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539E5" w14:textId="77777777" w:rsidR="00454962" w:rsidRPr="009C36EB" w:rsidRDefault="00454962" w:rsidP="00454962">
      <w:pPr>
        <w:spacing w:before="0" w:after="0"/>
        <w:outlineLvl w:val="0"/>
        <w:rPr>
          <w:rFonts w:asciiTheme="minorHAnsi" w:hAnsiTheme="minorHAnsi"/>
          <w:sz w:val="20"/>
        </w:rPr>
      </w:pPr>
      <w:bookmarkStart w:id="0" w:name="_GoBack"/>
      <w:bookmarkEnd w:id="0"/>
    </w:p>
    <w:p w14:paraId="650B6139" w14:textId="77777777" w:rsidR="00454962" w:rsidRPr="00454962" w:rsidRDefault="00454962" w:rsidP="00454962">
      <w:pPr>
        <w:pStyle w:val="1f5"/>
      </w:pPr>
      <w:r w:rsidRPr="00454962">
        <w:t>ФЕДЕРАЛЬНОЕ КАЗНАЧЕЙСТВО (КАЗНАЧЕЙСТВО РОССИИ)</w:t>
      </w:r>
    </w:p>
    <w:p w14:paraId="009DBDCC" w14:textId="77777777" w:rsidR="00454962" w:rsidRPr="00454962" w:rsidRDefault="00454962" w:rsidP="00454962">
      <w:pPr>
        <w:spacing w:before="0" w:after="0"/>
        <w:ind w:firstLine="567"/>
        <w:jc w:val="both"/>
      </w:pPr>
    </w:p>
    <w:p w14:paraId="3E86F8C7" w14:textId="77777777" w:rsidR="00454962" w:rsidRPr="00454962" w:rsidRDefault="00454962" w:rsidP="00454962">
      <w:pPr>
        <w:spacing w:before="0" w:after="0"/>
        <w:ind w:firstLine="567"/>
        <w:jc w:val="both"/>
      </w:pPr>
    </w:p>
    <w:p w14:paraId="5B02B093" w14:textId="77777777" w:rsidR="00454962" w:rsidRPr="00454962" w:rsidRDefault="00454962" w:rsidP="00454962">
      <w:pPr>
        <w:pStyle w:val="3f4"/>
      </w:pPr>
      <w:r w:rsidRPr="00454962">
        <w:t>УТВЕРЖДЕН</w:t>
      </w:r>
    </w:p>
    <w:p w14:paraId="5AC0D2F9" w14:textId="39D9AF53" w:rsidR="00454962" w:rsidRPr="00454962" w:rsidRDefault="00454962" w:rsidP="00454962">
      <w:pPr>
        <w:suppressAutoHyphens/>
        <w:spacing w:before="120" w:after="120"/>
        <w:jc w:val="both"/>
        <w:rPr>
          <w:snapToGrid w:val="0"/>
          <w:sz w:val="28"/>
          <w:szCs w:val="22"/>
        </w:rPr>
      </w:pPr>
    </w:p>
    <w:p w14:paraId="11C3249E" w14:textId="77777777" w:rsidR="00454962" w:rsidRPr="00454962" w:rsidRDefault="00454962" w:rsidP="00454962">
      <w:pPr>
        <w:suppressAutoHyphens/>
        <w:spacing w:before="120" w:after="120"/>
        <w:jc w:val="both"/>
        <w:rPr>
          <w:snapToGrid w:val="0"/>
          <w:sz w:val="28"/>
          <w:szCs w:val="22"/>
        </w:rPr>
      </w:pPr>
    </w:p>
    <w:p w14:paraId="0660782D" w14:textId="77777777" w:rsidR="00454962" w:rsidRPr="00454962" w:rsidRDefault="00454962" w:rsidP="00454962">
      <w:pPr>
        <w:suppressAutoHyphens/>
        <w:spacing w:before="120" w:after="120"/>
        <w:jc w:val="both"/>
        <w:rPr>
          <w:snapToGrid w:val="0"/>
        </w:rPr>
      </w:pPr>
    </w:p>
    <w:p w14:paraId="3DEF015B" w14:textId="77777777" w:rsidR="00454962" w:rsidRPr="00454962" w:rsidRDefault="00454962" w:rsidP="00454962">
      <w:pPr>
        <w:suppressAutoHyphens/>
        <w:spacing w:before="120" w:after="120"/>
        <w:jc w:val="center"/>
        <w:rPr>
          <w:snapToGrid w:val="0"/>
          <w:sz w:val="36"/>
          <w:szCs w:val="28"/>
        </w:rPr>
      </w:pPr>
    </w:p>
    <w:p w14:paraId="4EC191D1" w14:textId="77777777" w:rsidR="00454962" w:rsidRPr="00A63C33" w:rsidRDefault="00454962" w:rsidP="00454962">
      <w:pPr>
        <w:pStyle w:val="-a"/>
        <w:ind w:firstLine="0"/>
      </w:pPr>
      <w:r w:rsidRPr="00A63C33">
        <w:t>Единая информационная система в сфере закупок</w:t>
      </w:r>
      <w:r>
        <w:t xml:space="preserve">. </w:t>
      </w:r>
      <w:r w:rsidRPr="00A63C33">
        <w:t xml:space="preserve">Единые </w:t>
      </w:r>
      <w:r>
        <w:t>форматы электронных документов</w:t>
      </w:r>
      <w:r w:rsidRPr="00A63C33">
        <w:t xml:space="preserve"> </w:t>
      </w:r>
    </w:p>
    <w:p w14:paraId="7303D0E5" w14:textId="7B41A3A9" w:rsidR="00454962" w:rsidRDefault="00454962" w:rsidP="00454962">
      <w:pPr>
        <w:pStyle w:val="-a"/>
        <w:ind w:firstLine="0"/>
      </w:pPr>
      <w:r w:rsidRPr="00A63C33">
        <w:t>(</w:t>
      </w:r>
      <w:r>
        <w:t>открытые форматы для обмена данными</w:t>
      </w:r>
      <w:r w:rsidRPr="00A63C33">
        <w:t>)</w:t>
      </w:r>
    </w:p>
    <w:p w14:paraId="20307CAA" w14:textId="0E8E678D" w:rsidR="00B049D5" w:rsidRPr="00507EDF" w:rsidRDefault="00B049D5" w:rsidP="00454962">
      <w:pPr>
        <w:pStyle w:val="-a"/>
        <w:ind w:firstLine="0"/>
      </w:pPr>
      <w:r w:rsidRPr="00B049D5">
        <w:t xml:space="preserve">Версия: </w:t>
      </w:r>
      <w:r w:rsidR="00761655">
        <w:t>15</w:t>
      </w:r>
      <w:r w:rsidRPr="00B049D5">
        <w:t>.</w:t>
      </w:r>
      <w:r w:rsidR="00761655">
        <w:t>0</w:t>
      </w:r>
    </w:p>
    <w:p w14:paraId="5C502843" w14:textId="77777777" w:rsidR="00454962" w:rsidRPr="00454962" w:rsidRDefault="00454962" w:rsidP="00454962">
      <w:pPr>
        <w:suppressAutoHyphens/>
        <w:spacing w:before="120" w:after="120"/>
        <w:jc w:val="center"/>
        <w:rPr>
          <w:snapToGrid w:val="0"/>
        </w:rPr>
      </w:pPr>
    </w:p>
    <w:p w14:paraId="0A2578EC" w14:textId="6D035F2F" w:rsidR="00454962" w:rsidRPr="00454962" w:rsidRDefault="0056665A" w:rsidP="00454962">
      <w:pPr>
        <w:spacing w:before="0" w:after="0"/>
        <w:jc w:val="center"/>
        <w:rPr>
          <w:snapToGrid w:val="0"/>
          <w:sz w:val="36"/>
        </w:rPr>
      </w:pPr>
      <w:r w:rsidRPr="0056665A">
        <w:rPr>
          <w:snapToGrid w:val="0"/>
          <w:sz w:val="36"/>
        </w:rPr>
        <w:t xml:space="preserve">Требования к форматам </w:t>
      </w:r>
      <w:r>
        <w:rPr>
          <w:snapToGrid w:val="0"/>
          <w:sz w:val="36"/>
        </w:rPr>
        <w:t>файлов</w:t>
      </w:r>
    </w:p>
    <w:p w14:paraId="5A9C9C65" w14:textId="0E75526D" w:rsidR="00454962" w:rsidRDefault="00454962" w:rsidP="00454962">
      <w:pPr>
        <w:spacing w:before="0" w:after="0"/>
        <w:jc w:val="center"/>
        <w:rPr>
          <w:snapToGrid w:val="0"/>
          <w:sz w:val="36"/>
        </w:rPr>
      </w:pPr>
    </w:p>
    <w:p w14:paraId="4AF726FB" w14:textId="77777777" w:rsidR="00454962" w:rsidRPr="00454962" w:rsidRDefault="00454962" w:rsidP="00B049D5">
      <w:pPr>
        <w:spacing w:before="0" w:after="0"/>
        <w:rPr>
          <w:snapToGrid w:val="0"/>
          <w:sz w:val="28"/>
          <w:szCs w:val="28"/>
        </w:rPr>
      </w:pPr>
    </w:p>
    <w:p w14:paraId="0B039EDD" w14:textId="03B88EC9" w:rsidR="002F53C0" w:rsidRDefault="00454962" w:rsidP="00BB224D">
      <w:pPr>
        <w:suppressAutoHyphens/>
        <w:spacing w:before="120" w:after="120"/>
        <w:jc w:val="center"/>
        <w:rPr>
          <w:b/>
          <w:caps/>
          <w:sz w:val="28"/>
        </w:rPr>
      </w:pPr>
      <w:r w:rsidRPr="00454962">
        <w:rPr>
          <w:rStyle w:val="afe"/>
        </w:rPr>
        <w:t xml:space="preserve">Листов: </w:t>
      </w:r>
      <w:r w:rsidR="005E1DEA" w:rsidRPr="005E1DEA">
        <w:rPr>
          <w:snapToGrid w:val="0"/>
          <w:sz w:val="28"/>
          <w:szCs w:val="28"/>
        </w:rPr>
        <w:fldChar w:fldCharType="begin"/>
      </w:r>
      <w:r w:rsidR="005E1DEA" w:rsidRPr="005E1DEA">
        <w:rPr>
          <w:snapToGrid w:val="0"/>
          <w:sz w:val="28"/>
          <w:szCs w:val="28"/>
        </w:rPr>
        <w:instrText xml:space="preserve"> =</w:instrText>
      </w:r>
      <w:r w:rsidR="005E1DEA" w:rsidRPr="005E1DEA">
        <w:rPr>
          <w:snapToGrid w:val="0"/>
          <w:sz w:val="28"/>
          <w:szCs w:val="28"/>
        </w:rPr>
        <w:fldChar w:fldCharType="begin"/>
      </w:r>
      <w:r w:rsidR="005E1DEA" w:rsidRPr="005E1DEA">
        <w:rPr>
          <w:snapToGrid w:val="0"/>
          <w:sz w:val="28"/>
          <w:szCs w:val="28"/>
        </w:rPr>
        <w:instrText xml:space="preserve"> NUMPAGES   \* MERGEFORMAT </w:instrText>
      </w:r>
      <w:r w:rsidR="005E1DEA" w:rsidRPr="005E1DEA">
        <w:rPr>
          <w:snapToGrid w:val="0"/>
          <w:sz w:val="28"/>
          <w:szCs w:val="28"/>
        </w:rPr>
        <w:fldChar w:fldCharType="separate"/>
      </w:r>
      <w:r w:rsidR="000108EF">
        <w:rPr>
          <w:noProof/>
          <w:snapToGrid w:val="0"/>
          <w:sz w:val="28"/>
          <w:szCs w:val="28"/>
        </w:rPr>
        <w:instrText>123</w:instrText>
      </w:r>
      <w:r w:rsidR="005E1DEA" w:rsidRPr="005E1DEA">
        <w:rPr>
          <w:noProof/>
          <w:snapToGrid w:val="0"/>
          <w:sz w:val="28"/>
          <w:szCs w:val="28"/>
        </w:rPr>
        <w:fldChar w:fldCharType="end"/>
      </w:r>
      <w:r w:rsidR="005E1DEA" w:rsidRPr="005E1DEA">
        <w:rPr>
          <w:noProof/>
          <w:snapToGrid w:val="0"/>
          <w:sz w:val="28"/>
          <w:szCs w:val="28"/>
        </w:rPr>
        <w:instrText>-</w:instrText>
      </w:r>
      <w:r w:rsidR="005E1DEA">
        <w:rPr>
          <w:noProof/>
          <w:snapToGrid w:val="0"/>
          <w:sz w:val="28"/>
          <w:szCs w:val="28"/>
        </w:rPr>
        <w:instrText>1</w:instrText>
      </w:r>
      <w:r w:rsidR="005E1DEA" w:rsidRPr="005E1DEA">
        <w:rPr>
          <w:snapToGrid w:val="0"/>
          <w:sz w:val="28"/>
          <w:szCs w:val="28"/>
        </w:rPr>
        <w:fldChar w:fldCharType="separate"/>
      </w:r>
      <w:r w:rsidR="000108EF">
        <w:rPr>
          <w:noProof/>
          <w:snapToGrid w:val="0"/>
          <w:sz w:val="28"/>
          <w:szCs w:val="28"/>
        </w:rPr>
        <w:t>122</w:t>
      </w:r>
      <w:r w:rsidR="005E1DEA" w:rsidRPr="005E1DEA">
        <w:rPr>
          <w:snapToGrid w:val="0"/>
          <w:sz w:val="28"/>
          <w:szCs w:val="28"/>
        </w:rPr>
        <w:fldChar w:fldCharType="end"/>
      </w:r>
      <w:r w:rsidR="00846EEA" w:rsidRPr="007432B1">
        <w:rPr>
          <w:rStyle w:val="afe"/>
        </w:rPr>
        <w:t xml:space="preserve"> </w:t>
      </w:r>
    </w:p>
    <w:p w14:paraId="61A7A3CC" w14:textId="24F2281A" w:rsidR="00846EEA" w:rsidRDefault="00846EEA" w:rsidP="00454962">
      <w:pPr>
        <w:spacing w:before="0" w:after="0"/>
        <w:outlineLvl w:val="0"/>
        <w:rPr>
          <w:b/>
          <w:caps/>
          <w:sz w:val="28"/>
        </w:rPr>
        <w:sectPr w:rsidR="00846EEA" w:rsidSect="00846EEA">
          <w:footerReference w:type="first" r:id="rId13"/>
          <w:pgSz w:w="11907" w:h="16840" w:code="9"/>
          <w:pgMar w:top="851" w:right="850" w:bottom="1418" w:left="1418" w:header="720" w:footer="720" w:gutter="0"/>
          <w:pgNumType w:start="2"/>
          <w:cols w:space="720"/>
          <w:titlePg/>
        </w:sectPr>
      </w:pPr>
    </w:p>
    <w:p w14:paraId="5F4672C6" w14:textId="490C9C1B" w:rsidR="009636F7" w:rsidRDefault="009636F7" w:rsidP="00CB080E">
      <w:pPr>
        <w:pStyle w:val="affffffff1"/>
      </w:pPr>
      <w:r>
        <w:lastRenderedPageBreak/>
        <w:t>Аннотация</w:t>
      </w:r>
    </w:p>
    <w:p w14:paraId="636043BB" w14:textId="77777777" w:rsidR="00CB080E" w:rsidRPr="00CB080E" w:rsidRDefault="00CB080E" w:rsidP="00CB080E">
      <w:pPr>
        <w:suppressAutoHyphens/>
        <w:spacing w:before="0" w:after="0" w:line="276" w:lineRule="auto"/>
        <w:ind w:firstLine="709"/>
        <w:jc w:val="both"/>
        <w:rPr>
          <w:rFonts w:ascii="+Times New Roman" w:hAnsi="+Times New Roman"/>
          <w:snapToGrid w:val="0"/>
        </w:rPr>
      </w:pPr>
      <w:bookmarkStart w:id="1" w:name="_Hlk132037159"/>
      <w:r w:rsidRPr="00CB080E">
        <w:rPr>
          <w:rFonts w:ascii="+Times New Roman" w:hAnsi="+Times New Roman"/>
          <w:snapToGrid w:val="0"/>
        </w:rPr>
        <w:t>Документ определяет требования к форматам и способам передачи информации по телекоммуникационным каналам связи в рамках интеграции Единой информационной системы в сфере закупок с иными системами.</w:t>
      </w:r>
    </w:p>
    <w:p w14:paraId="61AE8C8D" w14:textId="77777777" w:rsidR="00CB080E" w:rsidRPr="00CB080E" w:rsidRDefault="00CB080E" w:rsidP="00CB080E">
      <w:pPr>
        <w:suppressAutoHyphens/>
        <w:spacing w:before="0" w:after="0" w:line="276" w:lineRule="auto"/>
        <w:ind w:firstLine="709"/>
        <w:jc w:val="both"/>
        <w:rPr>
          <w:rFonts w:ascii="+Times New Roman" w:hAnsi="+Times New Roman"/>
          <w:snapToGrid w:val="0"/>
        </w:rPr>
      </w:pPr>
      <w:r w:rsidRPr="00CB080E">
        <w:rPr>
          <w:rFonts w:ascii="+Times New Roman" w:hAnsi="+Times New Roman"/>
          <w:snapToGrid w:val="0"/>
        </w:rPr>
        <w:t xml:space="preserve">Описания </w:t>
      </w:r>
      <w:r w:rsidRPr="00CB080E">
        <w:rPr>
          <w:rFonts w:ascii="+Times New Roman" w:hAnsi="+Times New Roman"/>
          <w:snapToGrid w:val="0"/>
          <w:lang w:val="en-US"/>
        </w:rPr>
        <w:t>XML</w:t>
      </w:r>
      <w:r w:rsidRPr="00CB080E">
        <w:rPr>
          <w:rFonts w:ascii="+Times New Roman" w:hAnsi="+Times New Roman"/>
          <w:snapToGrid w:val="0"/>
        </w:rPr>
        <w:t>-документов приведены в следующих приложениях к</w:t>
      </w:r>
      <w:r w:rsidRPr="00CB080E">
        <w:rPr>
          <w:rFonts w:ascii="+Times New Roman" w:hAnsi="+Times New Roman" w:hint="eastAsia"/>
          <w:snapToGrid w:val="0"/>
        </w:rPr>
        <w:t> </w:t>
      </w:r>
      <w:r w:rsidRPr="00CB080E">
        <w:rPr>
          <w:rFonts w:ascii="+Times New Roman" w:hAnsi="+Times New Roman"/>
          <w:snapToGrid w:val="0"/>
        </w:rPr>
        <w:t>настоящему документу:</w:t>
      </w:r>
    </w:p>
    <w:p w14:paraId="0052E8D3" w14:textId="77777777" w:rsidR="00CB080E" w:rsidRPr="00CB080E" w:rsidRDefault="00CB080E" w:rsidP="00CB080E">
      <w:pPr>
        <w:pStyle w:val="1-"/>
      </w:pPr>
      <w:r w:rsidRPr="00CB080E">
        <w:t>Приложение №</w:t>
      </w:r>
      <w:r w:rsidRPr="00CB080E">
        <w:rPr>
          <w:rFonts w:hint="eastAsia"/>
        </w:rPr>
        <w:t> </w:t>
      </w:r>
      <w:r w:rsidRPr="00CB080E">
        <w:t>1 «Описание типов данных, используемых при описании полей документов, состав XML-файла выгрузки, протоколов загрузки информации и справочной информации».</w:t>
      </w:r>
    </w:p>
    <w:p w14:paraId="07BA93D6" w14:textId="77777777" w:rsidR="00CB080E" w:rsidRPr="00CB080E" w:rsidRDefault="00CB080E" w:rsidP="00CB080E">
      <w:pPr>
        <w:pStyle w:val="1-"/>
      </w:pPr>
      <w:r w:rsidRPr="00CB080E">
        <w:t>Приложение №</w:t>
      </w:r>
      <w:r w:rsidRPr="00CB080E">
        <w:rPr>
          <w:rFonts w:hint="eastAsia"/>
        </w:rPr>
        <w:t> </w:t>
      </w:r>
      <w:r w:rsidRPr="00CB080E">
        <w:t>2 «Структура XML-документов реестра жалоб, реестра результатов контроля, реестров плановых и внеплановых проверок, реестра закупок, реестра планов-графиков, реестра недобросовестных поставщиков, результатов общественных обсуждений, реестра обращений в контрольные органы (РОКО)».</w:t>
      </w:r>
    </w:p>
    <w:p w14:paraId="1BC64087" w14:textId="77777777" w:rsidR="00CB080E" w:rsidRPr="00CB080E" w:rsidRDefault="00CB080E" w:rsidP="00CB080E">
      <w:pPr>
        <w:pStyle w:val="1-"/>
      </w:pPr>
      <w:r w:rsidRPr="00CB080E">
        <w:t>Приложение №</w:t>
      </w:r>
      <w:r w:rsidRPr="00CB080E">
        <w:rPr>
          <w:rFonts w:hint="eastAsia"/>
        </w:rPr>
        <w:t> </w:t>
      </w:r>
      <w:r w:rsidRPr="00CB080E">
        <w:t>3 «Структура XML-документов извещений о проведении закупок».</w:t>
      </w:r>
    </w:p>
    <w:p w14:paraId="1FA63D59" w14:textId="77777777" w:rsidR="00CB080E" w:rsidRPr="00CB080E" w:rsidRDefault="00CB080E" w:rsidP="00CB080E">
      <w:pPr>
        <w:pStyle w:val="1-"/>
      </w:pPr>
      <w:r w:rsidRPr="00CB080E">
        <w:t>Приложение №</w:t>
      </w:r>
      <w:r w:rsidRPr="00CB080E">
        <w:rPr>
          <w:rFonts w:hint="eastAsia"/>
        </w:rPr>
        <w:t> </w:t>
      </w:r>
      <w:r w:rsidRPr="00CB080E">
        <w:t>4 «Структура XML-документов протоколов проведения закупки».</w:t>
      </w:r>
    </w:p>
    <w:p w14:paraId="478C4068" w14:textId="77777777" w:rsidR="00CB080E" w:rsidRPr="00CB080E" w:rsidRDefault="00CB080E" w:rsidP="00CB080E">
      <w:pPr>
        <w:pStyle w:val="1-"/>
      </w:pPr>
      <w:r w:rsidRPr="00CB080E">
        <w:t>Приложение №</w:t>
      </w:r>
      <w:r w:rsidRPr="00CB080E">
        <w:rPr>
          <w:rFonts w:hint="eastAsia"/>
        </w:rPr>
        <w:t> </w:t>
      </w:r>
      <w:r w:rsidRPr="00CB080E">
        <w:t>5 «Структура XML-документов прочих документов закупки».</w:t>
      </w:r>
    </w:p>
    <w:p w14:paraId="6A8FB965" w14:textId="77777777" w:rsidR="00CB080E" w:rsidRPr="00CB080E" w:rsidRDefault="00CB080E" w:rsidP="00CB080E">
      <w:pPr>
        <w:pStyle w:val="1-"/>
      </w:pPr>
      <w:r w:rsidRPr="00CB080E">
        <w:t>Приложение №</w:t>
      </w:r>
      <w:r w:rsidRPr="00CB080E">
        <w:rPr>
          <w:rFonts w:hint="eastAsia"/>
        </w:rPr>
        <w:t> </w:t>
      </w:r>
      <w:r w:rsidRPr="00CB080E">
        <w:t>6 «Описание приема файлов из внешних систем в файловое хранилище ЕИС».</w:t>
      </w:r>
    </w:p>
    <w:p w14:paraId="26C85785" w14:textId="77777777" w:rsidR="00CB080E" w:rsidRPr="00CB080E" w:rsidRDefault="00CB080E" w:rsidP="00CB080E">
      <w:pPr>
        <w:pStyle w:val="1-"/>
      </w:pPr>
      <w:r w:rsidRPr="00CB080E">
        <w:t>Приложение №</w:t>
      </w:r>
      <w:r w:rsidRPr="00CB080E">
        <w:rPr>
          <w:rFonts w:hint="eastAsia"/>
        </w:rPr>
        <w:t> </w:t>
      </w:r>
      <w:r w:rsidRPr="00CB080E">
        <w:t>7 «Структура XML-документов реестра дополнительной информации о закупках, контрактах, библиотеки типовых контрактов, подсистемы размещения запросов цен, подсистемы размещения отчетов заказчиков, подсистемы общественного обсуждения крупных закупок, реестра правил нормирования в сфере закупок, реестра результатов аудита, реестра результатов контроля для интеграции с органами внутреннего контроля (ОВК), реестров плановых и внеплановых проверок для интеграции с ОВК».</w:t>
      </w:r>
    </w:p>
    <w:p w14:paraId="6ED25E82" w14:textId="1FF8BE11" w:rsidR="00CB080E" w:rsidRPr="00CB080E" w:rsidRDefault="00CB080E" w:rsidP="00CB080E">
      <w:pPr>
        <w:pStyle w:val="1-"/>
      </w:pPr>
      <w:r w:rsidRPr="00CB080E">
        <w:t>Приложение №</w:t>
      </w:r>
      <w:r w:rsidRPr="00CB080E">
        <w:rPr>
          <w:rFonts w:hint="eastAsia"/>
        </w:rPr>
        <w:t> </w:t>
      </w:r>
      <w:r w:rsidRPr="00CB080E">
        <w:t>8 «Структура XML-документов, передаваемых и принимаемых в рамках контроля по части 5 сатьи 99 44-ФЗ».</w:t>
      </w:r>
    </w:p>
    <w:p w14:paraId="17808F39" w14:textId="37C71997" w:rsidR="00CB080E" w:rsidRPr="00CB080E" w:rsidRDefault="00CB080E" w:rsidP="00CB080E">
      <w:pPr>
        <w:pStyle w:val="1-"/>
      </w:pPr>
      <w:r w:rsidRPr="00CB080E">
        <w:t>Приложение №</w:t>
      </w:r>
      <w:r w:rsidRPr="00CB080E">
        <w:rPr>
          <w:rFonts w:hint="eastAsia"/>
        </w:rPr>
        <w:t> </w:t>
      </w:r>
      <w:r w:rsidRPr="00CB080E">
        <w:t>9 «Структура XML-документов, передаваемых и принимаемых согласно ПП РФ №615».</w:t>
      </w:r>
    </w:p>
    <w:p w14:paraId="3A034A0F" w14:textId="6C2D7CE3" w:rsidR="00CB080E" w:rsidRPr="00CB080E" w:rsidRDefault="00CB080E" w:rsidP="00CB080E">
      <w:pPr>
        <w:pStyle w:val="1-"/>
      </w:pPr>
      <w:r w:rsidRPr="00CB080E">
        <w:t>Приложение №</w:t>
      </w:r>
      <w:r w:rsidRPr="00CB080E">
        <w:rPr>
          <w:rFonts w:hint="eastAsia"/>
        </w:rPr>
        <w:t> </w:t>
      </w:r>
      <w:r w:rsidRPr="00CB080E">
        <w:t>10 «</w:t>
      </w:r>
      <w:r w:rsidR="006C7098" w:rsidRPr="00CB080E">
        <w:t>Структура XML-документов, передаваемых и принимаемых согласно Закону № 504-ФЗ</w:t>
      </w:r>
      <w:r w:rsidRPr="00CB080E">
        <w:t>».</w:t>
      </w:r>
    </w:p>
    <w:p w14:paraId="2B3CFED0" w14:textId="453F804C" w:rsidR="00CB080E" w:rsidRPr="00CB080E" w:rsidRDefault="00CB080E" w:rsidP="00CB080E">
      <w:pPr>
        <w:pStyle w:val="1-"/>
      </w:pPr>
      <w:r w:rsidRPr="00CB080E">
        <w:t>Приложение №</w:t>
      </w:r>
      <w:r w:rsidRPr="00CB080E">
        <w:rPr>
          <w:rFonts w:hint="eastAsia"/>
        </w:rPr>
        <w:t> </w:t>
      </w:r>
      <w:r w:rsidRPr="00CB080E">
        <w:t>11 «</w:t>
      </w:r>
      <w:r w:rsidR="00307BB1" w:rsidRPr="00CB080E">
        <w:t>Структура XML-документов реестра проекта контрактов</w:t>
      </w:r>
      <w:r w:rsidRPr="00CB080E">
        <w:t>».</w:t>
      </w:r>
    </w:p>
    <w:p w14:paraId="5E08317A" w14:textId="1EDF6384" w:rsidR="00CB080E" w:rsidRPr="00CB080E" w:rsidRDefault="00CB080E" w:rsidP="00CB080E">
      <w:pPr>
        <w:pStyle w:val="1-"/>
      </w:pPr>
      <w:r w:rsidRPr="00CB080E">
        <w:t>Приложение №</w:t>
      </w:r>
      <w:r w:rsidRPr="00CB080E">
        <w:rPr>
          <w:rFonts w:hint="eastAsia"/>
        </w:rPr>
        <w:t> </w:t>
      </w:r>
      <w:r w:rsidRPr="00CB080E">
        <w:t>12 «</w:t>
      </w:r>
      <w:r w:rsidR="00307BB1" w:rsidRPr="00CB080E">
        <w:t>Структура XML-документов сведений о лимитах бюджетных обязательств (ЛБО), загружаемых из региональных систем финансового учета, реестра планов-графиков закупок с 01.01.2020</w:t>
      </w:r>
      <w:r w:rsidRPr="00CB080E">
        <w:t>».</w:t>
      </w:r>
    </w:p>
    <w:p w14:paraId="7B5EECD5" w14:textId="4630F0C2" w:rsidR="00CB080E" w:rsidRPr="00CB080E" w:rsidRDefault="00CB080E" w:rsidP="00CB080E">
      <w:pPr>
        <w:pStyle w:val="1-"/>
      </w:pPr>
      <w:r w:rsidRPr="00CB080E">
        <w:lastRenderedPageBreak/>
        <w:t>Приложение №</w:t>
      </w:r>
      <w:r w:rsidRPr="00CB080E">
        <w:rPr>
          <w:rFonts w:hint="eastAsia"/>
        </w:rPr>
        <w:t> </w:t>
      </w:r>
      <w:r w:rsidRPr="00CB080E">
        <w:t>13 «</w:t>
      </w:r>
      <w:r w:rsidR="00307BB1" w:rsidRPr="00CB080E">
        <w:t>Структура XML-документов, передаваемых и принимаемых</w:t>
      </w:r>
      <w:r w:rsidR="00307BB1" w:rsidRPr="00307BB1">
        <w:t xml:space="preserve"> </w:t>
      </w:r>
      <w:r w:rsidR="00307BB1">
        <w:t>по оптимизированным закупкам</w:t>
      </w:r>
      <w:r w:rsidRPr="00CB080E">
        <w:t>».</w:t>
      </w:r>
    </w:p>
    <w:p w14:paraId="03B0AD94" w14:textId="19F1919B" w:rsidR="00CB080E" w:rsidRPr="00CB080E" w:rsidRDefault="00CB080E" w:rsidP="00CB080E">
      <w:pPr>
        <w:pStyle w:val="1-"/>
      </w:pPr>
      <w:r w:rsidRPr="00CB080E">
        <w:t>Приложение №</w:t>
      </w:r>
      <w:r w:rsidRPr="00CB080E">
        <w:rPr>
          <w:rFonts w:hint="eastAsia"/>
        </w:rPr>
        <w:t> </w:t>
      </w:r>
      <w:r w:rsidRPr="00CB080E">
        <w:t>1</w:t>
      </w:r>
      <w:r w:rsidR="00307BB1">
        <w:t xml:space="preserve">4 </w:t>
      </w:r>
      <w:r w:rsidRPr="00CB080E">
        <w:t>«Структура XML-документов</w:t>
      </w:r>
      <w:r w:rsidR="00307BB1">
        <w:t xml:space="preserve">, </w:t>
      </w:r>
      <w:r w:rsidR="00307BB1" w:rsidRPr="00CB080E">
        <w:t xml:space="preserve">передаваемых и принимаемых </w:t>
      </w:r>
      <w:r w:rsidR="00307BB1">
        <w:t>в части формирования сведений реестра контрактов и реестра независимых гарантий</w:t>
      </w:r>
      <w:r w:rsidRPr="00CB080E">
        <w:t>».</w:t>
      </w:r>
    </w:p>
    <w:p w14:paraId="2BFFC688" w14:textId="65F2B974" w:rsidR="00CB080E" w:rsidRPr="00CB080E" w:rsidRDefault="00CB080E" w:rsidP="00CB080E">
      <w:pPr>
        <w:pStyle w:val="1-"/>
      </w:pPr>
      <w:r w:rsidRPr="00CB080E">
        <w:t>Приложение №</w:t>
      </w:r>
      <w:r w:rsidRPr="00CB080E">
        <w:rPr>
          <w:rFonts w:hint="eastAsia"/>
        </w:rPr>
        <w:t> </w:t>
      </w:r>
      <w:r w:rsidR="00307BB1">
        <w:t>15</w:t>
      </w:r>
      <w:r w:rsidRPr="00CB080E">
        <w:t xml:space="preserve"> «Структура XML-документов в части </w:t>
      </w:r>
      <w:r w:rsidR="00307BB1">
        <w:t>запросов и ответов, передаваемых и принимаемых в рамках передачи из ЕИС в РИС размещенной информации с использованием очереди отдачи, а части документов решений об  одрносторонних отказах от исполнения контрактов, документов электронного актирования в неструктурированнном виде».</w:t>
      </w:r>
    </w:p>
    <w:p w14:paraId="0E7018FD" w14:textId="05B8D497" w:rsidR="00CB080E" w:rsidRPr="00CB080E" w:rsidRDefault="00CB080E" w:rsidP="00CB080E">
      <w:pPr>
        <w:pStyle w:val="1-"/>
      </w:pPr>
      <w:r w:rsidRPr="00CB080E">
        <w:t>Приложение №</w:t>
      </w:r>
      <w:r w:rsidRPr="00CB080E">
        <w:rPr>
          <w:rFonts w:hint="eastAsia"/>
        </w:rPr>
        <w:t> </w:t>
      </w:r>
      <w:r w:rsidR="00307BB1">
        <w:t>16</w:t>
      </w:r>
      <w:r w:rsidRPr="00CB080E">
        <w:t xml:space="preserve"> «</w:t>
      </w:r>
      <w:r w:rsidR="00BD62A7" w:rsidRPr="00CB080E">
        <w:t xml:space="preserve">Структура XML-документов в части </w:t>
      </w:r>
      <w:r w:rsidR="00BD62A7">
        <w:t>запросов и ответов, передаваемых и принимаемых в рамках передачи из ЕИС в ВБС информации с использованием очереди отдачи, в части финансовых документов, отдаваемых в ВБС</w:t>
      </w:r>
      <w:r w:rsidR="00CE062C" w:rsidRPr="00CE062C">
        <w:t>, а также в части передачи сведений о доверенностях из Реестра машиночитаемых доверенностей (МЧД)</w:t>
      </w:r>
      <w:r w:rsidR="00BD62A7">
        <w:t>».</w:t>
      </w:r>
    </w:p>
    <w:bookmarkEnd w:id="1"/>
    <w:p w14:paraId="3859ACAC" w14:textId="21FC188C" w:rsidR="000E19C7" w:rsidRPr="00B97297" w:rsidRDefault="000E19C7" w:rsidP="00BB224D">
      <w:pPr>
        <w:pStyle w:val="affffffff1"/>
      </w:pPr>
      <w:r>
        <w:lastRenderedPageBreak/>
        <w:t>Содержание</w:t>
      </w:r>
    </w:p>
    <w:p w14:paraId="516BF4AA" w14:textId="11D8D608" w:rsidR="000108EF" w:rsidRDefault="007873E9">
      <w:pPr>
        <w:pStyle w:val="12"/>
        <w:rPr>
          <w:rFonts w:asciiTheme="minorHAnsi" w:eastAsiaTheme="minorEastAsia" w:hAnsiTheme="minorHAnsi" w:cstheme="minorBidi"/>
          <w:b w:val="0"/>
          <w:noProof/>
          <w:sz w:val="22"/>
          <w:szCs w:val="22"/>
        </w:rPr>
      </w:pPr>
      <w:r>
        <w:rPr>
          <w:b w:val="0"/>
        </w:rPr>
        <w:fldChar w:fldCharType="begin"/>
      </w:r>
      <w:r>
        <w:rPr>
          <w:b w:val="0"/>
        </w:rPr>
        <w:instrText xml:space="preserve"> TOC \o "3-3" \h \z \t "Заголовок 1;1;Заголовок 2;2;Заголовок без нумерации♫;1" </w:instrText>
      </w:r>
      <w:r>
        <w:rPr>
          <w:b w:val="0"/>
        </w:rPr>
        <w:fldChar w:fldCharType="separate"/>
      </w:r>
      <w:hyperlink w:anchor="_Toc146637478" w:history="1">
        <w:r w:rsidR="000108EF" w:rsidRPr="00310F92">
          <w:rPr>
            <w:rStyle w:val="afff"/>
            <w:noProof/>
          </w:rPr>
          <w:t>Перечень сокращений</w:t>
        </w:r>
        <w:r w:rsidR="000108EF">
          <w:rPr>
            <w:noProof/>
            <w:webHidden/>
          </w:rPr>
          <w:tab/>
        </w:r>
        <w:r w:rsidR="000108EF">
          <w:rPr>
            <w:noProof/>
            <w:webHidden/>
          </w:rPr>
          <w:fldChar w:fldCharType="begin"/>
        </w:r>
        <w:r w:rsidR="000108EF">
          <w:rPr>
            <w:noProof/>
            <w:webHidden/>
          </w:rPr>
          <w:instrText xml:space="preserve"> PAGEREF _Toc146637478 \h </w:instrText>
        </w:r>
        <w:r w:rsidR="000108EF">
          <w:rPr>
            <w:noProof/>
            <w:webHidden/>
          </w:rPr>
        </w:r>
        <w:r w:rsidR="000108EF">
          <w:rPr>
            <w:noProof/>
            <w:webHidden/>
          </w:rPr>
          <w:fldChar w:fldCharType="separate"/>
        </w:r>
        <w:r w:rsidR="000108EF">
          <w:rPr>
            <w:noProof/>
            <w:webHidden/>
          </w:rPr>
          <w:t>6</w:t>
        </w:r>
        <w:r w:rsidR="000108EF">
          <w:rPr>
            <w:noProof/>
            <w:webHidden/>
          </w:rPr>
          <w:fldChar w:fldCharType="end"/>
        </w:r>
      </w:hyperlink>
    </w:p>
    <w:p w14:paraId="3596071C" w14:textId="5CEEC154" w:rsidR="000108EF" w:rsidRDefault="009E4B41">
      <w:pPr>
        <w:pStyle w:val="12"/>
        <w:rPr>
          <w:rFonts w:asciiTheme="minorHAnsi" w:eastAsiaTheme="minorEastAsia" w:hAnsiTheme="minorHAnsi" w:cstheme="minorBidi"/>
          <w:b w:val="0"/>
          <w:noProof/>
          <w:sz w:val="22"/>
          <w:szCs w:val="22"/>
        </w:rPr>
      </w:pPr>
      <w:hyperlink w:anchor="_Toc146637479" w:history="1">
        <w:r w:rsidR="000108EF" w:rsidRPr="00310F92">
          <w:rPr>
            <w:rStyle w:val="afff"/>
            <w:noProof/>
          </w:rPr>
          <w:t>Перечень терминов</w:t>
        </w:r>
        <w:r w:rsidR="000108EF">
          <w:rPr>
            <w:noProof/>
            <w:webHidden/>
          </w:rPr>
          <w:tab/>
        </w:r>
        <w:r w:rsidR="000108EF">
          <w:rPr>
            <w:noProof/>
            <w:webHidden/>
          </w:rPr>
          <w:fldChar w:fldCharType="begin"/>
        </w:r>
        <w:r w:rsidR="000108EF">
          <w:rPr>
            <w:noProof/>
            <w:webHidden/>
          </w:rPr>
          <w:instrText xml:space="preserve"> PAGEREF _Toc146637479 \h </w:instrText>
        </w:r>
        <w:r w:rsidR="000108EF">
          <w:rPr>
            <w:noProof/>
            <w:webHidden/>
          </w:rPr>
        </w:r>
        <w:r w:rsidR="000108EF">
          <w:rPr>
            <w:noProof/>
            <w:webHidden/>
          </w:rPr>
          <w:fldChar w:fldCharType="separate"/>
        </w:r>
        <w:r w:rsidR="000108EF">
          <w:rPr>
            <w:noProof/>
            <w:webHidden/>
          </w:rPr>
          <w:t>9</w:t>
        </w:r>
        <w:r w:rsidR="000108EF">
          <w:rPr>
            <w:noProof/>
            <w:webHidden/>
          </w:rPr>
          <w:fldChar w:fldCharType="end"/>
        </w:r>
      </w:hyperlink>
    </w:p>
    <w:p w14:paraId="579B7F7B" w14:textId="71704890" w:rsidR="000108EF" w:rsidRDefault="009E4B41">
      <w:pPr>
        <w:pStyle w:val="12"/>
        <w:rPr>
          <w:rFonts w:asciiTheme="minorHAnsi" w:eastAsiaTheme="minorEastAsia" w:hAnsiTheme="minorHAnsi" w:cstheme="minorBidi"/>
          <w:b w:val="0"/>
          <w:noProof/>
          <w:sz w:val="22"/>
          <w:szCs w:val="22"/>
        </w:rPr>
      </w:pPr>
      <w:hyperlink w:anchor="_Toc146637480" w:history="1">
        <w:r w:rsidR="000108EF" w:rsidRPr="00310F92">
          <w:rPr>
            <w:rStyle w:val="afff"/>
            <w:noProof/>
          </w:rPr>
          <w:t>Перечень таблиц</w:t>
        </w:r>
        <w:r w:rsidR="000108EF">
          <w:rPr>
            <w:noProof/>
            <w:webHidden/>
          </w:rPr>
          <w:tab/>
        </w:r>
        <w:r w:rsidR="000108EF">
          <w:rPr>
            <w:noProof/>
            <w:webHidden/>
          </w:rPr>
          <w:fldChar w:fldCharType="begin"/>
        </w:r>
        <w:r w:rsidR="000108EF">
          <w:rPr>
            <w:noProof/>
            <w:webHidden/>
          </w:rPr>
          <w:instrText xml:space="preserve"> PAGEREF _Toc146637480 \h </w:instrText>
        </w:r>
        <w:r w:rsidR="000108EF">
          <w:rPr>
            <w:noProof/>
            <w:webHidden/>
          </w:rPr>
        </w:r>
        <w:r w:rsidR="000108EF">
          <w:rPr>
            <w:noProof/>
            <w:webHidden/>
          </w:rPr>
          <w:fldChar w:fldCharType="separate"/>
        </w:r>
        <w:r w:rsidR="000108EF">
          <w:rPr>
            <w:noProof/>
            <w:webHidden/>
          </w:rPr>
          <w:t>11</w:t>
        </w:r>
        <w:r w:rsidR="000108EF">
          <w:rPr>
            <w:noProof/>
            <w:webHidden/>
          </w:rPr>
          <w:fldChar w:fldCharType="end"/>
        </w:r>
      </w:hyperlink>
    </w:p>
    <w:p w14:paraId="03768860" w14:textId="2B2F9195" w:rsidR="000108EF" w:rsidRDefault="009E4B41">
      <w:pPr>
        <w:pStyle w:val="12"/>
        <w:rPr>
          <w:rFonts w:asciiTheme="minorHAnsi" w:eastAsiaTheme="minorEastAsia" w:hAnsiTheme="minorHAnsi" w:cstheme="minorBidi"/>
          <w:b w:val="0"/>
          <w:noProof/>
          <w:sz w:val="22"/>
          <w:szCs w:val="22"/>
        </w:rPr>
      </w:pPr>
      <w:hyperlink w:anchor="_Toc146637481" w:history="1">
        <w:r w:rsidR="000108EF" w:rsidRPr="00310F92">
          <w:rPr>
            <w:rStyle w:val="afff"/>
            <w:noProof/>
            <w14:scene3d>
              <w14:camera w14:prst="orthographicFront"/>
              <w14:lightRig w14:rig="threePt" w14:dir="t">
                <w14:rot w14:lat="0" w14:lon="0" w14:rev="0"/>
              </w14:lightRig>
            </w14:scene3d>
          </w:rPr>
          <w:t>1</w:t>
        </w:r>
        <w:r w:rsidR="000108EF">
          <w:rPr>
            <w:rFonts w:asciiTheme="minorHAnsi" w:eastAsiaTheme="minorEastAsia" w:hAnsiTheme="minorHAnsi" w:cstheme="minorBidi"/>
            <w:b w:val="0"/>
            <w:noProof/>
            <w:sz w:val="22"/>
            <w:szCs w:val="22"/>
          </w:rPr>
          <w:tab/>
        </w:r>
        <w:r w:rsidR="000108EF" w:rsidRPr="00310F92">
          <w:rPr>
            <w:rStyle w:val="afff"/>
            <w:noProof/>
          </w:rPr>
          <w:t>Общие положения</w:t>
        </w:r>
        <w:r w:rsidR="000108EF">
          <w:rPr>
            <w:noProof/>
            <w:webHidden/>
          </w:rPr>
          <w:tab/>
        </w:r>
        <w:r w:rsidR="000108EF">
          <w:rPr>
            <w:noProof/>
            <w:webHidden/>
          </w:rPr>
          <w:fldChar w:fldCharType="begin"/>
        </w:r>
        <w:r w:rsidR="000108EF">
          <w:rPr>
            <w:noProof/>
            <w:webHidden/>
          </w:rPr>
          <w:instrText xml:space="preserve"> PAGEREF _Toc146637481 \h </w:instrText>
        </w:r>
        <w:r w:rsidR="000108EF">
          <w:rPr>
            <w:noProof/>
            <w:webHidden/>
          </w:rPr>
        </w:r>
        <w:r w:rsidR="000108EF">
          <w:rPr>
            <w:noProof/>
            <w:webHidden/>
          </w:rPr>
          <w:fldChar w:fldCharType="separate"/>
        </w:r>
        <w:r w:rsidR="000108EF">
          <w:rPr>
            <w:noProof/>
            <w:webHidden/>
          </w:rPr>
          <w:t>12</w:t>
        </w:r>
        <w:r w:rsidR="000108EF">
          <w:rPr>
            <w:noProof/>
            <w:webHidden/>
          </w:rPr>
          <w:fldChar w:fldCharType="end"/>
        </w:r>
      </w:hyperlink>
    </w:p>
    <w:p w14:paraId="755A738F" w14:textId="3A98A556" w:rsidR="000108EF" w:rsidRDefault="009E4B41">
      <w:pPr>
        <w:pStyle w:val="12"/>
        <w:rPr>
          <w:rFonts w:asciiTheme="minorHAnsi" w:eastAsiaTheme="minorEastAsia" w:hAnsiTheme="minorHAnsi" w:cstheme="minorBidi"/>
          <w:b w:val="0"/>
          <w:noProof/>
          <w:sz w:val="22"/>
          <w:szCs w:val="22"/>
        </w:rPr>
      </w:pPr>
      <w:hyperlink w:anchor="_Toc146637482" w:history="1">
        <w:r w:rsidR="000108EF" w:rsidRPr="00310F92">
          <w:rPr>
            <w:rStyle w:val="afff"/>
            <w:noProof/>
            <w14:scene3d>
              <w14:camera w14:prst="orthographicFront"/>
              <w14:lightRig w14:rig="threePt" w14:dir="t">
                <w14:rot w14:lat="0" w14:lon="0" w14:rev="0"/>
              </w14:lightRig>
            </w14:scene3d>
          </w:rPr>
          <w:t>2</w:t>
        </w:r>
        <w:r w:rsidR="000108EF">
          <w:rPr>
            <w:rFonts w:asciiTheme="minorHAnsi" w:eastAsiaTheme="minorEastAsia" w:hAnsiTheme="minorHAnsi" w:cstheme="minorBidi"/>
            <w:b w:val="0"/>
            <w:noProof/>
            <w:sz w:val="22"/>
            <w:szCs w:val="22"/>
          </w:rPr>
          <w:tab/>
        </w:r>
        <w:r w:rsidR="000108EF" w:rsidRPr="00310F92">
          <w:rPr>
            <w:rStyle w:val="afff"/>
            <w:noProof/>
          </w:rPr>
          <w:t>Процедуры приема и передачи информации</w:t>
        </w:r>
        <w:r w:rsidR="000108EF">
          <w:rPr>
            <w:noProof/>
            <w:webHidden/>
          </w:rPr>
          <w:tab/>
        </w:r>
        <w:r w:rsidR="000108EF">
          <w:rPr>
            <w:noProof/>
            <w:webHidden/>
          </w:rPr>
          <w:fldChar w:fldCharType="begin"/>
        </w:r>
        <w:r w:rsidR="000108EF">
          <w:rPr>
            <w:noProof/>
            <w:webHidden/>
          </w:rPr>
          <w:instrText xml:space="preserve"> PAGEREF _Toc146637482 \h </w:instrText>
        </w:r>
        <w:r w:rsidR="000108EF">
          <w:rPr>
            <w:noProof/>
            <w:webHidden/>
          </w:rPr>
        </w:r>
        <w:r w:rsidR="000108EF">
          <w:rPr>
            <w:noProof/>
            <w:webHidden/>
          </w:rPr>
          <w:fldChar w:fldCharType="separate"/>
        </w:r>
        <w:r w:rsidR="000108EF">
          <w:rPr>
            <w:noProof/>
            <w:webHidden/>
          </w:rPr>
          <w:t>13</w:t>
        </w:r>
        <w:r w:rsidR="000108EF">
          <w:rPr>
            <w:noProof/>
            <w:webHidden/>
          </w:rPr>
          <w:fldChar w:fldCharType="end"/>
        </w:r>
      </w:hyperlink>
    </w:p>
    <w:p w14:paraId="2A1026FE" w14:textId="72BC39BC" w:rsidR="000108EF" w:rsidRDefault="009E4B41">
      <w:pPr>
        <w:pStyle w:val="23"/>
        <w:tabs>
          <w:tab w:val="left" w:pos="800"/>
          <w:tab w:val="right" w:leader="dot" w:pos="9629"/>
        </w:tabs>
        <w:rPr>
          <w:rFonts w:asciiTheme="minorHAnsi" w:eastAsiaTheme="minorEastAsia" w:hAnsiTheme="minorHAnsi" w:cstheme="minorBidi"/>
          <w:noProof/>
          <w:sz w:val="22"/>
          <w:szCs w:val="22"/>
        </w:rPr>
      </w:pPr>
      <w:hyperlink w:anchor="_Toc146637483" w:history="1">
        <w:r w:rsidR="000108EF" w:rsidRPr="00310F92">
          <w:rPr>
            <w:rStyle w:val="afff"/>
            <w:noProof/>
          </w:rPr>
          <w:t>2.1</w:t>
        </w:r>
        <w:r w:rsidR="000108EF">
          <w:rPr>
            <w:rFonts w:asciiTheme="minorHAnsi" w:eastAsiaTheme="minorEastAsia" w:hAnsiTheme="minorHAnsi" w:cstheme="minorBidi"/>
            <w:noProof/>
            <w:sz w:val="22"/>
            <w:szCs w:val="22"/>
          </w:rPr>
          <w:tab/>
        </w:r>
        <w:r w:rsidR="000108EF" w:rsidRPr="00310F92">
          <w:rPr>
            <w:rStyle w:val="afff"/>
            <w:noProof/>
          </w:rPr>
          <w:t>Обмен данными по протоколу AS2.</w:t>
        </w:r>
        <w:r w:rsidR="000108EF">
          <w:rPr>
            <w:noProof/>
            <w:webHidden/>
          </w:rPr>
          <w:tab/>
        </w:r>
        <w:r w:rsidR="000108EF">
          <w:rPr>
            <w:noProof/>
            <w:webHidden/>
          </w:rPr>
          <w:fldChar w:fldCharType="begin"/>
        </w:r>
        <w:r w:rsidR="000108EF">
          <w:rPr>
            <w:noProof/>
            <w:webHidden/>
          </w:rPr>
          <w:instrText xml:space="preserve"> PAGEREF _Toc146637483 \h </w:instrText>
        </w:r>
        <w:r w:rsidR="000108EF">
          <w:rPr>
            <w:noProof/>
            <w:webHidden/>
          </w:rPr>
        </w:r>
        <w:r w:rsidR="000108EF">
          <w:rPr>
            <w:noProof/>
            <w:webHidden/>
          </w:rPr>
          <w:fldChar w:fldCharType="separate"/>
        </w:r>
        <w:r w:rsidR="000108EF">
          <w:rPr>
            <w:noProof/>
            <w:webHidden/>
          </w:rPr>
          <w:t>13</w:t>
        </w:r>
        <w:r w:rsidR="000108EF">
          <w:rPr>
            <w:noProof/>
            <w:webHidden/>
          </w:rPr>
          <w:fldChar w:fldCharType="end"/>
        </w:r>
      </w:hyperlink>
    </w:p>
    <w:p w14:paraId="48B4A36F" w14:textId="0AB45C3C" w:rsidR="000108EF" w:rsidRDefault="009E4B41">
      <w:pPr>
        <w:pStyle w:val="33"/>
        <w:tabs>
          <w:tab w:val="left" w:pos="1200"/>
          <w:tab w:val="right" w:leader="dot" w:pos="9629"/>
        </w:tabs>
        <w:rPr>
          <w:rFonts w:asciiTheme="minorHAnsi" w:eastAsiaTheme="minorEastAsia" w:hAnsiTheme="minorHAnsi" w:cstheme="minorBidi"/>
          <w:noProof/>
          <w:sz w:val="22"/>
          <w:szCs w:val="22"/>
        </w:rPr>
      </w:pPr>
      <w:hyperlink w:anchor="_Toc146637484" w:history="1">
        <w:r w:rsidR="000108EF" w:rsidRPr="00310F92">
          <w:rPr>
            <w:rStyle w:val="afff"/>
            <w:noProof/>
          </w:rPr>
          <w:t>2.1.1</w:t>
        </w:r>
        <w:r w:rsidR="000108EF">
          <w:rPr>
            <w:rFonts w:asciiTheme="minorHAnsi" w:eastAsiaTheme="minorEastAsia" w:hAnsiTheme="minorHAnsi" w:cstheme="minorBidi"/>
            <w:noProof/>
            <w:sz w:val="22"/>
            <w:szCs w:val="22"/>
          </w:rPr>
          <w:tab/>
        </w:r>
        <w:r w:rsidR="000108EF" w:rsidRPr="00310F92">
          <w:rPr>
            <w:rStyle w:val="afff"/>
            <w:noProof/>
          </w:rPr>
          <w:t>Процедуры приема и передачи проектов документов по протоколу AS2 в рамках интеграции с ПАК ЭП</w:t>
        </w:r>
        <w:r w:rsidR="000108EF">
          <w:rPr>
            <w:noProof/>
            <w:webHidden/>
          </w:rPr>
          <w:tab/>
        </w:r>
        <w:r w:rsidR="000108EF">
          <w:rPr>
            <w:noProof/>
            <w:webHidden/>
          </w:rPr>
          <w:fldChar w:fldCharType="begin"/>
        </w:r>
        <w:r w:rsidR="000108EF">
          <w:rPr>
            <w:noProof/>
            <w:webHidden/>
          </w:rPr>
          <w:instrText xml:space="preserve"> PAGEREF _Toc146637484 \h </w:instrText>
        </w:r>
        <w:r w:rsidR="000108EF">
          <w:rPr>
            <w:noProof/>
            <w:webHidden/>
          </w:rPr>
        </w:r>
        <w:r w:rsidR="000108EF">
          <w:rPr>
            <w:noProof/>
            <w:webHidden/>
          </w:rPr>
          <w:fldChar w:fldCharType="separate"/>
        </w:r>
        <w:r w:rsidR="000108EF">
          <w:rPr>
            <w:noProof/>
            <w:webHidden/>
          </w:rPr>
          <w:t>14</w:t>
        </w:r>
        <w:r w:rsidR="000108EF">
          <w:rPr>
            <w:noProof/>
            <w:webHidden/>
          </w:rPr>
          <w:fldChar w:fldCharType="end"/>
        </w:r>
      </w:hyperlink>
    </w:p>
    <w:p w14:paraId="54EEA5E6" w14:textId="0F70873C" w:rsidR="000108EF" w:rsidRDefault="009E4B41">
      <w:pPr>
        <w:pStyle w:val="33"/>
        <w:tabs>
          <w:tab w:val="left" w:pos="1200"/>
          <w:tab w:val="right" w:leader="dot" w:pos="9629"/>
        </w:tabs>
        <w:rPr>
          <w:rFonts w:asciiTheme="minorHAnsi" w:eastAsiaTheme="minorEastAsia" w:hAnsiTheme="minorHAnsi" w:cstheme="minorBidi"/>
          <w:noProof/>
          <w:sz w:val="22"/>
          <w:szCs w:val="22"/>
        </w:rPr>
      </w:pPr>
      <w:hyperlink w:anchor="_Toc146637485" w:history="1">
        <w:r w:rsidR="000108EF" w:rsidRPr="00310F92">
          <w:rPr>
            <w:rStyle w:val="afff"/>
            <w:noProof/>
          </w:rPr>
          <w:t>2.1.2</w:t>
        </w:r>
        <w:r w:rsidR="000108EF">
          <w:rPr>
            <w:rFonts w:asciiTheme="minorHAnsi" w:eastAsiaTheme="minorEastAsia" w:hAnsiTheme="minorHAnsi" w:cstheme="minorBidi"/>
            <w:noProof/>
            <w:sz w:val="22"/>
            <w:szCs w:val="22"/>
          </w:rPr>
          <w:tab/>
        </w:r>
        <w:r w:rsidR="000108EF" w:rsidRPr="00310F92">
          <w:rPr>
            <w:rStyle w:val="afff"/>
            <w:noProof/>
          </w:rPr>
          <w:t>Процедуры приема и передачи проектов документов в рамках базовой интеграции по протоколу AS2 с ВСРЗ</w:t>
        </w:r>
        <w:r w:rsidR="000108EF">
          <w:rPr>
            <w:noProof/>
            <w:webHidden/>
          </w:rPr>
          <w:tab/>
        </w:r>
        <w:r w:rsidR="000108EF">
          <w:rPr>
            <w:noProof/>
            <w:webHidden/>
          </w:rPr>
          <w:fldChar w:fldCharType="begin"/>
        </w:r>
        <w:r w:rsidR="000108EF">
          <w:rPr>
            <w:noProof/>
            <w:webHidden/>
          </w:rPr>
          <w:instrText xml:space="preserve"> PAGEREF _Toc146637485 \h </w:instrText>
        </w:r>
        <w:r w:rsidR="000108EF">
          <w:rPr>
            <w:noProof/>
            <w:webHidden/>
          </w:rPr>
        </w:r>
        <w:r w:rsidR="000108EF">
          <w:rPr>
            <w:noProof/>
            <w:webHidden/>
          </w:rPr>
          <w:fldChar w:fldCharType="separate"/>
        </w:r>
        <w:r w:rsidR="000108EF">
          <w:rPr>
            <w:noProof/>
            <w:webHidden/>
          </w:rPr>
          <w:t>21</w:t>
        </w:r>
        <w:r w:rsidR="000108EF">
          <w:rPr>
            <w:noProof/>
            <w:webHidden/>
          </w:rPr>
          <w:fldChar w:fldCharType="end"/>
        </w:r>
      </w:hyperlink>
    </w:p>
    <w:p w14:paraId="625F5AD2" w14:textId="201A7B52" w:rsidR="000108EF" w:rsidRDefault="009E4B41">
      <w:pPr>
        <w:pStyle w:val="23"/>
        <w:tabs>
          <w:tab w:val="left" w:pos="800"/>
          <w:tab w:val="right" w:leader="dot" w:pos="9629"/>
        </w:tabs>
        <w:rPr>
          <w:rFonts w:asciiTheme="minorHAnsi" w:eastAsiaTheme="minorEastAsia" w:hAnsiTheme="minorHAnsi" w:cstheme="minorBidi"/>
          <w:noProof/>
          <w:sz w:val="22"/>
          <w:szCs w:val="22"/>
        </w:rPr>
      </w:pPr>
      <w:hyperlink w:anchor="_Toc146637486" w:history="1">
        <w:r w:rsidR="000108EF" w:rsidRPr="00310F92">
          <w:rPr>
            <w:rStyle w:val="afff"/>
            <w:noProof/>
          </w:rPr>
          <w:t>2.2</w:t>
        </w:r>
        <w:r w:rsidR="000108EF">
          <w:rPr>
            <w:rFonts w:asciiTheme="minorHAnsi" w:eastAsiaTheme="minorEastAsia" w:hAnsiTheme="minorHAnsi" w:cstheme="minorBidi"/>
            <w:noProof/>
            <w:sz w:val="22"/>
            <w:szCs w:val="22"/>
          </w:rPr>
          <w:tab/>
        </w:r>
        <w:r w:rsidR="000108EF" w:rsidRPr="00310F92">
          <w:rPr>
            <w:rStyle w:val="afff"/>
            <w:noProof/>
          </w:rPr>
          <w:t>Процедуры приема и передачи информации с использованием протокола HTTPS</w:t>
        </w:r>
        <w:r w:rsidR="000108EF">
          <w:rPr>
            <w:noProof/>
            <w:webHidden/>
          </w:rPr>
          <w:tab/>
        </w:r>
        <w:r w:rsidR="000108EF">
          <w:rPr>
            <w:noProof/>
            <w:webHidden/>
          </w:rPr>
          <w:fldChar w:fldCharType="begin"/>
        </w:r>
        <w:r w:rsidR="000108EF">
          <w:rPr>
            <w:noProof/>
            <w:webHidden/>
          </w:rPr>
          <w:instrText xml:space="preserve"> PAGEREF _Toc146637486 \h </w:instrText>
        </w:r>
        <w:r w:rsidR="000108EF">
          <w:rPr>
            <w:noProof/>
            <w:webHidden/>
          </w:rPr>
        </w:r>
        <w:r w:rsidR="000108EF">
          <w:rPr>
            <w:noProof/>
            <w:webHidden/>
          </w:rPr>
          <w:fldChar w:fldCharType="separate"/>
        </w:r>
        <w:r w:rsidR="000108EF">
          <w:rPr>
            <w:noProof/>
            <w:webHidden/>
          </w:rPr>
          <w:t>35</w:t>
        </w:r>
        <w:r w:rsidR="000108EF">
          <w:rPr>
            <w:noProof/>
            <w:webHidden/>
          </w:rPr>
          <w:fldChar w:fldCharType="end"/>
        </w:r>
      </w:hyperlink>
    </w:p>
    <w:p w14:paraId="7F2C0433" w14:textId="04D8171C" w:rsidR="000108EF" w:rsidRDefault="009E4B41">
      <w:pPr>
        <w:pStyle w:val="33"/>
        <w:tabs>
          <w:tab w:val="left" w:pos="1200"/>
          <w:tab w:val="right" w:leader="dot" w:pos="9629"/>
        </w:tabs>
        <w:rPr>
          <w:rFonts w:asciiTheme="minorHAnsi" w:eastAsiaTheme="minorEastAsia" w:hAnsiTheme="minorHAnsi" w:cstheme="minorBidi"/>
          <w:noProof/>
          <w:sz w:val="22"/>
          <w:szCs w:val="22"/>
        </w:rPr>
      </w:pPr>
      <w:hyperlink w:anchor="_Toc146637487" w:history="1">
        <w:r w:rsidR="000108EF" w:rsidRPr="00310F92">
          <w:rPr>
            <w:rStyle w:val="afff"/>
            <w:noProof/>
          </w:rPr>
          <w:t>2.2.1</w:t>
        </w:r>
        <w:r w:rsidR="000108EF">
          <w:rPr>
            <w:rFonts w:asciiTheme="minorHAnsi" w:eastAsiaTheme="minorEastAsia" w:hAnsiTheme="minorHAnsi" w:cstheme="minorBidi"/>
            <w:noProof/>
            <w:sz w:val="22"/>
            <w:szCs w:val="22"/>
          </w:rPr>
          <w:tab/>
        </w:r>
        <w:r w:rsidR="000108EF" w:rsidRPr="00310F92">
          <w:rPr>
            <w:rStyle w:val="afff"/>
            <w:noProof/>
          </w:rPr>
          <w:t>Формирование сведений</w:t>
        </w:r>
        <w:r w:rsidR="000108EF">
          <w:rPr>
            <w:noProof/>
            <w:webHidden/>
          </w:rPr>
          <w:tab/>
        </w:r>
        <w:r w:rsidR="000108EF">
          <w:rPr>
            <w:noProof/>
            <w:webHidden/>
          </w:rPr>
          <w:fldChar w:fldCharType="begin"/>
        </w:r>
        <w:r w:rsidR="000108EF">
          <w:rPr>
            <w:noProof/>
            <w:webHidden/>
          </w:rPr>
          <w:instrText xml:space="preserve"> PAGEREF _Toc146637487 \h </w:instrText>
        </w:r>
        <w:r w:rsidR="000108EF">
          <w:rPr>
            <w:noProof/>
            <w:webHidden/>
          </w:rPr>
        </w:r>
        <w:r w:rsidR="000108EF">
          <w:rPr>
            <w:noProof/>
            <w:webHidden/>
          </w:rPr>
          <w:fldChar w:fldCharType="separate"/>
        </w:r>
        <w:r w:rsidR="000108EF">
          <w:rPr>
            <w:noProof/>
            <w:webHidden/>
          </w:rPr>
          <w:t>35</w:t>
        </w:r>
        <w:r w:rsidR="000108EF">
          <w:rPr>
            <w:noProof/>
            <w:webHidden/>
          </w:rPr>
          <w:fldChar w:fldCharType="end"/>
        </w:r>
      </w:hyperlink>
    </w:p>
    <w:p w14:paraId="56AA1788" w14:textId="33B5A095" w:rsidR="000108EF" w:rsidRDefault="009E4B41">
      <w:pPr>
        <w:pStyle w:val="33"/>
        <w:tabs>
          <w:tab w:val="left" w:pos="1200"/>
          <w:tab w:val="right" w:leader="dot" w:pos="9629"/>
        </w:tabs>
        <w:rPr>
          <w:rFonts w:asciiTheme="minorHAnsi" w:eastAsiaTheme="minorEastAsia" w:hAnsiTheme="minorHAnsi" w:cstheme="minorBidi"/>
          <w:noProof/>
          <w:sz w:val="22"/>
          <w:szCs w:val="22"/>
        </w:rPr>
      </w:pPr>
      <w:hyperlink w:anchor="_Toc146637488" w:history="1">
        <w:r w:rsidR="000108EF" w:rsidRPr="00310F92">
          <w:rPr>
            <w:rStyle w:val="afff"/>
            <w:noProof/>
          </w:rPr>
          <w:t>2.2.2</w:t>
        </w:r>
        <w:r w:rsidR="000108EF">
          <w:rPr>
            <w:rFonts w:asciiTheme="minorHAnsi" w:eastAsiaTheme="minorEastAsia" w:hAnsiTheme="minorHAnsi" w:cstheme="minorBidi"/>
            <w:noProof/>
            <w:sz w:val="22"/>
            <w:szCs w:val="22"/>
          </w:rPr>
          <w:tab/>
        </w:r>
        <w:r w:rsidR="000108EF" w:rsidRPr="00310F92">
          <w:rPr>
            <w:rStyle w:val="afff"/>
            <w:noProof/>
          </w:rPr>
          <w:t>Средства передачи информации</w:t>
        </w:r>
        <w:r w:rsidR="000108EF">
          <w:rPr>
            <w:noProof/>
            <w:webHidden/>
          </w:rPr>
          <w:tab/>
        </w:r>
        <w:r w:rsidR="000108EF">
          <w:rPr>
            <w:noProof/>
            <w:webHidden/>
          </w:rPr>
          <w:fldChar w:fldCharType="begin"/>
        </w:r>
        <w:r w:rsidR="000108EF">
          <w:rPr>
            <w:noProof/>
            <w:webHidden/>
          </w:rPr>
          <w:instrText xml:space="preserve"> PAGEREF _Toc146637488 \h </w:instrText>
        </w:r>
        <w:r w:rsidR="000108EF">
          <w:rPr>
            <w:noProof/>
            <w:webHidden/>
          </w:rPr>
        </w:r>
        <w:r w:rsidR="000108EF">
          <w:rPr>
            <w:noProof/>
            <w:webHidden/>
          </w:rPr>
          <w:fldChar w:fldCharType="separate"/>
        </w:r>
        <w:r w:rsidR="000108EF">
          <w:rPr>
            <w:noProof/>
            <w:webHidden/>
          </w:rPr>
          <w:t>41</w:t>
        </w:r>
        <w:r w:rsidR="000108EF">
          <w:rPr>
            <w:noProof/>
            <w:webHidden/>
          </w:rPr>
          <w:fldChar w:fldCharType="end"/>
        </w:r>
      </w:hyperlink>
    </w:p>
    <w:p w14:paraId="565591C0" w14:textId="4F5AFE7C" w:rsidR="000108EF" w:rsidRDefault="009E4B41">
      <w:pPr>
        <w:pStyle w:val="33"/>
        <w:tabs>
          <w:tab w:val="left" w:pos="1200"/>
          <w:tab w:val="right" w:leader="dot" w:pos="9629"/>
        </w:tabs>
        <w:rPr>
          <w:rFonts w:asciiTheme="minorHAnsi" w:eastAsiaTheme="minorEastAsia" w:hAnsiTheme="minorHAnsi" w:cstheme="minorBidi"/>
          <w:noProof/>
          <w:sz w:val="22"/>
          <w:szCs w:val="22"/>
        </w:rPr>
      </w:pPr>
      <w:hyperlink w:anchor="_Toc146637489" w:history="1">
        <w:r w:rsidR="000108EF" w:rsidRPr="00310F92">
          <w:rPr>
            <w:rStyle w:val="afff"/>
            <w:noProof/>
          </w:rPr>
          <w:t>2.2.3</w:t>
        </w:r>
        <w:r w:rsidR="000108EF">
          <w:rPr>
            <w:rFonts w:asciiTheme="minorHAnsi" w:eastAsiaTheme="minorEastAsia" w:hAnsiTheme="minorHAnsi" w:cstheme="minorBidi"/>
            <w:noProof/>
            <w:sz w:val="22"/>
            <w:szCs w:val="22"/>
          </w:rPr>
          <w:tab/>
        </w:r>
        <w:r w:rsidR="000108EF" w:rsidRPr="00310F92">
          <w:rPr>
            <w:rStyle w:val="afff"/>
            <w:noProof/>
          </w:rPr>
          <w:t>Порядок размещения документов</w:t>
        </w:r>
        <w:r w:rsidR="000108EF">
          <w:rPr>
            <w:noProof/>
            <w:webHidden/>
          </w:rPr>
          <w:tab/>
        </w:r>
        <w:r w:rsidR="000108EF">
          <w:rPr>
            <w:noProof/>
            <w:webHidden/>
          </w:rPr>
          <w:fldChar w:fldCharType="begin"/>
        </w:r>
        <w:r w:rsidR="000108EF">
          <w:rPr>
            <w:noProof/>
            <w:webHidden/>
          </w:rPr>
          <w:instrText xml:space="preserve"> PAGEREF _Toc146637489 \h </w:instrText>
        </w:r>
        <w:r w:rsidR="000108EF">
          <w:rPr>
            <w:noProof/>
            <w:webHidden/>
          </w:rPr>
        </w:r>
        <w:r w:rsidR="000108EF">
          <w:rPr>
            <w:noProof/>
            <w:webHidden/>
          </w:rPr>
          <w:fldChar w:fldCharType="separate"/>
        </w:r>
        <w:r w:rsidR="000108EF">
          <w:rPr>
            <w:noProof/>
            <w:webHidden/>
          </w:rPr>
          <w:t>45</w:t>
        </w:r>
        <w:r w:rsidR="000108EF">
          <w:rPr>
            <w:noProof/>
            <w:webHidden/>
          </w:rPr>
          <w:fldChar w:fldCharType="end"/>
        </w:r>
      </w:hyperlink>
    </w:p>
    <w:p w14:paraId="2BC54852" w14:textId="190FE40A" w:rsidR="000108EF" w:rsidRDefault="009E4B41">
      <w:pPr>
        <w:pStyle w:val="23"/>
        <w:tabs>
          <w:tab w:val="left" w:pos="800"/>
          <w:tab w:val="right" w:leader="dot" w:pos="9629"/>
        </w:tabs>
        <w:rPr>
          <w:rFonts w:asciiTheme="minorHAnsi" w:eastAsiaTheme="minorEastAsia" w:hAnsiTheme="minorHAnsi" w:cstheme="minorBidi"/>
          <w:noProof/>
          <w:sz w:val="22"/>
          <w:szCs w:val="22"/>
        </w:rPr>
      </w:pPr>
      <w:hyperlink w:anchor="_Toc146637490" w:history="1">
        <w:r w:rsidR="000108EF" w:rsidRPr="00310F92">
          <w:rPr>
            <w:rStyle w:val="afff"/>
            <w:noProof/>
          </w:rPr>
          <w:t>2.3</w:t>
        </w:r>
        <w:r w:rsidR="000108EF">
          <w:rPr>
            <w:rFonts w:asciiTheme="minorHAnsi" w:eastAsiaTheme="minorEastAsia" w:hAnsiTheme="minorHAnsi" w:cstheme="minorBidi"/>
            <w:noProof/>
            <w:sz w:val="22"/>
            <w:szCs w:val="22"/>
          </w:rPr>
          <w:tab/>
        </w:r>
        <w:r w:rsidR="000108EF" w:rsidRPr="00310F92">
          <w:rPr>
            <w:rStyle w:val="afff"/>
            <w:noProof/>
          </w:rPr>
          <w:t xml:space="preserve">Сервис приема и передачи подписанных документов и проектов неподписанных документов с использованием </w:t>
        </w:r>
        <w:r w:rsidR="000108EF" w:rsidRPr="00310F92">
          <w:rPr>
            <w:rStyle w:val="afff"/>
            <w:noProof/>
            <w:lang w:val="en-US"/>
          </w:rPr>
          <w:t>Web</w:t>
        </w:r>
        <w:r w:rsidR="000108EF" w:rsidRPr="00310F92">
          <w:rPr>
            <w:rStyle w:val="afff"/>
            <w:noProof/>
          </w:rPr>
          <w:t>-сервисов</w:t>
        </w:r>
        <w:r w:rsidR="000108EF">
          <w:rPr>
            <w:noProof/>
            <w:webHidden/>
          </w:rPr>
          <w:tab/>
        </w:r>
        <w:r w:rsidR="000108EF">
          <w:rPr>
            <w:noProof/>
            <w:webHidden/>
          </w:rPr>
          <w:fldChar w:fldCharType="begin"/>
        </w:r>
        <w:r w:rsidR="000108EF">
          <w:rPr>
            <w:noProof/>
            <w:webHidden/>
          </w:rPr>
          <w:instrText xml:space="preserve"> PAGEREF _Toc146637490 \h </w:instrText>
        </w:r>
        <w:r w:rsidR="000108EF">
          <w:rPr>
            <w:noProof/>
            <w:webHidden/>
          </w:rPr>
        </w:r>
        <w:r w:rsidR="000108EF">
          <w:rPr>
            <w:noProof/>
            <w:webHidden/>
          </w:rPr>
          <w:fldChar w:fldCharType="separate"/>
        </w:r>
        <w:r w:rsidR="000108EF">
          <w:rPr>
            <w:noProof/>
            <w:webHidden/>
          </w:rPr>
          <w:t>45</w:t>
        </w:r>
        <w:r w:rsidR="000108EF">
          <w:rPr>
            <w:noProof/>
            <w:webHidden/>
          </w:rPr>
          <w:fldChar w:fldCharType="end"/>
        </w:r>
      </w:hyperlink>
    </w:p>
    <w:p w14:paraId="4A7435E6" w14:textId="181DF3F1" w:rsidR="000108EF" w:rsidRDefault="009E4B41">
      <w:pPr>
        <w:pStyle w:val="33"/>
        <w:tabs>
          <w:tab w:val="left" w:pos="1200"/>
          <w:tab w:val="right" w:leader="dot" w:pos="9629"/>
        </w:tabs>
        <w:rPr>
          <w:rFonts w:asciiTheme="minorHAnsi" w:eastAsiaTheme="minorEastAsia" w:hAnsiTheme="minorHAnsi" w:cstheme="minorBidi"/>
          <w:noProof/>
          <w:sz w:val="22"/>
          <w:szCs w:val="22"/>
        </w:rPr>
      </w:pPr>
      <w:hyperlink w:anchor="_Toc146637491" w:history="1">
        <w:r w:rsidR="000108EF" w:rsidRPr="00310F92">
          <w:rPr>
            <w:rStyle w:val="afff"/>
            <w:noProof/>
          </w:rPr>
          <w:t>2.3.1</w:t>
        </w:r>
        <w:r w:rsidR="000108EF">
          <w:rPr>
            <w:rFonts w:asciiTheme="minorHAnsi" w:eastAsiaTheme="minorEastAsia" w:hAnsiTheme="minorHAnsi" w:cstheme="minorBidi"/>
            <w:noProof/>
            <w:sz w:val="22"/>
            <w:szCs w:val="22"/>
          </w:rPr>
          <w:tab/>
        </w:r>
        <w:r w:rsidR="000108EF" w:rsidRPr="00310F92">
          <w:rPr>
            <w:rStyle w:val="afff"/>
            <w:noProof/>
          </w:rPr>
          <w:t>Процедуры приема и передачи информации в рамках реализации сервиса приема подписанных документов</w:t>
        </w:r>
        <w:r w:rsidR="000108EF">
          <w:rPr>
            <w:noProof/>
            <w:webHidden/>
          </w:rPr>
          <w:tab/>
        </w:r>
        <w:r w:rsidR="000108EF">
          <w:rPr>
            <w:noProof/>
            <w:webHidden/>
          </w:rPr>
          <w:fldChar w:fldCharType="begin"/>
        </w:r>
        <w:r w:rsidR="000108EF">
          <w:rPr>
            <w:noProof/>
            <w:webHidden/>
          </w:rPr>
          <w:instrText xml:space="preserve"> PAGEREF _Toc146637491 \h </w:instrText>
        </w:r>
        <w:r w:rsidR="000108EF">
          <w:rPr>
            <w:noProof/>
            <w:webHidden/>
          </w:rPr>
        </w:r>
        <w:r w:rsidR="000108EF">
          <w:rPr>
            <w:noProof/>
            <w:webHidden/>
          </w:rPr>
          <w:fldChar w:fldCharType="separate"/>
        </w:r>
        <w:r w:rsidR="000108EF">
          <w:rPr>
            <w:noProof/>
            <w:webHidden/>
          </w:rPr>
          <w:t>46</w:t>
        </w:r>
        <w:r w:rsidR="000108EF">
          <w:rPr>
            <w:noProof/>
            <w:webHidden/>
          </w:rPr>
          <w:fldChar w:fldCharType="end"/>
        </w:r>
      </w:hyperlink>
    </w:p>
    <w:p w14:paraId="674496AA" w14:textId="2A08286A" w:rsidR="000108EF" w:rsidRDefault="009E4B41">
      <w:pPr>
        <w:pStyle w:val="23"/>
        <w:tabs>
          <w:tab w:val="left" w:pos="800"/>
          <w:tab w:val="right" w:leader="dot" w:pos="9629"/>
        </w:tabs>
        <w:rPr>
          <w:rFonts w:asciiTheme="minorHAnsi" w:eastAsiaTheme="minorEastAsia" w:hAnsiTheme="minorHAnsi" w:cstheme="minorBidi"/>
          <w:noProof/>
          <w:sz w:val="22"/>
          <w:szCs w:val="22"/>
        </w:rPr>
      </w:pPr>
      <w:hyperlink w:anchor="_Toc146637492" w:history="1">
        <w:r w:rsidR="000108EF" w:rsidRPr="00310F92">
          <w:rPr>
            <w:rStyle w:val="afff"/>
            <w:noProof/>
          </w:rPr>
          <w:t>2.4</w:t>
        </w:r>
        <w:r w:rsidR="000108EF">
          <w:rPr>
            <w:rFonts w:asciiTheme="minorHAnsi" w:eastAsiaTheme="minorEastAsia" w:hAnsiTheme="minorHAnsi" w:cstheme="minorBidi"/>
            <w:noProof/>
            <w:sz w:val="22"/>
            <w:szCs w:val="22"/>
          </w:rPr>
          <w:tab/>
        </w:r>
        <w:r w:rsidR="000108EF" w:rsidRPr="00310F92">
          <w:rPr>
            <w:rStyle w:val="afff"/>
            <w:noProof/>
          </w:rPr>
          <w:t xml:space="preserve">Сервис предоставления по запросу документов, размещенных в ЕИС, с использованием </w:t>
        </w:r>
        <w:r w:rsidR="000108EF" w:rsidRPr="00310F92">
          <w:rPr>
            <w:rStyle w:val="afff"/>
            <w:noProof/>
            <w:lang w:val="en-US"/>
          </w:rPr>
          <w:t>Web</w:t>
        </w:r>
        <w:r w:rsidR="000108EF" w:rsidRPr="00310F92">
          <w:rPr>
            <w:rStyle w:val="afff"/>
            <w:noProof/>
          </w:rPr>
          <w:t>-сервисов</w:t>
        </w:r>
        <w:r w:rsidR="000108EF">
          <w:rPr>
            <w:noProof/>
            <w:webHidden/>
          </w:rPr>
          <w:tab/>
        </w:r>
        <w:r w:rsidR="000108EF">
          <w:rPr>
            <w:noProof/>
            <w:webHidden/>
          </w:rPr>
          <w:fldChar w:fldCharType="begin"/>
        </w:r>
        <w:r w:rsidR="000108EF">
          <w:rPr>
            <w:noProof/>
            <w:webHidden/>
          </w:rPr>
          <w:instrText xml:space="preserve"> PAGEREF _Toc146637492 \h </w:instrText>
        </w:r>
        <w:r w:rsidR="000108EF">
          <w:rPr>
            <w:noProof/>
            <w:webHidden/>
          </w:rPr>
        </w:r>
        <w:r w:rsidR="000108EF">
          <w:rPr>
            <w:noProof/>
            <w:webHidden/>
          </w:rPr>
          <w:fldChar w:fldCharType="separate"/>
        </w:r>
        <w:r w:rsidR="000108EF">
          <w:rPr>
            <w:noProof/>
            <w:webHidden/>
          </w:rPr>
          <w:t>49</w:t>
        </w:r>
        <w:r w:rsidR="000108EF">
          <w:rPr>
            <w:noProof/>
            <w:webHidden/>
          </w:rPr>
          <w:fldChar w:fldCharType="end"/>
        </w:r>
      </w:hyperlink>
    </w:p>
    <w:p w14:paraId="4D54D6FE" w14:textId="2FA0E907" w:rsidR="000108EF" w:rsidRDefault="009E4B41">
      <w:pPr>
        <w:pStyle w:val="23"/>
        <w:tabs>
          <w:tab w:val="left" w:pos="800"/>
          <w:tab w:val="right" w:leader="dot" w:pos="9629"/>
        </w:tabs>
        <w:rPr>
          <w:rFonts w:asciiTheme="minorHAnsi" w:eastAsiaTheme="minorEastAsia" w:hAnsiTheme="minorHAnsi" w:cstheme="minorBidi"/>
          <w:noProof/>
          <w:sz w:val="22"/>
          <w:szCs w:val="22"/>
        </w:rPr>
      </w:pPr>
      <w:hyperlink w:anchor="_Toc146637493" w:history="1">
        <w:r w:rsidR="000108EF" w:rsidRPr="00310F92">
          <w:rPr>
            <w:rStyle w:val="afff"/>
            <w:noProof/>
          </w:rPr>
          <w:t>2.5</w:t>
        </w:r>
        <w:r w:rsidR="000108EF">
          <w:rPr>
            <w:rFonts w:asciiTheme="minorHAnsi" w:eastAsiaTheme="minorEastAsia" w:hAnsiTheme="minorHAnsi" w:cstheme="minorBidi"/>
            <w:noProof/>
            <w:sz w:val="22"/>
            <w:szCs w:val="22"/>
          </w:rPr>
          <w:tab/>
        </w:r>
        <w:r w:rsidR="000108EF" w:rsidRPr="00310F92">
          <w:rPr>
            <w:rStyle w:val="afff"/>
            <w:noProof/>
          </w:rPr>
          <w:t xml:space="preserve">Требования к электронной подписи </w:t>
        </w:r>
        <w:r w:rsidR="000108EF" w:rsidRPr="00310F92">
          <w:rPr>
            <w:rStyle w:val="afff"/>
            <w:noProof/>
            <w:lang w:val="en-US"/>
          </w:rPr>
          <w:t>XML</w:t>
        </w:r>
        <w:r w:rsidR="000108EF" w:rsidRPr="00310F92">
          <w:rPr>
            <w:rStyle w:val="afff"/>
            <w:noProof/>
          </w:rPr>
          <w:t>-документа и алгоритм ее формирования</w:t>
        </w:r>
        <w:r w:rsidR="000108EF">
          <w:rPr>
            <w:noProof/>
            <w:webHidden/>
          </w:rPr>
          <w:tab/>
        </w:r>
        <w:r w:rsidR="000108EF">
          <w:rPr>
            <w:noProof/>
            <w:webHidden/>
          </w:rPr>
          <w:fldChar w:fldCharType="begin"/>
        </w:r>
        <w:r w:rsidR="000108EF">
          <w:rPr>
            <w:noProof/>
            <w:webHidden/>
          </w:rPr>
          <w:instrText xml:space="preserve"> PAGEREF _Toc146637493 \h </w:instrText>
        </w:r>
        <w:r w:rsidR="000108EF">
          <w:rPr>
            <w:noProof/>
            <w:webHidden/>
          </w:rPr>
        </w:r>
        <w:r w:rsidR="000108EF">
          <w:rPr>
            <w:noProof/>
            <w:webHidden/>
          </w:rPr>
          <w:fldChar w:fldCharType="separate"/>
        </w:r>
        <w:r w:rsidR="000108EF">
          <w:rPr>
            <w:noProof/>
            <w:webHidden/>
          </w:rPr>
          <w:t>50</w:t>
        </w:r>
        <w:r w:rsidR="000108EF">
          <w:rPr>
            <w:noProof/>
            <w:webHidden/>
          </w:rPr>
          <w:fldChar w:fldCharType="end"/>
        </w:r>
      </w:hyperlink>
    </w:p>
    <w:p w14:paraId="4AC8A2F1" w14:textId="06BFFD9D" w:rsidR="000108EF" w:rsidRDefault="009E4B41">
      <w:pPr>
        <w:pStyle w:val="23"/>
        <w:tabs>
          <w:tab w:val="left" w:pos="800"/>
          <w:tab w:val="right" w:leader="dot" w:pos="9629"/>
        </w:tabs>
        <w:rPr>
          <w:rFonts w:asciiTheme="minorHAnsi" w:eastAsiaTheme="minorEastAsia" w:hAnsiTheme="minorHAnsi" w:cstheme="minorBidi"/>
          <w:noProof/>
          <w:sz w:val="22"/>
          <w:szCs w:val="22"/>
        </w:rPr>
      </w:pPr>
      <w:hyperlink w:anchor="_Toc146637494" w:history="1">
        <w:r w:rsidR="000108EF" w:rsidRPr="00310F92">
          <w:rPr>
            <w:rStyle w:val="afff"/>
            <w:noProof/>
          </w:rPr>
          <w:t>2.6</w:t>
        </w:r>
        <w:r w:rsidR="000108EF">
          <w:rPr>
            <w:rFonts w:asciiTheme="minorHAnsi" w:eastAsiaTheme="minorEastAsia" w:hAnsiTheme="minorHAnsi" w:cstheme="minorBidi"/>
            <w:noProof/>
            <w:sz w:val="22"/>
            <w:szCs w:val="22"/>
          </w:rPr>
          <w:tab/>
        </w:r>
        <w:r w:rsidR="000108EF" w:rsidRPr="00310F92">
          <w:rPr>
            <w:rStyle w:val="afff"/>
            <w:noProof/>
          </w:rPr>
          <w:t>Процедуры приема и передачи информации в рамках интеграции с региональными информационными системами (РИС)</w:t>
        </w:r>
        <w:r w:rsidR="000108EF">
          <w:rPr>
            <w:noProof/>
            <w:webHidden/>
          </w:rPr>
          <w:tab/>
        </w:r>
        <w:r w:rsidR="000108EF">
          <w:rPr>
            <w:noProof/>
            <w:webHidden/>
          </w:rPr>
          <w:fldChar w:fldCharType="begin"/>
        </w:r>
        <w:r w:rsidR="000108EF">
          <w:rPr>
            <w:noProof/>
            <w:webHidden/>
          </w:rPr>
          <w:instrText xml:space="preserve"> PAGEREF _Toc146637494 \h </w:instrText>
        </w:r>
        <w:r w:rsidR="000108EF">
          <w:rPr>
            <w:noProof/>
            <w:webHidden/>
          </w:rPr>
        </w:r>
        <w:r w:rsidR="000108EF">
          <w:rPr>
            <w:noProof/>
            <w:webHidden/>
          </w:rPr>
          <w:fldChar w:fldCharType="separate"/>
        </w:r>
        <w:r w:rsidR="000108EF">
          <w:rPr>
            <w:noProof/>
            <w:webHidden/>
          </w:rPr>
          <w:t>51</w:t>
        </w:r>
        <w:r w:rsidR="000108EF">
          <w:rPr>
            <w:noProof/>
            <w:webHidden/>
          </w:rPr>
          <w:fldChar w:fldCharType="end"/>
        </w:r>
      </w:hyperlink>
    </w:p>
    <w:p w14:paraId="0E1FDB22" w14:textId="024F5B23" w:rsidR="000108EF" w:rsidRDefault="009E4B41">
      <w:pPr>
        <w:pStyle w:val="33"/>
        <w:tabs>
          <w:tab w:val="left" w:pos="1200"/>
          <w:tab w:val="right" w:leader="dot" w:pos="9629"/>
        </w:tabs>
        <w:rPr>
          <w:rFonts w:asciiTheme="minorHAnsi" w:eastAsiaTheme="minorEastAsia" w:hAnsiTheme="minorHAnsi" w:cstheme="minorBidi"/>
          <w:noProof/>
          <w:sz w:val="22"/>
          <w:szCs w:val="22"/>
        </w:rPr>
      </w:pPr>
      <w:hyperlink w:anchor="_Toc146637495" w:history="1">
        <w:r w:rsidR="000108EF" w:rsidRPr="00310F92">
          <w:rPr>
            <w:rStyle w:val="afff"/>
            <w:noProof/>
          </w:rPr>
          <w:t>2.6.1</w:t>
        </w:r>
        <w:r w:rsidR="000108EF">
          <w:rPr>
            <w:rFonts w:asciiTheme="minorHAnsi" w:eastAsiaTheme="minorEastAsia" w:hAnsiTheme="minorHAnsi" w:cstheme="minorBidi"/>
            <w:noProof/>
            <w:sz w:val="22"/>
            <w:szCs w:val="22"/>
          </w:rPr>
          <w:tab/>
        </w:r>
        <w:r w:rsidR="000108EF" w:rsidRPr="00310F92">
          <w:rPr>
            <w:rStyle w:val="afff"/>
            <w:noProof/>
          </w:rPr>
          <w:t>Прием информации с использованием протокола HTTPS</w:t>
        </w:r>
        <w:r w:rsidR="000108EF">
          <w:rPr>
            <w:noProof/>
            <w:webHidden/>
          </w:rPr>
          <w:tab/>
        </w:r>
        <w:r w:rsidR="000108EF">
          <w:rPr>
            <w:noProof/>
            <w:webHidden/>
          </w:rPr>
          <w:fldChar w:fldCharType="begin"/>
        </w:r>
        <w:r w:rsidR="000108EF">
          <w:rPr>
            <w:noProof/>
            <w:webHidden/>
          </w:rPr>
          <w:instrText xml:space="preserve"> PAGEREF _Toc146637495 \h </w:instrText>
        </w:r>
        <w:r w:rsidR="000108EF">
          <w:rPr>
            <w:noProof/>
            <w:webHidden/>
          </w:rPr>
        </w:r>
        <w:r w:rsidR="000108EF">
          <w:rPr>
            <w:noProof/>
            <w:webHidden/>
          </w:rPr>
          <w:fldChar w:fldCharType="separate"/>
        </w:r>
        <w:r w:rsidR="000108EF">
          <w:rPr>
            <w:noProof/>
            <w:webHidden/>
          </w:rPr>
          <w:t>51</w:t>
        </w:r>
        <w:r w:rsidR="000108EF">
          <w:rPr>
            <w:noProof/>
            <w:webHidden/>
          </w:rPr>
          <w:fldChar w:fldCharType="end"/>
        </w:r>
      </w:hyperlink>
    </w:p>
    <w:p w14:paraId="77266A2F" w14:textId="3383CF16" w:rsidR="000108EF" w:rsidRDefault="009E4B41">
      <w:pPr>
        <w:pStyle w:val="33"/>
        <w:tabs>
          <w:tab w:val="left" w:pos="1200"/>
          <w:tab w:val="right" w:leader="dot" w:pos="9629"/>
        </w:tabs>
        <w:rPr>
          <w:rFonts w:asciiTheme="minorHAnsi" w:eastAsiaTheme="minorEastAsia" w:hAnsiTheme="minorHAnsi" w:cstheme="minorBidi"/>
          <w:noProof/>
          <w:sz w:val="22"/>
          <w:szCs w:val="22"/>
        </w:rPr>
      </w:pPr>
      <w:hyperlink w:anchor="_Toc146637496" w:history="1">
        <w:r w:rsidR="000108EF" w:rsidRPr="00310F92">
          <w:rPr>
            <w:rStyle w:val="afff"/>
            <w:noProof/>
          </w:rPr>
          <w:t>2.6.2</w:t>
        </w:r>
        <w:r w:rsidR="000108EF">
          <w:rPr>
            <w:rFonts w:asciiTheme="minorHAnsi" w:eastAsiaTheme="minorEastAsia" w:hAnsiTheme="minorHAnsi" w:cstheme="minorBidi"/>
            <w:noProof/>
            <w:sz w:val="22"/>
            <w:szCs w:val="22"/>
          </w:rPr>
          <w:tab/>
        </w:r>
        <w:r w:rsidR="000108EF" w:rsidRPr="00310F92">
          <w:rPr>
            <w:rStyle w:val="afff"/>
            <w:noProof/>
          </w:rPr>
          <w:t>Передача размещенной информации с использованием очередей отдачи</w:t>
        </w:r>
        <w:r w:rsidR="000108EF">
          <w:rPr>
            <w:noProof/>
            <w:webHidden/>
          </w:rPr>
          <w:tab/>
        </w:r>
        <w:r w:rsidR="000108EF">
          <w:rPr>
            <w:noProof/>
            <w:webHidden/>
          </w:rPr>
          <w:fldChar w:fldCharType="begin"/>
        </w:r>
        <w:r w:rsidR="000108EF">
          <w:rPr>
            <w:noProof/>
            <w:webHidden/>
          </w:rPr>
          <w:instrText xml:space="preserve"> PAGEREF _Toc146637496 \h </w:instrText>
        </w:r>
        <w:r w:rsidR="000108EF">
          <w:rPr>
            <w:noProof/>
            <w:webHidden/>
          </w:rPr>
        </w:r>
        <w:r w:rsidR="000108EF">
          <w:rPr>
            <w:noProof/>
            <w:webHidden/>
          </w:rPr>
          <w:fldChar w:fldCharType="separate"/>
        </w:r>
        <w:r w:rsidR="000108EF">
          <w:rPr>
            <w:noProof/>
            <w:webHidden/>
          </w:rPr>
          <w:t>55</w:t>
        </w:r>
        <w:r w:rsidR="000108EF">
          <w:rPr>
            <w:noProof/>
            <w:webHidden/>
          </w:rPr>
          <w:fldChar w:fldCharType="end"/>
        </w:r>
      </w:hyperlink>
    </w:p>
    <w:p w14:paraId="17C48E2E" w14:textId="11044150" w:rsidR="000108EF" w:rsidRDefault="009E4B41">
      <w:pPr>
        <w:pStyle w:val="23"/>
        <w:tabs>
          <w:tab w:val="left" w:pos="800"/>
          <w:tab w:val="right" w:leader="dot" w:pos="9629"/>
        </w:tabs>
        <w:rPr>
          <w:rFonts w:asciiTheme="minorHAnsi" w:eastAsiaTheme="minorEastAsia" w:hAnsiTheme="minorHAnsi" w:cstheme="minorBidi"/>
          <w:noProof/>
          <w:sz w:val="22"/>
          <w:szCs w:val="22"/>
        </w:rPr>
      </w:pPr>
      <w:hyperlink w:anchor="_Toc146637497" w:history="1">
        <w:r w:rsidR="000108EF" w:rsidRPr="00310F92">
          <w:rPr>
            <w:rStyle w:val="afff"/>
            <w:noProof/>
          </w:rPr>
          <w:t>2.7</w:t>
        </w:r>
        <w:r w:rsidR="000108EF">
          <w:rPr>
            <w:rFonts w:asciiTheme="minorHAnsi" w:eastAsiaTheme="minorEastAsia" w:hAnsiTheme="minorHAnsi" w:cstheme="minorBidi"/>
            <w:noProof/>
            <w:sz w:val="22"/>
            <w:szCs w:val="22"/>
          </w:rPr>
          <w:tab/>
        </w:r>
        <w:r w:rsidR="000108EF" w:rsidRPr="00310F92">
          <w:rPr>
            <w:rStyle w:val="afff"/>
            <w:noProof/>
          </w:rPr>
          <w:t>Процедуры передачи информации в рамках интеграции с внешними бухгалтерскими системами (ВБС)</w:t>
        </w:r>
        <w:r w:rsidR="000108EF">
          <w:rPr>
            <w:noProof/>
            <w:webHidden/>
          </w:rPr>
          <w:tab/>
        </w:r>
        <w:r w:rsidR="000108EF">
          <w:rPr>
            <w:noProof/>
            <w:webHidden/>
          </w:rPr>
          <w:fldChar w:fldCharType="begin"/>
        </w:r>
        <w:r w:rsidR="000108EF">
          <w:rPr>
            <w:noProof/>
            <w:webHidden/>
          </w:rPr>
          <w:instrText xml:space="preserve"> PAGEREF _Toc146637497 \h </w:instrText>
        </w:r>
        <w:r w:rsidR="000108EF">
          <w:rPr>
            <w:noProof/>
            <w:webHidden/>
          </w:rPr>
        </w:r>
        <w:r w:rsidR="000108EF">
          <w:rPr>
            <w:noProof/>
            <w:webHidden/>
          </w:rPr>
          <w:fldChar w:fldCharType="separate"/>
        </w:r>
        <w:r w:rsidR="000108EF">
          <w:rPr>
            <w:noProof/>
            <w:webHidden/>
          </w:rPr>
          <w:t>60</w:t>
        </w:r>
        <w:r w:rsidR="000108EF">
          <w:rPr>
            <w:noProof/>
            <w:webHidden/>
          </w:rPr>
          <w:fldChar w:fldCharType="end"/>
        </w:r>
      </w:hyperlink>
    </w:p>
    <w:p w14:paraId="6A8F2CFC" w14:textId="6AE1CA82" w:rsidR="000108EF" w:rsidRDefault="009E4B41">
      <w:pPr>
        <w:pStyle w:val="23"/>
        <w:tabs>
          <w:tab w:val="left" w:pos="800"/>
          <w:tab w:val="right" w:leader="dot" w:pos="9629"/>
        </w:tabs>
        <w:rPr>
          <w:rFonts w:asciiTheme="minorHAnsi" w:eastAsiaTheme="minorEastAsia" w:hAnsiTheme="minorHAnsi" w:cstheme="minorBidi"/>
          <w:noProof/>
          <w:sz w:val="22"/>
          <w:szCs w:val="22"/>
        </w:rPr>
      </w:pPr>
      <w:hyperlink w:anchor="_Toc146637498" w:history="1">
        <w:r w:rsidR="000108EF" w:rsidRPr="00310F92">
          <w:rPr>
            <w:rStyle w:val="afff"/>
            <w:noProof/>
          </w:rPr>
          <w:t>2.8</w:t>
        </w:r>
        <w:r w:rsidR="000108EF">
          <w:rPr>
            <w:rFonts w:asciiTheme="minorHAnsi" w:eastAsiaTheme="minorEastAsia" w:hAnsiTheme="minorHAnsi" w:cstheme="minorBidi"/>
            <w:noProof/>
            <w:sz w:val="22"/>
            <w:szCs w:val="22"/>
          </w:rPr>
          <w:tab/>
        </w:r>
        <w:r w:rsidR="000108EF" w:rsidRPr="00310F92">
          <w:rPr>
            <w:rStyle w:val="afff"/>
            <w:noProof/>
          </w:rPr>
          <w:t>Процедуры приема и передачи информации в рамках взаимодействия между системами региональных финансовых органов (РФО) и ЕИС через сервис альтернативной интеграции (HTTPS)</w:t>
        </w:r>
        <w:r w:rsidR="000108EF">
          <w:rPr>
            <w:noProof/>
            <w:webHidden/>
          </w:rPr>
          <w:tab/>
        </w:r>
        <w:r w:rsidR="000108EF">
          <w:rPr>
            <w:noProof/>
            <w:webHidden/>
          </w:rPr>
          <w:fldChar w:fldCharType="begin"/>
        </w:r>
        <w:r w:rsidR="000108EF">
          <w:rPr>
            <w:noProof/>
            <w:webHidden/>
          </w:rPr>
          <w:instrText xml:space="preserve"> PAGEREF _Toc146637498 \h </w:instrText>
        </w:r>
        <w:r w:rsidR="000108EF">
          <w:rPr>
            <w:noProof/>
            <w:webHidden/>
          </w:rPr>
        </w:r>
        <w:r w:rsidR="000108EF">
          <w:rPr>
            <w:noProof/>
            <w:webHidden/>
          </w:rPr>
          <w:fldChar w:fldCharType="separate"/>
        </w:r>
        <w:r w:rsidR="000108EF">
          <w:rPr>
            <w:noProof/>
            <w:webHidden/>
          </w:rPr>
          <w:t>63</w:t>
        </w:r>
        <w:r w:rsidR="000108EF">
          <w:rPr>
            <w:noProof/>
            <w:webHidden/>
          </w:rPr>
          <w:fldChar w:fldCharType="end"/>
        </w:r>
      </w:hyperlink>
    </w:p>
    <w:p w14:paraId="11BDBB2F" w14:textId="03CD261C" w:rsidR="000108EF" w:rsidRDefault="009E4B41">
      <w:pPr>
        <w:pStyle w:val="23"/>
        <w:tabs>
          <w:tab w:val="left" w:pos="800"/>
          <w:tab w:val="right" w:leader="dot" w:pos="9629"/>
        </w:tabs>
        <w:rPr>
          <w:rFonts w:asciiTheme="minorHAnsi" w:eastAsiaTheme="minorEastAsia" w:hAnsiTheme="minorHAnsi" w:cstheme="minorBidi"/>
          <w:noProof/>
          <w:sz w:val="22"/>
          <w:szCs w:val="22"/>
        </w:rPr>
      </w:pPr>
      <w:hyperlink w:anchor="_Toc146637499" w:history="1">
        <w:r w:rsidR="000108EF" w:rsidRPr="00310F92">
          <w:rPr>
            <w:rStyle w:val="afff"/>
            <w:noProof/>
          </w:rPr>
          <w:t>2.9</w:t>
        </w:r>
        <w:r w:rsidR="000108EF">
          <w:rPr>
            <w:rFonts w:asciiTheme="minorHAnsi" w:eastAsiaTheme="minorEastAsia" w:hAnsiTheme="minorHAnsi" w:cstheme="minorBidi"/>
            <w:noProof/>
            <w:sz w:val="22"/>
            <w:szCs w:val="22"/>
          </w:rPr>
          <w:tab/>
        </w:r>
        <w:r w:rsidR="000108EF" w:rsidRPr="00310F92">
          <w:rPr>
            <w:rStyle w:val="afff"/>
            <w:noProof/>
          </w:rPr>
          <w:t>Порядок предоставления размещенных документов и справочной информации</w:t>
        </w:r>
        <w:r w:rsidR="000108EF">
          <w:rPr>
            <w:noProof/>
            <w:webHidden/>
          </w:rPr>
          <w:tab/>
        </w:r>
        <w:r w:rsidR="000108EF">
          <w:rPr>
            <w:noProof/>
            <w:webHidden/>
          </w:rPr>
          <w:fldChar w:fldCharType="begin"/>
        </w:r>
        <w:r w:rsidR="000108EF">
          <w:rPr>
            <w:noProof/>
            <w:webHidden/>
          </w:rPr>
          <w:instrText xml:space="preserve"> PAGEREF _Toc146637499 \h </w:instrText>
        </w:r>
        <w:r w:rsidR="000108EF">
          <w:rPr>
            <w:noProof/>
            <w:webHidden/>
          </w:rPr>
        </w:r>
        <w:r w:rsidR="000108EF">
          <w:rPr>
            <w:noProof/>
            <w:webHidden/>
          </w:rPr>
          <w:fldChar w:fldCharType="separate"/>
        </w:r>
        <w:r w:rsidR="000108EF">
          <w:rPr>
            <w:noProof/>
            <w:webHidden/>
          </w:rPr>
          <w:t>65</w:t>
        </w:r>
        <w:r w:rsidR="000108EF">
          <w:rPr>
            <w:noProof/>
            <w:webHidden/>
          </w:rPr>
          <w:fldChar w:fldCharType="end"/>
        </w:r>
      </w:hyperlink>
    </w:p>
    <w:p w14:paraId="36C2A250" w14:textId="2AB6BC30" w:rsidR="000108EF" w:rsidRDefault="009E4B41">
      <w:pPr>
        <w:pStyle w:val="33"/>
        <w:tabs>
          <w:tab w:val="left" w:pos="1200"/>
          <w:tab w:val="right" w:leader="dot" w:pos="9629"/>
        </w:tabs>
        <w:rPr>
          <w:rFonts w:asciiTheme="minorHAnsi" w:eastAsiaTheme="minorEastAsia" w:hAnsiTheme="minorHAnsi" w:cstheme="minorBidi"/>
          <w:noProof/>
          <w:sz w:val="22"/>
          <w:szCs w:val="22"/>
        </w:rPr>
      </w:pPr>
      <w:hyperlink w:anchor="_Toc146637500" w:history="1">
        <w:r w:rsidR="000108EF" w:rsidRPr="00310F92">
          <w:rPr>
            <w:rStyle w:val="afff"/>
            <w:noProof/>
          </w:rPr>
          <w:t>2.9.1</w:t>
        </w:r>
        <w:r w:rsidR="000108EF">
          <w:rPr>
            <w:rFonts w:asciiTheme="minorHAnsi" w:eastAsiaTheme="minorEastAsia" w:hAnsiTheme="minorHAnsi" w:cstheme="minorBidi"/>
            <w:noProof/>
            <w:sz w:val="22"/>
            <w:szCs w:val="22"/>
          </w:rPr>
          <w:tab/>
        </w:r>
        <w:r w:rsidR="000108EF" w:rsidRPr="00310F92">
          <w:rPr>
            <w:rStyle w:val="afff"/>
            <w:noProof/>
          </w:rPr>
          <w:t>Общие сведения о выгрузках размещенных документов</w:t>
        </w:r>
        <w:r w:rsidR="000108EF">
          <w:rPr>
            <w:noProof/>
            <w:webHidden/>
          </w:rPr>
          <w:tab/>
        </w:r>
        <w:r w:rsidR="000108EF">
          <w:rPr>
            <w:noProof/>
            <w:webHidden/>
          </w:rPr>
          <w:fldChar w:fldCharType="begin"/>
        </w:r>
        <w:r w:rsidR="000108EF">
          <w:rPr>
            <w:noProof/>
            <w:webHidden/>
          </w:rPr>
          <w:instrText xml:space="preserve"> PAGEREF _Toc146637500 \h </w:instrText>
        </w:r>
        <w:r w:rsidR="000108EF">
          <w:rPr>
            <w:noProof/>
            <w:webHidden/>
          </w:rPr>
        </w:r>
        <w:r w:rsidR="000108EF">
          <w:rPr>
            <w:noProof/>
            <w:webHidden/>
          </w:rPr>
          <w:fldChar w:fldCharType="separate"/>
        </w:r>
        <w:r w:rsidR="000108EF">
          <w:rPr>
            <w:noProof/>
            <w:webHidden/>
          </w:rPr>
          <w:t>65</w:t>
        </w:r>
        <w:r w:rsidR="000108EF">
          <w:rPr>
            <w:noProof/>
            <w:webHidden/>
          </w:rPr>
          <w:fldChar w:fldCharType="end"/>
        </w:r>
      </w:hyperlink>
    </w:p>
    <w:p w14:paraId="63D99F4B" w14:textId="08F19CD2" w:rsidR="000108EF" w:rsidRDefault="009E4B41">
      <w:pPr>
        <w:pStyle w:val="33"/>
        <w:tabs>
          <w:tab w:val="left" w:pos="1200"/>
          <w:tab w:val="right" w:leader="dot" w:pos="9629"/>
        </w:tabs>
        <w:rPr>
          <w:rFonts w:asciiTheme="minorHAnsi" w:eastAsiaTheme="minorEastAsia" w:hAnsiTheme="minorHAnsi" w:cstheme="minorBidi"/>
          <w:noProof/>
          <w:sz w:val="22"/>
          <w:szCs w:val="22"/>
        </w:rPr>
      </w:pPr>
      <w:hyperlink w:anchor="_Toc146637501" w:history="1">
        <w:r w:rsidR="000108EF" w:rsidRPr="00310F92">
          <w:rPr>
            <w:rStyle w:val="afff"/>
            <w:noProof/>
          </w:rPr>
          <w:t>2.9.2</w:t>
        </w:r>
        <w:r w:rsidR="000108EF">
          <w:rPr>
            <w:rFonts w:asciiTheme="minorHAnsi" w:eastAsiaTheme="minorEastAsia" w:hAnsiTheme="minorHAnsi" w:cstheme="minorBidi"/>
            <w:noProof/>
            <w:sz w:val="22"/>
            <w:szCs w:val="22"/>
          </w:rPr>
          <w:tab/>
        </w:r>
        <w:r w:rsidR="000108EF" w:rsidRPr="00310F92">
          <w:rPr>
            <w:rStyle w:val="afff"/>
            <w:noProof/>
          </w:rPr>
          <w:t>Полная региональная выгрузка</w:t>
        </w:r>
        <w:r w:rsidR="000108EF">
          <w:rPr>
            <w:noProof/>
            <w:webHidden/>
          </w:rPr>
          <w:tab/>
        </w:r>
        <w:r w:rsidR="000108EF">
          <w:rPr>
            <w:noProof/>
            <w:webHidden/>
          </w:rPr>
          <w:fldChar w:fldCharType="begin"/>
        </w:r>
        <w:r w:rsidR="000108EF">
          <w:rPr>
            <w:noProof/>
            <w:webHidden/>
          </w:rPr>
          <w:instrText xml:space="preserve"> PAGEREF _Toc146637501 \h </w:instrText>
        </w:r>
        <w:r w:rsidR="000108EF">
          <w:rPr>
            <w:noProof/>
            <w:webHidden/>
          </w:rPr>
        </w:r>
        <w:r w:rsidR="000108EF">
          <w:rPr>
            <w:noProof/>
            <w:webHidden/>
          </w:rPr>
          <w:fldChar w:fldCharType="separate"/>
        </w:r>
        <w:r w:rsidR="000108EF">
          <w:rPr>
            <w:noProof/>
            <w:webHidden/>
          </w:rPr>
          <w:t>66</w:t>
        </w:r>
        <w:r w:rsidR="000108EF">
          <w:rPr>
            <w:noProof/>
            <w:webHidden/>
          </w:rPr>
          <w:fldChar w:fldCharType="end"/>
        </w:r>
      </w:hyperlink>
    </w:p>
    <w:p w14:paraId="2EC0DDFC" w14:textId="4CC74A3A" w:rsidR="000108EF" w:rsidRDefault="009E4B41">
      <w:pPr>
        <w:pStyle w:val="33"/>
        <w:tabs>
          <w:tab w:val="left" w:pos="1200"/>
          <w:tab w:val="right" w:leader="dot" w:pos="9629"/>
        </w:tabs>
        <w:rPr>
          <w:rFonts w:asciiTheme="minorHAnsi" w:eastAsiaTheme="minorEastAsia" w:hAnsiTheme="minorHAnsi" w:cstheme="minorBidi"/>
          <w:noProof/>
          <w:sz w:val="22"/>
          <w:szCs w:val="22"/>
        </w:rPr>
      </w:pPr>
      <w:hyperlink w:anchor="_Toc146637502" w:history="1">
        <w:r w:rsidR="000108EF" w:rsidRPr="00310F92">
          <w:rPr>
            <w:rStyle w:val="afff"/>
            <w:noProof/>
          </w:rPr>
          <w:t>2.9.3</w:t>
        </w:r>
        <w:r w:rsidR="000108EF">
          <w:rPr>
            <w:rFonts w:asciiTheme="minorHAnsi" w:eastAsiaTheme="minorEastAsia" w:hAnsiTheme="minorHAnsi" w:cstheme="minorBidi"/>
            <w:noProof/>
            <w:sz w:val="22"/>
            <w:szCs w:val="22"/>
          </w:rPr>
          <w:tab/>
        </w:r>
        <w:r w:rsidR="000108EF" w:rsidRPr="00310F92">
          <w:rPr>
            <w:rStyle w:val="afff"/>
            <w:noProof/>
          </w:rPr>
          <w:t>Выгрузка по правилам</w:t>
        </w:r>
        <w:r w:rsidR="000108EF">
          <w:rPr>
            <w:noProof/>
            <w:webHidden/>
          </w:rPr>
          <w:tab/>
        </w:r>
        <w:r w:rsidR="000108EF">
          <w:rPr>
            <w:noProof/>
            <w:webHidden/>
          </w:rPr>
          <w:fldChar w:fldCharType="begin"/>
        </w:r>
        <w:r w:rsidR="000108EF">
          <w:rPr>
            <w:noProof/>
            <w:webHidden/>
          </w:rPr>
          <w:instrText xml:space="preserve"> PAGEREF _Toc146637502 \h </w:instrText>
        </w:r>
        <w:r w:rsidR="000108EF">
          <w:rPr>
            <w:noProof/>
            <w:webHidden/>
          </w:rPr>
        </w:r>
        <w:r w:rsidR="000108EF">
          <w:rPr>
            <w:noProof/>
            <w:webHidden/>
          </w:rPr>
          <w:fldChar w:fldCharType="separate"/>
        </w:r>
        <w:r w:rsidR="000108EF">
          <w:rPr>
            <w:noProof/>
            <w:webHidden/>
          </w:rPr>
          <w:t>82</w:t>
        </w:r>
        <w:r w:rsidR="000108EF">
          <w:rPr>
            <w:noProof/>
            <w:webHidden/>
          </w:rPr>
          <w:fldChar w:fldCharType="end"/>
        </w:r>
      </w:hyperlink>
    </w:p>
    <w:p w14:paraId="3810C8F1" w14:textId="20140D59" w:rsidR="000108EF" w:rsidRDefault="009E4B41">
      <w:pPr>
        <w:pStyle w:val="33"/>
        <w:tabs>
          <w:tab w:val="left" w:pos="1200"/>
          <w:tab w:val="right" w:leader="dot" w:pos="9629"/>
        </w:tabs>
        <w:rPr>
          <w:rFonts w:asciiTheme="minorHAnsi" w:eastAsiaTheme="minorEastAsia" w:hAnsiTheme="minorHAnsi" w:cstheme="minorBidi"/>
          <w:noProof/>
          <w:sz w:val="22"/>
          <w:szCs w:val="22"/>
        </w:rPr>
      </w:pPr>
      <w:hyperlink w:anchor="_Toc146637503" w:history="1">
        <w:r w:rsidR="000108EF" w:rsidRPr="00310F92">
          <w:rPr>
            <w:rStyle w:val="afff"/>
            <w:noProof/>
          </w:rPr>
          <w:t>2.9.4</w:t>
        </w:r>
        <w:r w:rsidR="000108EF">
          <w:rPr>
            <w:rFonts w:asciiTheme="minorHAnsi" w:eastAsiaTheme="minorEastAsia" w:hAnsiTheme="minorHAnsi" w:cstheme="minorBidi"/>
            <w:noProof/>
            <w:sz w:val="22"/>
            <w:szCs w:val="22"/>
          </w:rPr>
          <w:tab/>
        </w:r>
        <w:r w:rsidR="000108EF" w:rsidRPr="00310F92">
          <w:rPr>
            <w:rStyle w:val="afff"/>
            <w:noProof/>
          </w:rPr>
          <w:t>Выгрузка для ИС ФАС</w:t>
        </w:r>
        <w:r w:rsidR="000108EF">
          <w:rPr>
            <w:noProof/>
            <w:webHidden/>
          </w:rPr>
          <w:tab/>
        </w:r>
        <w:r w:rsidR="000108EF">
          <w:rPr>
            <w:noProof/>
            <w:webHidden/>
          </w:rPr>
          <w:fldChar w:fldCharType="begin"/>
        </w:r>
        <w:r w:rsidR="000108EF">
          <w:rPr>
            <w:noProof/>
            <w:webHidden/>
          </w:rPr>
          <w:instrText xml:space="preserve"> PAGEREF _Toc146637503 \h </w:instrText>
        </w:r>
        <w:r w:rsidR="000108EF">
          <w:rPr>
            <w:noProof/>
            <w:webHidden/>
          </w:rPr>
        </w:r>
        <w:r w:rsidR="000108EF">
          <w:rPr>
            <w:noProof/>
            <w:webHidden/>
          </w:rPr>
          <w:fldChar w:fldCharType="separate"/>
        </w:r>
        <w:r w:rsidR="000108EF">
          <w:rPr>
            <w:noProof/>
            <w:webHidden/>
          </w:rPr>
          <w:t>83</w:t>
        </w:r>
        <w:r w:rsidR="000108EF">
          <w:rPr>
            <w:noProof/>
            <w:webHidden/>
          </w:rPr>
          <w:fldChar w:fldCharType="end"/>
        </w:r>
      </w:hyperlink>
    </w:p>
    <w:p w14:paraId="76F98875" w14:textId="76D6E4FC" w:rsidR="000108EF" w:rsidRDefault="009E4B41">
      <w:pPr>
        <w:pStyle w:val="33"/>
        <w:tabs>
          <w:tab w:val="left" w:pos="1200"/>
          <w:tab w:val="right" w:leader="dot" w:pos="9629"/>
        </w:tabs>
        <w:rPr>
          <w:rFonts w:asciiTheme="minorHAnsi" w:eastAsiaTheme="minorEastAsia" w:hAnsiTheme="minorHAnsi" w:cstheme="minorBidi"/>
          <w:noProof/>
          <w:sz w:val="22"/>
          <w:szCs w:val="22"/>
        </w:rPr>
      </w:pPr>
      <w:hyperlink w:anchor="_Toc146637504" w:history="1">
        <w:r w:rsidR="000108EF" w:rsidRPr="00310F92">
          <w:rPr>
            <w:rStyle w:val="afff"/>
            <w:noProof/>
          </w:rPr>
          <w:t>2.9.5</w:t>
        </w:r>
        <w:r w:rsidR="000108EF">
          <w:rPr>
            <w:rFonts w:asciiTheme="minorHAnsi" w:eastAsiaTheme="minorEastAsia" w:hAnsiTheme="minorHAnsi" w:cstheme="minorBidi"/>
            <w:noProof/>
            <w:sz w:val="22"/>
            <w:szCs w:val="22"/>
          </w:rPr>
          <w:tab/>
        </w:r>
        <w:r w:rsidR="000108EF" w:rsidRPr="00310F92">
          <w:rPr>
            <w:rStyle w:val="afff"/>
            <w:noProof/>
          </w:rPr>
          <w:t>Выгрузка для ИС ОВК</w:t>
        </w:r>
        <w:r w:rsidR="000108EF">
          <w:rPr>
            <w:noProof/>
            <w:webHidden/>
          </w:rPr>
          <w:tab/>
        </w:r>
        <w:r w:rsidR="000108EF">
          <w:rPr>
            <w:noProof/>
            <w:webHidden/>
          </w:rPr>
          <w:fldChar w:fldCharType="begin"/>
        </w:r>
        <w:r w:rsidR="000108EF">
          <w:rPr>
            <w:noProof/>
            <w:webHidden/>
          </w:rPr>
          <w:instrText xml:space="preserve"> PAGEREF _Toc146637504 \h </w:instrText>
        </w:r>
        <w:r w:rsidR="000108EF">
          <w:rPr>
            <w:noProof/>
            <w:webHidden/>
          </w:rPr>
        </w:r>
        <w:r w:rsidR="000108EF">
          <w:rPr>
            <w:noProof/>
            <w:webHidden/>
          </w:rPr>
          <w:fldChar w:fldCharType="separate"/>
        </w:r>
        <w:r w:rsidR="000108EF">
          <w:rPr>
            <w:noProof/>
            <w:webHidden/>
          </w:rPr>
          <w:t>85</w:t>
        </w:r>
        <w:r w:rsidR="000108EF">
          <w:rPr>
            <w:noProof/>
            <w:webHidden/>
          </w:rPr>
          <w:fldChar w:fldCharType="end"/>
        </w:r>
      </w:hyperlink>
    </w:p>
    <w:p w14:paraId="5DF4F892" w14:textId="5043BEBC" w:rsidR="000108EF" w:rsidRDefault="009E4B41">
      <w:pPr>
        <w:pStyle w:val="33"/>
        <w:tabs>
          <w:tab w:val="left" w:pos="1200"/>
          <w:tab w:val="right" w:leader="dot" w:pos="9629"/>
        </w:tabs>
        <w:rPr>
          <w:rFonts w:asciiTheme="minorHAnsi" w:eastAsiaTheme="minorEastAsia" w:hAnsiTheme="minorHAnsi" w:cstheme="minorBidi"/>
          <w:noProof/>
          <w:sz w:val="22"/>
          <w:szCs w:val="22"/>
        </w:rPr>
      </w:pPr>
      <w:hyperlink w:anchor="_Toc146637505" w:history="1">
        <w:r w:rsidR="000108EF" w:rsidRPr="00310F92">
          <w:rPr>
            <w:rStyle w:val="afff"/>
            <w:noProof/>
          </w:rPr>
          <w:t>2.9.6</w:t>
        </w:r>
        <w:r w:rsidR="000108EF">
          <w:rPr>
            <w:rFonts w:asciiTheme="minorHAnsi" w:eastAsiaTheme="minorEastAsia" w:hAnsiTheme="minorHAnsi" w:cstheme="minorBidi"/>
            <w:noProof/>
            <w:sz w:val="22"/>
            <w:szCs w:val="22"/>
          </w:rPr>
          <w:tab/>
        </w:r>
        <w:r w:rsidR="000108EF" w:rsidRPr="00310F92">
          <w:rPr>
            <w:rStyle w:val="afff"/>
            <w:noProof/>
          </w:rPr>
          <w:t>Выгрузка справочной информации</w:t>
        </w:r>
        <w:r w:rsidR="000108EF">
          <w:rPr>
            <w:noProof/>
            <w:webHidden/>
          </w:rPr>
          <w:tab/>
        </w:r>
        <w:r w:rsidR="000108EF">
          <w:rPr>
            <w:noProof/>
            <w:webHidden/>
          </w:rPr>
          <w:fldChar w:fldCharType="begin"/>
        </w:r>
        <w:r w:rsidR="000108EF">
          <w:rPr>
            <w:noProof/>
            <w:webHidden/>
          </w:rPr>
          <w:instrText xml:space="preserve"> PAGEREF _Toc146637505 \h </w:instrText>
        </w:r>
        <w:r w:rsidR="000108EF">
          <w:rPr>
            <w:noProof/>
            <w:webHidden/>
          </w:rPr>
        </w:r>
        <w:r w:rsidR="000108EF">
          <w:rPr>
            <w:noProof/>
            <w:webHidden/>
          </w:rPr>
          <w:fldChar w:fldCharType="separate"/>
        </w:r>
        <w:r w:rsidR="000108EF">
          <w:rPr>
            <w:noProof/>
            <w:webHidden/>
          </w:rPr>
          <w:t>86</w:t>
        </w:r>
        <w:r w:rsidR="000108EF">
          <w:rPr>
            <w:noProof/>
            <w:webHidden/>
          </w:rPr>
          <w:fldChar w:fldCharType="end"/>
        </w:r>
      </w:hyperlink>
    </w:p>
    <w:p w14:paraId="19F0F3D9" w14:textId="412CB9B4" w:rsidR="000108EF" w:rsidRDefault="009E4B41">
      <w:pPr>
        <w:pStyle w:val="33"/>
        <w:tabs>
          <w:tab w:val="left" w:pos="1200"/>
          <w:tab w:val="right" w:leader="dot" w:pos="9629"/>
        </w:tabs>
        <w:rPr>
          <w:rFonts w:asciiTheme="minorHAnsi" w:eastAsiaTheme="minorEastAsia" w:hAnsiTheme="minorHAnsi" w:cstheme="minorBidi"/>
          <w:noProof/>
          <w:sz w:val="22"/>
          <w:szCs w:val="22"/>
        </w:rPr>
      </w:pPr>
      <w:hyperlink w:anchor="_Toc146637506" w:history="1">
        <w:r w:rsidR="000108EF" w:rsidRPr="00310F92">
          <w:rPr>
            <w:rStyle w:val="afff"/>
            <w:noProof/>
          </w:rPr>
          <w:t>2.9.7</w:t>
        </w:r>
        <w:r w:rsidR="000108EF">
          <w:rPr>
            <w:rFonts w:asciiTheme="minorHAnsi" w:eastAsiaTheme="minorEastAsia" w:hAnsiTheme="minorHAnsi" w:cstheme="minorBidi"/>
            <w:noProof/>
            <w:sz w:val="22"/>
            <w:szCs w:val="22"/>
          </w:rPr>
          <w:tab/>
        </w:r>
        <w:r w:rsidR="000108EF" w:rsidRPr="00310F92">
          <w:rPr>
            <w:rStyle w:val="afff"/>
            <w:noProof/>
          </w:rPr>
          <w:t>Выгрузка общественных обсуждений</w:t>
        </w:r>
        <w:r w:rsidR="000108EF">
          <w:rPr>
            <w:noProof/>
            <w:webHidden/>
          </w:rPr>
          <w:tab/>
        </w:r>
        <w:r w:rsidR="000108EF">
          <w:rPr>
            <w:noProof/>
            <w:webHidden/>
          </w:rPr>
          <w:fldChar w:fldCharType="begin"/>
        </w:r>
        <w:r w:rsidR="000108EF">
          <w:rPr>
            <w:noProof/>
            <w:webHidden/>
          </w:rPr>
          <w:instrText xml:space="preserve"> PAGEREF _Toc146637506 \h </w:instrText>
        </w:r>
        <w:r w:rsidR="000108EF">
          <w:rPr>
            <w:noProof/>
            <w:webHidden/>
          </w:rPr>
        </w:r>
        <w:r w:rsidR="000108EF">
          <w:rPr>
            <w:noProof/>
            <w:webHidden/>
          </w:rPr>
          <w:fldChar w:fldCharType="separate"/>
        </w:r>
        <w:r w:rsidR="000108EF">
          <w:rPr>
            <w:noProof/>
            <w:webHidden/>
          </w:rPr>
          <w:t>91</w:t>
        </w:r>
        <w:r w:rsidR="000108EF">
          <w:rPr>
            <w:noProof/>
            <w:webHidden/>
          </w:rPr>
          <w:fldChar w:fldCharType="end"/>
        </w:r>
      </w:hyperlink>
    </w:p>
    <w:p w14:paraId="4BC79A82" w14:textId="5723F16D" w:rsidR="000108EF" w:rsidRDefault="009E4B41">
      <w:pPr>
        <w:pStyle w:val="33"/>
        <w:tabs>
          <w:tab w:val="left" w:pos="1200"/>
          <w:tab w:val="right" w:leader="dot" w:pos="9629"/>
        </w:tabs>
        <w:rPr>
          <w:rFonts w:asciiTheme="minorHAnsi" w:eastAsiaTheme="minorEastAsia" w:hAnsiTheme="minorHAnsi" w:cstheme="minorBidi"/>
          <w:noProof/>
          <w:sz w:val="22"/>
          <w:szCs w:val="22"/>
        </w:rPr>
      </w:pPr>
      <w:hyperlink w:anchor="_Toc146637507" w:history="1">
        <w:r w:rsidR="000108EF" w:rsidRPr="00310F92">
          <w:rPr>
            <w:rStyle w:val="afff"/>
            <w:noProof/>
          </w:rPr>
          <w:t>2.9.8</w:t>
        </w:r>
        <w:r w:rsidR="000108EF">
          <w:rPr>
            <w:rFonts w:asciiTheme="minorHAnsi" w:eastAsiaTheme="minorEastAsia" w:hAnsiTheme="minorHAnsi" w:cstheme="minorBidi"/>
            <w:noProof/>
            <w:sz w:val="22"/>
            <w:szCs w:val="22"/>
          </w:rPr>
          <w:tab/>
        </w:r>
        <w:r w:rsidR="000108EF" w:rsidRPr="00310F92">
          <w:rPr>
            <w:rStyle w:val="afff"/>
            <w:noProof/>
          </w:rPr>
          <w:t>Выгрузка типовых контрактов</w:t>
        </w:r>
        <w:r w:rsidR="000108EF">
          <w:rPr>
            <w:noProof/>
            <w:webHidden/>
          </w:rPr>
          <w:tab/>
        </w:r>
        <w:r w:rsidR="000108EF">
          <w:rPr>
            <w:noProof/>
            <w:webHidden/>
          </w:rPr>
          <w:fldChar w:fldCharType="begin"/>
        </w:r>
        <w:r w:rsidR="000108EF">
          <w:rPr>
            <w:noProof/>
            <w:webHidden/>
          </w:rPr>
          <w:instrText xml:space="preserve"> PAGEREF _Toc146637507 \h </w:instrText>
        </w:r>
        <w:r w:rsidR="000108EF">
          <w:rPr>
            <w:noProof/>
            <w:webHidden/>
          </w:rPr>
        </w:r>
        <w:r w:rsidR="000108EF">
          <w:rPr>
            <w:noProof/>
            <w:webHidden/>
          </w:rPr>
          <w:fldChar w:fldCharType="separate"/>
        </w:r>
        <w:r w:rsidR="000108EF">
          <w:rPr>
            <w:noProof/>
            <w:webHidden/>
          </w:rPr>
          <w:t>92</w:t>
        </w:r>
        <w:r w:rsidR="000108EF">
          <w:rPr>
            <w:noProof/>
            <w:webHidden/>
          </w:rPr>
          <w:fldChar w:fldCharType="end"/>
        </w:r>
      </w:hyperlink>
    </w:p>
    <w:p w14:paraId="437F3C6D" w14:textId="504B0DFF" w:rsidR="000108EF" w:rsidRDefault="009E4B41">
      <w:pPr>
        <w:pStyle w:val="33"/>
        <w:tabs>
          <w:tab w:val="left" w:pos="1200"/>
          <w:tab w:val="right" w:leader="dot" w:pos="9629"/>
        </w:tabs>
        <w:rPr>
          <w:rFonts w:asciiTheme="minorHAnsi" w:eastAsiaTheme="minorEastAsia" w:hAnsiTheme="minorHAnsi" w:cstheme="minorBidi"/>
          <w:noProof/>
          <w:sz w:val="22"/>
          <w:szCs w:val="22"/>
        </w:rPr>
      </w:pPr>
      <w:hyperlink w:anchor="_Toc146637508" w:history="1">
        <w:r w:rsidR="000108EF" w:rsidRPr="00310F92">
          <w:rPr>
            <w:rStyle w:val="afff"/>
            <w:noProof/>
          </w:rPr>
          <w:t>2.9.9</w:t>
        </w:r>
        <w:r w:rsidR="000108EF">
          <w:rPr>
            <w:rFonts w:asciiTheme="minorHAnsi" w:eastAsiaTheme="minorEastAsia" w:hAnsiTheme="minorHAnsi" w:cstheme="minorBidi"/>
            <w:noProof/>
            <w:sz w:val="22"/>
            <w:szCs w:val="22"/>
          </w:rPr>
          <w:tab/>
        </w:r>
        <w:r w:rsidR="000108EF" w:rsidRPr="00310F92">
          <w:rPr>
            <w:rStyle w:val="afff"/>
            <w:noProof/>
          </w:rPr>
          <w:t>Реализация подписи выгружаемых размещенных документов</w:t>
        </w:r>
        <w:r w:rsidR="000108EF">
          <w:rPr>
            <w:noProof/>
            <w:webHidden/>
          </w:rPr>
          <w:tab/>
        </w:r>
        <w:r w:rsidR="000108EF">
          <w:rPr>
            <w:noProof/>
            <w:webHidden/>
          </w:rPr>
          <w:fldChar w:fldCharType="begin"/>
        </w:r>
        <w:r w:rsidR="000108EF">
          <w:rPr>
            <w:noProof/>
            <w:webHidden/>
          </w:rPr>
          <w:instrText xml:space="preserve"> PAGEREF _Toc146637508 \h </w:instrText>
        </w:r>
        <w:r w:rsidR="000108EF">
          <w:rPr>
            <w:noProof/>
            <w:webHidden/>
          </w:rPr>
        </w:r>
        <w:r w:rsidR="000108EF">
          <w:rPr>
            <w:noProof/>
            <w:webHidden/>
          </w:rPr>
          <w:fldChar w:fldCharType="separate"/>
        </w:r>
        <w:r w:rsidR="000108EF">
          <w:rPr>
            <w:noProof/>
            <w:webHidden/>
          </w:rPr>
          <w:t>93</w:t>
        </w:r>
        <w:r w:rsidR="000108EF">
          <w:rPr>
            <w:noProof/>
            <w:webHidden/>
          </w:rPr>
          <w:fldChar w:fldCharType="end"/>
        </w:r>
      </w:hyperlink>
    </w:p>
    <w:p w14:paraId="033DFB37" w14:textId="0AE447BE" w:rsidR="000108EF" w:rsidRDefault="009E4B41">
      <w:pPr>
        <w:pStyle w:val="33"/>
        <w:tabs>
          <w:tab w:val="left" w:pos="1400"/>
          <w:tab w:val="right" w:leader="dot" w:pos="9629"/>
        </w:tabs>
        <w:rPr>
          <w:rFonts w:asciiTheme="minorHAnsi" w:eastAsiaTheme="minorEastAsia" w:hAnsiTheme="minorHAnsi" w:cstheme="minorBidi"/>
          <w:noProof/>
          <w:sz w:val="22"/>
          <w:szCs w:val="22"/>
        </w:rPr>
      </w:pPr>
      <w:hyperlink w:anchor="_Toc146637509" w:history="1">
        <w:r w:rsidR="000108EF" w:rsidRPr="00310F92">
          <w:rPr>
            <w:rStyle w:val="afff"/>
            <w:noProof/>
          </w:rPr>
          <w:t>2.9.10</w:t>
        </w:r>
        <w:r w:rsidR="000108EF">
          <w:rPr>
            <w:rFonts w:asciiTheme="minorHAnsi" w:eastAsiaTheme="minorEastAsia" w:hAnsiTheme="minorHAnsi" w:cstheme="minorBidi"/>
            <w:noProof/>
            <w:sz w:val="22"/>
            <w:szCs w:val="22"/>
          </w:rPr>
          <w:tab/>
        </w:r>
        <w:r w:rsidR="000108EF" w:rsidRPr="00310F92">
          <w:rPr>
            <w:rStyle w:val="afff"/>
            <w:noProof/>
          </w:rPr>
          <w:t>Выгрузка данных по независимым гарантиям</w:t>
        </w:r>
        <w:r w:rsidR="000108EF">
          <w:rPr>
            <w:noProof/>
            <w:webHidden/>
          </w:rPr>
          <w:tab/>
        </w:r>
        <w:r w:rsidR="000108EF">
          <w:rPr>
            <w:noProof/>
            <w:webHidden/>
          </w:rPr>
          <w:fldChar w:fldCharType="begin"/>
        </w:r>
        <w:r w:rsidR="000108EF">
          <w:rPr>
            <w:noProof/>
            <w:webHidden/>
          </w:rPr>
          <w:instrText xml:space="preserve"> PAGEREF _Toc146637509 \h </w:instrText>
        </w:r>
        <w:r w:rsidR="000108EF">
          <w:rPr>
            <w:noProof/>
            <w:webHidden/>
          </w:rPr>
        </w:r>
        <w:r w:rsidR="000108EF">
          <w:rPr>
            <w:noProof/>
            <w:webHidden/>
          </w:rPr>
          <w:fldChar w:fldCharType="separate"/>
        </w:r>
        <w:r w:rsidR="000108EF">
          <w:rPr>
            <w:noProof/>
            <w:webHidden/>
          </w:rPr>
          <w:t>94</w:t>
        </w:r>
        <w:r w:rsidR="000108EF">
          <w:rPr>
            <w:noProof/>
            <w:webHidden/>
          </w:rPr>
          <w:fldChar w:fldCharType="end"/>
        </w:r>
      </w:hyperlink>
    </w:p>
    <w:p w14:paraId="7BDB29BE" w14:textId="5E25AEC6" w:rsidR="000108EF" w:rsidRDefault="009E4B41">
      <w:pPr>
        <w:pStyle w:val="33"/>
        <w:tabs>
          <w:tab w:val="left" w:pos="1400"/>
          <w:tab w:val="right" w:leader="dot" w:pos="9629"/>
        </w:tabs>
        <w:rPr>
          <w:rFonts w:asciiTheme="minorHAnsi" w:eastAsiaTheme="minorEastAsia" w:hAnsiTheme="minorHAnsi" w:cstheme="minorBidi"/>
          <w:noProof/>
          <w:sz w:val="22"/>
          <w:szCs w:val="22"/>
        </w:rPr>
      </w:pPr>
      <w:hyperlink w:anchor="_Toc146637510" w:history="1">
        <w:r w:rsidR="000108EF" w:rsidRPr="00310F92">
          <w:rPr>
            <w:rStyle w:val="afff"/>
            <w:noProof/>
          </w:rPr>
          <w:t>2.9.11</w:t>
        </w:r>
        <w:r w:rsidR="000108EF">
          <w:rPr>
            <w:rFonts w:asciiTheme="minorHAnsi" w:eastAsiaTheme="minorEastAsia" w:hAnsiTheme="minorHAnsi" w:cstheme="minorBidi"/>
            <w:noProof/>
            <w:sz w:val="22"/>
            <w:szCs w:val="22"/>
          </w:rPr>
          <w:tab/>
        </w:r>
        <w:r w:rsidR="000108EF" w:rsidRPr="00310F92">
          <w:rPr>
            <w:rStyle w:val="afff"/>
            <w:noProof/>
          </w:rPr>
          <w:t>Сервис предоставления по запросу сведений Реестра независимых гарантий (РНГ)</w:t>
        </w:r>
        <w:r w:rsidR="000108EF">
          <w:rPr>
            <w:noProof/>
            <w:webHidden/>
          </w:rPr>
          <w:tab/>
        </w:r>
        <w:r w:rsidR="000108EF">
          <w:rPr>
            <w:noProof/>
            <w:webHidden/>
          </w:rPr>
          <w:fldChar w:fldCharType="begin"/>
        </w:r>
        <w:r w:rsidR="000108EF">
          <w:rPr>
            <w:noProof/>
            <w:webHidden/>
          </w:rPr>
          <w:instrText xml:space="preserve"> PAGEREF _Toc146637510 \h </w:instrText>
        </w:r>
        <w:r w:rsidR="000108EF">
          <w:rPr>
            <w:noProof/>
            <w:webHidden/>
          </w:rPr>
        </w:r>
        <w:r w:rsidR="000108EF">
          <w:rPr>
            <w:noProof/>
            <w:webHidden/>
          </w:rPr>
          <w:fldChar w:fldCharType="separate"/>
        </w:r>
        <w:r w:rsidR="000108EF">
          <w:rPr>
            <w:noProof/>
            <w:webHidden/>
          </w:rPr>
          <w:t>95</w:t>
        </w:r>
        <w:r w:rsidR="000108EF">
          <w:rPr>
            <w:noProof/>
            <w:webHidden/>
          </w:rPr>
          <w:fldChar w:fldCharType="end"/>
        </w:r>
      </w:hyperlink>
    </w:p>
    <w:p w14:paraId="21DD6A25" w14:textId="2A1F240F" w:rsidR="000108EF" w:rsidRDefault="009E4B41">
      <w:pPr>
        <w:pStyle w:val="33"/>
        <w:tabs>
          <w:tab w:val="left" w:pos="1400"/>
          <w:tab w:val="right" w:leader="dot" w:pos="9629"/>
        </w:tabs>
        <w:rPr>
          <w:rFonts w:asciiTheme="minorHAnsi" w:eastAsiaTheme="minorEastAsia" w:hAnsiTheme="minorHAnsi" w:cstheme="minorBidi"/>
          <w:noProof/>
          <w:sz w:val="22"/>
          <w:szCs w:val="22"/>
        </w:rPr>
      </w:pPr>
      <w:hyperlink w:anchor="_Toc146637511" w:history="1">
        <w:r w:rsidR="000108EF" w:rsidRPr="00310F92">
          <w:rPr>
            <w:rStyle w:val="afff"/>
            <w:noProof/>
          </w:rPr>
          <w:t>2.9.12</w:t>
        </w:r>
        <w:r w:rsidR="000108EF">
          <w:rPr>
            <w:rFonts w:asciiTheme="minorHAnsi" w:eastAsiaTheme="minorEastAsia" w:hAnsiTheme="minorHAnsi" w:cstheme="minorBidi"/>
            <w:noProof/>
            <w:sz w:val="22"/>
            <w:szCs w:val="22"/>
          </w:rPr>
          <w:tab/>
        </w:r>
        <w:r w:rsidR="000108EF" w:rsidRPr="00310F92">
          <w:rPr>
            <w:rStyle w:val="afff"/>
            <w:noProof/>
          </w:rPr>
          <w:t>Выгрузка документов электронного актирования в структурированной форме</w:t>
        </w:r>
        <w:r w:rsidR="000108EF">
          <w:rPr>
            <w:noProof/>
            <w:webHidden/>
          </w:rPr>
          <w:tab/>
        </w:r>
        <w:r w:rsidR="000108EF">
          <w:rPr>
            <w:noProof/>
            <w:webHidden/>
          </w:rPr>
          <w:fldChar w:fldCharType="begin"/>
        </w:r>
        <w:r w:rsidR="000108EF">
          <w:rPr>
            <w:noProof/>
            <w:webHidden/>
          </w:rPr>
          <w:instrText xml:space="preserve"> PAGEREF _Toc146637511 \h </w:instrText>
        </w:r>
        <w:r w:rsidR="000108EF">
          <w:rPr>
            <w:noProof/>
            <w:webHidden/>
          </w:rPr>
        </w:r>
        <w:r w:rsidR="000108EF">
          <w:rPr>
            <w:noProof/>
            <w:webHidden/>
          </w:rPr>
          <w:fldChar w:fldCharType="separate"/>
        </w:r>
        <w:r w:rsidR="000108EF">
          <w:rPr>
            <w:noProof/>
            <w:webHidden/>
          </w:rPr>
          <w:t>105</w:t>
        </w:r>
        <w:r w:rsidR="000108EF">
          <w:rPr>
            <w:noProof/>
            <w:webHidden/>
          </w:rPr>
          <w:fldChar w:fldCharType="end"/>
        </w:r>
      </w:hyperlink>
    </w:p>
    <w:p w14:paraId="463DCB42" w14:textId="26D183C5" w:rsidR="000108EF" w:rsidRDefault="009E4B41">
      <w:pPr>
        <w:pStyle w:val="33"/>
        <w:tabs>
          <w:tab w:val="left" w:pos="1400"/>
          <w:tab w:val="right" w:leader="dot" w:pos="9629"/>
        </w:tabs>
        <w:rPr>
          <w:rFonts w:asciiTheme="minorHAnsi" w:eastAsiaTheme="minorEastAsia" w:hAnsiTheme="minorHAnsi" w:cstheme="minorBidi"/>
          <w:noProof/>
          <w:sz w:val="22"/>
          <w:szCs w:val="22"/>
        </w:rPr>
      </w:pPr>
      <w:hyperlink w:anchor="_Toc146637512" w:history="1">
        <w:r w:rsidR="000108EF" w:rsidRPr="00310F92">
          <w:rPr>
            <w:rStyle w:val="afff"/>
            <w:noProof/>
          </w:rPr>
          <w:t>2.9.13</w:t>
        </w:r>
        <w:r w:rsidR="000108EF">
          <w:rPr>
            <w:rFonts w:asciiTheme="minorHAnsi" w:eastAsiaTheme="minorEastAsia" w:hAnsiTheme="minorHAnsi" w:cstheme="minorBidi"/>
            <w:noProof/>
            <w:sz w:val="22"/>
            <w:szCs w:val="22"/>
          </w:rPr>
          <w:tab/>
        </w:r>
        <w:r w:rsidR="000108EF" w:rsidRPr="00310F92">
          <w:rPr>
            <w:rStyle w:val="afff"/>
            <w:noProof/>
          </w:rPr>
          <w:t>Выгрузка документов электронного актирования в неструктурированной форме</w:t>
        </w:r>
        <w:r w:rsidR="000108EF">
          <w:rPr>
            <w:noProof/>
            <w:webHidden/>
          </w:rPr>
          <w:tab/>
        </w:r>
        <w:r w:rsidR="000108EF">
          <w:rPr>
            <w:noProof/>
            <w:webHidden/>
          </w:rPr>
          <w:fldChar w:fldCharType="begin"/>
        </w:r>
        <w:r w:rsidR="000108EF">
          <w:rPr>
            <w:noProof/>
            <w:webHidden/>
          </w:rPr>
          <w:instrText xml:space="preserve"> PAGEREF _Toc146637512 \h </w:instrText>
        </w:r>
        <w:r w:rsidR="000108EF">
          <w:rPr>
            <w:noProof/>
            <w:webHidden/>
          </w:rPr>
        </w:r>
        <w:r w:rsidR="000108EF">
          <w:rPr>
            <w:noProof/>
            <w:webHidden/>
          </w:rPr>
          <w:fldChar w:fldCharType="separate"/>
        </w:r>
        <w:r w:rsidR="000108EF">
          <w:rPr>
            <w:noProof/>
            <w:webHidden/>
          </w:rPr>
          <w:t>107</w:t>
        </w:r>
        <w:r w:rsidR="000108EF">
          <w:rPr>
            <w:noProof/>
            <w:webHidden/>
          </w:rPr>
          <w:fldChar w:fldCharType="end"/>
        </w:r>
      </w:hyperlink>
    </w:p>
    <w:p w14:paraId="4BAB7732" w14:textId="03C6D778" w:rsidR="000108EF" w:rsidRDefault="009E4B41">
      <w:pPr>
        <w:pStyle w:val="33"/>
        <w:tabs>
          <w:tab w:val="left" w:pos="1400"/>
          <w:tab w:val="right" w:leader="dot" w:pos="9629"/>
        </w:tabs>
        <w:rPr>
          <w:rFonts w:asciiTheme="minorHAnsi" w:eastAsiaTheme="minorEastAsia" w:hAnsiTheme="minorHAnsi" w:cstheme="minorBidi"/>
          <w:noProof/>
          <w:sz w:val="22"/>
          <w:szCs w:val="22"/>
        </w:rPr>
      </w:pPr>
      <w:hyperlink w:anchor="_Toc146637513" w:history="1">
        <w:r w:rsidR="000108EF" w:rsidRPr="00310F92">
          <w:rPr>
            <w:rStyle w:val="afff"/>
            <w:noProof/>
          </w:rPr>
          <w:t>2.9.14</w:t>
        </w:r>
        <w:r w:rsidR="000108EF">
          <w:rPr>
            <w:rFonts w:asciiTheme="minorHAnsi" w:eastAsiaTheme="minorEastAsia" w:hAnsiTheme="minorHAnsi" w:cstheme="minorBidi"/>
            <w:noProof/>
            <w:sz w:val="22"/>
            <w:szCs w:val="22"/>
          </w:rPr>
          <w:tab/>
        </w:r>
        <w:r w:rsidR="000108EF" w:rsidRPr="00310F92">
          <w:rPr>
            <w:rStyle w:val="afff"/>
            <w:noProof/>
          </w:rPr>
          <w:t>Сервис отдачи документов из хранилища документов для РИС</w:t>
        </w:r>
        <w:r w:rsidR="000108EF">
          <w:rPr>
            <w:noProof/>
            <w:webHidden/>
          </w:rPr>
          <w:tab/>
        </w:r>
        <w:r w:rsidR="000108EF">
          <w:rPr>
            <w:noProof/>
            <w:webHidden/>
          </w:rPr>
          <w:fldChar w:fldCharType="begin"/>
        </w:r>
        <w:r w:rsidR="000108EF">
          <w:rPr>
            <w:noProof/>
            <w:webHidden/>
          </w:rPr>
          <w:instrText xml:space="preserve"> PAGEREF _Toc146637513 \h </w:instrText>
        </w:r>
        <w:r w:rsidR="000108EF">
          <w:rPr>
            <w:noProof/>
            <w:webHidden/>
          </w:rPr>
        </w:r>
        <w:r w:rsidR="000108EF">
          <w:rPr>
            <w:noProof/>
            <w:webHidden/>
          </w:rPr>
          <w:fldChar w:fldCharType="separate"/>
        </w:r>
        <w:r w:rsidR="000108EF">
          <w:rPr>
            <w:noProof/>
            <w:webHidden/>
          </w:rPr>
          <w:t>108</w:t>
        </w:r>
        <w:r w:rsidR="000108EF">
          <w:rPr>
            <w:noProof/>
            <w:webHidden/>
          </w:rPr>
          <w:fldChar w:fldCharType="end"/>
        </w:r>
      </w:hyperlink>
    </w:p>
    <w:p w14:paraId="0C08994D" w14:textId="03F6E2D4" w:rsidR="000108EF" w:rsidRDefault="009E4B41">
      <w:pPr>
        <w:pStyle w:val="33"/>
        <w:tabs>
          <w:tab w:val="left" w:pos="1400"/>
          <w:tab w:val="right" w:leader="dot" w:pos="9629"/>
        </w:tabs>
        <w:rPr>
          <w:rFonts w:asciiTheme="minorHAnsi" w:eastAsiaTheme="minorEastAsia" w:hAnsiTheme="minorHAnsi" w:cstheme="minorBidi"/>
          <w:noProof/>
          <w:sz w:val="22"/>
          <w:szCs w:val="22"/>
        </w:rPr>
      </w:pPr>
      <w:hyperlink w:anchor="_Toc146637514" w:history="1">
        <w:r w:rsidR="000108EF" w:rsidRPr="00310F92">
          <w:rPr>
            <w:rStyle w:val="afff"/>
            <w:noProof/>
          </w:rPr>
          <w:t>2.9.15</w:t>
        </w:r>
        <w:r w:rsidR="000108EF">
          <w:rPr>
            <w:rFonts w:asciiTheme="minorHAnsi" w:eastAsiaTheme="minorEastAsia" w:hAnsiTheme="minorHAnsi" w:cstheme="minorBidi"/>
            <w:noProof/>
            <w:sz w:val="22"/>
            <w:szCs w:val="22"/>
          </w:rPr>
          <w:tab/>
        </w:r>
        <w:r w:rsidR="000108EF" w:rsidRPr="00310F92">
          <w:rPr>
            <w:rStyle w:val="afff"/>
            <w:noProof/>
          </w:rPr>
          <w:t>Сервис отдачи документов из хранилища документов для организаций</w:t>
        </w:r>
        <w:r w:rsidR="000108EF">
          <w:rPr>
            <w:noProof/>
            <w:webHidden/>
          </w:rPr>
          <w:tab/>
        </w:r>
        <w:r w:rsidR="000108EF">
          <w:rPr>
            <w:noProof/>
            <w:webHidden/>
          </w:rPr>
          <w:fldChar w:fldCharType="begin"/>
        </w:r>
        <w:r w:rsidR="000108EF">
          <w:rPr>
            <w:noProof/>
            <w:webHidden/>
          </w:rPr>
          <w:instrText xml:space="preserve"> PAGEREF _Toc146637514 \h </w:instrText>
        </w:r>
        <w:r w:rsidR="000108EF">
          <w:rPr>
            <w:noProof/>
            <w:webHidden/>
          </w:rPr>
        </w:r>
        <w:r w:rsidR="000108EF">
          <w:rPr>
            <w:noProof/>
            <w:webHidden/>
          </w:rPr>
          <w:fldChar w:fldCharType="separate"/>
        </w:r>
        <w:r w:rsidR="000108EF">
          <w:rPr>
            <w:noProof/>
            <w:webHidden/>
          </w:rPr>
          <w:t>109</w:t>
        </w:r>
        <w:r w:rsidR="000108EF">
          <w:rPr>
            <w:noProof/>
            <w:webHidden/>
          </w:rPr>
          <w:fldChar w:fldCharType="end"/>
        </w:r>
      </w:hyperlink>
    </w:p>
    <w:p w14:paraId="40EDD42C" w14:textId="0CC73F97" w:rsidR="000108EF" w:rsidRDefault="009E4B41">
      <w:pPr>
        <w:pStyle w:val="23"/>
        <w:tabs>
          <w:tab w:val="left" w:pos="1000"/>
          <w:tab w:val="right" w:leader="dot" w:pos="9629"/>
        </w:tabs>
        <w:rPr>
          <w:rFonts w:asciiTheme="minorHAnsi" w:eastAsiaTheme="minorEastAsia" w:hAnsiTheme="minorHAnsi" w:cstheme="minorBidi"/>
          <w:noProof/>
          <w:sz w:val="22"/>
          <w:szCs w:val="22"/>
        </w:rPr>
      </w:pPr>
      <w:hyperlink w:anchor="_Toc146637515" w:history="1">
        <w:r w:rsidR="000108EF" w:rsidRPr="00310F92">
          <w:rPr>
            <w:rStyle w:val="afff"/>
            <w:noProof/>
          </w:rPr>
          <w:t>2.10</w:t>
        </w:r>
        <w:r w:rsidR="000108EF">
          <w:rPr>
            <w:rFonts w:asciiTheme="minorHAnsi" w:eastAsiaTheme="minorEastAsia" w:hAnsiTheme="minorHAnsi" w:cstheme="minorBidi"/>
            <w:noProof/>
            <w:sz w:val="22"/>
            <w:szCs w:val="22"/>
          </w:rPr>
          <w:tab/>
        </w:r>
        <w:r w:rsidR="000108EF" w:rsidRPr="00310F92">
          <w:rPr>
            <w:rStyle w:val="afff"/>
            <w:noProof/>
          </w:rPr>
          <w:t>Сервис отдачи архивов с документами машиночитаемых доверенностей (МЧД) для ЭТП</w:t>
        </w:r>
        <w:r w:rsidR="000108EF">
          <w:rPr>
            <w:noProof/>
            <w:webHidden/>
          </w:rPr>
          <w:tab/>
        </w:r>
        <w:r w:rsidR="000108EF">
          <w:rPr>
            <w:noProof/>
            <w:webHidden/>
          </w:rPr>
          <w:fldChar w:fldCharType="begin"/>
        </w:r>
        <w:r w:rsidR="000108EF">
          <w:rPr>
            <w:noProof/>
            <w:webHidden/>
          </w:rPr>
          <w:instrText xml:space="preserve"> PAGEREF _Toc146637515 \h </w:instrText>
        </w:r>
        <w:r w:rsidR="000108EF">
          <w:rPr>
            <w:noProof/>
            <w:webHidden/>
          </w:rPr>
        </w:r>
        <w:r w:rsidR="000108EF">
          <w:rPr>
            <w:noProof/>
            <w:webHidden/>
          </w:rPr>
          <w:fldChar w:fldCharType="separate"/>
        </w:r>
        <w:r w:rsidR="000108EF">
          <w:rPr>
            <w:noProof/>
            <w:webHidden/>
          </w:rPr>
          <w:t>110</w:t>
        </w:r>
        <w:r w:rsidR="000108EF">
          <w:rPr>
            <w:noProof/>
            <w:webHidden/>
          </w:rPr>
          <w:fldChar w:fldCharType="end"/>
        </w:r>
      </w:hyperlink>
    </w:p>
    <w:p w14:paraId="7EF17479" w14:textId="3E24A95D" w:rsidR="000108EF" w:rsidRDefault="009E4B41">
      <w:pPr>
        <w:pStyle w:val="23"/>
        <w:tabs>
          <w:tab w:val="left" w:pos="1000"/>
          <w:tab w:val="right" w:leader="dot" w:pos="9629"/>
        </w:tabs>
        <w:rPr>
          <w:rFonts w:asciiTheme="minorHAnsi" w:eastAsiaTheme="minorEastAsia" w:hAnsiTheme="minorHAnsi" w:cstheme="minorBidi"/>
          <w:noProof/>
          <w:sz w:val="22"/>
          <w:szCs w:val="22"/>
        </w:rPr>
      </w:pPr>
      <w:hyperlink w:anchor="_Toc146637516" w:history="1">
        <w:r w:rsidR="000108EF" w:rsidRPr="00310F92">
          <w:rPr>
            <w:rStyle w:val="afff"/>
            <w:noProof/>
          </w:rPr>
          <w:t>2.11</w:t>
        </w:r>
        <w:r w:rsidR="000108EF">
          <w:rPr>
            <w:rFonts w:asciiTheme="minorHAnsi" w:eastAsiaTheme="minorEastAsia" w:hAnsiTheme="minorHAnsi" w:cstheme="minorBidi"/>
            <w:noProof/>
            <w:sz w:val="22"/>
            <w:szCs w:val="22"/>
          </w:rPr>
          <w:tab/>
        </w:r>
        <w:r w:rsidR="000108EF" w:rsidRPr="00310F92">
          <w:rPr>
            <w:rStyle w:val="afff"/>
            <w:noProof/>
          </w:rPr>
          <w:t>Порядок сверки принятых/переданных пакетов и их переотправка</w:t>
        </w:r>
        <w:r w:rsidR="000108EF">
          <w:rPr>
            <w:noProof/>
            <w:webHidden/>
          </w:rPr>
          <w:tab/>
        </w:r>
        <w:r w:rsidR="000108EF">
          <w:rPr>
            <w:noProof/>
            <w:webHidden/>
          </w:rPr>
          <w:fldChar w:fldCharType="begin"/>
        </w:r>
        <w:r w:rsidR="000108EF">
          <w:rPr>
            <w:noProof/>
            <w:webHidden/>
          </w:rPr>
          <w:instrText xml:space="preserve"> PAGEREF _Toc146637516 \h </w:instrText>
        </w:r>
        <w:r w:rsidR="000108EF">
          <w:rPr>
            <w:noProof/>
            <w:webHidden/>
          </w:rPr>
        </w:r>
        <w:r w:rsidR="000108EF">
          <w:rPr>
            <w:noProof/>
            <w:webHidden/>
          </w:rPr>
          <w:fldChar w:fldCharType="separate"/>
        </w:r>
        <w:r w:rsidR="000108EF">
          <w:rPr>
            <w:noProof/>
            <w:webHidden/>
          </w:rPr>
          <w:t>111</w:t>
        </w:r>
        <w:r w:rsidR="000108EF">
          <w:rPr>
            <w:noProof/>
            <w:webHidden/>
          </w:rPr>
          <w:fldChar w:fldCharType="end"/>
        </w:r>
      </w:hyperlink>
    </w:p>
    <w:p w14:paraId="100E33A8" w14:textId="2B680870" w:rsidR="000108EF" w:rsidRDefault="009E4B41">
      <w:pPr>
        <w:pStyle w:val="23"/>
        <w:tabs>
          <w:tab w:val="left" w:pos="1000"/>
          <w:tab w:val="right" w:leader="dot" w:pos="9629"/>
        </w:tabs>
        <w:rPr>
          <w:rFonts w:asciiTheme="minorHAnsi" w:eastAsiaTheme="minorEastAsia" w:hAnsiTheme="minorHAnsi" w:cstheme="minorBidi"/>
          <w:noProof/>
          <w:sz w:val="22"/>
          <w:szCs w:val="22"/>
        </w:rPr>
      </w:pPr>
      <w:hyperlink w:anchor="_Toc146637517" w:history="1">
        <w:r w:rsidR="000108EF" w:rsidRPr="00310F92">
          <w:rPr>
            <w:rStyle w:val="afff"/>
            <w:noProof/>
          </w:rPr>
          <w:t>2.12</w:t>
        </w:r>
        <w:r w:rsidR="000108EF">
          <w:rPr>
            <w:rFonts w:asciiTheme="minorHAnsi" w:eastAsiaTheme="minorEastAsia" w:hAnsiTheme="minorHAnsi" w:cstheme="minorBidi"/>
            <w:noProof/>
            <w:sz w:val="22"/>
            <w:szCs w:val="22"/>
          </w:rPr>
          <w:tab/>
        </w:r>
        <w:r w:rsidR="000108EF" w:rsidRPr="00310F92">
          <w:rPr>
            <w:rStyle w:val="afff"/>
            <w:noProof/>
          </w:rPr>
          <w:t>Порядок уведомления внешних контрагентов об удалении из ЕИС проекта документа</w:t>
        </w:r>
        <w:r w:rsidR="000108EF">
          <w:rPr>
            <w:noProof/>
            <w:webHidden/>
          </w:rPr>
          <w:tab/>
        </w:r>
        <w:r w:rsidR="000108EF">
          <w:rPr>
            <w:noProof/>
            <w:webHidden/>
          </w:rPr>
          <w:fldChar w:fldCharType="begin"/>
        </w:r>
        <w:r w:rsidR="000108EF">
          <w:rPr>
            <w:noProof/>
            <w:webHidden/>
          </w:rPr>
          <w:instrText xml:space="preserve"> PAGEREF _Toc146637517 \h </w:instrText>
        </w:r>
        <w:r w:rsidR="000108EF">
          <w:rPr>
            <w:noProof/>
            <w:webHidden/>
          </w:rPr>
        </w:r>
        <w:r w:rsidR="000108EF">
          <w:rPr>
            <w:noProof/>
            <w:webHidden/>
          </w:rPr>
          <w:fldChar w:fldCharType="separate"/>
        </w:r>
        <w:r w:rsidR="000108EF">
          <w:rPr>
            <w:noProof/>
            <w:webHidden/>
          </w:rPr>
          <w:t>112</w:t>
        </w:r>
        <w:r w:rsidR="000108EF">
          <w:rPr>
            <w:noProof/>
            <w:webHidden/>
          </w:rPr>
          <w:fldChar w:fldCharType="end"/>
        </w:r>
      </w:hyperlink>
    </w:p>
    <w:p w14:paraId="0BE06483" w14:textId="7575CADE" w:rsidR="000108EF" w:rsidRDefault="009E4B41">
      <w:pPr>
        <w:pStyle w:val="23"/>
        <w:tabs>
          <w:tab w:val="left" w:pos="1000"/>
          <w:tab w:val="right" w:leader="dot" w:pos="9629"/>
        </w:tabs>
        <w:rPr>
          <w:rFonts w:asciiTheme="minorHAnsi" w:eastAsiaTheme="minorEastAsia" w:hAnsiTheme="minorHAnsi" w:cstheme="minorBidi"/>
          <w:noProof/>
          <w:sz w:val="22"/>
          <w:szCs w:val="22"/>
        </w:rPr>
      </w:pPr>
      <w:hyperlink w:anchor="_Toc146637518" w:history="1">
        <w:r w:rsidR="000108EF" w:rsidRPr="00310F92">
          <w:rPr>
            <w:rStyle w:val="afff"/>
            <w:noProof/>
          </w:rPr>
          <w:t>2.13</w:t>
        </w:r>
        <w:r w:rsidR="000108EF">
          <w:rPr>
            <w:rFonts w:asciiTheme="minorHAnsi" w:eastAsiaTheme="minorEastAsia" w:hAnsiTheme="minorHAnsi" w:cstheme="minorBidi"/>
            <w:noProof/>
            <w:sz w:val="22"/>
            <w:szCs w:val="22"/>
          </w:rPr>
          <w:tab/>
        </w:r>
        <w:r w:rsidR="000108EF" w:rsidRPr="00310F92">
          <w:rPr>
            <w:rStyle w:val="afff"/>
            <w:noProof/>
          </w:rPr>
          <w:t>IP-адреса сервисов интеграции ЕИС</w:t>
        </w:r>
        <w:r w:rsidR="000108EF">
          <w:rPr>
            <w:noProof/>
            <w:webHidden/>
          </w:rPr>
          <w:tab/>
        </w:r>
        <w:r w:rsidR="000108EF">
          <w:rPr>
            <w:noProof/>
            <w:webHidden/>
          </w:rPr>
          <w:fldChar w:fldCharType="begin"/>
        </w:r>
        <w:r w:rsidR="000108EF">
          <w:rPr>
            <w:noProof/>
            <w:webHidden/>
          </w:rPr>
          <w:instrText xml:space="preserve"> PAGEREF _Toc146637518 \h </w:instrText>
        </w:r>
        <w:r w:rsidR="000108EF">
          <w:rPr>
            <w:noProof/>
            <w:webHidden/>
          </w:rPr>
        </w:r>
        <w:r w:rsidR="000108EF">
          <w:rPr>
            <w:noProof/>
            <w:webHidden/>
          </w:rPr>
          <w:fldChar w:fldCharType="separate"/>
        </w:r>
        <w:r w:rsidR="000108EF">
          <w:rPr>
            <w:noProof/>
            <w:webHidden/>
          </w:rPr>
          <w:t>112</w:t>
        </w:r>
        <w:r w:rsidR="000108EF">
          <w:rPr>
            <w:noProof/>
            <w:webHidden/>
          </w:rPr>
          <w:fldChar w:fldCharType="end"/>
        </w:r>
      </w:hyperlink>
    </w:p>
    <w:p w14:paraId="3A7CBD12" w14:textId="29C547D5" w:rsidR="000108EF" w:rsidRDefault="009E4B41">
      <w:pPr>
        <w:pStyle w:val="23"/>
        <w:tabs>
          <w:tab w:val="left" w:pos="1000"/>
          <w:tab w:val="right" w:leader="dot" w:pos="9629"/>
        </w:tabs>
        <w:rPr>
          <w:rFonts w:asciiTheme="minorHAnsi" w:eastAsiaTheme="minorEastAsia" w:hAnsiTheme="minorHAnsi" w:cstheme="minorBidi"/>
          <w:noProof/>
          <w:sz w:val="22"/>
          <w:szCs w:val="22"/>
        </w:rPr>
      </w:pPr>
      <w:hyperlink w:anchor="_Toc146637519" w:history="1">
        <w:r w:rsidR="000108EF" w:rsidRPr="00310F92">
          <w:rPr>
            <w:rStyle w:val="afff"/>
            <w:noProof/>
          </w:rPr>
          <w:t>2.14</w:t>
        </w:r>
        <w:r w:rsidR="000108EF">
          <w:rPr>
            <w:rFonts w:asciiTheme="minorHAnsi" w:eastAsiaTheme="minorEastAsia" w:hAnsiTheme="minorHAnsi" w:cstheme="minorBidi"/>
            <w:noProof/>
            <w:sz w:val="22"/>
            <w:szCs w:val="22"/>
          </w:rPr>
          <w:tab/>
        </w:r>
        <w:r w:rsidR="000108EF" w:rsidRPr="00310F92">
          <w:rPr>
            <w:rStyle w:val="afff"/>
            <w:noProof/>
          </w:rPr>
          <w:t>Особенности обработки полей с типом «Дата-время» при приеме и передаче документов от ЕИС во внешние системы</w:t>
        </w:r>
        <w:r w:rsidR="000108EF">
          <w:rPr>
            <w:noProof/>
            <w:webHidden/>
          </w:rPr>
          <w:tab/>
        </w:r>
        <w:r w:rsidR="000108EF">
          <w:rPr>
            <w:noProof/>
            <w:webHidden/>
          </w:rPr>
          <w:fldChar w:fldCharType="begin"/>
        </w:r>
        <w:r w:rsidR="000108EF">
          <w:rPr>
            <w:noProof/>
            <w:webHidden/>
          </w:rPr>
          <w:instrText xml:space="preserve"> PAGEREF _Toc146637519 \h </w:instrText>
        </w:r>
        <w:r w:rsidR="000108EF">
          <w:rPr>
            <w:noProof/>
            <w:webHidden/>
          </w:rPr>
        </w:r>
        <w:r w:rsidR="000108EF">
          <w:rPr>
            <w:noProof/>
            <w:webHidden/>
          </w:rPr>
          <w:fldChar w:fldCharType="separate"/>
        </w:r>
        <w:r w:rsidR="000108EF">
          <w:rPr>
            <w:noProof/>
            <w:webHidden/>
          </w:rPr>
          <w:t>113</w:t>
        </w:r>
        <w:r w:rsidR="000108EF">
          <w:rPr>
            <w:noProof/>
            <w:webHidden/>
          </w:rPr>
          <w:fldChar w:fldCharType="end"/>
        </w:r>
      </w:hyperlink>
    </w:p>
    <w:p w14:paraId="5E6E4051" w14:textId="32BE86BA" w:rsidR="000108EF" w:rsidRDefault="009E4B41">
      <w:pPr>
        <w:pStyle w:val="23"/>
        <w:tabs>
          <w:tab w:val="left" w:pos="1000"/>
          <w:tab w:val="right" w:leader="dot" w:pos="9629"/>
        </w:tabs>
        <w:rPr>
          <w:rFonts w:asciiTheme="minorHAnsi" w:eastAsiaTheme="minorEastAsia" w:hAnsiTheme="minorHAnsi" w:cstheme="minorBidi"/>
          <w:noProof/>
          <w:sz w:val="22"/>
          <w:szCs w:val="22"/>
        </w:rPr>
      </w:pPr>
      <w:hyperlink w:anchor="_Toc146637520" w:history="1">
        <w:r w:rsidR="000108EF" w:rsidRPr="00310F92">
          <w:rPr>
            <w:rStyle w:val="afff"/>
            <w:noProof/>
          </w:rPr>
          <w:t>2.15</w:t>
        </w:r>
        <w:r w:rsidR="000108EF">
          <w:rPr>
            <w:rFonts w:asciiTheme="minorHAnsi" w:eastAsiaTheme="minorEastAsia" w:hAnsiTheme="minorHAnsi" w:cstheme="minorBidi"/>
            <w:noProof/>
            <w:sz w:val="22"/>
            <w:szCs w:val="22"/>
          </w:rPr>
          <w:tab/>
        </w:r>
        <w:r w:rsidR="000108EF" w:rsidRPr="00310F92">
          <w:rPr>
            <w:rStyle w:val="afff"/>
            <w:noProof/>
          </w:rPr>
          <w:t>Ограничения количества вложенных блоков при приеме интеграционных документов ПРИЗ в ЕИС</w:t>
        </w:r>
        <w:r w:rsidR="000108EF">
          <w:rPr>
            <w:noProof/>
            <w:webHidden/>
          </w:rPr>
          <w:tab/>
        </w:r>
        <w:r w:rsidR="000108EF">
          <w:rPr>
            <w:noProof/>
            <w:webHidden/>
          </w:rPr>
          <w:fldChar w:fldCharType="begin"/>
        </w:r>
        <w:r w:rsidR="000108EF">
          <w:rPr>
            <w:noProof/>
            <w:webHidden/>
          </w:rPr>
          <w:instrText xml:space="preserve"> PAGEREF _Toc146637520 \h </w:instrText>
        </w:r>
        <w:r w:rsidR="000108EF">
          <w:rPr>
            <w:noProof/>
            <w:webHidden/>
          </w:rPr>
        </w:r>
        <w:r w:rsidR="000108EF">
          <w:rPr>
            <w:noProof/>
            <w:webHidden/>
          </w:rPr>
          <w:fldChar w:fldCharType="separate"/>
        </w:r>
        <w:r w:rsidR="000108EF">
          <w:rPr>
            <w:noProof/>
            <w:webHidden/>
          </w:rPr>
          <w:t>113</w:t>
        </w:r>
        <w:r w:rsidR="000108EF">
          <w:rPr>
            <w:noProof/>
            <w:webHidden/>
          </w:rPr>
          <w:fldChar w:fldCharType="end"/>
        </w:r>
      </w:hyperlink>
    </w:p>
    <w:p w14:paraId="46A64907" w14:textId="18FD6F9E" w:rsidR="000108EF" w:rsidRDefault="009E4B41">
      <w:pPr>
        <w:pStyle w:val="23"/>
        <w:tabs>
          <w:tab w:val="left" w:pos="1000"/>
          <w:tab w:val="right" w:leader="dot" w:pos="9629"/>
        </w:tabs>
        <w:rPr>
          <w:rFonts w:asciiTheme="minorHAnsi" w:eastAsiaTheme="minorEastAsia" w:hAnsiTheme="minorHAnsi" w:cstheme="minorBidi"/>
          <w:noProof/>
          <w:sz w:val="22"/>
          <w:szCs w:val="22"/>
        </w:rPr>
      </w:pPr>
      <w:hyperlink w:anchor="_Toc146637521" w:history="1">
        <w:r w:rsidR="000108EF" w:rsidRPr="00310F92">
          <w:rPr>
            <w:rStyle w:val="afff"/>
            <w:noProof/>
          </w:rPr>
          <w:t>2.16</w:t>
        </w:r>
        <w:r w:rsidR="000108EF">
          <w:rPr>
            <w:rFonts w:asciiTheme="minorHAnsi" w:eastAsiaTheme="minorEastAsia" w:hAnsiTheme="minorHAnsi" w:cstheme="minorBidi"/>
            <w:noProof/>
            <w:sz w:val="22"/>
            <w:szCs w:val="22"/>
          </w:rPr>
          <w:tab/>
        </w:r>
        <w:r w:rsidR="000108EF" w:rsidRPr="00310F92">
          <w:rPr>
            <w:rStyle w:val="afff"/>
            <w:noProof/>
          </w:rPr>
          <w:t>Ограничения при приеме в ЕИС интеграционных пакетов, содержащих вложения</w:t>
        </w:r>
        <w:r w:rsidR="000108EF">
          <w:rPr>
            <w:noProof/>
            <w:webHidden/>
          </w:rPr>
          <w:tab/>
        </w:r>
        <w:r w:rsidR="000108EF">
          <w:rPr>
            <w:noProof/>
            <w:webHidden/>
          </w:rPr>
          <w:fldChar w:fldCharType="begin"/>
        </w:r>
        <w:r w:rsidR="000108EF">
          <w:rPr>
            <w:noProof/>
            <w:webHidden/>
          </w:rPr>
          <w:instrText xml:space="preserve"> PAGEREF _Toc146637521 \h </w:instrText>
        </w:r>
        <w:r w:rsidR="000108EF">
          <w:rPr>
            <w:noProof/>
            <w:webHidden/>
          </w:rPr>
        </w:r>
        <w:r w:rsidR="000108EF">
          <w:rPr>
            <w:noProof/>
            <w:webHidden/>
          </w:rPr>
          <w:fldChar w:fldCharType="separate"/>
        </w:r>
        <w:r w:rsidR="000108EF">
          <w:rPr>
            <w:noProof/>
            <w:webHidden/>
          </w:rPr>
          <w:t>115</w:t>
        </w:r>
        <w:r w:rsidR="000108EF">
          <w:rPr>
            <w:noProof/>
            <w:webHidden/>
          </w:rPr>
          <w:fldChar w:fldCharType="end"/>
        </w:r>
      </w:hyperlink>
    </w:p>
    <w:p w14:paraId="744C7711" w14:textId="07D2A68C" w:rsidR="000108EF" w:rsidRDefault="009E4B41">
      <w:pPr>
        <w:pStyle w:val="12"/>
        <w:rPr>
          <w:rFonts w:asciiTheme="minorHAnsi" w:eastAsiaTheme="minorEastAsia" w:hAnsiTheme="minorHAnsi" w:cstheme="minorBidi"/>
          <w:b w:val="0"/>
          <w:noProof/>
          <w:sz w:val="22"/>
          <w:szCs w:val="22"/>
        </w:rPr>
      </w:pPr>
      <w:hyperlink w:anchor="_Toc146637522" w:history="1">
        <w:r w:rsidR="000108EF" w:rsidRPr="00310F92">
          <w:rPr>
            <w:rStyle w:val="afff"/>
            <w:noProof/>
            <w14:scene3d>
              <w14:camera w14:prst="orthographicFront"/>
              <w14:lightRig w14:rig="threePt" w14:dir="t">
                <w14:rot w14:lat="0" w14:lon="0" w14:rev="0"/>
              </w14:lightRig>
            </w14:scene3d>
          </w:rPr>
          <w:t>3</w:t>
        </w:r>
        <w:r w:rsidR="000108EF">
          <w:rPr>
            <w:rFonts w:asciiTheme="minorHAnsi" w:eastAsiaTheme="minorEastAsia" w:hAnsiTheme="minorHAnsi" w:cstheme="minorBidi"/>
            <w:b w:val="0"/>
            <w:noProof/>
            <w:sz w:val="22"/>
            <w:szCs w:val="22"/>
          </w:rPr>
          <w:tab/>
        </w:r>
        <w:r w:rsidR="000108EF" w:rsidRPr="00310F92">
          <w:rPr>
            <w:rStyle w:val="afff"/>
            <w:noProof/>
          </w:rPr>
          <w:t>Структура XML-документов</w:t>
        </w:r>
        <w:r w:rsidR="000108EF">
          <w:rPr>
            <w:noProof/>
            <w:webHidden/>
          </w:rPr>
          <w:tab/>
        </w:r>
        <w:r w:rsidR="000108EF">
          <w:rPr>
            <w:noProof/>
            <w:webHidden/>
          </w:rPr>
          <w:fldChar w:fldCharType="begin"/>
        </w:r>
        <w:r w:rsidR="000108EF">
          <w:rPr>
            <w:noProof/>
            <w:webHidden/>
          </w:rPr>
          <w:instrText xml:space="preserve"> PAGEREF _Toc146637522 \h </w:instrText>
        </w:r>
        <w:r w:rsidR="000108EF">
          <w:rPr>
            <w:noProof/>
            <w:webHidden/>
          </w:rPr>
        </w:r>
        <w:r w:rsidR="000108EF">
          <w:rPr>
            <w:noProof/>
            <w:webHidden/>
          </w:rPr>
          <w:fldChar w:fldCharType="separate"/>
        </w:r>
        <w:r w:rsidR="000108EF">
          <w:rPr>
            <w:noProof/>
            <w:webHidden/>
          </w:rPr>
          <w:t>116</w:t>
        </w:r>
        <w:r w:rsidR="000108EF">
          <w:rPr>
            <w:noProof/>
            <w:webHidden/>
          </w:rPr>
          <w:fldChar w:fldCharType="end"/>
        </w:r>
      </w:hyperlink>
    </w:p>
    <w:p w14:paraId="3480CC19" w14:textId="27F9BE99" w:rsidR="000108EF" w:rsidRDefault="009E4B41">
      <w:pPr>
        <w:pStyle w:val="12"/>
        <w:rPr>
          <w:rFonts w:asciiTheme="minorHAnsi" w:eastAsiaTheme="minorEastAsia" w:hAnsiTheme="minorHAnsi" w:cstheme="minorBidi"/>
          <w:b w:val="0"/>
          <w:noProof/>
          <w:sz w:val="22"/>
          <w:szCs w:val="22"/>
        </w:rPr>
      </w:pPr>
      <w:hyperlink w:anchor="_Toc146637523" w:history="1">
        <w:r w:rsidR="000108EF" w:rsidRPr="00310F92">
          <w:rPr>
            <w:rStyle w:val="afff"/>
            <w:noProof/>
            <w14:scene3d>
              <w14:camera w14:prst="orthographicFront"/>
              <w14:lightRig w14:rig="threePt" w14:dir="t">
                <w14:rot w14:lat="0" w14:lon="0" w14:rev="0"/>
              </w14:lightRig>
            </w14:scene3d>
          </w:rPr>
          <w:t>4</w:t>
        </w:r>
        <w:r w:rsidR="000108EF">
          <w:rPr>
            <w:rFonts w:asciiTheme="minorHAnsi" w:eastAsiaTheme="minorEastAsia" w:hAnsiTheme="minorHAnsi" w:cstheme="minorBidi"/>
            <w:b w:val="0"/>
            <w:noProof/>
            <w:sz w:val="22"/>
            <w:szCs w:val="22"/>
          </w:rPr>
          <w:tab/>
        </w:r>
        <w:r w:rsidR="000108EF" w:rsidRPr="00310F92">
          <w:rPr>
            <w:rStyle w:val="afff"/>
            <w:noProof/>
          </w:rPr>
          <w:t>Список ошибок передачи информации</w:t>
        </w:r>
        <w:r w:rsidR="000108EF">
          <w:rPr>
            <w:noProof/>
            <w:webHidden/>
          </w:rPr>
          <w:tab/>
        </w:r>
        <w:r w:rsidR="000108EF">
          <w:rPr>
            <w:noProof/>
            <w:webHidden/>
          </w:rPr>
          <w:fldChar w:fldCharType="begin"/>
        </w:r>
        <w:r w:rsidR="000108EF">
          <w:rPr>
            <w:noProof/>
            <w:webHidden/>
          </w:rPr>
          <w:instrText xml:space="preserve"> PAGEREF _Toc146637523 \h </w:instrText>
        </w:r>
        <w:r w:rsidR="000108EF">
          <w:rPr>
            <w:noProof/>
            <w:webHidden/>
          </w:rPr>
        </w:r>
        <w:r w:rsidR="000108EF">
          <w:rPr>
            <w:noProof/>
            <w:webHidden/>
          </w:rPr>
          <w:fldChar w:fldCharType="separate"/>
        </w:r>
        <w:r w:rsidR="000108EF">
          <w:rPr>
            <w:noProof/>
            <w:webHidden/>
          </w:rPr>
          <w:t>118</w:t>
        </w:r>
        <w:r w:rsidR="000108EF">
          <w:rPr>
            <w:noProof/>
            <w:webHidden/>
          </w:rPr>
          <w:fldChar w:fldCharType="end"/>
        </w:r>
      </w:hyperlink>
    </w:p>
    <w:p w14:paraId="4C22BDE9" w14:textId="31D639F7" w:rsidR="000108EF" w:rsidRDefault="009E4B41">
      <w:pPr>
        <w:pStyle w:val="12"/>
        <w:rPr>
          <w:rFonts w:asciiTheme="minorHAnsi" w:eastAsiaTheme="minorEastAsia" w:hAnsiTheme="minorHAnsi" w:cstheme="minorBidi"/>
          <w:b w:val="0"/>
          <w:noProof/>
          <w:sz w:val="22"/>
          <w:szCs w:val="22"/>
        </w:rPr>
      </w:pPr>
      <w:hyperlink w:anchor="_Toc146637524" w:history="1">
        <w:r w:rsidR="000108EF" w:rsidRPr="00310F92">
          <w:rPr>
            <w:rStyle w:val="afff"/>
            <w:noProof/>
            <w14:scene3d>
              <w14:camera w14:prst="orthographicFront"/>
              <w14:lightRig w14:rig="threePt" w14:dir="t">
                <w14:rot w14:lat="0" w14:lon="0" w14:rev="0"/>
              </w14:lightRig>
            </w14:scene3d>
          </w:rPr>
          <w:t>5</w:t>
        </w:r>
        <w:r w:rsidR="000108EF">
          <w:rPr>
            <w:rFonts w:asciiTheme="minorHAnsi" w:eastAsiaTheme="minorEastAsia" w:hAnsiTheme="minorHAnsi" w:cstheme="minorBidi"/>
            <w:b w:val="0"/>
            <w:noProof/>
            <w:sz w:val="22"/>
            <w:szCs w:val="22"/>
          </w:rPr>
          <w:tab/>
        </w:r>
        <w:r w:rsidR="000108EF" w:rsidRPr="00310F92">
          <w:rPr>
            <w:rStyle w:val="afff"/>
            <w:noProof/>
          </w:rPr>
          <w:t>Работа с файловым хранилищем</w:t>
        </w:r>
        <w:r w:rsidR="000108EF">
          <w:rPr>
            <w:noProof/>
            <w:webHidden/>
          </w:rPr>
          <w:tab/>
        </w:r>
        <w:r w:rsidR="000108EF">
          <w:rPr>
            <w:noProof/>
            <w:webHidden/>
          </w:rPr>
          <w:fldChar w:fldCharType="begin"/>
        </w:r>
        <w:r w:rsidR="000108EF">
          <w:rPr>
            <w:noProof/>
            <w:webHidden/>
          </w:rPr>
          <w:instrText xml:space="preserve"> PAGEREF _Toc146637524 \h </w:instrText>
        </w:r>
        <w:r w:rsidR="000108EF">
          <w:rPr>
            <w:noProof/>
            <w:webHidden/>
          </w:rPr>
        </w:r>
        <w:r w:rsidR="000108EF">
          <w:rPr>
            <w:noProof/>
            <w:webHidden/>
          </w:rPr>
          <w:fldChar w:fldCharType="separate"/>
        </w:r>
        <w:r w:rsidR="000108EF">
          <w:rPr>
            <w:noProof/>
            <w:webHidden/>
          </w:rPr>
          <w:t>119</w:t>
        </w:r>
        <w:r w:rsidR="000108EF">
          <w:rPr>
            <w:noProof/>
            <w:webHidden/>
          </w:rPr>
          <w:fldChar w:fldCharType="end"/>
        </w:r>
      </w:hyperlink>
    </w:p>
    <w:p w14:paraId="6BDC83E2" w14:textId="3B2C59D3" w:rsidR="000108EF" w:rsidRDefault="009E4B41">
      <w:pPr>
        <w:pStyle w:val="12"/>
        <w:rPr>
          <w:rFonts w:asciiTheme="minorHAnsi" w:eastAsiaTheme="minorEastAsia" w:hAnsiTheme="minorHAnsi" w:cstheme="minorBidi"/>
          <w:b w:val="0"/>
          <w:noProof/>
          <w:sz w:val="22"/>
          <w:szCs w:val="22"/>
        </w:rPr>
      </w:pPr>
      <w:hyperlink w:anchor="_Toc146637525" w:history="1">
        <w:r w:rsidR="000108EF" w:rsidRPr="00310F92">
          <w:rPr>
            <w:rStyle w:val="afff"/>
            <w:noProof/>
            <w14:scene3d>
              <w14:camera w14:prst="orthographicFront"/>
              <w14:lightRig w14:rig="threePt" w14:dir="t">
                <w14:rot w14:lat="0" w14:lon="0" w14:rev="0"/>
              </w14:lightRig>
            </w14:scene3d>
          </w:rPr>
          <w:t>6</w:t>
        </w:r>
        <w:r w:rsidR="000108EF">
          <w:rPr>
            <w:rFonts w:asciiTheme="minorHAnsi" w:eastAsiaTheme="minorEastAsia" w:hAnsiTheme="minorHAnsi" w:cstheme="minorBidi"/>
            <w:b w:val="0"/>
            <w:noProof/>
            <w:sz w:val="22"/>
            <w:szCs w:val="22"/>
          </w:rPr>
          <w:tab/>
        </w:r>
        <w:r w:rsidR="000108EF" w:rsidRPr="00310F92">
          <w:rPr>
            <w:rStyle w:val="afff"/>
            <w:noProof/>
          </w:rPr>
          <w:t>Ограничение размера принимаемых в ЕИС данных</w:t>
        </w:r>
        <w:r w:rsidR="000108EF">
          <w:rPr>
            <w:noProof/>
            <w:webHidden/>
          </w:rPr>
          <w:tab/>
        </w:r>
        <w:r w:rsidR="000108EF">
          <w:rPr>
            <w:noProof/>
            <w:webHidden/>
          </w:rPr>
          <w:fldChar w:fldCharType="begin"/>
        </w:r>
        <w:r w:rsidR="000108EF">
          <w:rPr>
            <w:noProof/>
            <w:webHidden/>
          </w:rPr>
          <w:instrText xml:space="preserve"> PAGEREF _Toc146637525 \h </w:instrText>
        </w:r>
        <w:r w:rsidR="000108EF">
          <w:rPr>
            <w:noProof/>
            <w:webHidden/>
          </w:rPr>
        </w:r>
        <w:r w:rsidR="000108EF">
          <w:rPr>
            <w:noProof/>
            <w:webHidden/>
          </w:rPr>
          <w:fldChar w:fldCharType="separate"/>
        </w:r>
        <w:r w:rsidR="000108EF">
          <w:rPr>
            <w:noProof/>
            <w:webHidden/>
          </w:rPr>
          <w:t>122</w:t>
        </w:r>
        <w:r w:rsidR="000108EF">
          <w:rPr>
            <w:noProof/>
            <w:webHidden/>
          </w:rPr>
          <w:fldChar w:fldCharType="end"/>
        </w:r>
      </w:hyperlink>
    </w:p>
    <w:p w14:paraId="33422423" w14:textId="30C5E8B4" w:rsidR="000E19C7" w:rsidRDefault="007873E9" w:rsidP="007401FA">
      <w:pPr>
        <w:spacing w:before="120" w:after="120" w:line="276" w:lineRule="auto"/>
        <w:contextualSpacing/>
        <w:rPr>
          <w:b/>
          <w:caps/>
          <w:sz w:val="20"/>
        </w:rPr>
      </w:pPr>
      <w:r>
        <w:rPr>
          <w:rFonts w:ascii="Times New Roman Полужирный" w:hAnsi="Times New Roman Полужирный"/>
          <w:b/>
        </w:rPr>
        <w:fldChar w:fldCharType="end"/>
      </w:r>
      <w:r w:rsidR="00A53A98">
        <w:rPr>
          <w:b/>
          <w:caps/>
          <w:sz w:val="20"/>
        </w:rPr>
        <w:t xml:space="preserve"> </w:t>
      </w:r>
    </w:p>
    <w:p w14:paraId="0BFB0C28" w14:textId="68E06E23" w:rsidR="007401FA" w:rsidRPr="007401FA" w:rsidRDefault="007401FA" w:rsidP="007401FA">
      <w:pPr>
        <w:rPr>
          <w:rFonts w:ascii="MS Sans Serif" w:hAnsi="MS Sans Serif"/>
          <w:sz w:val="20"/>
        </w:rPr>
      </w:pPr>
    </w:p>
    <w:p w14:paraId="51B95BC9" w14:textId="77777777" w:rsidR="007401FA" w:rsidRDefault="007401FA" w:rsidP="007401FA">
      <w:pPr>
        <w:rPr>
          <w:b/>
          <w:caps/>
          <w:sz w:val="20"/>
        </w:rPr>
        <w:sectPr w:rsidR="007401FA" w:rsidSect="00184705">
          <w:headerReference w:type="first" r:id="rId14"/>
          <w:footerReference w:type="first" r:id="rId15"/>
          <w:pgSz w:w="11907" w:h="16840" w:code="9"/>
          <w:pgMar w:top="851" w:right="850" w:bottom="1418" w:left="1418" w:header="720" w:footer="720" w:gutter="0"/>
          <w:pgNumType w:start="2"/>
          <w:cols w:space="720"/>
          <w:titlePg/>
        </w:sectPr>
      </w:pPr>
    </w:p>
    <w:p w14:paraId="0B711A6D" w14:textId="6B2AB197" w:rsidR="000E19C7" w:rsidRPr="00B97297" w:rsidRDefault="0060060A" w:rsidP="007401FA">
      <w:pPr>
        <w:pStyle w:val="affffffff2"/>
      </w:pPr>
      <w:bookmarkStart w:id="2" w:name="_Toc146637478"/>
      <w:r>
        <w:lastRenderedPageBreak/>
        <w:t>Перечень</w:t>
      </w:r>
      <w:r w:rsidR="000E19C7">
        <w:t xml:space="preserve"> </w:t>
      </w:r>
      <w:r w:rsidR="007401FA">
        <w:t>сокращений</w:t>
      </w:r>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28" w:type="dxa"/>
          <w:bottom w:w="57" w:type="dxa"/>
          <w:right w:w="28" w:type="dxa"/>
        </w:tblCellMar>
        <w:tblLook w:val="04A0" w:firstRow="1" w:lastRow="0" w:firstColumn="1" w:lastColumn="0" w:noHBand="0" w:noVBand="1"/>
      </w:tblPr>
      <w:tblGrid>
        <w:gridCol w:w="3420"/>
        <w:gridCol w:w="6275"/>
      </w:tblGrid>
      <w:tr w:rsidR="0060060A" w:rsidRPr="0060060A" w14:paraId="44FB2A27" w14:textId="77777777" w:rsidTr="001E729A">
        <w:trPr>
          <w:tblHeader/>
        </w:trPr>
        <w:tc>
          <w:tcPr>
            <w:tcW w:w="1764"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52C8D6A" w14:textId="77777777" w:rsidR="0060060A" w:rsidRPr="0060060A" w:rsidRDefault="0060060A" w:rsidP="00380327">
            <w:pPr>
              <w:pStyle w:val="12-"/>
            </w:pPr>
            <w:r w:rsidRPr="0060060A">
              <w:t>Сокращение</w:t>
            </w:r>
          </w:p>
        </w:tc>
        <w:tc>
          <w:tcPr>
            <w:tcW w:w="323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93A19C2" w14:textId="77777777" w:rsidR="0060060A" w:rsidRPr="0060060A" w:rsidRDefault="0060060A" w:rsidP="00380327">
            <w:pPr>
              <w:pStyle w:val="12-"/>
            </w:pPr>
            <w:r w:rsidRPr="0060060A">
              <w:t>Полное наименование</w:t>
            </w:r>
          </w:p>
        </w:tc>
      </w:tr>
      <w:tr w:rsidR="0060060A" w:rsidRPr="0060060A" w14:paraId="2F5548D7"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728CEB9D" w14:textId="77777777" w:rsidR="0060060A" w:rsidRPr="00380327" w:rsidRDefault="0060060A" w:rsidP="00380327">
            <w:pPr>
              <w:pStyle w:val="12-"/>
              <w:rPr>
                <w:b w:val="0"/>
              </w:rPr>
            </w:pPr>
            <w:r w:rsidRPr="00380327">
              <w:rPr>
                <w:b w:val="0"/>
              </w:rPr>
              <w:t>AS2</w:t>
            </w:r>
          </w:p>
        </w:tc>
        <w:tc>
          <w:tcPr>
            <w:tcW w:w="3236" w:type="pct"/>
            <w:tcBorders>
              <w:top w:val="single" w:sz="4" w:space="0" w:color="auto"/>
              <w:left w:val="single" w:sz="4" w:space="0" w:color="auto"/>
              <w:bottom w:val="single" w:sz="4" w:space="0" w:color="auto"/>
              <w:right w:val="single" w:sz="4" w:space="0" w:color="auto"/>
            </w:tcBorders>
            <w:vAlign w:val="center"/>
            <w:hideMark/>
          </w:tcPr>
          <w:p w14:paraId="2337D0E3" w14:textId="77777777" w:rsidR="0060060A" w:rsidRPr="00561EDD" w:rsidRDefault="0060060A" w:rsidP="00380327">
            <w:pPr>
              <w:pStyle w:val="12-"/>
              <w:rPr>
                <w:b w:val="0"/>
                <w:lang w:val="ru-RU"/>
              </w:rPr>
            </w:pPr>
            <w:r w:rsidRPr="00380327">
              <w:rPr>
                <w:b w:val="0"/>
              </w:rPr>
              <w:t>Applicability</w:t>
            </w:r>
            <w:r w:rsidRPr="00561EDD">
              <w:rPr>
                <w:b w:val="0"/>
                <w:lang w:val="ru-RU"/>
              </w:rPr>
              <w:t xml:space="preserve"> </w:t>
            </w:r>
            <w:r w:rsidRPr="00380327">
              <w:rPr>
                <w:b w:val="0"/>
              </w:rPr>
              <w:t>Statement</w:t>
            </w:r>
            <w:r w:rsidRPr="00561EDD">
              <w:rPr>
                <w:b w:val="0"/>
                <w:lang w:val="ru-RU"/>
              </w:rPr>
              <w:t xml:space="preserve"> 2 — стандарт, описывающий безопасную и надежную передачу файлов через Интернет.</w:t>
            </w:r>
          </w:p>
        </w:tc>
      </w:tr>
      <w:tr w:rsidR="0060060A" w:rsidRPr="0060060A" w14:paraId="2242ADD1"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75D838AB" w14:textId="77777777" w:rsidR="0060060A" w:rsidRPr="00380327" w:rsidRDefault="0060060A" w:rsidP="00380327">
            <w:pPr>
              <w:pStyle w:val="12-"/>
              <w:rPr>
                <w:b w:val="0"/>
              </w:rPr>
            </w:pPr>
            <w:r w:rsidRPr="00380327">
              <w:rPr>
                <w:b w:val="0"/>
              </w:rPr>
              <w:t>FTP</w:t>
            </w:r>
          </w:p>
        </w:tc>
        <w:tc>
          <w:tcPr>
            <w:tcW w:w="3236" w:type="pct"/>
            <w:tcBorders>
              <w:top w:val="single" w:sz="4" w:space="0" w:color="auto"/>
              <w:left w:val="single" w:sz="4" w:space="0" w:color="auto"/>
              <w:bottom w:val="single" w:sz="4" w:space="0" w:color="auto"/>
              <w:right w:val="single" w:sz="4" w:space="0" w:color="auto"/>
            </w:tcBorders>
            <w:vAlign w:val="center"/>
            <w:hideMark/>
          </w:tcPr>
          <w:p w14:paraId="0302ECCA" w14:textId="77777777" w:rsidR="0060060A" w:rsidRPr="00561EDD" w:rsidRDefault="0060060A" w:rsidP="00380327">
            <w:pPr>
              <w:pStyle w:val="12-"/>
              <w:rPr>
                <w:b w:val="0"/>
                <w:lang w:val="ru-RU"/>
              </w:rPr>
            </w:pPr>
            <w:r w:rsidRPr="00380327">
              <w:rPr>
                <w:b w:val="0"/>
              </w:rPr>
              <w:t>File</w:t>
            </w:r>
            <w:r w:rsidRPr="00561EDD">
              <w:rPr>
                <w:b w:val="0"/>
                <w:lang w:val="ru-RU"/>
              </w:rPr>
              <w:t xml:space="preserve"> </w:t>
            </w:r>
            <w:r w:rsidRPr="00380327">
              <w:rPr>
                <w:b w:val="0"/>
              </w:rPr>
              <w:t>Transfer</w:t>
            </w:r>
            <w:r w:rsidRPr="00561EDD">
              <w:rPr>
                <w:b w:val="0"/>
                <w:lang w:val="ru-RU"/>
              </w:rPr>
              <w:t xml:space="preserve"> </w:t>
            </w:r>
            <w:r w:rsidRPr="00380327">
              <w:rPr>
                <w:b w:val="0"/>
              </w:rPr>
              <w:t>Protocol</w:t>
            </w:r>
            <w:r w:rsidRPr="00561EDD">
              <w:rPr>
                <w:b w:val="0"/>
                <w:lang w:val="ru-RU"/>
              </w:rPr>
              <w:t xml:space="preserve"> — протокол передачи файлов, который используется для обмена файлами между компьютерами по локальной сети и Интернет.</w:t>
            </w:r>
          </w:p>
        </w:tc>
      </w:tr>
      <w:tr w:rsidR="0060060A" w:rsidRPr="0060060A" w14:paraId="4D87A949" w14:textId="77777777" w:rsidTr="001E729A">
        <w:tc>
          <w:tcPr>
            <w:tcW w:w="1764" w:type="pct"/>
            <w:tcBorders>
              <w:top w:val="single" w:sz="4" w:space="0" w:color="auto"/>
              <w:left w:val="single" w:sz="4" w:space="0" w:color="auto"/>
              <w:bottom w:val="single" w:sz="4" w:space="0" w:color="auto"/>
              <w:right w:val="single" w:sz="4" w:space="0" w:color="auto"/>
            </w:tcBorders>
            <w:vAlign w:val="center"/>
          </w:tcPr>
          <w:p w14:paraId="7312F9C0" w14:textId="77777777" w:rsidR="0060060A" w:rsidRPr="00380327" w:rsidRDefault="0060060A" w:rsidP="00380327">
            <w:pPr>
              <w:pStyle w:val="12-"/>
              <w:rPr>
                <w:b w:val="0"/>
              </w:rPr>
            </w:pPr>
            <w:r w:rsidRPr="00380327">
              <w:rPr>
                <w:b w:val="0"/>
              </w:rPr>
              <w:t>GUI</w:t>
            </w:r>
          </w:p>
        </w:tc>
        <w:tc>
          <w:tcPr>
            <w:tcW w:w="3236" w:type="pct"/>
            <w:tcBorders>
              <w:top w:val="single" w:sz="4" w:space="0" w:color="auto"/>
              <w:left w:val="single" w:sz="4" w:space="0" w:color="auto"/>
              <w:bottom w:val="single" w:sz="4" w:space="0" w:color="auto"/>
              <w:right w:val="single" w:sz="4" w:space="0" w:color="auto"/>
            </w:tcBorders>
            <w:vAlign w:val="center"/>
          </w:tcPr>
          <w:p w14:paraId="3A042EE4" w14:textId="77777777" w:rsidR="0060060A" w:rsidRPr="00380327" w:rsidRDefault="0060060A" w:rsidP="00380327">
            <w:pPr>
              <w:pStyle w:val="12-"/>
              <w:rPr>
                <w:b w:val="0"/>
              </w:rPr>
            </w:pPr>
            <w:r w:rsidRPr="00561EDD">
              <w:rPr>
                <w:b w:val="0"/>
                <w:lang w:val="ru-RU"/>
              </w:rPr>
              <w:t xml:space="preserve">Графический интерфейс поользователя (ГИП), графический пользовательский интерфейс (ГПИ) (англ. </w:t>
            </w:r>
            <w:r w:rsidRPr="00380327">
              <w:rPr>
                <w:b w:val="0"/>
              </w:rPr>
              <w:t>Graphical user interface,GUI).</w:t>
            </w:r>
          </w:p>
        </w:tc>
      </w:tr>
      <w:tr w:rsidR="0060060A" w:rsidRPr="0060060A" w14:paraId="4571C9E6" w14:textId="77777777" w:rsidTr="001E729A">
        <w:tc>
          <w:tcPr>
            <w:tcW w:w="1764" w:type="pct"/>
            <w:tcBorders>
              <w:top w:val="single" w:sz="4" w:space="0" w:color="auto"/>
              <w:left w:val="single" w:sz="4" w:space="0" w:color="auto"/>
              <w:bottom w:val="single" w:sz="4" w:space="0" w:color="auto"/>
              <w:right w:val="single" w:sz="4" w:space="0" w:color="auto"/>
            </w:tcBorders>
            <w:vAlign w:val="center"/>
          </w:tcPr>
          <w:p w14:paraId="687621CB" w14:textId="77777777" w:rsidR="0060060A" w:rsidRPr="00380327" w:rsidRDefault="0060060A" w:rsidP="00380327">
            <w:pPr>
              <w:pStyle w:val="12-"/>
              <w:rPr>
                <w:b w:val="0"/>
              </w:rPr>
            </w:pPr>
            <w:r w:rsidRPr="00380327">
              <w:rPr>
                <w:b w:val="0"/>
              </w:rPr>
              <w:t>HTTP</w:t>
            </w:r>
          </w:p>
        </w:tc>
        <w:tc>
          <w:tcPr>
            <w:tcW w:w="3236" w:type="pct"/>
            <w:tcBorders>
              <w:top w:val="single" w:sz="4" w:space="0" w:color="auto"/>
              <w:left w:val="single" w:sz="4" w:space="0" w:color="auto"/>
              <w:bottom w:val="single" w:sz="4" w:space="0" w:color="auto"/>
              <w:right w:val="single" w:sz="4" w:space="0" w:color="auto"/>
            </w:tcBorders>
            <w:vAlign w:val="center"/>
          </w:tcPr>
          <w:p w14:paraId="16FB6581" w14:textId="77777777" w:rsidR="0060060A" w:rsidRPr="00561EDD" w:rsidRDefault="0060060A" w:rsidP="00380327">
            <w:pPr>
              <w:pStyle w:val="12-"/>
              <w:rPr>
                <w:b w:val="0"/>
                <w:lang w:val="ru-RU"/>
              </w:rPr>
            </w:pPr>
            <w:r w:rsidRPr="00380327">
              <w:rPr>
                <w:b w:val="0"/>
              </w:rPr>
              <w:t>HyperText</w:t>
            </w:r>
            <w:r w:rsidRPr="00561EDD">
              <w:rPr>
                <w:b w:val="0"/>
                <w:lang w:val="ru-RU"/>
              </w:rPr>
              <w:t xml:space="preserve"> </w:t>
            </w:r>
            <w:r w:rsidRPr="00380327">
              <w:rPr>
                <w:b w:val="0"/>
              </w:rPr>
              <w:t>Transfer</w:t>
            </w:r>
            <w:r w:rsidRPr="00561EDD">
              <w:rPr>
                <w:b w:val="0"/>
                <w:lang w:val="ru-RU"/>
              </w:rPr>
              <w:t xml:space="preserve"> </w:t>
            </w:r>
            <w:r w:rsidRPr="00380327">
              <w:rPr>
                <w:b w:val="0"/>
              </w:rPr>
              <w:t>Protocol</w:t>
            </w:r>
            <w:r w:rsidRPr="00561EDD">
              <w:rPr>
                <w:b w:val="0"/>
                <w:lang w:val="ru-RU"/>
              </w:rPr>
              <w:t xml:space="preserve"> — «протокол передачи гипертекста» — протокол прикладного уровня передачи данных, который используется для передачи произвольных данных.</w:t>
            </w:r>
          </w:p>
        </w:tc>
      </w:tr>
      <w:tr w:rsidR="0060060A" w:rsidRPr="0060060A" w14:paraId="39C80F1D"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395B53B2" w14:textId="77777777" w:rsidR="0060060A" w:rsidRPr="00380327" w:rsidRDefault="0060060A" w:rsidP="00380327">
            <w:pPr>
              <w:pStyle w:val="12-"/>
              <w:rPr>
                <w:b w:val="0"/>
              </w:rPr>
            </w:pPr>
            <w:r w:rsidRPr="00380327">
              <w:rPr>
                <w:b w:val="0"/>
              </w:rPr>
              <w:t>HTTPS</w:t>
            </w:r>
          </w:p>
        </w:tc>
        <w:tc>
          <w:tcPr>
            <w:tcW w:w="3236" w:type="pct"/>
            <w:tcBorders>
              <w:top w:val="single" w:sz="4" w:space="0" w:color="auto"/>
              <w:left w:val="single" w:sz="4" w:space="0" w:color="auto"/>
              <w:bottom w:val="single" w:sz="4" w:space="0" w:color="auto"/>
              <w:right w:val="single" w:sz="4" w:space="0" w:color="auto"/>
            </w:tcBorders>
            <w:vAlign w:val="center"/>
            <w:hideMark/>
          </w:tcPr>
          <w:p w14:paraId="7FA6B704" w14:textId="77777777" w:rsidR="0060060A" w:rsidRPr="00561EDD" w:rsidRDefault="0060060A" w:rsidP="00380327">
            <w:pPr>
              <w:pStyle w:val="12-"/>
              <w:rPr>
                <w:b w:val="0"/>
                <w:lang w:val="ru-RU"/>
              </w:rPr>
            </w:pPr>
            <w:r w:rsidRPr="00380327">
              <w:rPr>
                <w:b w:val="0"/>
              </w:rPr>
              <w:t>HyperText</w:t>
            </w:r>
            <w:r w:rsidRPr="00561EDD">
              <w:rPr>
                <w:b w:val="0"/>
                <w:lang w:val="ru-RU"/>
              </w:rPr>
              <w:t xml:space="preserve"> </w:t>
            </w:r>
            <w:r w:rsidRPr="00380327">
              <w:rPr>
                <w:b w:val="0"/>
              </w:rPr>
              <w:t>Transfer</w:t>
            </w:r>
            <w:r w:rsidRPr="00561EDD">
              <w:rPr>
                <w:b w:val="0"/>
                <w:lang w:val="ru-RU"/>
              </w:rPr>
              <w:t xml:space="preserve"> </w:t>
            </w:r>
            <w:r w:rsidRPr="00380327">
              <w:rPr>
                <w:b w:val="0"/>
              </w:rPr>
              <w:t>Protocol</w:t>
            </w:r>
            <w:r w:rsidRPr="00561EDD">
              <w:rPr>
                <w:b w:val="0"/>
                <w:lang w:val="ru-RU"/>
              </w:rPr>
              <w:t xml:space="preserve"> </w:t>
            </w:r>
            <w:r w:rsidRPr="00380327">
              <w:rPr>
                <w:b w:val="0"/>
              </w:rPr>
              <w:t>Secure</w:t>
            </w:r>
            <w:r w:rsidRPr="00561EDD">
              <w:rPr>
                <w:b w:val="0"/>
                <w:lang w:val="ru-RU"/>
              </w:rPr>
              <w:t xml:space="preserve"> — расширение протокола </w:t>
            </w:r>
            <w:r w:rsidRPr="00380327">
              <w:rPr>
                <w:b w:val="0"/>
              </w:rPr>
              <w:t>HTTP</w:t>
            </w:r>
            <w:r w:rsidRPr="00561EDD">
              <w:rPr>
                <w:b w:val="0"/>
                <w:lang w:val="ru-RU"/>
              </w:rPr>
              <w:t xml:space="preserve"> для поддержки шифрования в целях повышения безопасности.</w:t>
            </w:r>
          </w:p>
        </w:tc>
      </w:tr>
      <w:tr w:rsidR="0060060A" w:rsidRPr="0060060A" w14:paraId="27E81DC5"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4AF88C59" w14:textId="77777777" w:rsidR="0060060A" w:rsidRPr="00380327" w:rsidRDefault="0060060A" w:rsidP="00380327">
            <w:pPr>
              <w:pStyle w:val="12-"/>
              <w:rPr>
                <w:b w:val="0"/>
              </w:rPr>
            </w:pPr>
            <w:r w:rsidRPr="00380327">
              <w:rPr>
                <w:b w:val="0"/>
              </w:rPr>
              <w:t>SOAP</w:t>
            </w:r>
          </w:p>
        </w:tc>
        <w:tc>
          <w:tcPr>
            <w:tcW w:w="3236" w:type="pct"/>
            <w:tcBorders>
              <w:top w:val="single" w:sz="4" w:space="0" w:color="auto"/>
              <w:left w:val="single" w:sz="4" w:space="0" w:color="auto"/>
              <w:bottom w:val="single" w:sz="4" w:space="0" w:color="auto"/>
              <w:right w:val="single" w:sz="4" w:space="0" w:color="auto"/>
            </w:tcBorders>
            <w:vAlign w:val="center"/>
            <w:hideMark/>
          </w:tcPr>
          <w:p w14:paraId="3C2D10BE" w14:textId="77777777" w:rsidR="0060060A" w:rsidRPr="00561EDD" w:rsidRDefault="0060060A" w:rsidP="00380327">
            <w:pPr>
              <w:pStyle w:val="12-"/>
              <w:rPr>
                <w:b w:val="0"/>
                <w:lang w:val="ru-RU"/>
              </w:rPr>
            </w:pPr>
            <w:r w:rsidRPr="00380327">
              <w:rPr>
                <w:b w:val="0"/>
              </w:rPr>
              <w:t>Simple</w:t>
            </w:r>
            <w:r w:rsidRPr="00561EDD">
              <w:rPr>
                <w:b w:val="0"/>
                <w:lang w:val="ru-RU"/>
              </w:rPr>
              <w:t xml:space="preserve"> </w:t>
            </w:r>
            <w:r w:rsidRPr="00380327">
              <w:rPr>
                <w:b w:val="0"/>
              </w:rPr>
              <w:t>Object</w:t>
            </w:r>
            <w:r w:rsidRPr="00561EDD">
              <w:rPr>
                <w:b w:val="0"/>
                <w:lang w:val="ru-RU"/>
              </w:rPr>
              <w:t xml:space="preserve"> </w:t>
            </w:r>
            <w:r w:rsidRPr="00380327">
              <w:rPr>
                <w:b w:val="0"/>
              </w:rPr>
              <w:t>Access</w:t>
            </w:r>
            <w:r w:rsidRPr="00561EDD">
              <w:rPr>
                <w:b w:val="0"/>
                <w:lang w:val="ru-RU"/>
              </w:rPr>
              <w:t xml:space="preserve"> </w:t>
            </w:r>
            <w:r w:rsidRPr="00380327">
              <w:rPr>
                <w:b w:val="0"/>
              </w:rPr>
              <w:t>Protocol</w:t>
            </w:r>
            <w:r w:rsidRPr="00561EDD">
              <w:rPr>
                <w:b w:val="0"/>
                <w:lang w:val="ru-RU"/>
              </w:rPr>
              <w:t xml:space="preserve"> — протокол обмена структурированными сообщениями в распределённой вычислительной среде.</w:t>
            </w:r>
          </w:p>
        </w:tc>
      </w:tr>
      <w:tr w:rsidR="0060060A" w:rsidRPr="0060060A" w14:paraId="30D44421"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0ECAD2C1" w14:textId="77777777" w:rsidR="0060060A" w:rsidRPr="00380327" w:rsidRDefault="0060060A" w:rsidP="00380327">
            <w:pPr>
              <w:pStyle w:val="12-"/>
              <w:rPr>
                <w:b w:val="0"/>
              </w:rPr>
            </w:pPr>
            <w:r w:rsidRPr="00380327">
              <w:rPr>
                <w:b w:val="0"/>
              </w:rPr>
              <w:t>TLS</w:t>
            </w:r>
          </w:p>
        </w:tc>
        <w:tc>
          <w:tcPr>
            <w:tcW w:w="3236" w:type="pct"/>
            <w:tcBorders>
              <w:top w:val="single" w:sz="4" w:space="0" w:color="auto"/>
              <w:left w:val="single" w:sz="4" w:space="0" w:color="auto"/>
              <w:bottom w:val="single" w:sz="4" w:space="0" w:color="auto"/>
              <w:right w:val="single" w:sz="4" w:space="0" w:color="auto"/>
            </w:tcBorders>
            <w:vAlign w:val="center"/>
            <w:hideMark/>
          </w:tcPr>
          <w:p w14:paraId="1603F4D5" w14:textId="77777777" w:rsidR="0060060A" w:rsidRPr="00561EDD" w:rsidRDefault="0060060A" w:rsidP="00380327">
            <w:pPr>
              <w:pStyle w:val="12-"/>
              <w:rPr>
                <w:b w:val="0"/>
                <w:lang w:val="ru-RU"/>
              </w:rPr>
            </w:pPr>
            <w:r w:rsidRPr="00380327">
              <w:rPr>
                <w:b w:val="0"/>
              </w:rPr>
              <w:t>Transport</w:t>
            </w:r>
            <w:r w:rsidRPr="00561EDD">
              <w:rPr>
                <w:b w:val="0"/>
                <w:lang w:val="ru-RU"/>
              </w:rPr>
              <w:t xml:space="preserve"> </w:t>
            </w:r>
            <w:r w:rsidRPr="00380327">
              <w:rPr>
                <w:b w:val="0"/>
              </w:rPr>
              <w:t>Layer</w:t>
            </w:r>
            <w:r w:rsidRPr="00561EDD">
              <w:rPr>
                <w:b w:val="0"/>
                <w:lang w:val="ru-RU"/>
              </w:rPr>
              <w:t xml:space="preserve"> </w:t>
            </w:r>
            <w:r w:rsidRPr="00380327">
              <w:rPr>
                <w:b w:val="0"/>
              </w:rPr>
              <w:t>Security</w:t>
            </w:r>
            <w:r w:rsidRPr="00561EDD">
              <w:rPr>
                <w:b w:val="0"/>
                <w:lang w:val="ru-RU"/>
              </w:rPr>
              <w:t xml:space="preserve"> — протокол защиты транспортного уровня — криптографический протокол, обеспечивающий защищённую передачу данных между узлами в сети Интернет и использующий асимметричную криптографию для аутентификации, симметричное шифрование для конфиденциальности и коды аутентичности сообщений для сохранения целостности сообщений.</w:t>
            </w:r>
          </w:p>
        </w:tc>
      </w:tr>
      <w:tr w:rsidR="0060060A" w:rsidRPr="008D579E" w14:paraId="351FF553"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5A467B08" w14:textId="77777777" w:rsidR="0060060A" w:rsidRPr="00380327" w:rsidRDefault="0060060A" w:rsidP="00380327">
            <w:pPr>
              <w:pStyle w:val="12-"/>
              <w:rPr>
                <w:b w:val="0"/>
              </w:rPr>
            </w:pPr>
            <w:r w:rsidRPr="00380327">
              <w:rPr>
                <w:b w:val="0"/>
              </w:rPr>
              <w:t>XML</w:t>
            </w:r>
          </w:p>
        </w:tc>
        <w:tc>
          <w:tcPr>
            <w:tcW w:w="3236" w:type="pct"/>
            <w:tcBorders>
              <w:top w:val="single" w:sz="4" w:space="0" w:color="auto"/>
              <w:left w:val="single" w:sz="4" w:space="0" w:color="auto"/>
              <w:bottom w:val="single" w:sz="4" w:space="0" w:color="auto"/>
              <w:right w:val="single" w:sz="4" w:space="0" w:color="auto"/>
            </w:tcBorders>
            <w:vAlign w:val="center"/>
            <w:hideMark/>
          </w:tcPr>
          <w:p w14:paraId="5CEAC1F6" w14:textId="77777777" w:rsidR="0060060A" w:rsidRPr="00380327" w:rsidRDefault="0060060A" w:rsidP="00380327">
            <w:pPr>
              <w:pStyle w:val="12-"/>
              <w:rPr>
                <w:b w:val="0"/>
              </w:rPr>
            </w:pPr>
            <w:r w:rsidRPr="00380327">
              <w:rPr>
                <w:b w:val="0"/>
              </w:rPr>
              <w:t>eXtensible Markup Language — расширяемый язык разметки.</w:t>
            </w:r>
          </w:p>
        </w:tc>
      </w:tr>
      <w:tr w:rsidR="0060060A" w:rsidRPr="0060060A" w14:paraId="53074242"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26134DC4" w14:textId="77777777" w:rsidR="0060060A" w:rsidRPr="00380327" w:rsidRDefault="0060060A" w:rsidP="00380327">
            <w:pPr>
              <w:pStyle w:val="12-"/>
              <w:rPr>
                <w:b w:val="0"/>
                <w:lang w:eastAsia="en-US"/>
              </w:rPr>
            </w:pPr>
            <w:r w:rsidRPr="00380327">
              <w:rPr>
                <w:b w:val="0"/>
              </w:rPr>
              <w:t>АС</w:t>
            </w:r>
          </w:p>
        </w:tc>
        <w:tc>
          <w:tcPr>
            <w:tcW w:w="3236" w:type="pct"/>
            <w:tcBorders>
              <w:top w:val="single" w:sz="4" w:space="0" w:color="auto"/>
              <w:left w:val="single" w:sz="4" w:space="0" w:color="auto"/>
              <w:bottom w:val="single" w:sz="4" w:space="0" w:color="auto"/>
              <w:right w:val="single" w:sz="4" w:space="0" w:color="auto"/>
            </w:tcBorders>
            <w:vAlign w:val="center"/>
            <w:hideMark/>
          </w:tcPr>
          <w:p w14:paraId="4D9B1F29" w14:textId="77777777" w:rsidR="0060060A" w:rsidRPr="00380327" w:rsidRDefault="0060060A" w:rsidP="00380327">
            <w:pPr>
              <w:pStyle w:val="12-"/>
              <w:rPr>
                <w:b w:val="0"/>
              </w:rPr>
            </w:pPr>
            <w:r w:rsidRPr="00380327">
              <w:rPr>
                <w:b w:val="0"/>
              </w:rPr>
              <w:t>Автоматизированная система.</w:t>
            </w:r>
          </w:p>
        </w:tc>
      </w:tr>
      <w:tr w:rsidR="0060060A" w:rsidRPr="0060060A" w14:paraId="35B695B1" w14:textId="77777777" w:rsidTr="001E729A">
        <w:tc>
          <w:tcPr>
            <w:tcW w:w="1764" w:type="pct"/>
            <w:tcBorders>
              <w:top w:val="single" w:sz="4" w:space="0" w:color="auto"/>
              <w:left w:val="single" w:sz="4" w:space="0" w:color="auto"/>
              <w:bottom w:val="single" w:sz="4" w:space="0" w:color="auto"/>
              <w:right w:val="single" w:sz="4" w:space="0" w:color="auto"/>
            </w:tcBorders>
            <w:vAlign w:val="center"/>
          </w:tcPr>
          <w:p w14:paraId="5885BA10" w14:textId="77777777" w:rsidR="0060060A" w:rsidRPr="00380327" w:rsidRDefault="0060060A" w:rsidP="00380327">
            <w:pPr>
              <w:pStyle w:val="12-"/>
              <w:rPr>
                <w:b w:val="0"/>
              </w:rPr>
            </w:pPr>
            <w:r w:rsidRPr="00380327">
              <w:rPr>
                <w:b w:val="0"/>
              </w:rPr>
              <w:t>БД ЕИС</w:t>
            </w:r>
          </w:p>
        </w:tc>
        <w:tc>
          <w:tcPr>
            <w:tcW w:w="3236" w:type="pct"/>
            <w:tcBorders>
              <w:top w:val="single" w:sz="4" w:space="0" w:color="auto"/>
              <w:left w:val="single" w:sz="4" w:space="0" w:color="auto"/>
              <w:bottom w:val="single" w:sz="4" w:space="0" w:color="auto"/>
              <w:right w:val="single" w:sz="4" w:space="0" w:color="auto"/>
            </w:tcBorders>
            <w:vAlign w:val="center"/>
          </w:tcPr>
          <w:p w14:paraId="1D3FDAB8" w14:textId="77777777" w:rsidR="0060060A" w:rsidRPr="00380327" w:rsidRDefault="0060060A" w:rsidP="00380327">
            <w:pPr>
              <w:pStyle w:val="12-"/>
              <w:rPr>
                <w:b w:val="0"/>
              </w:rPr>
            </w:pPr>
            <w:r w:rsidRPr="00380327">
              <w:rPr>
                <w:b w:val="0"/>
              </w:rPr>
              <w:t>База данных ЕИС.</w:t>
            </w:r>
          </w:p>
        </w:tc>
      </w:tr>
      <w:tr w:rsidR="0060060A" w:rsidRPr="0060060A" w14:paraId="012E74B1"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389980C4" w14:textId="77777777" w:rsidR="0060060A" w:rsidRPr="00380327" w:rsidRDefault="0060060A" w:rsidP="00380327">
            <w:pPr>
              <w:pStyle w:val="12-"/>
              <w:rPr>
                <w:b w:val="0"/>
              </w:rPr>
            </w:pPr>
            <w:r w:rsidRPr="00380327">
              <w:rPr>
                <w:b w:val="0"/>
              </w:rPr>
              <w:t>БТК</w:t>
            </w:r>
          </w:p>
        </w:tc>
        <w:tc>
          <w:tcPr>
            <w:tcW w:w="3236" w:type="pct"/>
            <w:tcBorders>
              <w:top w:val="single" w:sz="4" w:space="0" w:color="auto"/>
              <w:left w:val="single" w:sz="4" w:space="0" w:color="auto"/>
              <w:bottom w:val="single" w:sz="4" w:space="0" w:color="auto"/>
              <w:right w:val="single" w:sz="4" w:space="0" w:color="auto"/>
            </w:tcBorders>
            <w:vAlign w:val="center"/>
            <w:hideMark/>
          </w:tcPr>
          <w:p w14:paraId="73EDB465" w14:textId="77777777" w:rsidR="0060060A" w:rsidRPr="00380327" w:rsidRDefault="0060060A" w:rsidP="00380327">
            <w:pPr>
              <w:pStyle w:val="12-"/>
              <w:rPr>
                <w:b w:val="0"/>
              </w:rPr>
            </w:pPr>
            <w:r w:rsidRPr="00380327">
              <w:rPr>
                <w:b w:val="0"/>
              </w:rPr>
              <w:t>Библиотека типовых контрактов.</w:t>
            </w:r>
          </w:p>
        </w:tc>
      </w:tr>
      <w:tr w:rsidR="0060060A" w:rsidRPr="0060060A" w14:paraId="7EC7B056"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6E3F5049" w14:textId="77777777" w:rsidR="0060060A" w:rsidRPr="00380327" w:rsidRDefault="0060060A" w:rsidP="00380327">
            <w:pPr>
              <w:pStyle w:val="12-"/>
              <w:rPr>
                <w:b w:val="0"/>
              </w:rPr>
            </w:pPr>
            <w:r w:rsidRPr="00380327">
              <w:rPr>
                <w:b w:val="0"/>
              </w:rPr>
              <w:t>ВСРЗ</w:t>
            </w:r>
          </w:p>
        </w:tc>
        <w:tc>
          <w:tcPr>
            <w:tcW w:w="3236" w:type="pct"/>
            <w:tcBorders>
              <w:top w:val="single" w:sz="4" w:space="0" w:color="auto"/>
              <w:left w:val="single" w:sz="4" w:space="0" w:color="auto"/>
              <w:bottom w:val="single" w:sz="4" w:space="0" w:color="auto"/>
              <w:right w:val="single" w:sz="4" w:space="0" w:color="auto"/>
            </w:tcBorders>
            <w:vAlign w:val="center"/>
            <w:hideMark/>
          </w:tcPr>
          <w:p w14:paraId="0DF8043F" w14:textId="77777777" w:rsidR="0060060A" w:rsidRPr="00380327" w:rsidRDefault="0060060A" w:rsidP="00380327">
            <w:pPr>
              <w:pStyle w:val="12-"/>
              <w:rPr>
                <w:b w:val="0"/>
              </w:rPr>
            </w:pPr>
            <w:r w:rsidRPr="00380327">
              <w:rPr>
                <w:b w:val="0"/>
              </w:rPr>
              <w:t>Внешние системы размещения заказа.</w:t>
            </w:r>
          </w:p>
        </w:tc>
      </w:tr>
      <w:tr w:rsidR="0060060A" w:rsidRPr="0060060A" w14:paraId="4F2CDE0B"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4DC4D012" w14:textId="77777777" w:rsidR="0060060A" w:rsidRPr="00380327" w:rsidRDefault="0060060A" w:rsidP="00380327">
            <w:pPr>
              <w:pStyle w:val="12-"/>
              <w:rPr>
                <w:b w:val="0"/>
              </w:rPr>
            </w:pPr>
            <w:r w:rsidRPr="00380327">
              <w:rPr>
                <w:b w:val="0"/>
              </w:rPr>
              <w:t>ГИИС ЭБ</w:t>
            </w:r>
          </w:p>
        </w:tc>
        <w:tc>
          <w:tcPr>
            <w:tcW w:w="3236" w:type="pct"/>
            <w:tcBorders>
              <w:top w:val="single" w:sz="4" w:space="0" w:color="auto"/>
              <w:left w:val="single" w:sz="4" w:space="0" w:color="auto"/>
              <w:bottom w:val="single" w:sz="4" w:space="0" w:color="auto"/>
              <w:right w:val="single" w:sz="4" w:space="0" w:color="auto"/>
            </w:tcBorders>
            <w:vAlign w:val="center"/>
            <w:hideMark/>
          </w:tcPr>
          <w:p w14:paraId="126F340F" w14:textId="77777777" w:rsidR="0060060A" w:rsidRPr="00561EDD" w:rsidRDefault="0060060A" w:rsidP="00380327">
            <w:pPr>
              <w:pStyle w:val="12-"/>
              <w:rPr>
                <w:b w:val="0"/>
                <w:lang w:val="ru-RU"/>
              </w:rPr>
            </w:pPr>
            <w:r w:rsidRPr="00561EDD">
              <w:rPr>
                <w:b w:val="0"/>
                <w:lang w:val="ru-RU"/>
              </w:rPr>
              <w:t>Государственная интегрированная информационная система управления общественными финансами «Электронный бюджет».</w:t>
            </w:r>
          </w:p>
        </w:tc>
      </w:tr>
      <w:tr w:rsidR="0060060A" w:rsidRPr="0060060A" w14:paraId="649F597D" w14:textId="77777777" w:rsidTr="001E729A">
        <w:tc>
          <w:tcPr>
            <w:tcW w:w="1764" w:type="pct"/>
            <w:tcBorders>
              <w:top w:val="single" w:sz="4" w:space="0" w:color="auto"/>
              <w:left w:val="single" w:sz="4" w:space="0" w:color="auto"/>
              <w:bottom w:val="single" w:sz="4" w:space="0" w:color="auto"/>
              <w:right w:val="single" w:sz="4" w:space="0" w:color="auto"/>
            </w:tcBorders>
            <w:vAlign w:val="center"/>
          </w:tcPr>
          <w:p w14:paraId="074F277D" w14:textId="77777777" w:rsidR="0060060A" w:rsidRPr="00380327" w:rsidRDefault="0060060A" w:rsidP="00380327">
            <w:pPr>
              <w:pStyle w:val="12-"/>
              <w:rPr>
                <w:b w:val="0"/>
              </w:rPr>
            </w:pPr>
            <w:r w:rsidRPr="00380327">
              <w:rPr>
                <w:b w:val="0"/>
              </w:rPr>
              <w:t>ГИС НР</w:t>
            </w:r>
          </w:p>
        </w:tc>
        <w:tc>
          <w:tcPr>
            <w:tcW w:w="3236" w:type="pct"/>
            <w:tcBorders>
              <w:top w:val="single" w:sz="4" w:space="0" w:color="auto"/>
              <w:left w:val="single" w:sz="4" w:space="0" w:color="auto"/>
              <w:bottom w:val="single" w:sz="4" w:space="0" w:color="auto"/>
              <w:right w:val="single" w:sz="4" w:space="0" w:color="auto"/>
            </w:tcBorders>
            <w:vAlign w:val="center"/>
          </w:tcPr>
          <w:p w14:paraId="02AA9193" w14:textId="77777777" w:rsidR="0060060A" w:rsidRPr="00561EDD" w:rsidRDefault="0060060A" w:rsidP="00380327">
            <w:pPr>
              <w:pStyle w:val="12-"/>
              <w:rPr>
                <w:b w:val="0"/>
                <w:lang w:val="ru-RU"/>
              </w:rPr>
            </w:pPr>
            <w:r w:rsidRPr="00561EDD">
              <w:rPr>
                <w:b w:val="0"/>
                <w:lang w:val="ru-RU"/>
              </w:rPr>
              <w:t>Государственная информационная система «Независимый регистратор»</w:t>
            </w:r>
          </w:p>
        </w:tc>
      </w:tr>
      <w:tr w:rsidR="0060060A" w:rsidRPr="0060060A" w14:paraId="0B1B5C5D"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50390D3E" w14:textId="77777777" w:rsidR="0060060A" w:rsidRPr="00380327" w:rsidRDefault="0060060A" w:rsidP="00380327">
            <w:pPr>
              <w:pStyle w:val="12-"/>
              <w:rPr>
                <w:b w:val="0"/>
              </w:rPr>
            </w:pPr>
            <w:r w:rsidRPr="00380327">
              <w:rPr>
                <w:b w:val="0"/>
              </w:rPr>
              <w:t>ЕИС</w:t>
            </w:r>
          </w:p>
        </w:tc>
        <w:tc>
          <w:tcPr>
            <w:tcW w:w="3236" w:type="pct"/>
            <w:tcBorders>
              <w:top w:val="single" w:sz="4" w:space="0" w:color="auto"/>
              <w:left w:val="single" w:sz="4" w:space="0" w:color="auto"/>
              <w:bottom w:val="single" w:sz="4" w:space="0" w:color="auto"/>
              <w:right w:val="single" w:sz="4" w:space="0" w:color="auto"/>
            </w:tcBorders>
            <w:vAlign w:val="center"/>
            <w:hideMark/>
          </w:tcPr>
          <w:p w14:paraId="37BDE588" w14:textId="77777777" w:rsidR="0060060A" w:rsidRPr="00561EDD" w:rsidRDefault="0060060A" w:rsidP="00380327">
            <w:pPr>
              <w:pStyle w:val="12-"/>
              <w:rPr>
                <w:b w:val="0"/>
                <w:lang w:val="ru-RU"/>
              </w:rPr>
            </w:pPr>
            <w:r w:rsidRPr="00561EDD">
              <w:rPr>
                <w:b w:val="0"/>
                <w:lang w:val="ru-RU"/>
              </w:rPr>
              <w:t>Единая информационная система в сфере закупок, создаваемая в соответствии со статьей</w:t>
            </w:r>
            <w:r w:rsidRPr="00380327">
              <w:rPr>
                <w:rFonts w:hint="eastAsia"/>
                <w:b w:val="0"/>
              </w:rPr>
              <w:t> </w:t>
            </w:r>
            <w:r w:rsidRPr="00561EDD">
              <w:rPr>
                <w:b w:val="0"/>
                <w:lang w:val="ru-RU"/>
              </w:rPr>
              <w:t>4 Закона №</w:t>
            </w:r>
            <w:r w:rsidRPr="00380327">
              <w:rPr>
                <w:b w:val="0"/>
              </w:rPr>
              <w:t> </w:t>
            </w:r>
            <w:r w:rsidRPr="00561EDD">
              <w:rPr>
                <w:b w:val="0"/>
                <w:lang w:val="ru-RU"/>
              </w:rPr>
              <w:t>44-ФЗ.</w:t>
            </w:r>
          </w:p>
        </w:tc>
      </w:tr>
      <w:tr w:rsidR="0060060A" w:rsidRPr="0060060A" w14:paraId="6B0225D8"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33B319FA" w14:textId="77777777" w:rsidR="0060060A" w:rsidRPr="00380327" w:rsidRDefault="0060060A" w:rsidP="00380327">
            <w:pPr>
              <w:pStyle w:val="12-"/>
              <w:rPr>
                <w:b w:val="0"/>
              </w:rPr>
            </w:pPr>
            <w:r w:rsidRPr="00380327">
              <w:rPr>
                <w:b w:val="0"/>
              </w:rPr>
              <w:t>ЗЦ</w:t>
            </w:r>
          </w:p>
        </w:tc>
        <w:tc>
          <w:tcPr>
            <w:tcW w:w="3236" w:type="pct"/>
            <w:tcBorders>
              <w:top w:val="single" w:sz="4" w:space="0" w:color="auto"/>
              <w:left w:val="single" w:sz="4" w:space="0" w:color="auto"/>
              <w:bottom w:val="single" w:sz="4" w:space="0" w:color="auto"/>
              <w:right w:val="single" w:sz="4" w:space="0" w:color="auto"/>
            </w:tcBorders>
            <w:vAlign w:val="center"/>
            <w:hideMark/>
          </w:tcPr>
          <w:p w14:paraId="78F85C84" w14:textId="77777777" w:rsidR="0060060A" w:rsidRPr="00380327" w:rsidRDefault="0060060A" w:rsidP="00380327">
            <w:pPr>
              <w:pStyle w:val="12-"/>
              <w:rPr>
                <w:b w:val="0"/>
              </w:rPr>
            </w:pPr>
            <w:r w:rsidRPr="00380327">
              <w:rPr>
                <w:b w:val="0"/>
              </w:rPr>
              <w:t>Запросы цен.</w:t>
            </w:r>
          </w:p>
        </w:tc>
      </w:tr>
      <w:tr w:rsidR="0060060A" w:rsidRPr="0060060A" w14:paraId="0D028987"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4C72ACE7" w14:textId="77777777" w:rsidR="0060060A" w:rsidRPr="00380327" w:rsidRDefault="0060060A" w:rsidP="00380327">
            <w:pPr>
              <w:pStyle w:val="12-"/>
              <w:rPr>
                <w:b w:val="0"/>
              </w:rPr>
            </w:pPr>
            <w:r w:rsidRPr="00380327">
              <w:rPr>
                <w:b w:val="0"/>
              </w:rPr>
              <w:t>ИС КО</w:t>
            </w:r>
          </w:p>
        </w:tc>
        <w:tc>
          <w:tcPr>
            <w:tcW w:w="3236" w:type="pct"/>
            <w:tcBorders>
              <w:top w:val="single" w:sz="4" w:space="0" w:color="auto"/>
              <w:left w:val="single" w:sz="4" w:space="0" w:color="auto"/>
              <w:bottom w:val="single" w:sz="4" w:space="0" w:color="auto"/>
              <w:right w:val="single" w:sz="4" w:space="0" w:color="auto"/>
            </w:tcBorders>
            <w:vAlign w:val="center"/>
            <w:hideMark/>
          </w:tcPr>
          <w:p w14:paraId="6660073C" w14:textId="77777777" w:rsidR="0060060A" w:rsidRPr="00380327" w:rsidRDefault="0060060A" w:rsidP="00380327">
            <w:pPr>
              <w:pStyle w:val="12-"/>
              <w:rPr>
                <w:b w:val="0"/>
              </w:rPr>
            </w:pPr>
            <w:r w:rsidRPr="00380327">
              <w:rPr>
                <w:b w:val="0"/>
              </w:rPr>
              <w:t>Информационная система контрольного органа.</w:t>
            </w:r>
          </w:p>
        </w:tc>
      </w:tr>
      <w:tr w:rsidR="0060060A" w:rsidRPr="0060060A" w14:paraId="14581A06"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3562B5C4" w14:textId="77777777" w:rsidR="0060060A" w:rsidRPr="00380327" w:rsidRDefault="0060060A" w:rsidP="00380327">
            <w:pPr>
              <w:pStyle w:val="12-"/>
              <w:rPr>
                <w:b w:val="0"/>
              </w:rPr>
            </w:pPr>
            <w:r w:rsidRPr="00380327">
              <w:rPr>
                <w:b w:val="0"/>
              </w:rPr>
              <w:t>ИС ОВК</w:t>
            </w:r>
          </w:p>
        </w:tc>
        <w:tc>
          <w:tcPr>
            <w:tcW w:w="3236" w:type="pct"/>
            <w:tcBorders>
              <w:top w:val="single" w:sz="4" w:space="0" w:color="auto"/>
              <w:left w:val="single" w:sz="4" w:space="0" w:color="auto"/>
              <w:bottom w:val="single" w:sz="4" w:space="0" w:color="auto"/>
              <w:right w:val="single" w:sz="4" w:space="0" w:color="auto"/>
            </w:tcBorders>
            <w:vAlign w:val="center"/>
            <w:hideMark/>
          </w:tcPr>
          <w:p w14:paraId="26E4031C" w14:textId="77777777" w:rsidR="0060060A" w:rsidRPr="00561EDD" w:rsidRDefault="0060060A" w:rsidP="00380327">
            <w:pPr>
              <w:pStyle w:val="12-"/>
              <w:rPr>
                <w:b w:val="0"/>
                <w:lang w:val="ru-RU"/>
              </w:rPr>
            </w:pPr>
            <w:r w:rsidRPr="00561EDD">
              <w:rPr>
                <w:b w:val="0"/>
                <w:lang w:val="ru-RU"/>
              </w:rPr>
              <w:t>Информационная система органов внутреннего контроля.</w:t>
            </w:r>
          </w:p>
        </w:tc>
      </w:tr>
      <w:tr w:rsidR="0060060A" w:rsidRPr="0060060A" w14:paraId="0AF3AA55" w14:textId="77777777" w:rsidTr="001E729A">
        <w:tc>
          <w:tcPr>
            <w:tcW w:w="1764" w:type="pct"/>
            <w:tcBorders>
              <w:top w:val="single" w:sz="4" w:space="0" w:color="auto"/>
              <w:left w:val="single" w:sz="4" w:space="0" w:color="auto"/>
              <w:bottom w:val="single" w:sz="4" w:space="0" w:color="auto"/>
              <w:right w:val="single" w:sz="4" w:space="0" w:color="auto"/>
            </w:tcBorders>
            <w:vAlign w:val="center"/>
          </w:tcPr>
          <w:p w14:paraId="12EB0B49" w14:textId="77777777" w:rsidR="0060060A" w:rsidRPr="00380327" w:rsidRDefault="0060060A" w:rsidP="00380327">
            <w:pPr>
              <w:pStyle w:val="12-"/>
              <w:rPr>
                <w:b w:val="0"/>
              </w:rPr>
            </w:pPr>
            <w:r w:rsidRPr="00380327">
              <w:rPr>
                <w:b w:val="0"/>
              </w:rPr>
              <w:t>ИС ФАС</w:t>
            </w:r>
          </w:p>
        </w:tc>
        <w:tc>
          <w:tcPr>
            <w:tcW w:w="3236" w:type="pct"/>
            <w:tcBorders>
              <w:top w:val="single" w:sz="4" w:space="0" w:color="auto"/>
              <w:left w:val="single" w:sz="4" w:space="0" w:color="auto"/>
              <w:bottom w:val="single" w:sz="4" w:space="0" w:color="auto"/>
              <w:right w:val="single" w:sz="4" w:space="0" w:color="auto"/>
            </w:tcBorders>
            <w:vAlign w:val="center"/>
          </w:tcPr>
          <w:p w14:paraId="5E1C9E59" w14:textId="77777777" w:rsidR="0060060A" w:rsidRPr="00561EDD" w:rsidRDefault="0060060A" w:rsidP="00380327">
            <w:pPr>
              <w:pStyle w:val="12-"/>
              <w:rPr>
                <w:b w:val="0"/>
                <w:lang w:val="ru-RU"/>
              </w:rPr>
            </w:pPr>
            <w:r w:rsidRPr="00561EDD">
              <w:rPr>
                <w:b w:val="0"/>
                <w:lang w:val="ru-RU"/>
              </w:rPr>
              <w:t>Информационная система Федеральной антимонопольной службы.</w:t>
            </w:r>
          </w:p>
        </w:tc>
      </w:tr>
      <w:tr w:rsidR="0060060A" w:rsidRPr="0060060A" w14:paraId="27B5D101" w14:textId="77777777" w:rsidTr="001E729A">
        <w:tc>
          <w:tcPr>
            <w:tcW w:w="1764" w:type="pct"/>
            <w:tcBorders>
              <w:top w:val="single" w:sz="4" w:space="0" w:color="auto"/>
              <w:left w:val="single" w:sz="4" w:space="0" w:color="auto"/>
              <w:bottom w:val="single" w:sz="4" w:space="0" w:color="auto"/>
              <w:right w:val="single" w:sz="4" w:space="0" w:color="auto"/>
            </w:tcBorders>
            <w:vAlign w:val="center"/>
          </w:tcPr>
          <w:p w14:paraId="40DA24DE" w14:textId="77777777" w:rsidR="0060060A" w:rsidRPr="00380327" w:rsidRDefault="0060060A" w:rsidP="00380327">
            <w:pPr>
              <w:pStyle w:val="12-"/>
              <w:rPr>
                <w:b w:val="0"/>
              </w:rPr>
            </w:pPr>
            <w:r w:rsidRPr="00380327">
              <w:rPr>
                <w:b w:val="0"/>
              </w:rPr>
              <w:t>ЛКП</w:t>
            </w:r>
          </w:p>
        </w:tc>
        <w:tc>
          <w:tcPr>
            <w:tcW w:w="3236" w:type="pct"/>
            <w:tcBorders>
              <w:top w:val="single" w:sz="4" w:space="0" w:color="auto"/>
              <w:left w:val="single" w:sz="4" w:space="0" w:color="auto"/>
              <w:bottom w:val="single" w:sz="4" w:space="0" w:color="auto"/>
              <w:right w:val="single" w:sz="4" w:space="0" w:color="auto"/>
            </w:tcBorders>
            <w:vAlign w:val="center"/>
          </w:tcPr>
          <w:p w14:paraId="0BC53603" w14:textId="77777777" w:rsidR="0060060A" w:rsidRPr="00380327" w:rsidRDefault="0060060A" w:rsidP="00380327">
            <w:pPr>
              <w:pStyle w:val="12-"/>
              <w:rPr>
                <w:b w:val="0"/>
              </w:rPr>
            </w:pPr>
            <w:r w:rsidRPr="00380327">
              <w:rPr>
                <w:b w:val="0"/>
              </w:rPr>
              <w:t>Личный кабинет поставщика.</w:t>
            </w:r>
          </w:p>
        </w:tc>
      </w:tr>
      <w:tr w:rsidR="0060060A" w:rsidRPr="0060060A" w14:paraId="114A5C18" w14:textId="77777777" w:rsidTr="001E729A">
        <w:tc>
          <w:tcPr>
            <w:tcW w:w="1764" w:type="pct"/>
            <w:tcBorders>
              <w:top w:val="single" w:sz="4" w:space="0" w:color="auto"/>
              <w:left w:val="single" w:sz="4" w:space="0" w:color="auto"/>
              <w:bottom w:val="single" w:sz="4" w:space="0" w:color="auto"/>
              <w:right w:val="single" w:sz="4" w:space="0" w:color="auto"/>
            </w:tcBorders>
            <w:vAlign w:val="center"/>
          </w:tcPr>
          <w:p w14:paraId="051FEAE2" w14:textId="77777777" w:rsidR="0060060A" w:rsidRPr="00380327" w:rsidRDefault="0060060A" w:rsidP="00380327">
            <w:pPr>
              <w:pStyle w:val="12-"/>
              <w:rPr>
                <w:b w:val="0"/>
              </w:rPr>
            </w:pPr>
            <w:r w:rsidRPr="00380327">
              <w:rPr>
                <w:b w:val="0"/>
              </w:rPr>
              <w:t>НСИ</w:t>
            </w:r>
          </w:p>
        </w:tc>
        <w:tc>
          <w:tcPr>
            <w:tcW w:w="3236" w:type="pct"/>
            <w:tcBorders>
              <w:top w:val="single" w:sz="4" w:space="0" w:color="auto"/>
              <w:left w:val="single" w:sz="4" w:space="0" w:color="auto"/>
              <w:bottom w:val="single" w:sz="4" w:space="0" w:color="auto"/>
              <w:right w:val="single" w:sz="4" w:space="0" w:color="auto"/>
            </w:tcBorders>
            <w:vAlign w:val="center"/>
          </w:tcPr>
          <w:p w14:paraId="34829993" w14:textId="77777777" w:rsidR="0060060A" w:rsidRPr="00380327" w:rsidRDefault="0060060A" w:rsidP="00380327">
            <w:pPr>
              <w:pStyle w:val="12-"/>
              <w:rPr>
                <w:b w:val="0"/>
              </w:rPr>
            </w:pPr>
            <w:r w:rsidRPr="00380327">
              <w:rPr>
                <w:b w:val="0"/>
              </w:rPr>
              <w:t>Нормативно-справочная информация.</w:t>
            </w:r>
          </w:p>
        </w:tc>
      </w:tr>
      <w:tr w:rsidR="0060060A" w:rsidRPr="0060060A" w14:paraId="3712A40C" w14:textId="77777777" w:rsidTr="001E729A">
        <w:tc>
          <w:tcPr>
            <w:tcW w:w="1764" w:type="pct"/>
            <w:tcBorders>
              <w:top w:val="single" w:sz="4" w:space="0" w:color="auto"/>
              <w:left w:val="single" w:sz="4" w:space="0" w:color="auto"/>
              <w:bottom w:val="single" w:sz="4" w:space="0" w:color="auto"/>
              <w:right w:val="single" w:sz="4" w:space="0" w:color="auto"/>
            </w:tcBorders>
            <w:vAlign w:val="center"/>
          </w:tcPr>
          <w:p w14:paraId="6CBBC754" w14:textId="77777777" w:rsidR="0060060A" w:rsidRPr="00380327" w:rsidRDefault="0060060A" w:rsidP="00380327">
            <w:pPr>
              <w:pStyle w:val="12-"/>
              <w:rPr>
                <w:b w:val="0"/>
              </w:rPr>
            </w:pPr>
            <w:r w:rsidRPr="00380327">
              <w:rPr>
                <w:b w:val="0"/>
              </w:rPr>
              <w:t>ОВК</w:t>
            </w:r>
          </w:p>
        </w:tc>
        <w:tc>
          <w:tcPr>
            <w:tcW w:w="3236" w:type="pct"/>
            <w:tcBorders>
              <w:top w:val="single" w:sz="4" w:space="0" w:color="auto"/>
              <w:left w:val="single" w:sz="4" w:space="0" w:color="auto"/>
              <w:bottom w:val="single" w:sz="4" w:space="0" w:color="auto"/>
              <w:right w:val="single" w:sz="4" w:space="0" w:color="auto"/>
            </w:tcBorders>
            <w:vAlign w:val="center"/>
          </w:tcPr>
          <w:p w14:paraId="7ADACDB5" w14:textId="77777777" w:rsidR="0060060A" w:rsidRPr="00380327" w:rsidRDefault="0060060A" w:rsidP="00380327">
            <w:pPr>
              <w:pStyle w:val="12-"/>
              <w:rPr>
                <w:b w:val="0"/>
              </w:rPr>
            </w:pPr>
            <w:r w:rsidRPr="00380327">
              <w:rPr>
                <w:b w:val="0"/>
              </w:rPr>
              <w:t>Органы внутреннего контроля.</w:t>
            </w:r>
          </w:p>
        </w:tc>
      </w:tr>
      <w:tr w:rsidR="0060060A" w:rsidRPr="0060060A" w14:paraId="555D6849" w14:textId="77777777" w:rsidTr="001E729A">
        <w:tc>
          <w:tcPr>
            <w:tcW w:w="1764" w:type="pct"/>
            <w:tcBorders>
              <w:top w:val="single" w:sz="4" w:space="0" w:color="auto"/>
              <w:left w:val="single" w:sz="4" w:space="0" w:color="auto"/>
              <w:bottom w:val="single" w:sz="4" w:space="0" w:color="auto"/>
              <w:right w:val="single" w:sz="4" w:space="0" w:color="auto"/>
            </w:tcBorders>
            <w:vAlign w:val="center"/>
          </w:tcPr>
          <w:p w14:paraId="612C2D9C" w14:textId="77777777" w:rsidR="0060060A" w:rsidRPr="00380327" w:rsidRDefault="0060060A" w:rsidP="00380327">
            <w:pPr>
              <w:pStyle w:val="12-"/>
              <w:rPr>
                <w:b w:val="0"/>
              </w:rPr>
            </w:pPr>
            <w:r w:rsidRPr="00380327">
              <w:rPr>
                <w:b w:val="0"/>
              </w:rPr>
              <w:t>ОКВЭД2</w:t>
            </w:r>
          </w:p>
        </w:tc>
        <w:tc>
          <w:tcPr>
            <w:tcW w:w="3236" w:type="pct"/>
            <w:tcBorders>
              <w:top w:val="single" w:sz="4" w:space="0" w:color="auto"/>
              <w:left w:val="single" w:sz="4" w:space="0" w:color="auto"/>
              <w:bottom w:val="single" w:sz="4" w:space="0" w:color="auto"/>
              <w:right w:val="single" w:sz="4" w:space="0" w:color="auto"/>
            </w:tcBorders>
            <w:vAlign w:val="center"/>
          </w:tcPr>
          <w:p w14:paraId="76DE9DEC" w14:textId="77777777" w:rsidR="0060060A" w:rsidRPr="00561EDD" w:rsidRDefault="0060060A" w:rsidP="00380327">
            <w:pPr>
              <w:pStyle w:val="12-"/>
              <w:rPr>
                <w:b w:val="0"/>
                <w:lang w:val="ru-RU"/>
              </w:rPr>
            </w:pPr>
            <w:r w:rsidRPr="00561EDD">
              <w:rPr>
                <w:b w:val="0"/>
                <w:lang w:val="ru-RU"/>
              </w:rPr>
              <w:t>Общероссийский классификатор видов экономической деятельности ОК</w:t>
            </w:r>
            <w:r w:rsidRPr="00380327">
              <w:rPr>
                <w:b w:val="0"/>
              </w:rPr>
              <w:t> </w:t>
            </w:r>
            <w:r w:rsidRPr="00561EDD">
              <w:rPr>
                <w:b w:val="0"/>
                <w:lang w:val="ru-RU"/>
              </w:rPr>
              <w:t>029-2014, введенный в действие Приказом Федерального агентства по техническому регулированию и метрологии от</w:t>
            </w:r>
            <w:r w:rsidRPr="00380327">
              <w:rPr>
                <w:b w:val="0"/>
              </w:rPr>
              <w:t> </w:t>
            </w:r>
            <w:r w:rsidRPr="00561EDD">
              <w:rPr>
                <w:b w:val="0"/>
                <w:lang w:val="ru-RU"/>
              </w:rPr>
              <w:t>31.01.2014 №</w:t>
            </w:r>
            <w:r w:rsidRPr="00380327">
              <w:rPr>
                <w:b w:val="0"/>
              </w:rPr>
              <w:t> </w:t>
            </w:r>
            <w:r w:rsidRPr="00561EDD">
              <w:rPr>
                <w:b w:val="0"/>
                <w:lang w:val="ru-RU"/>
              </w:rPr>
              <w:t>14-ст.</w:t>
            </w:r>
          </w:p>
        </w:tc>
      </w:tr>
      <w:tr w:rsidR="0060060A" w:rsidRPr="0060060A" w14:paraId="3ADFCBD4" w14:textId="77777777" w:rsidTr="001E729A">
        <w:tc>
          <w:tcPr>
            <w:tcW w:w="1764" w:type="pct"/>
            <w:tcBorders>
              <w:top w:val="single" w:sz="4" w:space="0" w:color="auto"/>
              <w:left w:val="single" w:sz="4" w:space="0" w:color="auto"/>
              <w:bottom w:val="single" w:sz="4" w:space="0" w:color="auto"/>
              <w:right w:val="single" w:sz="4" w:space="0" w:color="auto"/>
            </w:tcBorders>
            <w:vAlign w:val="center"/>
          </w:tcPr>
          <w:p w14:paraId="7B76949A" w14:textId="77777777" w:rsidR="0060060A" w:rsidRPr="00380327" w:rsidRDefault="0060060A" w:rsidP="00380327">
            <w:pPr>
              <w:pStyle w:val="12-"/>
              <w:rPr>
                <w:b w:val="0"/>
              </w:rPr>
            </w:pPr>
            <w:r w:rsidRPr="00380327">
              <w:rPr>
                <w:b w:val="0"/>
              </w:rPr>
              <w:t>ОКПД2</w:t>
            </w:r>
          </w:p>
        </w:tc>
        <w:tc>
          <w:tcPr>
            <w:tcW w:w="3236" w:type="pct"/>
            <w:tcBorders>
              <w:top w:val="single" w:sz="4" w:space="0" w:color="auto"/>
              <w:left w:val="single" w:sz="4" w:space="0" w:color="auto"/>
              <w:bottom w:val="single" w:sz="4" w:space="0" w:color="auto"/>
              <w:right w:val="single" w:sz="4" w:space="0" w:color="auto"/>
            </w:tcBorders>
            <w:vAlign w:val="center"/>
          </w:tcPr>
          <w:p w14:paraId="0F2FE138" w14:textId="77777777" w:rsidR="0060060A" w:rsidRPr="00561EDD" w:rsidRDefault="0060060A" w:rsidP="00380327">
            <w:pPr>
              <w:pStyle w:val="12-"/>
              <w:rPr>
                <w:b w:val="0"/>
                <w:lang w:val="ru-RU"/>
              </w:rPr>
            </w:pPr>
            <w:r w:rsidRPr="00561EDD">
              <w:rPr>
                <w:b w:val="0"/>
                <w:lang w:val="ru-RU"/>
              </w:rPr>
              <w:t>Общероссийский классификатор продукции по видам экономической деятельности ОК</w:t>
            </w:r>
            <w:r w:rsidRPr="00380327">
              <w:rPr>
                <w:b w:val="0"/>
              </w:rPr>
              <w:t> </w:t>
            </w:r>
            <w:r w:rsidRPr="00561EDD">
              <w:rPr>
                <w:b w:val="0"/>
                <w:lang w:val="ru-RU"/>
              </w:rPr>
              <w:t>034-2014 (КПЕС</w:t>
            </w:r>
            <w:r w:rsidRPr="00380327">
              <w:rPr>
                <w:rFonts w:hint="eastAsia"/>
                <w:b w:val="0"/>
              </w:rPr>
              <w:t> </w:t>
            </w:r>
            <w:r w:rsidRPr="00561EDD">
              <w:rPr>
                <w:b w:val="0"/>
                <w:lang w:val="ru-RU"/>
              </w:rPr>
              <w:t>2008), введенный в действие Приказом Федерального агентства по техническому регулированию и метрологии от</w:t>
            </w:r>
            <w:r w:rsidRPr="00380327">
              <w:rPr>
                <w:rFonts w:hint="eastAsia"/>
                <w:b w:val="0"/>
              </w:rPr>
              <w:t> </w:t>
            </w:r>
            <w:r w:rsidRPr="00561EDD">
              <w:rPr>
                <w:b w:val="0"/>
                <w:lang w:val="ru-RU"/>
              </w:rPr>
              <w:t>31.01.2014 №</w:t>
            </w:r>
            <w:r w:rsidRPr="00380327">
              <w:rPr>
                <w:rFonts w:hint="eastAsia"/>
                <w:b w:val="0"/>
              </w:rPr>
              <w:t> </w:t>
            </w:r>
            <w:r w:rsidRPr="00561EDD">
              <w:rPr>
                <w:b w:val="0"/>
                <w:lang w:val="ru-RU"/>
              </w:rPr>
              <w:t>14-ст.</w:t>
            </w:r>
          </w:p>
        </w:tc>
      </w:tr>
      <w:tr w:rsidR="0060060A" w:rsidRPr="0060060A" w14:paraId="1020DB5F"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369B5D7B" w14:textId="77777777" w:rsidR="0060060A" w:rsidRPr="00380327" w:rsidRDefault="0060060A" w:rsidP="00380327">
            <w:pPr>
              <w:pStyle w:val="12-"/>
              <w:rPr>
                <w:b w:val="0"/>
              </w:rPr>
            </w:pPr>
            <w:r w:rsidRPr="00380327">
              <w:rPr>
                <w:b w:val="0"/>
              </w:rPr>
              <w:t>ООКЗ</w:t>
            </w:r>
          </w:p>
        </w:tc>
        <w:tc>
          <w:tcPr>
            <w:tcW w:w="3236" w:type="pct"/>
            <w:tcBorders>
              <w:top w:val="single" w:sz="4" w:space="0" w:color="auto"/>
              <w:left w:val="single" w:sz="4" w:space="0" w:color="auto"/>
              <w:bottom w:val="single" w:sz="4" w:space="0" w:color="auto"/>
              <w:right w:val="single" w:sz="4" w:space="0" w:color="auto"/>
            </w:tcBorders>
            <w:vAlign w:val="center"/>
            <w:hideMark/>
          </w:tcPr>
          <w:p w14:paraId="015E0CE2" w14:textId="77777777" w:rsidR="0060060A" w:rsidRPr="00380327" w:rsidRDefault="0060060A" w:rsidP="00380327">
            <w:pPr>
              <w:pStyle w:val="12-"/>
              <w:rPr>
                <w:b w:val="0"/>
              </w:rPr>
            </w:pPr>
            <w:r w:rsidRPr="00380327">
              <w:rPr>
                <w:b w:val="0"/>
              </w:rPr>
              <w:t>Общественное обсуждение крупной закупки.</w:t>
            </w:r>
          </w:p>
        </w:tc>
      </w:tr>
      <w:tr w:rsidR="0060060A" w:rsidRPr="0060060A" w14:paraId="01B29A55" w14:textId="77777777" w:rsidTr="001E729A">
        <w:tc>
          <w:tcPr>
            <w:tcW w:w="1764" w:type="pct"/>
            <w:tcBorders>
              <w:top w:val="single" w:sz="4" w:space="0" w:color="auto"/>
              <w:left w:val="single" w:sz="4" w:space="0" w:color="auto"/>
              <w:bottom w:val="single" w:sz="4" w:space="0" w:color="auto"/>
              <w:right w:val="single" w:sz="4" w:space="0" w:color="auto"/>
            </w:tcBorders>
            <w:vAlign w:val="center"/>
          </w:tcPr>
          <w:p w14:paraId="578C97DD" w14:textId="77777777" w:rsidR="0060060A" w:rsidRPr="00380327" w:rsidRDefault="0060060A" w:rsidP="00380327">
            <w:pPr>
              <w:pStyle w:val="12-"/>
              <w:rPr>
                <w:b w:val="0"/>
              </w:rPr>
            </w:pPr>
            <w:r w:rsidRPr="00380327">
              <w:rPr>
                <w:b w:val="0"/>
              </w:rPr>
              <w:t>ППО</w:t>
            </w:r>
          </w:p>
        </w:tc>
        <w:tc>
          <w:tcPr>
            <w:tcW w:w="3236" w:type="pct"/>
            <w:tcBorders>
              <w:top w:val="single" w:sz="4" w:space="0" w:color="auto"/>
              <w:left w:val="single" w:sz="4" w:space="0" w:color="auto"/>
              <w:bottom w:val="single" w:sz="4" w:space="0" w:color="auto"/>
              <w:right w:val="single" w:sz="4" w:space="0" w:color="auto"/>
            </w:tcBorders>
            <w:vAlign w:val="center"/>
          </w:tcPr>
          <w:p w14:paraId="47AAE226" w14:textId="77777777" w:rsidR="0060060A" w:rsidRPr="00380327" w:rsidRDefault="0060060A" w:rsidP="00380327">
            <w:pPr>
              <w:pStyle w:val="12-"/>
              <w:rPr>
                <w:b w:val="0"/>
              </w:rPr>
            </w:pPr>
            <w:r w:rsidRPr="00380327">
              <w:rPr>
                <w:b w:val="0"/>
              </w:rPr>
              <w:t>Прикладное программное обеспечение.</w:t>
            </w:r>
          </w:p>
        </w:tc>
      </w:tr>
      <w:tr w:rsidR="0060060A" w:rsidRPr="0060060A" w14:paraId="410F2835" w14:textId="77777777" w:rsidTr="001E729A">
        <w:tc>
          <w:tcPr>
            <w:tcW w:w="1764" w:type="pct"/>
            <w:tcBorders>
              <w:top w:val="single" w:sz="4" w:space="0" w:color="auto"/>
              <w:left w:val="single" w:sz="4" w:space="0" w:color="auto"/>
              <w:bottom w:val="single" w:sz="4" w:space="0" w:color="auto"/>
              <w:right w:val="single" w:sz="4" w:space="0" w:color="auto"/>
            </w:tcBorders>
            <w:vAlign w:val="center"/>
          </w:tcPr>
          <w:p w14:paraId="3BD77024" w14:textId="77777777" w:rsidR="0060060A" w:rsidRPr="00380327" w:rsidRDefault="0060060A" w:rsidP="00380327">
            <w:pPr>
              <w:pStyle w:val="12-"/>
              <w:rPr>
                <w:b w:val="0"/>
              </w:rPr>
            </w:pPr>
            <w:r w:rsidRPr="00380327">
              <w:rPr>
                <w:b w:val="0"/>
              </w:rPr>
              <w:t>ПАК</w:t>
            </w:r>
          </w:p>
        </w:tc>
        <w:tc>
          <w:tcPr>
            <w:tcW w:w="3236" w:type="pct"/>
            <w:tcBorders>
              <w:top w:val="single" w:sz="4" w:space="0" w:color="auto"/>
              <w:left w:val="single" w:sz="4" w:space="0" w:color="auto"/>
              <w:bottom w:val="single" w:sz="4" w:space="0" w:color="auto"/>
              <w:right w:val="single" w:sz="4" w:space="0" w:color="auto"/>
            </w:tcBorders>
            <w:vAlign w:val="center"/>
          </w:tcPr>
          <w:p w14:paraId="52F5F6F0" w14:textId="77777777" w:rsidR="0060060A" w:rsidRPr="00380327" w:rsidRDefault="0060060A" w:rsidP="00380327">
            <w:pPr>
              <w:pStyle w:val="12-"/>
              <w:rPr>
                <w:b w:val="0"/>
              </w:rPr>
            </w:pPr>
            <w:r w:rsidRPr="00380327">
              <w:rPr>
                <w:b w:val="0"/>
              </w:rPr>
              <w:t>Программно-аппаратный комплекс.</w:t>
            </w:r>
          </w:p>
        </w:tc>
      </w:tr>
      <w:tr w:rsidR="0060060A" w:rsidRPr="0060060A" w14:paraId="62DB1C6F"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7D865CFB" w14:textId="77777777" w:rsidR="0060060A" w:rsidRPr="00380327" w:rsidRDefault="0060060A" w:rsidP="00380327">
            <w:pPr>
              <w:pStyle w:val="12-"/>
              <w:rPr>
                <w:b w:val="0"/>
              </w:rPr>
            </w:pPr>
            <w:r w:rsidRPr="00380327">
              <w:rPr>
                <w:b w:val="0"/>
              </w:rPr>
              <w:t>ПРИЗ</w:t>
            </w:r>
          </w:p>
        </w:tc>
        <w:tc>
          <w:tcPr>
            <w:tcW w:w="3236" w:type="pct"/>
            <w:tcBorders>
              <w:top w:val="single" w:sz="4" w:space="0" w:color="auto"/>
              <w:left w:val="single" w:sz="4" w:space="0" w:color="auto"/>
              <w:bottom w:val="single" w:sz="4" w:space="0" w:color="auto"/>
              <w:right w:val="single" w:sz="4" w:space="0" w:color="auto"/>
            </w:tcBorders>
            <w:vAlign w:val="center"/>
            <w:hideMark/>
          </w:tcPr>
          <w:p w14:paraId="26AA0052" w14:textId="77777777" w:rsidR="0060060A" w:rsidRPr="00561EDD" w:rsidRDefault="0060060A" w:rsidP="00380327">
            <w:pPr>
              <w:pStyle w:val="12-"/>
              <w:rPr>
                <w:b w:val="0"/>
                <w:lang w:val="ru-RU"/>
              </w:rPr>
            </w:pPr>
            <w:r w:rsidRPr="00561EDD">
              <w:rPr>
                <w:b w:val="0"/>
                <w:lang w:val="ru-RU"/>
              </w:rPr>
              <w:t>Подсистема размещения информации о закупках Закона №44-ФЗ ГИИС «Электронный бюджет».</w:t>
            </w:r>
          </w:p>
        </w:tc>
      </w:tr>
      <w:tr w:rsidR="0060060A" w:rsidRPr="0060060A" w14:paraId="255FA248"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0ADEB594" w14:textId="77777777" w:rsidR="0060060A" w:rsidRPr="00380327" w:rsidRDefault="0060060A" w:rsidP="00380327">
            <w:pPr>
              <w:pStyle w:val="12-"/>
              <w:rPr>
                <w:b w:val="0"/>
              </w:rPr>
            </w:pPr>
            <w:r w:rsidRPr="00380327">
              <w:rPr>
                <w:b w:val="0"/>
              </w:rPr>
              <w:t>РВП</w:t>
            </w:r>
          </w:p>
        </w:tc>
        <w:tc>
          <w:tcPr>
            <w:tcW w:w="3236" w:type="pct"/>
            <w:tcBorders>
              <w:top w:val="single" w:sz="4" w:space="0" w:color="auto"/>
              <w:left w:val="single" w:sz="4" w:space="0" w:color="auto"/>
              <w:bottom w:val="single" w:sz="4" w:space="0" w:color="auto"/>
              <w:right w:val="single" w:sz="4" w:space="0" w:color="auto"/>
            </w:tcBorders>
            <w:vAlign w:val="center"/>
            <w:hideMark/>
          </w:tcPr>
          <w:p w14:paraId="1CE8ADC8" w14:textId="77777777" w:rsidR="0060060A" w:rsidRPr="00380327" w:rsidRDefault="0060060A" w:rsidP="00380327">
            <w:pPr>
              <w:pStyle w:val="12-"/>
              <w:rPr>
                <w:b w:val="0"/>
              </w:rPr>
            </w:pPr>
            <w:r w:rsidRPr="00380327">
              <w:rPr>
                <w:b w:val="0"/>
              </w:rPr>
              <w:t>Реестр внеплановых проверок.</w:t>
            </w:r>
          </w:p>
        </w:tc>
      </w:tr>
      <w:tr w:rsidR="0060060A" w:rsidRPr="0060060A" w14:paraId="07094425"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60E168B7" w14:textId="77777777" w:rsidR="0060060A" w:rsidRPr="00380327" w:rsidRDefault="0060060A" w:rsidP="00380327">
            <w:pPr>
              <w:pStyle w:val="12-"/>
              <w:rPr>
                <w:b w:val="0"/>
              </w:rPr>
            </w:pPr>
            <w:r w:rsidRPr="00380327">
              <w:rPr>
                <w:b w:val="0"/>
              </w:rPr>
              <w:t>РНП</w:t>
            </w:r>
          </w:p>
        </w:tc>
        <w:tc>
          <w:tcPr>
            <w:tcW w:w="3236" w:type="pct"/>
            <w:tcBorders>
              <w:top w:val="single" w:sz="4" w:space="0" w:color="auto"/>
              <w:left w:val="single" w:sz="4" w:space="0" w:color="auto"/>
              <w:bottom w:val="single" w:sz="4" w:space="0" w:color="auto"/>
              <w:right w:val="single" w:sz="4" w:space="0" w:color="auto"/>
            </w:tcBorders>
            <w:vAlign w:val="center"/>
            <w:hideMark/>
          </w:tcPr>
          <w:p w14:paraId="427B160A" w14:textId="77777777" w:rsidR="0060060A" w:rsidRPr="00380327" w:rsidRDefault="0060060A" w:rsidP="00380327">
            <w:pPr>
              <w:pStyle w:val="12-"/>
              <w:rPr>
                <w:b w:val="0"/>
              </w:rPr>
            </w:pPr>
            <w:r w:rsidRPr="00380327">
              <w:rPr>
                <w:b w:val="0"/>
              </w:rPr>
              <w:t>Реестр недобросовестных поставщиков.</w:t>
            </w:r>
          </w:p>
        </w:tc>
      </w:tr>
      <w:tr w:rsidR="0060060A" w:rsidRPr="0060060A" w14:paraId="3784A4A7" w14:textId="77777777" w:rsidTr="001E729A">
        <w:tc>
          <w:tcPr>
            <w:tcW w:w="1764" w:type="pct"/>
            <w:tcBorders>
              <w:top w:val="single" w:sz="4" w:space="0" w:color="auto"/>
              <w:left w:val="single" w:sz="4" w:space="0" w:color="auto"/>
              <w:bottom w:val="single" w:sz="4" w:space="0" w:color="auto"/>
              <w:right w:val="single" w:sz="4" w:space="0" w:color="auto"/>
            </w:tcBorders>
            <w:vAlign w:val="center"/>
          </w:tcPr>
          <w:p w14:paraId="0987F000" w14:textId="77777777" w:rsidR="0060060A" w:rsidRPr="00380327" w:rsidRDefault="0060060A" w:rsidP="00380327">
            <w:pPr>
              <w:pStyle w:val="12-"/>
              <w:rPr>
                <w:b w:val="0"/>
              </w:rPr>
            </w:pPr>
            <w:r w:rsidRPr="00380327">
              <w:rPr>
                <w:b w:val="0"/>
              </w:rPr>
              <w:t>РОКО</w:t>
            </w:r>
          </w:p>
        </w:tc>
        <w:tc>
          <w:tcPr>
            <w:tcW w:w="3236" w:type="pct"/>
            <w:tcBorders>
              <w:top w:val="single" w:sz="4" w:space="0" w:color="auto"/>
              <w:left w:val="single" w:sz="4" w:space="0" w:color="auto"/>
              <w:bottom w:val="single" w:sz="4" w:space="0" w:color="auto"/>
              <w:right w:val="single" w:sz="4" w:space="0" w:color="auto"/>
            </w:tcBorders>
            <w:vAlign w:val="center"/>
          </w:tcPr>
          <w:p w14:paraId="3F0ED816" w14:textId="77777777" w:rsidR="0060060A" w:rsidRPr="00561EDD" w:rsidRDefault="0060060A" w:rsidP="00380327">
            <w:pPr>
              <w:pStyle w:val="12-"/>
              <w:rPr>
                <w:b w:val="0"/>
                <w:lang w:val="ru-RU"/>
              </w:rPr>
            </w:pPr>
            <w:r w:rsidRPr="00561EDD">
              <w:rPr>
                <w:b w:val="0"/>
                <w:lang w:val="ru-RU"/>
              </w:rPr>
              <w:t>Реестр обращений в контрольные органы</w:t>
            </w:r>
          </w:p>
        </w:tc>
      </w:tr>
      <w:tr w:rsidR="0060060A" w:rsidRPr="0060060A" w14:paraId="45C23B36"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76AD5A47" w14:textId="77777777" w:rsidR="0060060A" w:rsidRPr="00380327" w:rsidRDefault="0060060A" w:rsidP="00380327">
            <w:pPr>
              <w:pStyle w:val="12-"/>
              <w:rPr>
                <w:b w:val="0"/>
              </w:rPr>
            </w:pPr>
            <w:r w:rsidRPr="00380327">
              <w:rPr>
                <w:b w:val="0"/>
              </w:rPr>
              <w:t>РПП</w:t>
            </w:r>
          </w:p>
        </w:tc>
        <w:tc>
          <w:tcPr>
            <w:tcW w:w="3236" w:type="pct"/>
            <w:tcBorders>
              <w:top w:val="single" w:sz="4" w:space="0" w:color="auto"/>
              <w:left w:val="single" w:sz="4" w:space="0" w:color="auto"/>
              <w:bottom w:val="single" w:sz="4" w:space="0" w:color="auto"/>
              <w:right w:val="single" w:sz="4" w:space="0" w:color="auto"/>
            </w:tcBorders>
            <w:vAlign w:val="center"/>
            <w:hideMark/>
          </w:tcPr>
          <w:p w14:paraId="736D5E29" w14:textId="77777777" w:rsidR="0060060A" w:rsidRPr="00380327" w:rsidRDefault="0060060A" w:rsidP="00380327">
            <w:pPr>
              <w:pStyle w:val="12-"/>
              <w:rPr>
                <w:b w:val="0"/>
              </w:rPr>
            </w:pPr>
            <w:r w:rsidRPr="00380327">
              <w:rPr>
                <w:b w:val="0"/>
              </w:rPr>
              <w:t>Реестр планов проверки.</w:t>
            </w:r>
          </w:p>
        </w:tc>
      </w:tr>
      <w:tr w:rsidR="0060060A" w:rsidRPr="0060060A" w14:paraId="425339FE"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47666B3F" w14:textId="77777777" w:rsidR="0060060A" w:rsidRPr="00380327" w:rsidRDefault="0060060A" w:rsidP="00380327">
            <w:pPr>
              <w:pStyle w:val="12-"/>
              <w:rPr>
                <w:b w:val="0"/>
              </w:rPr>
            </w:pPr>
            <w:r w:rsidRPr="00380327">
              <w:rPr>
                <w:b w:val="0"/>
              </w:rPr>
              <w:t>РПГ</w:t>
            </w:r>
          </w:p>
        </w:tc>
        <w:tc>
          <w:tcPr>
            <w:tcW w:w="3236" w:type="pct"/>
            <w:tcBorders>
              <w:top w:val="single" w:sz="4" w:space="0" w:color="auto"/>
              <w:left w:val="single" w:sz="4" w:space="0" w:color="auto"/>
              <w:bottom w:val="single" w:sz="4" w:space="0" w:color="auto"/>
              <w:right w:val="single" w:sz="4" w:space="0" w:color="auto"/>
            </w:tcBorders>
            <w:vAlign w:val="center"/>
            <w:hideMark/>
          </w:tcPr>
          <w:p w14:paraId="3F2D278E" w14:textId="77777777" w:rsidR="0060060A" w:rsidRPr="00380327" w:rsidRDefault="0060060A" w:rsidP="00380327">
            <w:pPr>
              <w:pStyle w:val="12-"/>
              <w:rPr>
                <w:b w:val="0"/>
              </w:rPr>
            </w:pPr>
            <w:r w:rsidRPr="00380327">
              <w:rPr>
                <w:b w:val="0"/>
              </w:rPr>
              <w:t>Реестр планов-графиков.</w:t>
            </w:r>
          </w:p>
        </w:tc>
      </w:tr>
      <w:tr w:rsidR="0060060A" w:rsidRPr="0060060A" w14:paraId="2404CFDA"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0DE4A316" w14:textId="77777777" w:rsidR="0060060A" w:rsidRPr="00380327" w:rsidRDefault="0060060A" w:rsidP="00380327">
            <w:pPr>
              <w:pStyle w:val="12-"/>
              <w:rPr>
                <w:b w:val="0"/>
              </w:rPr>
            </w:pPr>
            <w:r w:rsidRPr="00380327">
              <w:rPr>
                <w:b w:val="0"/>
              </w:rPr>
              <w:t>РПНЗ</w:t>
            </w:r>
          </w:p>
        </w:tc>
        <w:tc>
          <w:tcPr>
            <w:tcW w:w="3236" w:type="pct"/>
            <w:tcBorders>
              <w:top w:val="single" w:sz="4" w:space="0" w:color="auto"/>
              <w:left w:val="single" w:sz="4" w:space="0" w:color="auto"/>
              <w:bottom w:val="single" w:sz="4" w:space="0" w:color="auto"/>
              <w:right w:val="single" w:sz="4" w:space="0" w:color="auto"/>
            </w:tcBorders>
            <w:vAlign w:val="center"/>
            <w:hideMark/>
          </w:tcPr>
          <w:p w14:paraId="1751465B" w14:textId="77777777" w:rsidR="0060060A" w:rsidRPr="00561EDD" w:rsidRDefault="0060060A" w:rsidP="00380327">
            <w:pPr>
              <w:pStyle w:val="12-"/>
              <w:rPr>
                <w:b w:val="0"/>
                <w:lang w:val="ru-RU"/>
              </w:rPr>
            </w:pPr>
            <w:r w:rsidRPr="00561EDD">
              <w:rPr>
                <w:b w:val="0"/>
                <w:lang w:val="ru-RU"/>
              </w:rPr>
              <w:t>Реестр правил нормирования в сфере закупок.</w:t>
            </w:r>
          </w:p>
        </w:tc>
      </w:tr>
      <w:tr w:rsidR="0060060A" w:rsidRPr="0060060A" w14:paraId="1EBE68E5"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67A699E9" w14:textId="77777777" w:rsidR="0060060A" w:rsidRPr="00380327" w:rsidRDefault="0060060A" w:rsidP="00380327">
            <w:pPr>
              <w:pStyle w:val="12-"/>
              <w:rPr>
                <w:b w:val="0"/>
              </w:rPr>
            </w:pPr>
            <w:r w:rsidRPr="00380327">
              <w:rPr>
                <w:b w:val="0"/>
              </w:rPr>
              <w:t>РРА</w:t>
            </w:r>
          </w:p>
        </w:tc>
        <w:tc>
          <w:tcPr>
            <w:tcW w:w="3236" w:type="pct"/>
            <w:tcBorders>
              <w:top w:val="single" w:sz="4" w:space="0" w:color="auto"/>
              <w:left w:val="single" w:sz="4" w:space="0" w:color="auto"/>
              <w:bottom w:val="single" w:sz="4" w:space="0" w:color="auto"/>
              <w:right w:val="single" w:sz="4" w:space="0" w:color="auto"/>
            </w:tcBorders>
            <w:vAlign w:val="center"/>
            <w:hideMark/>
          </w:tcPr>
          <w:p w14:paraId="7D6B76ED" w14:textId="77777777" w:rsidR="0060060A" w:rsidRPr="00380327" w:rsidRDefault="0060060A" w:rsidP="00380327">
            <w:pPr>
              <w:pStyle w:val="12-"/>
              <w:rPr>
                <w:b w:val="0"/>
              </w:rPr>
            </w:pPr>
            <w:r w:rsidRPr="00380327">
              <w:rPr>
                <w:b w:val="0"/>
              </w:rPr>
              <w:t>Реестр результатов аудита.</w:t>
            </w:r>
          </w:p>
        </w:tc>
      </w:tr>
      <w:tr w:rsidR="0060060A" w:rsidRPr="0060060A" w14:paraId="5EAA4AD6"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09CAEA58" w14:textId="77777777" w:rsidR="0060060A" w:rsidRPr="00380327" w:rsidRDefault="0060060A" w:rsidP="00380327">
            <w:pPr>
              <w:pStyle w:val="12-"/>
              <w:rPr>
                <w:b w:val="0"/>
              </w:rPr>
            </w:pPr>
            <w:r w:rsidRPr="00380327">
              <w:rPr>
                <w:b w:val="0"/>
              </w:rPr>
              <w:t>РРК</w:t>
            </w:r>
          </w:p>
        </w:tc>
        <w:tc>
          <w:tcPr>
            <w:tcW w:w="3236" w:type="pct"/>
            <w:tcBorders>
              <w:top w:val="single" w:sz="4" w:space="0" w:color="auto"/>
              <w:left w:val="single" w:sz="4" w:space="0" w:color="auto"/>
              <w:bottom w:val="single" w:sz="4" w:space="0" w:color="auto"/>
              <w:right w:val="single" w:sz="4" w:space="0" w:color="auto"/>
            </w:tcBorders>
            <w:vAlign w:val="center"/>
            <w:hideMark/>
          </w:tcPr>
          <w:p w14:paraId="488CDA94" w14:textId="77777777" w:rsidR="0060060A" w:rsidRPr="00380327" w:rsidRDefault="0060060A" w:rsidP="00380327">
            <w:pPr>
              <w:pStyle w:val="12-"/>
              <w:rPr>
                <w:b w:val="0"/>
              </w:rPr>
            </w:pPr>
            <w:r w:rsidRPr="00380327">
              <w:rPr>
                <w:b w:val="0"/>
              </w:rPr>
              <w:t>Реестр результатов контроля.</w:t>
            </w:r>
          </w:p>
        </w:tc>
      </w:tr>
      <w:tr w:rsidR="0060060A" w:rsidRPr="0060060A" w14:paraId="61D28243"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4605E33C" w14:textId="77777777" w:rsidR="0060060A" w:rsidRPr="00380327" w:rsidRDefault="0060060A" w:rsidP="00380327">
            <w:pPr>
              <w:pStyle w:val="12-"/>
              <w:rPr>
                <w:b w:val="0"/>
              </w:rPr>
            </w:pPr>
            <w:r w:rsidRPr="00380327">
              <w:rPr>
                <w:b w:val="0"/>
              </w:rPr>
              <w:t>СПЗ</w:t>
            </w:r>
          </w:p>
        </w:tc>
        <w:tc>
          <w:tcPr>
            <w:tcW w:w="3236" w:type="pct"/>
            <w:tcBorders>
              <w:top w:val="single" w:sz="4" w:space="0" w:color="auto"/>
              <w:left w:val="single" w:sz="4" w:space="0" w:color="auto"/>
              <w:bottom w:val="single" w:sz="4" w:space="0" w:color="auto"/>
              <w:right w:val="single" w:sz="4" w:space="0" w:color="auto"/>
            </w:tcBorders>
            <w:vAlign w:val="center"/>
            <w:hideMark/>
          </w:tcPr>
          <w:p w14:paraId="6AEB596C" w14:textId="77777777" w:rsidR="0060060A" w:rsidRPr="00380327" w:rsidRDefault="0060060A" w:rsidP="00380327">
            <w:pPr>
              <w:pStyle w:val="12-"/>
              <w:rPr>
                <w:b w:val="0"/>
              </w:rPr>
            </w:pPr>
            <w:r w:rsidRPr="00380327">
              <w:rPr>
                <w:b w:val="0"/>
              </w:rPr>
              <w:t>Сводный перечень заказчиков.</w:t>
            </w:r>
          </w:p>
        </w:tc>
      </w:tr>
      <w:tr w:rsidR="0060060A" w:rsidRPr="0060060A" w14:paraId="1BF90FB1" w14:textId="77777777" w:rsidTr="001E729A">
        <w:tc>
          <w:tcPr>
            <w:tcW w:w="1764" w:type="pct"/>
            <w:tcBorders>
              <w:top w:val="single" w:sz="4" w:space="0" w:color="auto"/>
              <w:left w:val="single" w:sz="4" w:space="0" w:color="auto"/>
              <w:bottom w:val="single" w:sz="4" w:space="0" w:color="auto"/>
              <w:right w:val="single" w:sz="4" w:space="0" w:color="auto"/>
            </w:tcBorders>
            <w:vAlign w:val="center"/>
          </w:tcPr>
          <w:p w14:paraId="63DC3242" w14:textId="77777777" w:rsidR="0060060A" w:rsidRPr="00380327" w:rsidRDefault="0060060A" w:rsidP="00380327">
            <w:pPr>
              <w:pStyle w:val="12-"/>
              <w:rPr>
                <w:b w:val="0"/>
              </w:rPr>
            </w:pPr>
            <w:r w:rsidRPr="00380327">
              <w:rPr>
                <w:b w:val="0"/>
              </w:rPr>
              <w:t>ФАС</w:t>
            </w:r>
          </w:p>
        </w:tc>
        <w:tc>
          <w:tcPr>
            <w:tcW w:w="3236" w:type="pct"/>
            <w:tcBorders>
              <w:top w:val="single" w:sz="4" w:space="0" w:color="auto"/>
              <w:left w:val="single" w:sz="4" w:space="0" w:color="auto"/>
              <w:bottom w:val="single" w:sz="4" w:space="0" w:color="auto"/>
              <w:right w:val="single" w:sz="4" w:space="0" w:color="auto"/>
            </w:tcBorders>
            <w:vAlign w:val="center"/>
          </w:tcPr>
          <w:p w14:paraId="1180F9BA" w14:textId="77777777" w:rsidR="0060060A" w:rsidRPr="00380327" w:rsidRDefault="0060060A" w:rsidP="00380327">
            <w:pPr>
              <w:pStyle w:val="12-"/>
              <w:rPr>
                <w:b w:val="0"/>
              </w:rPr>
            </w:pPr>
            <w:r w:rsidRPr="00380327">
              <w:rPr>
                <w:b w:val="0"/>
              </w:rPr>
              <w:t>Федеральная антимонопольная служба.</w:t>
            </w:r>
          </w:p>
        </w:tc>
      </w:tr>
      <w:tr w:rsidR="0060060A" w:rsidRPr="0060060A" w14:paraId="729FB884" w14:textId="77777777" w:rsidTr="001E729A">
        <w:tc>
          <w:tcPr>
            <w:tcW w:w="1764" w:type="pct"/>
            <w:tcBorders>
              <w:top w:val="single" w:sz="4" w:space="0" w:color="auto"/>
              <w:left w:val="single" w:sz="4" w:space="0" w:color="auto"/>
              <w:bottom w:val="single" w:sz="4" w:space="0" w:color="auto"/>
              <w:right w:val="single" w:sz="4" w:space="0" w:color="auto"/>
            </w:tcBorders>
            <w:vAlign w:val="center"/>
            <w:hideMark/>
          </w:tcPr>
          <w:p w14:paraId="3CDBB8D7" w14:textId="77777777" w:rsidR="0060060A" w:rsidRPr="00380327" w:rsidRDefault="0060060A" w:rsidP="00380327">
            <w:pPr>
              <w:pStyle w:val="12-"/>
              <w:rPr>
                <w:b w:val="0"/>
              </w:rPr>
            </w:pPr>
            <w:r w:rsidRPr="00380327">
              <w:rPr>
                <w:b w:val="0"/>
              </w:rPr>
              <w:t>ФК</w:t>
            </w:r>
          </w:p>
        </w:tc>
        <w:tc>
          <w:tcPr>
            <w:tcW w:w="3236" w:type="pct"/>
            <w:tcBorders>
              <w:top w:val="single" w:sz="4" w:space="0" w:color="auto"/>
              <w:left w:val="single" w:sz="4" w:space="0" w:color="auto"/>
              <w:bottom w:val="single" w:sz="4" w:space="0" w:color="auto"/>
              <w:right w:val="single" w:sz="4" w:space="0" w:color="auto"/>
            </w:tcBorders>
            <w:vAlign w:val="center"/>
            <w:hideMark/>
          </w:tcPr>
          <w:p w14:paraId="544EEB24" w14:textId="77777777" w:rsidR="0060060A" w:rsidRPr="00380327" w:rsidRDefault="0060060A" w:rsidP="00380327">
            <w:pPr>
              <w:pStyle w:val="12-"/>
              <w:rPr>
                <w:b w:val="0"/>
              </w:rPr>
            </w:pPr>
            <w:r w:rsidRPr="00380327">
              <w:rPr>
                <w:b w:val="0"/>
              </w:rPr>
              <w:t>Федеральное казначейство.</w:t>
            </w:r>
          </w:p>
        </w:tc>
      </w:tr>
    </w:tbl>
    <w:p w14:paraId="7854B580" w14:textId="77777777" w:rsidR="00380327" w:rsidRDefault="00380327" w:rsidP="00CF6B9F">
      <w:pPr>
        <w:pStyle w:val="af2"/>
        <w:sectPr w:rsidR="00380327" w:rsidSect="007401FA">
          <w:pgSz w:w="11907" w:h="16840" w:code="9"/>
          <w:pgMar w:top="851" w:right="850" w:bottom="1418" w:left="1418" w:header="720" w:footer="720" w:gutter="0"/>
          <w:cols w:space="720"/>
          <w:titlePg/>
        </w:sectPr>
      </w:pPr>
    </w:p>
    <w:p w14:paraId="266634B9" w14:textId="77777777" w:rsidR="00380327" w:rsidRPr="00F031D1" w:rsidRDefault="00380327" w:rsidP="00380327">
      <w:pPr>
        <w:pStyle w:val="affffffff2"/>
        <w:spacing w:before="0"/>
        <w:rPr>
          <w:color w:val="auto"/>
        </w:rPr>
      </w:pPr>
      <w:bookmarkStart w:id="3" w:name="_Toc126239355"/>
      <w:bookmarkStart w:id="4" w:name="_Toc146637479"/>
      <w:r w:rsidRPr="00F031D1">
        <w:rPr>
          <w:color w:val="auto"/>
        </w:rPr>
        <w:t>Перечень терминов</w:t>
      </w:r>
      <w:bookmarkEnd w:id="3"/>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28" w:type="dxa"/>
          <w:bottom w:w="57" w:type="dxa"/>
          <w:right w:w="28" w:type="dxa"/>
        </w:tblCellMar>
        <w:tblLook w:val="04A0" w:firstRow="1" w:lastRow="0" w:firstColumn="1" w:lastColumn="0" w:noHBand="0" w:noVBand="1"/>
      </w:tblPr>
      <w:tblGrid>
        <w:gridCol w:w="3147"/>
        <w:gridCol w:w="6548"/>
      </w:tblGrid>
      <w:tr w:rsidR="00380327" w:rsidRPr="00380327" w14:paraId="5A764658" w14:textId="77777777" w:rsidTr="001E729A">
        <w:trPr>
          <w:tblHeader/>
        </w:trPr>
        <w:tc>
          <w:tcPr>
            <w:tcW w:w="1623"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7C449D2" w14:textId="77777777" w:rsidR="00380327" w:rsidRPr="00380327" w:rsidRDefault="00380327" w:rsidP="00380327">
            <w:pPr>
              <w:pStyle w:val="12-"/>
            </w:pPr>
            <w:r w:rsidRPr="00380327">
              <w:t>Наименование термина</w:t>
            </w:r>
          </w:p>
        </w:tc>
        <w:tc>
          <w:tcPr>
            <w:tcW w:w="3377"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050E538" w14:textId="77777777" w:rsidR="00380327" w:rsidRPr="00380327" w:rsidRDefault="00380327" w:rsidP="00380327">
            <w:pPr>
              <w:pStyle w:val="12-"/>
            </w:pPr>
            <w:r w:rsidRPr="00380327">
              <w:t>Определение</w:t>
            </w:r>
          </w:p>
        </w:tc>
      </w:tr>
      <w:tr w:rsidR="00380327" w:rsidRPr="00380327" w14:paraId="73A06102" w14:textId="77777777" w:rsidTr="001E729A">
        <w:tc>
          <w:tcPr>
            <w:tcW w:w="1623" w:type="pct"/>
            <w:tcBorders>
              <w:top w:val="single" w:sz="4" w:space="0" w:color="auto"/>
              <w:left w:val="single" w:sz="4" w:space="0" w:color="auto"/>
              <w:bottom w:val="single" w:sz="4" w:space="0" w:color="auto"/>
              <w:right w:val="single" w:sz="4" w:space="0" w:color="auto"/>
            </w:tcBorders>
            <w:vAlign w:val="center"/>
          </w:tcPr>
          <w:p w14:paraId="0675963C" w14:textId="77777777" w:rsidR="00380327" w:rsidRPr="00380327" w:rsidRDefault="00380327" w:rsidP="00380327">
            <w:pPr>
              <w:pStyle w:val="12-1"/>
            </w:pPr>
            <w:r w:rsidRPr="00380327">
              <w:rPr>
                <w:lang w:val="en-US"/>
              </w:rPr>
              <w:t>Web</w:t>
            </w:r>
          </w:p>
        </w:tc>
        <w:tc>
          <w:tcPr>
            <w:tcW w:w="3377" w:type="pct"/>
            <w:tcBorders>
              <w:top w:val="single" w:sz="4" w:space="0" w:color="auto"/>
              <w:left w:val="single" w:sz="4" w:space="0" w:color="auto"/>
              <w:bottom w:val="single" w:sz="4" w:space="0" w:color="auto"/>
              <w:right w:val="single" w:sz="4" w:space="0" w:color="auto"/>
            </w:tcBorders>
            <w:vAlign w:val="center"/>
          </w:tcPr>
          <w:p w14:paraId="68111D5D" w14:textId="77777777" w:rsidR="00380327" w:rsidRPr="00380327" w:rsidRDefault="00380327" w:rsidP="00380327">
            <w:pPr>
              <w:pStyle w:val="12-1"/>
            </w:pPr>
            <w:r w:rsidRPr="00380327">
              <w:t>Веб-приложение — клиент-серверное приложение, в котором клиент взаимодействует с сервером при помощи браузера, а за сервер отвечает веб-сервер.</w:t>
            </w:r>
          </w:p>
        </w:tc>
      </w:tr>
      <w:tr w:rsidR="00380327" w:rsidRPr="00380327" w14:paraId="6BFDBF65" w14:textId="77777777" w:rsidTr="001E729A">
        <w:tc>
          <w:tcPr>
            <w:tcW w:w="1623" w:type="pct"/>
            <w:tcBorders>
              <w:top w:val="single" w:sz="4" w:space="0" w:color="auto"/>
              <w:left w:val="single" w:sz="4" w:space="0" w:color="auto"/>
              <w:bottom w:val="single" w:sz="4" w:space="0" w:color="auto"/>
              <w:right w:val="single" w:sz="4" w:space="0" w:color="auto"/>
            </w:tcBorders>
            <w:vAlign w:val="center"/>
          </w:tcPr>
          <w:p w14:paraId="6AB67CF7" w14:textId="77777777" w:rsidR="00380327" w:rsidRPr="00380327" w:rsidRDefault="00380327" w:rsidP="00380327">
            <w:pPr>
              <w:pStyle w:val="12-1"/>
              <w:rPr>
                <w:lang w:val="en-US"/>
              </w:rPr>
            </w:pPr>
            <w:r w:rsidRPr="00380327">
              <w:rPr>
                <w:lang w:val="en-US"/>
              </w:rPr>
              <w:t xml:space="preserve">Web </w:t>
            </w:r>
            <w:r w:rsidRPr="00380327">
              <w:t>service (Web-сервис)</w:t>
            </w:r>
          </w:p>
        </w:tc>
        <w:tc>
          <w:tcPr>
            <w:tcW w:w="3377" w:type="pct"/>
            <w:tcBorders>
              <w:top w:val="single" w:sz="4" w:space="0" w:color="auto"/>
              <w:left w:val="single" w:sz="4" w:space="0" w:color="auto"/>
              <w:bottom w:val="single" w:sz="4" w:space="0" w:color="auto"/>
              <w:right w:val="single" w:sz="4" w:space="0" w:color="auto"/>
            </w:tcBorders>
            <w:vAlign w:val="center"/>
          </w:tcPr>
          <w:p w14:paraId="75E4F7A7" w14:textId="77777777" w:rsidR="00380327" w:rsidRPr="00380327" w:rsidRDefault="00380327" w:rsidP="00380327">
            <w:pPr>
              <w:pStyle w:val="12-1"/>
            </w:pPr>
            <w:r w:rsidRPr="00380327">
              <w:t>Идентифицируемая веб-адресом программная система со стандартизированными интерфейсами.</w:t>
            </w:r>
          </w:p>
        </w:tc>
      </w:tr>
      <w:tr w:rsidR="00380327" w:rsidRPr="00380327" w14:paraId="601E99EA" w14:textId="77777777" w:rsidTr="001E729A">
        <w:tc>
          <w:tcPr>
            <w:tcW w:w="1623" w:type="pct"/>
            <w:tcBorders>
              <w:top w:val="single" w:sz="4" w:space="0" w:color="auto"/>
              <w:left w:val="single" w:sz="4" w:space="0" w:color="auto"/>
              <w:bottom w:val="single" w:sz="4" w:space="0" w:color="auto"/>
              <w:right w:val="single" w:sz="4" w:space="0" w:color="auto"/>
            </w:tcBorders>
            <w:vAlign w:val="center"/>
            <w:hideMark/>
          </w:tcPr>
          <w:p w14:paraId="00A47E1B" w14:textId="77777777" w:rsidR="00380327" w:rsidRPr="00380327" w:rsidRDefault="00380327" w:rsidP="00380327">
            <w:pPr>
              <w:pStyle w:val="12-1"/>
              <w:rPr>
                <w:lang w:eastAsia="en-US"/>
              </w:rPr>
            </w:pPr>
            <w:r w:rsidRPr="00380327">
              <w:t>Автоматизированная система</w:t>
            </w:r>
          </w:p>
        </w:tc>
        <w:tc>
          <w:tcPr>
            <w:tcW w:w="3377" w:type="pct"/>
            <w:tcBorders>
              <w:top w:val="single" w:sz="4" w:space="0" w:color="auto"/>
              <w:left w:val="single" w:sz="4" w:space="0" w:color="auto"/>
              <w:bottom w:val="single" w:sz="4" w:space="0" w:color="auto"/>
              <w:right w:val="single" w:sz="4" w:space="0" w:color="auto"/>
            </w:tcBorders>
            <w:vAlign w:val="center"/>
            <w:hideMark/>
          </w:tcPr>
          <w:p w14:paraId="41868163" w14:textId="77777777" w:rsidR="00380327" w:rsidRPr="00380327" w:rsidRDefault="00380327" w:rsidP="00380327">
            <w:pPr>
              <w:pStyle w:val="12-1"/>
            </w:pPr>
            <w:r w:rsidRPr="00380327">
              <w:t>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tc>
      </w:tr>
      <w:tr w:rsidR="00380327" w:rsidRPr="00380327" w14:paraId="73D10860" w14:textId="77777777" w:rsidTr="001E729A">
        <w:tc>
          <w:tcPr>
            <w:tcW w:w="1623" w:type="pct"/>
            <w:tcBorders>
              <w:top w:val="single" w:sz="4" w:space="0" w:color="auto"/>
              <w:left w:val="single" w:sz="4" w:space="0" w:color="auto"/>
              <w:bottom w:val="single" w:sz="4" w:space="0" w:color="auto"/>
              <w:right w:val="single" w:sz="4" w:space="0" w:color="auto"/>
            </w:tcBorders>
            <w:vAlign w:val="center"/>
            <w:hideMark/>
          </w:tcPr>
          <w:p w14:paraId="1103A158" w14:textId="77777777" w:rsidR="00380327" w:rsidRPr="00380327" w:rsidRDefault="00380327" w:rsidP="00380327">
            <w:pPr>
              <w:pStyle w:val="12-1"/>
            </w:pPr>
            <w:r w:rsidRPr="00380327">
              <w:t>Автоматизированная система «Контроль»</w:t>
            </w:r>
          </w:p>
        </w:tc>
        <w:tc>
          <w:tcPr>
            <w:tcW w:w="3377" w:type="pct"/>
            <w:tcBorders>
              <w:top w:val="single" w:sz="4" w:space="0" w:color="auto"/>
              <w:left w:val="single" w:sz="4" w:space="0" w:color="auto"/>
              <w:bottom w:val="single" w:sz="4" w:space="0" w:color="auto"/>
              <w:right w:val="single" w:sz="4" w:space="0" w:color="auto"/>
            </w:tcBorders>
            <w:vAlign w:val="center"/>
            <w:hideMark/>
          </w:tcPr>
          <w:p w14:paraId="53515FB2" w14:textId="77777777" w:rsidR="00380327" w:rsidRPr="00380327" w:rsidRDefault="00380327" w:rsidP="00380327">
            <w:pPr>
              <w:pStyle w:val="12-1"/>
            </w:pPr>
            <w:r w:rsidRPr="00380327">
              <w:t>Информационная система Федеральной антимонопольной службы, обеспечивающая ведение реестра недобросовестных поставщиков (подрядчиков исполнителей).</w:t>
            </w:r>
          </w:p>
        </w:tc>
      </w:tr>
      <w:tr w:rsidR="00380327" w:rsidRPr="00380327" w14:paraId="188C5FF4" w14:textId="77777777" w:rsidTr="001E729A">
        <w:tc>
          <w:tcPr>
            <w:tcW w:w="1623" w:type="pct"/>
            <w:tcBorders>
              <w:top w:val="single" w:sz="4" w:space="0" w:color="auto"/>
              <w:left w:val="single" w:sz="4" w:space="0" w:color="auto"/>
              <w:bottom w:val="single" w:sz="4" w:space="0" w:color="auto"/>
              <w:right w:val="single" w:sz="4" w:space="0" w:color="auto"/>
            </w:tcBorders>
            <w:vAlign w:val="center"/>
          </w:tcPr>
          <w:p w14:paraId="353B4D7A" w14:textId="77777777" w:rsidR="00380327" w:rsidRPr="00380327" w:rsidRDefault="00380327" w:rsidP="00380327">
            <w:pPr>
              <w:pStyle w:val="12-1"/>
            </w:pPr>
            <w:r w:rsidRPr="00380327">
              <w:t>ГОСТ</w:t>
            </w:r>
            <w:r w:rsidRPr="00380327">
              <w:rPr>
                <w:rFonts w:asciiTheme="minorHAnsi" w:hAnsiTheme="minorHAnsi"/>
              </w:rPr>
              <w:t>-</w:t>
            </w:r>
            <w:r w:rsidRPr="00380327">
              <w:t>3411</w:t>
            </w:r>
            <w:r w:rsidRPr="00380327">
              <w:rPr>
                <w:rFonts w:asciiTheme="minorHAnsi" w:hAnsiTheme="minorHAnsi"/>
              </w:rPr>
              <w:t>-</w:t>
            </w:r>
            <w:r w:rsidRPr="00380327">
              <w:t>94</w:t>
            </w:r>
          </w:p>
        </w:tc>
        <w:tc>
          <w:tcPr>
            <w:tcW w:w="3377" w:type="pct"/>
            <w:tcBorders>
              <w:top w:val="single" w:sz="4" w:space="0" w:color="auto"/>
              <w:left w:val="single" w:sz="4" w:space="0" w:color="auto"/>
              <w:bottom w:val="single" w:sz="4" w:space="0" w:color="auto"/>
              <w:right w:val="single" w:sz="4" w:space="0" w:color="auto"/>
            </w:tcBorders>
          </w:tcPr>
          <w:p w14:paraId="3F180BE0" w14:textId="77777777" w:rsidR="00380327" w:rsidRPr="00380327" w:rsidRDefault="00380327" w:rsidP="00380327">
            <w:pPr>
              <w:pStyle w:val="12-1"/>
            </w:pPr>
            <w:r w:rsidRPr="00380327">
              <w:t>Государственный стандарт российской федерации. «Информационная технология. Криптографическая защита информации. Функция хэширования».</w:t>
            </w:r>
          </w:p>
        </w:tc>
      </w:tr>
      <w:tr w:rsidR="00380327" w:rsidRPr="00380327" w14:paraId="5F645AE5" w14:textId="77777777" w:rsidTr="001E729A">
        <w:tc>
          <w:tcPr>
            <w:tcW w:w="1623" w:type="pct"/>
            <w:tcBorders>
              <w:top w:val="single" w:sz="4" w:space="0" w:color="auto"/>
              <w:left w:val="single" w:sz="4" w:space="0" w:color="auto"/>
              <w:bottom w:val="single" w:sz="4" w:space="0" w:color="auto"/>
              <w:right w:val="single" w:sz="4" w:space="0" w:color="auto"/>
            </w:tcBorders>
            <w:vAlign w:val="center"/>
          </w:tcPr>
          <w:p w14:paraId="5C49C35E" w14:textId="77777777" w:rsidR="00380327" w:rsidRPr="00380327" w:rsidRDefault="00380327" w:rsidP="00380327">
            <w:pPr>
              <w:pStyle w:val="12-1"/>
            </w:pPr>
            <w:r w:rsidRPr="00380327">
              <w:t>ГОСТ-3411-2012</w:t>
            </w:r>
          </w:p>
        </w:tc>
        <w:tc>
          <w:tcPr>
            <w:tcW w:w="3377" w:type="pct"/>
            <w:tcBorders>
              <w:top w:val="single" w:sz="4" w:space="0" w:color="auto"/>
              <w:left w:val="single" w:sz="4" w:space="0" w:color="auto"/>
              <w:bottom w:val="single" w:sz="4" w:space="0" w:color="auto"/>
              <w:right w:val="single" w:sz="4" w:space="0" w:color="auto"/>
            </w:tcBorders>
          </w:tcPr>
          <w:p w14:paraId="14D8E20A" w14:textId="77777777" w:rsidR="00380327" w:rsidRPr="00380327" w:rsidRDefault="00380327" w:rsidP="00380327">
            <w:pPr>
              <w:pStyle w:val="12-1"/>
            </w:pPr>
            <w:r w:rsidRPr="00380327">
              <w:t>Национальный стандарт российской федерации. «Информационная технология. Криптографическая защита информации. Функция хэширования».</w:t>
            </w:r>
          </w:p>
        </w:tc>
      </w:tr>
      <w:tr w:rsidR="00380327" w:rsidRPr="00380327" w14:paraId="4C4E4275" w14:textId="77777777" w:rsidTr="001E729A">
        <w:tc>
          <w:tcPr>
            <w:tcW w:w="1623" w:type="pct"/>
            <w:tcBorders>
              <w:top w:val="single" w:sz="4" w:space="0" w:color="auto"/>
              <w:left w:val="single" w:sz="4" w:space="0" w:color="auto"/>
              <w:bottom w:val="single" w:sz="4" w:space="0" w:color="auto"/>
              <w:right w:val="single" w:sz="4" w:space="0" w:color="auto"/>
            </w:tcBorders>
            <w:vAlign w:val="center"/>
          </w:tcPr>
          <w:p w14:paraId="27FFE50D" w14:textId="77777777" w:rsidR="00380327" w:rsidRPr="00380327" w:rsidRDefault="00380327" w:rsidP="00380327">
            <w:pPr>
              <w:pStyle w:val="12-1"/>
              <w:rPr>
                <w:lang w:eastAsia="en-US"/>
              </w:rPr>
            </w:pPr>
            <w:r w:rsidRPr="00380327">
              <w:t>Закон №</w:t>
            </w:r>
            <w:r w:rsidRPr="00380327">
              <w:rPr>
                <w:rFonts w:hint="eastAsia"/>
              </w:rPr>
              <w:t> </w:t>
            </w:r>
            <w:r w:rsidRPr="00380327">
              <w:t>223-ФЗ</w:t>
            </w:r>
          </w:p>
        </w:tc>
        <w:tc>
          <w:tcPr>
            <w:tcW w:w="3377" w:type="pct"/>
            <w:tcBorders>
              <w:top w:val="single" w:sz="4" w:space="0" w:color="auto"/>
              <w:left w:val="single" w:sz="4" w:space="0" w:color="auto"/>
              <w:bottom w:val="single" w:sz="4" w:space="0" w:color="auto"/>
              <w:right w:val="single" w:sz="4" w:space="0" w:color="auto"/>
            </w:tcBorders>
          </w:tcPr>
          <w:p w14:paraId="1F02DFBE" w14:textId="77777777" w:rsidR="00380327" w:rsidRPr="00380327" w:rsidRDefault="00380327" w:rsidP="00380327">
            <w:pPr>
              <w:pStyle w:val="12-1"/>
            </w:pPr>
            <w:r w:rsidRPr="00380327">
              <w:t>Федеральный закон от 18.07.2011 №</w:t>
            </w:r>
            <w:r w:rsidRPr="00380327">
              <w:rPr>
                <w:rFonts w:hint="eastAsia"/>
              </w:rPr>
              <w:t> </w:t>
            </w:r>
            <w:r w:rsidRPr="00380327">
              <w:t>223-ФЗ «О закупках товаров, работ, услуг отдельными видами юридических лиц».</w:t>
            </w:r>
          </w:p>
        </w:tc>
      </w:tr>
      <w:tr w:rsidR="00380327" w:rsidRPr="00380327" w14:paraId="51BB6C8D" w14:textId="77777777" w:rsidTr="001E729A">
        <w:tc>
          <w:tcPr>
            <w:tcW w:w="1623" w:type="pct"/>
            <w:tcBorders>
              <w:top w:val="single" w:sz="4" w:space="0" w:color="auto"/>
              <w:left w:val="single" w:sz="4" w:space="0" w:color="auto"/>
              <w:bottom w:val="single" w:sz="4" w:space="0" w:color="auto"/>
              <w:right w:val="single" w:sz="4" w:space="0" w:color="auto"/>
            </w:tcBorders>
            <w:vAlign w:val="center"/>
          </w:tcPr>
          <w:p w14:paraId="71585273" w14:textId="77777777" w:rsidR="00380327" w:rsidRPr="00380327" w:rsidRDefault="00380327" w:rsidP="00380327">
            <w:pPr>
              <w:pStyle w:val="12-1"/>
            </w:pPr>
            <w:r w:rsidRPr="00380327">
              <w:t>Закон № 504-ФЗ</w:t>
            </w:r>
          </w:p>
        </w:tc>
        <w:tc>
          <w:tcPr>
            <w:tcW w:w="3377" w:type="pct"/>
            <w:tcBorders>
              <w:top w:val="single" w:sz="4" w:space="0" w:color="auto"/>
              <w:left w:val="single" w:sz="4" w:space="0" w:color="auto"/>
              <w:bottom w:val="single" w:sz="4" w:space="0" w:color="auto"/>
              <w:right w:val="single" w:sz="4" w:space="0" w:color="auto"/>
            </w:tcBorders>
            <w:vAlign w:val="center"/>
          </w:tcPr>
          <w:p w14:paraId="645FFEB6" w14:textId="77777777" w:rsidR="00380327" w:rsidRPr="00380327" w:rsidRDefault="00380327" w:rsidP="00380327">
            <w:pPr>
              <w:pStyle w:val="12-1"/>
            </w:pPr>
            <w:r w:rsidRPr="00380327">
              <w:t>Федеральный закон от 31.12.2017 № 504-ФЗ</w:t>
            </w:r>
            <w:r w:rsidRPr="00380327">
              <w:rPr>
                <w:rFonts w:asciiTheme="minorHAnsi" w:hAnsiTheme="minorHAnsi"/>
              </w:rPr>
              <w:t xml:space="preserve"> </w:t>
            </w:r>
            <w:r w:rsidRPr="00380327">
              <w:t>«О внесении изменений в Федеральный закон «О контрактной системе в сфере закупок товаров, работ, услуг для обеспечения государственных и муниципальных нужд»</w:t>
            </w:r>
            <w:r w:rsidRPr="00380327">
              <w:rPr>
                <w:rFonts w:asciiTheme="minorHAnsi" w:hAnsiTheme="minorHAnsi"/>
              </w:rPr>
              <w:t>.</w:t>
            </w:r>
          </w:p>
        </w:tc>
      </w:tr>
      <w:tr w:rsidR="00380327" w:rsidRPr="00380327" w14:paraId="7DA8333A" w14:textId="77777777" w:rsidTr="001E729A">
        <w:tc>
          <w:tcPr>
            <w:tcW w:w="1623" w:type="pct"/>
            <w:tcBorders>
              <w:top w:val="single" w:sz="4" w:space="0" w:color="auto"/>
              <w:left w:val="single" w:sz="4" w:space="0" w:color="auto"/>
              <w:bottom w:val="single" w:sz="4" w:space="0" w:color="auto"/>
              <w:right w:val="single" w:sz="4" w:space="0" w:color="auto"/>
            </w:tcBorders>
            <w:vAlign w:val="center"/>
            <w:hideMark/>
          </w:tcPr>
          <w:p w14:paraId="1E402E4C" w14:textId="77777777" w:rsidR="00380327" w:rsidRPr="00380327" w:rsidRDefault="00380327" w:rsidP="00380327">
            <w:pPr>
              <w:pStyle w:val="12-1"/>
            </w:pPr>
            <w:r w:rsidRPr="00380327">
              <w:t>Закон №</w:t>
            </w:r>
            <w:r w:rsidRPr="00380327">
              <w:rPr>
                <w:rFonts w:hint="eastAsia"/>
              </w:rPr>
              <w:t> </w:t>
            </w:r>
            <w:r w:rsidRPr="00380327">
              <w:t>44-ФЗ</w:t>
            </w:r>
          </w:p>
        </w:tc>
        <w:tc>
          <w:tcPr>
            <w:tcW w:w="3377" w:type="pct"/>
            <w:tcBorders>
              <w:top w:val="single" w:sz="4" w:space="0" w:color="auto"/>
              <w:left w:val="single" w:sz="4" w:space="0" w:color="auto"/>
              <w:bottom w:val="single" w:sz="4" w:space="0" w:color="auto"/>
              <w:right w:val="single" w:sz="4" w:space="0" w:color="auto"/>
            </w:tcBorders>
            <w:vAlign w:val="center"/>
            <w:hideMark/>
          </w:tcPr>
          <w:p w14:paraId="1F3CE19E" w14:textId="77777777" w:rsidR="00380327" w:rsidRPr="00380327" w:rsidRDefault="00380327" w:rsidP="00380327">
            <w:pPr>
              <w:pStyle w:val="12-1"/>
            </w:pPr>
            <w:r w:rsidRPr="00380327">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380327" w:rsidRPr="00380327" w14:paraId="6D64FAA2" w14:textId="77777777" w:rsidTr="001E729A">
        <w:tc>
          <w:tcPr>
            <w:tcW w:w="1623" w:type="pct"/>
            <w:tcBorders>
              <w:top w:val="single" w:sz="4" w:space="0" w:color="auto"/>
              <w:left w:val="single" w:sz="4" w:space="0" w:color="auto"/>
              <w:bottom w:val="single" w:sz="4" w:space="0" w:color="auto"/>
              <w:right w:val="single" w:sz="4" w:space="0" w:color="auto"/>
            </w:tcBorders>
            <w:vAlign w:val="center"/>
            <w:hideMark/>
          </w:tcPr>
          <w:p w14:paraId="38C22731" w14:textId="77777777" w:rsidR="00380327" w:rsidRPr="00380327" w:rsidRDefault="00380327" w:rsidP="00380327">
            <w:pPr>
              <w:pStyle w:val="12-1"/>
            </w:pPr>
            <w:r w:rsidRPr="00380327">
              <w:t>Закон № 94-ФЗ</w:t>
            </w:r>
          </w:p>
        </w:tc>
        <w:tc>
          <w:tcPr>
            <w:tcW w:w="3377" w:type="pct"/>
            <w:tcBorders>
              <w:top w:val="single" w:sz="4" w:space="0" w:color="auto"/>
              <w:left w:val="single" w:sz="4" w:space="0" w:color="auto"/>
              <w:bottom w:val="single" w:sz="4" w:space="0" w:color="auto"/>
              <w:right w:val="single" w:sz="4" w:space="0" w:color="auto"/>
            </w:tcBorders>
            <w:vAlign w:val="center"/>
            <w:hideMark/>
          </w:tcPr>
          <w:p w14:paraId="0B6644AB" w14:textId="77777777" w:rsidR="00380327" w:rsidRPr="00380327" w:rsidRDefault="00380327" w:rsidP="00380327">
            <w:pPr>
              <w:pStyle w:val="12-1"/>
            </w:pPr>
            <w:r w:rsidRPr="00380327">
              <w:t>Федеральный закон от</w:t>
            </w:r>
            <w:r w:rsidRPr="00380327">
              <w:rPr>
                <w:rFonts w:hint="eastAsia"/>
              </w:rPr>
              <w:t> </w:t>
            </w:r>
            <w:r w:rsidRPr="00380327">
              <w:t>21.07.2005 №</w:t>
            </w:r>
            <w:r w:rsidRPr="00380327">
              <w:rPr>
                <w:rFonts w:hint="eastAsia"/>
              </w:rPr>
              <w:t> </w:t>
            </w:r>
            <w:r w:rsidRPr="00380327">
              <w:t>94-ФЗ «О размещении заказов на поставки товаров, выполнение работ, оказание услуг для государственных и муниципальных нужд».</w:t>
            </w:r>
          </w:p>
        </w:tc>
      </w:tr>
      <w:tr w:rsidR="00380327" w:rsidRPr="00380327" w14:paraId="1BA19662" w14:textId="77777777" w:rsidTr="001E729A">
        <w:tc>
          <w:tcPr>
            <w:tcW w:w="1623" w:type="pct"/>
            <w:tcBorders>
              <w:top w:val="single" w:sz="4" w:space="0" w:color="auto"/>
              <w:left w:val="single" w:sz="4" w:space="0" w:color="auto"/>
              <w:bottom w:val="single" w:sz="4" w:space="0" w:color="auto"/>
              <w:right w:val="single" w:sz="4" w:space="0" w:color="auto"/>
            </w:tcBorders>
            <w:vAlign w:val="center"/>
            <w:hideMark/>
          </w:tcPr>
          <w:p w14:paraId="55F000A0" w14:textId="77777777" w:rsidR="00380327" w:rsidRPr="00380327" w:rsidRDefault="00380327" w:rsidP="00380327">
            <w:pPr>
              <w:pStyle w:val="12-1"/>
            </w:pPr>
            <w:r w:rsidRPr="00380327">
              <w:t>Информационная система органа контроля</w:t>
            </w:r>
          </w:p>
        </w:tc>
        <w:tc>
          <w:tcPr>
            <w:tcW w:w="3377" w:type="pct"/>
            <w:tcBorders>
              <w:top w:val="single" w:sz="4" w:space="0" w:color="auto"/>
              <w:left w:val="single" w:sz="4" w:space="0" w:color="auto"/>
              <w:bottom w:val="single" w:sz="4" w:space="0" w:color="auto"/>
              <w:right w:val="single" w:sz="4" w:space="0" w:color="auto"/>
            </w:tcBorders>
            <w:vAlign w:val="center"/>
            <w:hideMark/>
          </w:tcPr>
          <w:p w14:paraId="7354E9FD" w14:textId="77777777" w:rsidR="00380327" w:rsidRPr="00380327" w:rsidRDefault="00380327" w:rsidP="00380327">
            <w:pPr>
              <w:pStyle w:val="12-1"/>
            </w:pPr>
            <w:r w:rsidRPr="00380327">
              <w:t>Информационная система органа внутреннего государственного (муниципального) финансового контроля.</w:t>
            </w:r>
          </w:p>
        </w:tc>
      </w:tr>
      <w:tr w:rsidR="00380327" w:rsidRPr="00380327" w14:paraId="28F512D6" w14:textId="77777777" w:rsidTr="001E729A">
        <w:tc>
          <w:tcPr>
            <w:tcW w:w="1623" w:type="pct"/>
            <w:tcBorders>
              <w:top w:val="single" w:sz="4" w:space="0" w:color="auto"/>
              <w:left w:val="single" w:sz="4" w:space="0" w:color="auto"/>
              <w:bottom w:val="single" w:sz="4" w:space="0" w:color="auto"/>
              <w:right w:val="single" w:sz="4" w:space="0" w:color="auto"/>
            </w:tcBorders>
            <w:vAlign w:val="center"/>
          </w:tcPr>
          <w:p w14:paraId="2112F0AA" w14:textId="77777777" w:rsidR="00380327" w:rsidRPr="00380327" w:rsidRDefault="00380327" w:rsidP="00380327">
            <w:pPr>
              <w:pStyle w:val="12-1"/>
            </w:pPr>
            <w:r w:rsidRPr="00380327">
              <w:rPr>
                <w:lang w:eastAsia="en-US"/>
              </w:rPr>
              <w:t>Личный кабинет</w:t>
            </w:r>
          </w:p>
        </w:tc>
        <w:tc>
          <w:tcPr>
            <w:tcW w:w="3377" w:type="pct"/>
            <w:tcBorders>
              <w:top w:val="single" w:sz="4" w:space="0" w:color="auto"/>
              <w:left w:val="single" w:sz="4" w:space="0" w:color="auto"/>
              <w:bottom w:val="single" w:sz="4" w:space="0" w:color="auto"/>
              <w:right w:val="single" w:sz="4" w:space="0" w:color="auto"/>
            </w:tcBorders>
            <w:vAlign w:val="center"/>
          </w:tcPr>
          <w:p w14:paraId="6EA77309" w14:textId="77777777" w:rsidR="00380327" w:rsidRPr="00380327" w:rsidRDefault="00380327" w:rsidP="00380327">
            <w:pPr>
              <w:pStyle w:val="12-1"/>
            </w:pPr>
            <w:r w:rsidRPr="00380327">
              <w:t>Рабочая область ЕИС, характеризующаяся набором функций и информационных ресурсов, доступных авторизованным пользователям зарегистрированной в установленном порядке в ЕИС организации в соответствии с назначенными им правами доступа.</w:t>
            </w:r>
          </w:p>
        </w:tc>
      </w:tr>
      <w:tr w:rsidR="00380327" w:rsidRPr="00380327" w14:paraId="2A15CAF4" w14:textId="77777777" w:rsidTr="001E729A">
        <w:tc>
          <w:tcPr>
            <w:tcW w:w="1623" w:type="pct"/>
            <w:tcBorders>
              <w:top w:val="single" w:sz="4" w:space="0" w:color="auto"/>
              <w:left w:val="single" w:sz="4" w:space="0" w:color="auto"/>
              <w:bottom w:val="single" w:sz="4" w:space="0" w:color="auto"/>
              <w:right w:val="single" w:sz="4" w:space="0" w:color="auto"/>
            </w:tcBorders>
            <w:vAlign w:val="center"/>
          </w:tcPr>
          <w:p w14:paraId="5CE06B3D" w14:textId="77777777" w:rsidR="00380327" w:rsidRPr="00380327" w:rsidRDefault="00380327" w:rsidP="00380327">
            <w:pPr>
              <w:pStyle w:val="12-1"/>
            </w:pPr>
            <w:r w:rsidRPr="00380327">
              <w:t>ПП РФ №</w:t>
            </w:r>
            <w:r w:rsidRPr="00380327">
              <w:rPr>
                <w:rFonts w:hint="eastAsia"/>
              </w:rPr>
              <w:t> </w:t>
            </w:r>
            <w:r w:rsidRPr="00380327">
              <w:t>615</w:t>
            </w:r>
          </w:p>
        </w:tc>
        <w:tc>
          <w:tcPr>
            <w:tcW w:w="3377" w:type="pct"/>
            <w:tcBorders>
              <w:top w:val="single" w:sz="4" w:space="0" w:color="auto"/>
              <w:left w:val="single" w:sz="4" w:space="0" w:color="auto"/>
              <w:bottom w:val="single" w:sz="4" w:space="0" w:color="auto"/>
              <w:right w:val="single" w:sz="4" w:space="0" w:color="auto"/>
            </w:tcBorders>
            <w:vAlign w:val="center"/>
          </w:tcPr>
          <w:p w14:paraId="287EF8A6" w14:textId="77777777" w:rsidR="00380327" w:rsidRPr="00380327" w:rsidRDefault="00380327" w:rsidP="00380327">
            <w:pPr>
              <w:pStyle w:val="12-1"/>
            </w:pPr>
            <w:r w:rsidRPr="00380327">
              <w:t>Постановление Правительства Российской Федерации от</w:t>
            </w:r>
            <w:r w:rsidRPr="00380327">
              <w:rPr>
                <w:rFonts w:hint="eastAsia"/>
              </w:rPr>
              <w:t> 01.07.2016</w:t>
            </w:r>
            <w:r w:rsidRPr="00380327">
              <w:t xml:space="preserve"> № 615 «О порядке привлечения подрядных организаций для оказания услуг и (или) выполнения работ по капитальному ремонту общего имущества в многоквартирном доме и порядке осуществления закупок товаров, работ, услуг в целях выполнения функций специализированной некоммерческой организации, осуществляющей деятельность, направленную на обеспечение проведения капитального ремонта общего имущества в многоквартирных домах».</w:t>
            </w:r>
          </w:p>
        </w:tc>
      </w:tr>
      <w:tr w:rsidR="00380327" w:rsidRPr="00380327" w14:paraId="68A82ADB" w14:textId="77777777" w:rsidTr="001E729A">
        <w:tc>
          <w:tcPr>
            <w:tcW w:w="1623" w:type="pct"/>
            <w:tcBorders>
              <w:top w:val="single" w:sz="4" w:space="0" w:color="auto"/>
              <w:left w:val="single" w:sz="4" w:space="0" w:color="auto"/>
              <w:bottom w:val="single" w:sz="4" w:space="0" w:color="auto"/>
              <w:right w:val="single" w:sz="4" w:space="0" w:color="auto"/>
            </w:tcBorders>
            <w:vAlign w:val="center"/>
            <w:hideMark/>
          </w:tcPr>
          <w:p w14:paraId="2117B388" w14:textId="77777777" w:rsidR="00380327" w:rsidRPr="00380327" w:rsidRDefault="00380327" w:rsidP="00380327">
            <w:pPr>
              <w:pStyle w:val="12-1"/>
            </w:pPr>
            <w:r w:rsidRPr="00380327">
              <w:t>Сводный перечень заказчиков</w:t>
            </w:r>
          </w:p>
        </w:tc>
        <w:tc>
          <w:tcPr>
            <w:tcW w:w="3377" w:type="pct"/>
            <w:tcBorders>
              <w:top w:val="single" w:sz="4" w:space="0" w:color="auto"/>
              <w:left w:val="single" w:sz="4" w:space="0" w:color="auto"/>
              <w:bottom w:val="single" w:sz="4" w:space="0" w:color="auto"/>
              <w:right w:val="single" w:sz="4" w:space="0" w:color="auto"/>
            </w:tcBorders>
            <w:vAlign w:val="center"/>
            <w:hideMark/>
          </w:tcPr>
          <w:p w14:paraId="254F276C" w14:textId="77777777" w:rsidR="00380327" w:rsidRPr="00380327" w:rsidRDefault="00380327" w:rsidP="00380327">
            <w:pPr>
              <w:pStyle w:val="12-1"/>
            </w:pPr>
            <w:r w:rsidRPr="00380327">
              <w:t>Программно-аппаратный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tc>
      </w:tr>
      <w:tr w:rsidR="00380327" w:rsidRPr="00380327" w14:paraId="04238F09" w14:textId="77777777" w:rsidTr="001E729A">
        <w:tc>
          <w:tcPr>
            <w:tcW w:w="1623" w:type="pct"/>
            <w:tcBorders>
              <w:top w:val="single" w:sz="4" w:space="0" w:color="auto"/>
              <w:left w:val="single" w:sz="4" w:space="0" w:color="auto"/>
              <w:bottom w:val="single" w:sz="4" w:space="0" w:color="auto"/>
              <w:right w:val="single" w:sz="4" w:space="0" w:color="auto"/>
            </w:tcBorders>
            <w:vAlign w:val="center"/>
          </w:tcPr>
          <w:p w14:paraId="1680FE7C" w14:textId="77777777" w:rsidR="00380327" w:rsidRPr="00380327" w:rsidRDefault="00380327" w:rsidP="00380327">
            <w:pPr>
              <w:pStyle w:val="12-1"/>
            </w:pPr>
            <w:r w:rsidRPr="00380327">
              <w:t>Специализированная организация</w:t>
            </w:r>
          </w:p>
        </w:tc>
        <w:tc>
          <w:tcPr>
            <w:tcW w:w="3377" w:type="pct"/>
            <w:tcBorders>
              <w:top w:val="single" w:sz="4" w:space="0" w:color="auto"/>
              <w:left w:val="single" w:sz="4" w:space="0" w:color="auto"/>
              <w:bottom w:val="single" w:sz="4" w:space="0" w:color="auto"/>
              <w:right w:val="single" w:sz="4" w:space="0" w:color="auto"/>
            </w:tcBorders>
            <w:vAlign w:val="center"/>
          </w:tcPr>
          <w:p w14:paraId="6DAF963D" w14:textId="77777777" w:rsidR="00380327" w:rsidRPr="00380327" w:rsidRDefault="00380327" w:rsidP="00380327">
            <w:pPr>
              <w:pStyle w:val="12-1"/>
            </w:pPr>
            <w:r w:rsidRPr="00380327">
              <w:t>Юридическое лицо, привлекаемое заказчиком в соответствии со статьей 40 Закона № 44-ФЗ.</w:t>
            </w:r>
          </w:p>
        </w:tc>
      </w:tr>
      <w:tr w:rsidR="00380327" w:rsidRPr="00380327" w14:paraId="0BBCA4FF" w14:textId="77777777" w:rsidTr="001E729A">
        <w:tc>
          <w:tcPr>
            <w:tcW w:w="1623" w:type="pct"/>
            <w:tcBorders>
              <w:top w:val="single" w:sz="4" w:space="0" w:color="auto"/>
              <w:left w:val="single" w:sz="4" w:space="0" w:color="auto"/>
              <w:bottom w:val="single" w:sz="4" w:space="0" w:color="auto"/>
              <w:right w:val="single" w:sz="4" w:space="0" w:color="auto"/>
            </w:tcBorders>
            <w:vAlign w:val="center"/>
            <w:hideMark/>
          </w:tcPr>
          <w:p w14:paraId="6332FCE5" w14:textId="77777777" w:rsidR="00380327" w:rsidRPr="00380327" w:rsidRDefault="00380327" w:rsidP="00380327">
            <w:pPr>
              <w:pStyle w:val="12-1"/>
            </w:pPr>
            <w:r w:rsidRPr="00380327">
              <w:t>Удостоверяющий центр (УЦ)</w:t>
            </w:r>
          </w:p>
        </w:tc>
        <w:tc>
          <w:tcPr>
            <w:tcW w:w="3377" w:type="pct"/>
            <w:tcBorders>
              <w:top w:val="single" w:sz="4" w:space="0" w:color="auto"/>
              <w:left w:val="single" w:sz="4" w:space="0" w:color="auto"/>
              <w:bottom w:val="single" w:sz="4" w:space="0" w:color="auto"/>
              <w:right w:val="single" w:sz="4" w:space="0" w:color="auto"/>
            </w:tcBorders>
            <w:vAlign w:val="center"/>
            <w:hideMark/>
          </w:tcPr>
          <w:p w14:paraId="361CD8F9" w14:textId="77777777" w:rsidR="00380327" w:rsidRPr="00380327" w:rsidRDefault="00380327" w:rsidP="00380327">
            <w:pPr>
              <w:pStyle w:val="12-1"/>
            </w:pPr>
            <w:r w:rsidRPr="00380327">
              <w:t>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Законом от</w:t>
            </w:r>
            <w:r w:rsidRPr="00380327">
              <w:rPr>
                <w:rFonts w:hint="eastAsia"/>
              </w:rPr>
              <w:t> </w:t>
            </w:r>
            <w:r w:rsidRPr="00380327">
              <w:t>06.04.2011 №</w:t>
            </w:r>
            <w:r w:rsidRPr="00380327">
              <w:rPr>
                <w:rFonts w:hint="eastAsia"/>
              </w:rPr>
              <w:t> </w:t>
            </w:r>
            <w:r w:rsidRPr="00380327">
              <w:t>63-ФЗ «Об электронной подписи».</w:t>
            </w:r>
          </w:p>
        </w:tc>
      </w:tr>
      <w:tr w:rsidR="00380327" w:rsidRPr="00380327" w14:paraId="3B070E62" w14:textId="77777777" w:rsidTr="001E729A">
        <w:tc>
          <w:tcPr>
            <w:tcW w:w="1623" w:type="pct"/>
            <w:tcBorders>
              <w:top w:val="single" w:sz="4" w:space="0" w:color="auto"/>
              <w:left w:val="single" w:sz="4" w:space="0" w:color="auto"/>
              <w:bottom w:val="single" w:sz="4" w:space="0" w:color="auto"/>
              <w:right w:val="single" w:sz="4" w:space="0" w:color="auto"/>
            </w:tcBorders>
            <w:vAlign w:val="center"/>
            <w:hideMark/>
          </w:tcPr>
          <w:p w14:paraId="5F128AA0" w14:textId="77777777" w:rsidR="00380327" w:rsidRPr="00380327" w:rsidRDefault="00380327" w:rsidP="00380327">
            <w:pPr>
              <w:pStyle w:val="12-1"/>
            </w:pPr>
            <w:r w:rsidRPr="00380327">
              <w:t>Уполномоченный орган (УО)</w:t>
            </w:r>
          </w:p>
        </w:tc>
        <w:tc>
          <w:tcPr>
            <w:tcW w:w="3377" w:type="pct"/>
            <w:tcBorders>
              <w:top w:val="single" w:sz="4" w:space="0" w:color="auto"/>
              <w:left w:val="single" w:sz="4" w:space="0" w:color="auto"/>
              <w:bottom w:val="single" w:sz="4" w:space="0" w:color="auto"/>
              <w:right w:val="single" w:sz="4" w:space="0" w:color="auto"/>
            </w:tcBorders>
            <w:vAlign w:val="center"/>
            <w:hideMark/>
          </w:tcPr>
          <w:p w14:paraId="655CFA9C" w14:textId="77777777" w:rsidR="00380327" w:rsidRPr="00380327" w:rsidRDefault="00380327" w:rsidP="00380327">
            <w:pPr>
              <w:pStyle w:val="12-1"/>
            </w:pPr>
            <w:r w:rsidRPr="00380327">
              <w:t>Государственный орган, муниципальный орган, казенное учреждение, на которые возложены полномочия, предусмотренные статьей 26 Закона №44-ФЗ.</w:t>
            </w:r>
          </w:p>
        </w:tc>
      </w:tr>
      <w:tr w:rsidR="00380327" w:rsidRPr="00380327" w14:paraId="4583A73A" w14:textId="77777777" w:rsidTr="001E729A">
        <w:tc>
          <w:tcPr>
            <w:tcW w:w="1623" w:type="pct"/>
            <w:tcBorders>
              <w:top w:val="single" w:sz="4" w:space="0" w:color="auto"/>
              <w:left w:val="single" w:sz="4" w:space="0" w:color="auto"/>
              <w:bottom w:val="single" w:sz="4" w:space="0" w:color="auto"/>
              <w:right w:val="single" w:sz="4" w:space="0" w:color="auto"/>
            </w:tcBorders>
            <w:vAlign w:val="center"/>
            <w:hideMark/>
          </w:tcPr>
          <w:p w14:paraId="18BFAC08" w14:textId="77777777" w:rsidR="00380327" w:rsidRPr="00380327" w:rsidRDefault="00380327" w:rsidP="00380327">
            <w:pPr>
              <w:pStyle w:val="12-1"/>
            </w:pPr>
            <w:r w:rsidRPr="00380327">
              <w:t>Электронная подпись</w:t>
            </w:r>
          </w:p>
        </w:tc>
        <w:tc>
          <w:tcPr>
            <w:tcW w:w="3377" w:type="pct"/>
            <w:tcBorders>
              <w:top w:val="single" w:sz="4" w:space="0" w:color="auto"/>
              <w:left w:val="single" w:sz="4" w:space="0" w:color="auto"/>
              <w:bottom w:val="single" w:sz="4" w:space="0" w:color="auto"/>
              <w:right w:val="single" w:sz="4" w:space="0" w:color="auto"/>
            </w:tcBorders>
            <w:vAlign w:val="center"/>
            <w:hideMark/>
          </w:tcPr>
          <w:p w14:paraId="0C376E00" w14:textId="77777777" w:rsidR="00380327" w:rsidRPr="00380327" w:rsidRDefault="00380327" w:rsidP="00380327">
            <w:pPr>
              <w:pStyle w:val="12-1"/>
            </w:pPr>
            <w:r w:rsidRPr="00380327">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tc>
      </w:tr>
      <w:tr w:rsidR="00380327" w:rsidRPr="00380327" w14:paraId="12C374E7" w14:textId="77777777" w:rsidTr="001E729A">
        <w:tc>
          <w:tcPr>
            <w:tcW w:w="1623" w:type="pct"/>
            <w:tcBorders>
              <w:top w:val="single" w:sz="4" w:space="0" w:color="auto"/>
              <w:left w:val="single" w:sz="4" w:space="0" w:color="auto"/>
              <w:bottom w:val="single" w:sz="4" w:space="0" w:color="auto"/>
              <w:right w:val="single" w:sz="4" w:space="0" w:color="auto"/>
            </w:tcBorders>
            <w:vAlign w:val="center"/>
            <w:hideMark/>
          </w:tcPr>
          <w:p w14:paraId="66B342DF" w14:textId="77777777" w:rsidR="00380327" w:rsidRPr="00380327" w:rsidRDefault="00380327" w:rsidP="00380327">
            <w:pPr>
              <w:pStyle w:val="12-1"/>
            </w:pPr>
            <w:r w:rsidRPr="00380327">
              <w:t>Электронная площадка (ЭП)</w:t>
            </w:r>
          </w:p>
        </w:tc>
        <w:tc>
          <w:tcPr>
            <w:tcW w:w="3377" w:type="pct"/>
            <w:tcBorders>
              <w:top w:val="single" w:sz="4" w:space="0" w:color="auto"/>
              <w:left w:val="single" w:sz="4" w:space="0" w:color="auto"/>
              <w:bottom w:val="single" w:sz="4" w:space="0" w:color="auto"/>
              <w:right w:val="single" w:sz="4" w:space="0" w:color="auto"/>
            </w:tcBorders>
            <w:vAlign w:val="center"/>
            <w:hideMark/>
          </w:tcPr>
          <w:p w14:paraId="061946F2" w14:textId="77777777" w:rsidR="00380327" w:rsidRPr="00380327" w:rsidRDefault="00380327" w:rsidP="00380327">
            <w:pPr>
              <w:pStyle w:val="12-1"/>
            </w:pPr>
            <w:r w:rsidRPr="00380327">
              <w:t>Электронная площадка, обеспечивающая проведение определения поставщиков (подрядчиков, исполнителей) способами, предусмотренными Законом №</w:t>
            </w:r>
            <w:r w:rsidRPr="00380327">
              <w:rPr>
                <w:rFonts w:hint="eastAsia"/>
              </w:rPr>
              <w:t> </w:t>
            </w:r>
            <w:r w:rsidRPr="00380327">
              <w:t>44-ФЗ «О контрактной системе в сфере закупок товаров, работ, услуг для обеспечения государственных и муниципальных нужд» и Законом «О закупках товаров, работ, услуг отдельными видами юридических лиц», в электронной форме.</w:t>
            </w:r>
          </w:p>
        </w:tc>
      </w:tr>
    </w:tbl>
    <w:p w14:paraId="684FE24B" w14:textId="77777777" w:rsidR="007873E9" w:rsidRDefault="007873E9" w:rsidP="00CF6B9F">
      <w:pPr>
        <w:pStyle w:val="af2"/>
        <w:sectPr w:rsidR="007873E9" w:rsidSect="007401FA">
          <w:pgSz w:w="11907" w:h="16840" w:code="9"/>
          <w:pgMar w:top="851" w:right="850" w:bottom="1418" w:left="1418" w:header="720" w:footer="720" w:gutter="0"/>
          <w:cols w:space="720"/>
          <w:titlePg/>
        </w:sectPr>
      </w:pPr>
    </w:p>
    <w:p w14:paraId="5F8FFAC6" w14:textId="0231C3F7" w:rsidR="000E19C7" w:rsidRDefault="007873E9" w:rsidP="007873E9">
      <w:pPr>
        <w:pStyle w:val="affffffff2"/>
        <w:spacing w:before="0"/>
        <w:rPr>
          <w:color w:val="auto"/>
        </w:rPr>
      </w:pPr>
      <w:bookmarkStart w:id="5" w:name="_Toc146637480"/>
      <w:r w:rsidRPr="007873E9">
        <w:rPr>
          <w:color w:val="auto"/>
        </w:rPr>
        <w:t>Перечень таблиц</w:t>
      </w:r>
      <w:bookmarkEnd w:id="5"/>
    </w:p>
    <w:p w14:paraId="0FED6B0C" w14:textId="49F0BA26" w:rsidR="000108EF" w:rsidRDefault="007873E9">
      <w:pPr>
        <w:pStyle w:val="afffffff9"/>
        <w:tabs>
          <w:tab w:val="right" w:leader="dot" w:pos="9629"/>
        </w:tabs>
        <w:rPr>
          <w:rFonts w:asciiTheme="minorHAnsi" w:eastAsiaTheme="minorEastAsia" w:hAnsiTheme="minorHAnsi" w:cstheme="minorBidi"/>
          <w:noProof/>
          <w:sz w:val="22"/>
          <w:szCs w:val="22"/>
        </w:rPr>
      </w:pPr>
      <w:r>
        <w:fldChar w:fldCharType="begin"/>
      </w:r>
      <w:r>
        <w:instrText xml:space="preserve"> TOC \h \z \c "Таблица" </w:instrText>
      </w:r>
      <w:r>
        <w:fldChar w:fldCharType="separate"/>
      </w:r>
      <w:hyperlink w:anchor="_Toc146637526" w:history="1">
        <w:r w:rsidR="000108EF" w:rsidRPr="00737B7B">
          <w:rPr>
            <w:rStyle w:val="afff"/>
            <w:noProof/>
          </w:rPr>
          <w:t>Таблица 1. Список ошибок, возвращаемых сервисом отдачи документов из очереди РИС</w:t>
        </w:r>
        <w:r w:rsidR="000108EF">
          <w:rPr>
            <w:noProof/>
            <w:webHidden/>
          </w:rPr>
          <w:tab/>
        </w:r>
        <w:r w:rsidR="000108EF">
          <w:rPr>
            <w:noProof/>
            <w:webHidden/>
          </w:rPr>
          <w:fldChar w:fldCharType="begin"/>
        </w:r>
        <w:r w:rsidR="000108EF">
          <w:rPr>
            <w:noProof/>
            <w:webHidden/>
          </w:rPr>
          <w:instrText xml:space="preserve"> PAGEREF _Toc146637526 \h </w:instrText>
        </w:r>
        <w:r w:rsidR="000108EF">
          <w:rPr>
            <w:noProof/>
            <w:webHidden/>
          </w:rPr>
        </w:r>
        <w:r w:rsidR="000108EF">
          <w:rPr>
            <w:noProof/>
            <w:webHidden/>
          </w:rPr>
          <w:fldChar w:fldCharType="separate"/>
        </w:r>
        <w:r w:rsidR="000108EF">
          <w:rPr>
            <w:noProof/>
            <w:webHidden/>
          </w:rPr>
          <w:t>59</w:t>
        </w:r>
        <w:r w:rsidR="000108EF">
          <w:rPr>
            <w:noProof/>
            <w:webHidden/>
          </w:rPr>
          <w:fldChar w:fldCharType="end"/>
        </w:r>
      </w:hyperlink>
    </w:p>
    <w:p w14:paraId="22305D30" w14:textId="6F486C01" w:rsidR="000108EF" w:rsidRDefault="009E4B41">
      <w:pPr>
        <w:pStyle w:val="afffffff9"/>
        <w:tabs>
          <w:tab w:val="right" w:leader="dot" w:pos="9629"/>
        </w:tabs>
        <w:rPr>
          <w:rFonts w:asciiTheme="minorHAnsi" w:eastAsiaTheme="minorEastAsia" w:hAnsiTheme="minorHAnsi" w:cstheme="minorBidi"/>
          <w:noProof/>
          <w:sz w:val="22"/>
          <w:szCs w:val="22"/>
        </w:rPr>
      </w:pPr>
      <w:hyperlink w:anchor="_Toc146637527" w:history="1">
        <w:r w:rsidR="000108EF" w:rsidRPr="00737B7B">
          <w:rPr>
            <w:rStyle w:val="afff"/>
            <w:noProof/>
          </w:rPr>
          <w:t>Таблица 2. Список ошибок, возвращаемых сервисом отдачи документов из очереди ВБС</w:t>
        </w:r>
        <w:r w:rsidR="000108EF">
          <w:rPr>
            <w:noProof/>
            <w:webHidden/>
          </w:rPr>
          <w:tab/>
        </w:r>
        <w:r w:rsidR="000108EF">
          <w:rPr>
            <w:noProof/>
            <w:webHidden/>
          </w:rPr>
          <w:fldChar w:fldCharType="begin"/>
        </w:r>
        <w:r w:rsidR="000108EF">
          <w:rPr>
            <w:noProof/>
            <w:webHidden/>
          </w:rPr>
          <w:instrText xml:space="preserve"> PAGEREF _Toc146637527 \h </w:instrText>
        </w:r>
        <w:r w:rsidR="000108EF">
          <w:rPr>
            <w:noProof/>
            <w:webHidden/>
          </w:rPr>
        </w:r>
        <w:r w:rsidR="000108EF">
          <w:rPr>
            <w:noProof/>
            <w:webHidden/>
          </w:rPr>
          <w:fldChar w:fldCharType="separate"/>
        </w:r>
        <w:r w:rsidR="000108EF">
          <w:rPr>
            <w:noProof/>
            <w:webHidden/>
          </w:rPr>
          <w:t>62</w:t>
        </w:r>
        <w:r w:rsidR="000108EF">
          <w:rPr>
            <w:noProof/>
            <w:webHidden/>
          </w:rPr>
          <w:fldChar w:fldCharType="end"/>
        </w:r>
      </w:hyperlink>
    </w:p>
    <w:p w14:paraId="3473CC43" w14:textId="3B461FC6" w:rsidR="000108EF" w:rsidRDefault="009E4B41">
      <w:pPr>
        <w:pStyle w:val="afffffff9"/>
        <w:tabs>
          <w:tab w:val="right" w:leader="dot" w:pos="9629"/>
        </w:tabs>
        <w:rPr>
          <w:rFonts w:asciiTheme="minorHAnsi" w:eastAsiaTheme="minorEastAsia" w:hAnsiTheme="minorHAnsi" w:cstheme="minorBidi"/>
          <w:noProof/>
          <w:sz w:val="22"/>
          <w:szCs w:val="22"/>
        </w:rPr>
      </w:pPr>
      <w:hyperlink w:anchor="_Toc146637528" w:history="1">
        <w:r w:rsidR="000108EF" w:rsidRPr="00737B7B">
          <w:rPr>
            <w:rStyle w:val="afff"/>
            <w:noProof/>
          </w:rPr>
          <w:t>Таблица 3. Каталоги выгрузки по типам документов</w:t>
        </w:r>
        <w:r w:rsidR="000108EF">
          <w:rPr>
            <w:noProof/>
            <w:webHidden/>
          </w:rPr>
          <w:tab/>
        </w:r>
        <w:r w:rsidR="000108EF">
          <w:rPr>
            <w:noProof/>
            <w:webHidden/>
          </w:rPr>
          <w:fldChar w:fldCharType="begin"/>
        </w:r>
        <w:r w:rsidR="000108EF">
          <w:rPr>
            <w:noProof/>
            <w:webHidden/>
          </w:rPr>
          <w:instrText xml:space="preserve"> PAGEREF _Toc146637528 \h </w:instrText>
        </w:r>
        <w:r w:rsidR="000108EF">
          <w:rPr>
            <w:noProof/>
            <w:webHidden/>
          </w:rPr>
        </w:r>
        <w:r w:rsidR="000108EF">
          <w:rPr>
            <w:noProof/>
            <w:webHidden/>
          </w:rPr>
          <w:fldChar w:fldCharType="separate"/>
        </w:r>
        <w:r w:rsidR="000108EF">
          <w:rPr>
            <w:noProof/>
            <w:webHidden/>
          </w:rPr>
          <w:t>82</w:t>
        </w:r>
        <w:r w:rsidR="000108EF">
          <w:rPr>
            <w:noProof/>
            <w:webHidden/>
          </w:rPr>
          <w:fldChar w:fldCharType="end"/>
        </w:r>
      </w:hyperlink>
    </w:p>
    <w:p w14:paraId="596FE74D" w14:textId="2AF34571" w:rsidR="000108EF" w:rsidRDefault="009E4B41">
      <w:pPr>
        <w:pStyle w:val="afffffff9"/>
        <w:tabs>
          <w:tab w:val="right" w:leader="dot" w:pos="9629"/>
        </w:tabs>
        <w:rPr>
          <w:rFonts w:asciiTheme="minorHAnsi" w:eastAsiaTheme="minorEastAsia" w:hAnsiTheme="minorHAnsi" w:cstheme="minorBidi"/>
          <w:noProof/>
          <w:sz w:val="22"/>
          <w:szCs w:val="22"/>
        </w:rPr>
      </w:pPr>
      <w:hyperlink w:anchor="_Toc146637529" w:history="1">
        <w:r w:rsidR="000108EF" w:rsidRPr="00737B7B">
          <w:rPr>
            <w:rStyle w:val="afff"/>
            <w:noProof/>
          </w:rPr>
          <w:t>Таблица 4. Каталоги типов документов</w:t>
        </w:r>
        <w:r w:rsidR="000108EF">
          <w:rPr>
            <w:noProof/>
            <w:webHidden/>
          </w:rPr>
          <w:tab/>
        </w:r>
        <w:r w:rsidR="000108EF">
          <w:rPr>
            <w:noProof/>
            <w:webHidden/>
          </w:rPr>
          <w:fldChar w:fldCharType="begin"/>
        </w:r>
        <w:r w:rsidR="000108EF">
          <w:rPr>
            <w:noProof/>
            <w:webHidden/>
          </w:rPr>
          <w:instrText xml:space="preserve"> PAGEREF _Toc146637529 \h </w:instrText>
        </w:r>
        <w:r w:rsidR="000108EF">
          <w:rPr>
            <w:noProof/>
            <w:webHidden/>
          </w:rPr>
        </w:r>
        <w:r w:rsidR="000108EF">
          <w:rPr>
            <w:noProof/>
            <w:webHidden/>
          </w:rPr>
          <w:fldChar w:fldCharType="separate"/>
        </w:r>
        <w:r w:rsidR="000108EF">
          <w:rPr>
            <w:noProof/>
            <w:webHidden/>
          </w:rPr>
          <w:t>83</w:t>
        </w:r>
        <w:r w:rsidR="000108EF">
          <w:rPr>
            <w:noProof/>
            <w:webHidden/>
          </w:rPr>
          <w:fldChar w:fldCharType="end"/>
        </w:r>
      </w:hyperlink>
    </w:p>
    <w:p w14:paraId="35096152" w14:textId="6253049D" w:rsidR="000108EF" w:rsidRDefault="009E4B41">
      <w:pPr>
        <w:pStyle w:val="afffffff9"/>
        <w:tabs>
          <w:tab w:val="right" w:leader="dot" w:pos="9629"/>
        </w:tabs>
        <w:rPr>
          <w:rFonts w:asciiTheme="minorHAnsi" w:eastAsiaTheme="minorEastAsia" w:hAnsiTheme="minorHAnsi" w:cstheme="minorBidi"/>
          <w:noProof/>
          <w:sz w:val="22"/>
          <w:szCs w:val="22"/>
        </w:rPr>
      </w:pPr>
      <w:hyperlink w:anchor="_Toc146637530" w:history="1">
        <w:r w:rsidR="000108EF" w:rsidRPr="00737B7B">
          <w:rPr>
            <w:rStyle w:val="afff"/>
            <w:noProof/>
          </w:rPr>
          <w:t>Таблица 5. Каталоги типов документов</w:t>
        </w:r>
        <w:r w:rsidR="000108EF">
          <w:rPr>
            <w:noProof/>
            <w:webHidden/>
          </w:rPr>
          <w:tab/>
        </w:r>
        <w:r w:rsidR="000108EF">
          <w:rPr>
            <w:noProof/>
            <w:webHidden/>
          </w:rPr>
          <w:fldChar w:fldCharType="begin"/>
        </w:r>
        <w:r w:rsidR="000108EF">
          <w:rPr>
            <w:noProof/>
            <w:webHidden/>
          </w:rPr>
          <w:instrText xml:space="preserve"> PAGEREF _Toc146637530 \h </w:instrText>
        </w:r>
        <w:r w:rsidR="000108EF">
          <w:rPr>
            <w:noProof/>
            <w:webHidden/>
          </w:rPr>
        </w:r>
        <w:r w:rsidR="000108EF">
          <w:rPr>
            <w:noProof/>
            <w:webHidden/>
          </w:rPr>
          <w:fldChar w:fldCharType="separate"/>
        </w:r>
        <w:r w:rsidR="000108EF">
          <w:rPr>
            <w:noProof/>
            <w:webHidden/>
          </w:rPr>
          <w:t>85</w:t>
        </w:r>
        <w:r w:rsidR="000108EF">
          <w:rPr>
            <w:noProof/>
            <w:webHidden/>
          </w:rPr>
          <w:fldChar w:fldCharType="end"/>
        </w:r>
      </w:hyperlink>
    </w:p>
    <w:p w14:paraId="43E7534A" w14:textId="63B48B54" w:rsidR="000108EF" w:rsidRDefault="009E4B41">
      <w:pPr>
        <w:pStyle w:val="afffffff9"/>
        <w:tabs>
          <w:tab w:val="right" w:leader="dot" w:pos="9629"/>
        </w:tabs>
        <w:rPr>
          <w:rFonts w:asciiTheme="minorHAnsi" w:eastAsiaTheme="minorEastAsia" w:hAnsiTheme="minorHAnsi" w:cstheme="minorBidi"/>
          <w:noProof/>
          <w:sz w:val="22"/>
          <w:szCs w:val="22"/>
        </w:rPr>
      </w:pPr>
      <w:hyperlink w:anchor="_Toc146637531" w:history="1">
        <w:r w:rsidR="000108EF" w:rsidRPr="00737B7B">
          <w:rPr>
            <w:rStyle w:val="afff"/>
            <w:noProof/>
          </w:rPr>
          <w:t>Таблица 6. Каталоги выгрузки НСИ</w:t>
        </w:r>
        <w:r w:rsidR="000108EF">
          <w:rPr>
            <w:noProof/>
            <w:webHidden/>
          </w:rPr>
          <w:tab/>
        </w:r>
        <w:r w:rsidR="000108EF">
          <w:rPr>
            <w:noProof/>
            <w:webHidden/>
          </w:rPr>
          <w:fldChar w:fldCharType="begin"/>
        </w:r>
        <w:r w:rsidR="000108EF">
          <w:rPr>
            <w:noProof/>
            <w:webHidden/>
          </w:rPr>
          <w:instrText xml:space="preserve"> PAGEREF _Toc146637531 \h </w:instrText>
        </w:r>
        <w:r w:rsidR="000108EF">
          <w:rPr>
            <w:noProof/>
            <w:webHidden/>
          </w:rPr>
        </w:r>
        <w:r w:rsidR="000108EF">
          <w:rPr>
            <w:noProof/>
            <w:webHidden/>
          </w:rPr>
          <w:fldChar w:fldCharType="separate"/>
        </w:r>
        <w:r w:rsidR="000108EF">
          <w:rPr>
            <w:noProof/>
            <w:webHidden/>
          </w:rPr>
          <w:t>86</w:t>
        </w:r>
        <w:r w:rsidR="000108EF">
          <w:rPr>
            <w:noProof/>
            <w:webHidden/>
          </w:rPr>
          <w:fldChar w:fldCharType="end"/>
        </w:r>
      </w:hyperlink>
    </w:p>
    <w:p w14:paraId="1C73292F" w14:textId="19566802" w:rsidR="000108EF" w:rsidRDefault="009E4B41">
      <w:pPr>
        <w:pStyle w:val="afffffff9"/>
        <w:tabs>
          <w:tab w:val="right" w:leader="dot" w:pos="9629"/>
        </w:tabs>
        <w:rPr>
          <w:rFonts w:asciiTheme="minorHAnsi" w:eastAsiaTheme="minorEastAsia" w:hAnsiTheme="minorHAnsi" w:cstheme="minorBidi"/>
          <w:noProof/>
          <w:sz w:val="22"/>
          <w:szCs w:val="22"/>
        </w:rPr>
      </w:pPr>
      <w:hyperlink w:anchor="_Toc146637532" w:history="1">
        <w:r w:rsidR="000108EF" w:rsidRPr="00737B7B">
          <w:rPr>
            <w:rStyle w:val="afff"/>
            <w:noProof/>
          </w:rPr>
          <w:t>Таблица 7. Каталоги типов документов общественного обсуждения</w:t>
        </w:r>
        <w:r w:rsidR="000108EF">
          <w:rPr>
            <w:noProof/>
            <w:webHidden/>
          </w:rPr>
          <w:tab/>
        </w:r>
        <w:r w:rsidR="000108EF">
          <w:rPr>
            <w:noProof/>
            <w:webHidden/>
          </w:rPr>
          <w:fldChar w:fldCharType="begin"/>
        </w:r>
        <w:r w:rsidR="000108EF">
          <w:rPr>
            <w:noProof/>
            <w:webHidden/>
          </w:rPr>
          <w:instrText xml:space="preserve"> PAGEREF _Toc146637532 \h </w:instrText>
        </w:r>
        <w:r w:rsidR="000108EF">
          <w:rPr>
            <w:noProof/>
            <w:webHidden/>
          </w:rPr>
        </w:r>
        <w:r w:rsidR="000108EF">
          <w:rPr>
            <w:noProof/>
            <w:webHidden/>
          </w:rPr>
          <w:fldChar w:fldCharType="separate"/>
        </w:r>
        <w:r w:rsidR="000108EF">
          <w:rPr>
            <w:noProof/>
            <w:webHidden/>
          </w:rPr>
          <w:t>91</w:t>
        </w:r>
        <w:r w:rsidR="000108EF">
          <w:rPr>
            <w:noProof/>
            <w:webHidden/>
          </w:rPr>
          <w:fldChar w:fldCharType="end"/>
        </w:r>
      </w:hyperlink>
    </w:p>
    <w:p w14:paraId="08FFA7C0" w14:textId="2859A56C" w:rsidR="000108EF" w:rsidRDefault="009E4B41">
      <w:pPr>
        <w:pStyle w:val="afffffff9"/>
        <w:tabs>
          <w:tab w:val="right" w:leader="dot" w:pos="9629"/>
        </w:tabs>
        <w:rPr>
          <w:rFonts w:asciiTheme="minorHAnsi" w:eastAsiaTheme="minorEastAsia" w:hAnsiTheme="minorHAnsi" w:cstheme="minorBidi"/>
          <w:noProof/>
          <w:sz w:val="22"/>
          <w:szCs w:val="22"/>
        </w:rPr>
      </w:pPr>
      <w:hyperlink w:anchor="_Toc146637533" w:history="1">
        <w:r w:rsidR="000108EF" w:rsidRPr="00737B7B">
          <w:rPr>
            <w:rStyle w:val="afff"/>
            <w:noProof/>
          </w:rPr>
          <w:t>Таблица 8. Каталоги типов документов</w:t>
        </w:r>
        <w:r w:rsidR="000108EF">
          <w:rPr>
            <w:noProof/>
            <w:webHidden/>
          </w:rPr>
          <w:tab/>
        </w:r>
        <w:r w:rsidR="000108EF">
          <w:rPr>
            <w:noProof/>
            <w:webHidden/>
          </w:rPr>
          <w:fldChar w:fldCharType="begin"/>
        </w:r>
        <w:r w:rsidR="000108EF">
          <w:rPr>
            <w:noProof/>
            <w:webHidden/>
          </w:rPr>
          <w:instrText xml:space="preserve"> PAGEREF _Toc146637533 \h </w:instrText>
        </w:r>
        <w:r w:rsidR="000108EF">
          <w:rPr>
            <w:noProof/>
            <w:webHidden/>
          </w:rPr>
        </w:r>
        <w:r w:rsidR="000108EF">
          <w:rPr>
            <w:noProof/>
            <w:webHidden/>
          </w:rPr>
          <w:fldChar w:fldCharType="separate"/>
        </w:r>
        <w:r w:rsidR="000108EF">
          <w:rPr>
            <w:noProof/>
            <w:webHidden/>
          </w:rPr>
          <w:t>92</w:t>
        </w:r>
        <w:r w:rsidR="000108EF">
          <w:rPr>
            <w:noProof/>
            <w:webHidden/>
          </w:rPr>
          <w:fldChar w:fldCharType="end"/>
        </w:r>
      </w:hyperlink>
    </w:p>
    <w:p w14:paraId="52D322A7" w14:textId="27B2A216" w:rsidR="000108EF" w:rsidRDefault="009E4B41">
      <w:pPr>
        <w:pStyle w:val="afffffff9"/>
        <w:tabs>
          <w:tab w:val="right" w:leader="dot" w:pos="9629"/>
        </w:tabs>
        <w:rPr>
          <w:rFonts w:asciiTheme="minorHAnsi" w:eastAsiaTheme="minorEastAsia" w:hAnsiTheme="minorHAnsi" w:cstheme="minorBidi"/>
          <w:noProof/>
          <w:sz w:val="22"/>
          <w:szCs w:val="22"/>
        </w:rPr>
      </w:pPr>
      <w:hyperlink w:anchor="_Toc146637534" w:history="1">
        <w:r w:rsidR="000108EF" w:rsidRPr="00737B7B">
          <w:rPr>
            <w:rStyle w:val="afff"/>
            <w:noProof/>
          </w:rPr>
          <w:t>Таблица 9. Список видов документов РНГ, возвращаемых сервисом предоставления по запросу сведений</w:t>
        </w:r>
        <w:r w:rsidR="000108EF">
          <w:rPr>
            <w:noProof/>
            <w:webHidden/>
          </w:rPr>
          <w:tab/>
        </w:r>
        <w:r w:rsidR="000108EF">
          <w:rPr>
            <w:noProof/>
            <w:webHidden/>
          </w:rPr>
          <w:fldChar w:fldCharType="begin"/>
        </w:r>
        <w:r w:rsidR="000108EF">
          <w:rPr>
            <w:noProof/>
            <w:webHidden/>
          </w:rPr>
          <w:instrText xml:space="preserve"> PAGEREF _Toc146637534 \h </w:instrText>
        </w:r>
        <w:r w:rsidR="000108EF">
          <w:rPr>
            <w:noProof/>
            <w:webHidden/>
          </w:rPr>
        </w:r>
        <w:r w:rsidR="000108EF">
          <w:rPr>
            <w:noProof/>
            <w:webHidden/>
          </w:rPr>
          <w:fldChar w:fldCharType="separate"/>
        </w:r>
        <w:r w:rsidR="000108EF">
          <w:rPr>
            <w:noProof/>
            <w:webHidden/>
          </w:rPr>
          <w:t>103</w:t>
        </w:r>
        <w:r w:rsidR="000108EF">
          <w:rPr>
            <w:noProof/>
            <w:webHidden/>
          </w:rPr>
          <w:fldChar w:fldCharType="end"/>
        </w:r>
      </w:hyperlink>
    </w:p>
    <w:p w14:paraId="08E53976" w14:textId="7E4283A0" w:rsidR="000108EF" w:rsidRDefault="009E4B41">
      <w:pPr>
        <w:pStyle w:val="afffffff9"/>
        <w:tabs>
          <w:tab w:val="right" w:leader="dot" w:pos="9629"/>
        </w:tabs>
        <w:rPr>
          <w:rFonts w:asciiTheme="minorHAnsi" w:eastAsiaTheme="minorEastAsia" w:hAnsiTheme="minorHAnsi" w:cstheme="minorBidi"/>
          <w:noProof/>
          <w:sz w:val="22"/>
          <w:szCs w:val="22"/>
        </w:rPr>
      </w:pPr>
      <w:hyperlink w:anchor="_Toc146637535" w:history="1">
        <w:r w:rsidR="000108EF" w:rsidRPr="00737B7B">
          <w:rPr>
            <w:rStyle w:val="afff"/>
            <w:noProof/>
          </w:rPr>
          <w:t>Таблица 10. Соотношение реестровой записи и связанных документов для РНГ</w:t>
        </w:r>
        <w:r w:rsidR="000108EF">
          <w:rPr>
            <w:noProof/>
            <w:webHidden/>
          </w:rPr>
          <w:tab/>
        </w:r>
        <w:r w:rsidR="000108EF">
          <w:rPr>
            <w:noProof/>
            <w:webHidden/>
          </w:rPr>
          <w:fldChar w:fldCharType="begin"/>
        </w:r>
        <w:r w:rsidR="000108EF">
          <w:rPr>
            <w:noProof/>
            <w:webHidden/>
          </w:rPr>
          <w:instrText xml:space="preserve"> PAGEREF _Toc146637535 \h </w:instrText>
        </w:r>
        <w:r w:rsidR="000108EF">
          <w:rPr>
            <w:noProof/>
            <w:webHidden/>
          </w:rPr>
        </w:r>
        <w:r w:rsidR="000108EF">
          <w:rPr>
            <w:noProof/>
            <w:webHidden/>
          </w:rPr>
          <w:fldChar w:fldCharType="separate"/>
        </w:r>
        <w:r w:rsidR="000108EF">
          <w:rPr>
            <w:noProof/>
            <w:webHidden/>
          </w:rPr>
          <w:t>104</w:t>
        </w:r>
        <w:r w:rsidR="000108EF">
          <w:rPr>
            <w:noProof/>
            <w:webHidden/>
          </w:rPr>
          <w:fldChar w:fldCharType="end"/>
        </w:r>
      </w:hyperlink>
    </w:p>
    <w:p w14:paraId="5CDA20B5" w14:textId="5595B6F8" w:rsidR="000108EF" w:rsidRDefault="009E4B41">
      <w:pPr>
        <w:pStyle w:val="afffffff9"/>
        <w:tabs>
          <w:tab w:val="right" w:leader="dot" w:pos="9629"/>
        </w:tabs>
        <w:rPr>
          <w:rFonts w:asciiTheme="minorHAnsi" w:eastAsiaTheme="minorEastAsia" w:hAnsiTheme="minorHAnsi" w:cstheme="minorBidi"/>
          <w:noProof/>
          <w:sz w:val="22"/>
          <w:szCs w:val="22"/>
        </w:rPr>
      </w:pPr>
      <w:hyperlink w:anchor="_Toc146637536" w:history="1">
        <w:r w:rsidR="000108EF" w:rsidRPr="00737B7B">
          <w:rPr>
            <w:rStyle w:val="afff"/>
            <w:noProof/>
          </w:rPr>
          <w:t>Таблица 11.Список ошибок, возвращаемых сервисом</w:t>
        </w:r>
        <w:r w:rsidR="000108EF">
          <w:rPr>
            <w:noProof/>
            <w:webHidden/>
          </w:rPr>
          <w:tab/>
        </w:r>
        <w:r w:rsidR="000108EF">
          <w:rPr>
            <w:noProof/>
            <w:webHidden/>
          </w:rPr>
          <w:fldChar w:fldCharType="begin"/>
        </w:r>
        <w:r w:rsidR="000108EF">
          <w:rPr>
            <w:noProof/>
            <w:webHidden/>
          </w:rPr>
          <w:instrText xml:space="preserve"> PAGEREF _Toc146637536 \h </w:instrText>
        </w:r>
        <w:r w:rsidR="000108EF">
          <w:rPr>
            <w:noProof/>
            <w:webHidden/>
          </w:rPr>
        </w:r>
        <w:r w:rsidR="000108EF">
          <w:rPr>
            <w:noProof/>
            <w:webHidden/>
          </w:rPr>
          <w:fldChar w:fldCharType="separate"/>
        </w:r>
        <w:r w:rsidR="000108EF">
          <w:rPr>
            <w:noProof/>
            <w:webHidden/>
          </w:rPr>
          <w:t>104</w:t>
        </w:r>
        <w:r w:rsidR="000108EF">
          <w:rPr>
            <w:noProof/>
            <w:webHidden/>
          </w:rPr>
          <w:fldChar w:fldCharType="end"/>
        </w:r>
      </w:hyperlink>
    </w:p>
    <w:p w14:paraId="3725AC7A" w14:textId="33B56DE5" w:rsidR="000108EF" w:rsidRDefault="009E4B41">
      <w:pPr>
        <w:pStyle w:val="afffffff9"/>
        <w:tabs>
          <w:tab w:val="right" w:leader="dot" w:pos="9629"/>
        </w:tabs>
        <w:rPr>
          <w:rFonts w:asciiTheme="minorHAnsi" w:eastAsiaTheme="minorEastAsia" w:hAnsiTheme="minorHAnsi" w:cstheme="minorBidi"/>
          <w:noProof/>
          <w:sz w:val="22"/>
          <w:szCs w:val="22"/>
        </w:rPr>
      </w:pPr>
      <w:hyperlink w:anchor="_Toc146637537" w:history="1">
        <w:r w:rsidR="000108EF" w:rsidRPr="00737B7B">
          <w:rPr>
            <w:rStyle w:val="afff"/>
            <w:noProof/>
          </w:rPr>
          <w:t xml:space="preserve">Таблица 12. </w:t>
        </w:r>
        <w:r w:rsidR="000108EF" w:rsidRPr="00737B7B">
          <w:rPr>
            <w:rStyle w:val="afff"/>
            <w:noProof/>
            <w:lang w:val="en-US"/>
          </w:rPr>
          <w:t>IP</w:t>
        </w:r>
        <w:r w:rsidR="000108EF" w:rsidRPr="00737B7B">
          <w:rPr>
            <w:rStyle w:val="afff"/>
            <w:noProof/>
          </w:rPr>
          <w:t>-адреса сервисов интеграции ЕИС</w:t>
        </w:r>
        <w:r w:rsidR="000108EF">
          <w:rPr>
            <w:noProof/>
            <w:webHidden/>
          </w:rPr>
          <w:tab/>
        </w:r>
        <w:r w:rsidR="000108EF">
          <w:rPr>
            <w:noProof/>
            <w:webHidden/>
          </w:rPr>
          <w:fldChar w:fldCharType="begin"/>
        </w:r>
        <w:r w:rsidR="000108EF">
          <w:rPr>
            <w:noProof/>
            <w:webHidden/>
          </w:rPr>
          <w:instrText xml:space="preserve"> PAGEREF _Toc146637537 \h </w:instrText>
        </w:r>
        <w:r w:rsidR="000108EF">
          <w:rPr>
            <w:noProof/>
            <w:webHidden/>
          </w:rPr>
        </w:r>
        <w:r w:rsidR="000108EF">
          <w:rPr>
            <w:noProof/>
            <w:webHidden/>
          </w:rPr>
          <w:fldChar w:fldCharType="separate"/>
        </w:r>
        <w:r w:rsidR="000108EF">
          <w:rPr>
            <w:noProof/>
            <w:webHidden/>
          </w:rPr>
          <w:t>112</w:t>
        </w:r>
        <w:r w:rsidR="000108EF">
          <w:rPr>
            <w:noProof/>
            <w:webHidden/>
          </w:rPr>
          <w:fldChar w:fldCharType="end"/>
        </w:r>
      </w:hyperlink>
    </w:p>
    <w:p w14:paraId="4A37794D" w14:textId="2ACAA06D" w:rsidR="007873E9" w:rsidRPr="007873E9" w:rsidRDefault="007873E9" w:rsidP="007873E9">
      <w:pPr>
        <w:pStyle w:val="afffffff9"/>
        <w:tabs>
          <w:tab w:val="right" w:leader="dot" w:pos="9629"/>
        </w:tabs>
      </w:pPr>
      <w:r>
        <w:fldChar w:fldCharType="end"/>
      </w:r>
    </w:p>
    <w:p w14:paraId="31947272" w14:textId="77777777" w:rsidR="000E19C7" w:rsidRPr="00CF6B9F" w:rsidRDefault="000E19C7" w:rsidP="001171BC">
      <w:pPr>
        <w:pStyle w:val="1"/>
        <w:numPr>
          <w:ilvl w:val="0"/>
          <w:numId w:val="45"/>
        </w:numPr>
        <w:rPr>
          <w:color w:val="auto"/>
        </w:rPr>
      </w:pPr>
      <w:bookmarkStart w:id="6" w:name="_Toc146637481"/>
      <w:r w:rsidRPr="00CF6B9F">
        <w:rPr>
          <w:color w:val="auto"/>
        </w:rPr>
        <w:t>Общие положения</w:t>
      </w:r>
      <w:bookmarkEnd w:id="6"/>
    </w:p>
    <w:p w14:paraId="26F74433" w14:textId="6316561D" w:rsidR="000E19C7" w:rsidRDefault="000E19C7" w:rsidP="00CF6B9F">
      <w:pPr>
        <w:pStyle w:val="af2"/>
      </w:pPr>
      <w:r>
        <w:t xml:space="preserve">Настоящий документ определяет форматы </w:t>
      </w:r>
      <w:r>
        <w:rPr>
          <w:lang w:val="en-US"/>
        </w:rPr>
        <w:t>XML</w:t>
      </w:r>
      <w:r w:rsidRPr="00450578">
        <w:t>-</w:t>
      </w:r>
      <w:r>
        <w:t xml:space="preserve">документов, передаваемых в электронной форме по телекоммуникационным каналам связи для обеспечения интеграции </w:t>
      </w:r>
      <w:r w:rsidR="00F44F53">
        <w:t>Единой информационной системы (далее ЕИС)</w:t>
      </w:r>
      <w:r w:rsidR="00646B02">
        <w:t xml:space="preserve"> со следующими информационными</w:t>
      </w:r>
      <w:r w:rsidR="00B34B29">
        <w:t xml:space="preserve"> </w:t>
      </w:r>
      <w:r>
        <w:t>системами</w:t>
      </w:r>
      <w:r w:rsidR="00646B02">
        <w:t>:</w:t>
      </w:r>
    </w:p>
    <w:p w14:paraId="5C2362A2" w14:textId="029B64F6" w:rsidR="000E19C7" w:rsidRPr="00EE58FA" w:rsidRDefault="00A61A5D" w:rsidP="00295930">
      <w:pPr>
        <w:pStyle w:val="1-"/>
      </w:pPr>
      <w:r>
        <w:t>электронные площадки</w:t>
      </w:r>
      <w:r w:rsidRPr="00FE5796">
        <w:t xml:space="preserve"> (</w:t>
      </w:r>
      <w:r>
        <w:t>ЭП</w:t>
      </w:r>
      <w:r w:rsidRPr="00FE5796">
        <w:t>)</w:t>
      </w:r>
      <w:r w:rsidR="000E19C7" w:rsidRPr="00EE58FA">
        <w:t>;</w:t>
      </w:r>
    </w:p>
    <w:p w14:paraId="548BB8E4" w14:textId="2470C776" w:rsidR="00084035" w:rsidRPr="00EE58FA" w:rsidRDefault="00A61A5D" w:rsidP="00295930">
      <w:pPr>
        <w:pStyle w:val="1-"/>
      </w:pPr>
      <w:r>
        <w:t>внешние системы</w:t>
      </w:r>
      <w:r w:rsidRPr="00FE5796">
        <w:t xml:space="preserve"> размещения заказа (ВСРЗ)</w:t>
      </w:r>
      <w:r w:rsidR="00084035" w:rsidRPr="00EE58FA">
        <w:t>;</w:t>
      </w:r>
    </w:p>
    <w:p w14:paraId="0F40ED14" w14:textId="62AA7DC0" w:rsidR="00084035" w:rsidRPr="00EE58FA" w:rsidRDefault="00A61A5D" w:rsidP="00295930">
      <w:pPr>
        <w:pStyle w:val="1-"/>
      </w:pPr>
      <w:r>
        <w:t>автоматизированная система «Контроль» ФАС (ИС ФАС)</w:t>
      </w:r>
      <w:r w:rsidR="00084035" w:rsidRPr="00EE58FA">
        <w:t>;</w:t>
      </w:r>
    </w:p>
    <w:p w14:paraId="3D971BB3" w14:textId="77777777" w:rsidR="006F2651" w:rsidRPr="00EE58FA" w:rsidRDefault="006F2651" w:rsidP="00295930">
      <w:pPr>
        <w:pStyle w:val="1-"/>
      </w:pPr>
      <w:r>
        <w:t>и</w:t>
      </w:r>
      <w:r w:rsidRPr="00025C6A">
        <w:t>нформационн</w:t>
      </w:r>
      <w:r>
        <w:t>ые</w:t>
      </w:r>
      <w:r w:rsidRPr="00025C6A">
        <w:t xml:space="preserve"> систем</w:t>
      </w:r>
      <w:r>
        <w:t>ы</w:t>
      </w:r>
      <w:r w:rsidRPr="00025C6A">
        <w:t xml:space="preserve"> </w:t>
      </w:r>
      <w:r>
        <w:t>органов контроля</w:t>
      </w:r>
      <w:r w:rsidRPr="00025C6A">
        <w:t xml:space="preserve"> (ИС </w:t>
      </w:r>
      <w:r>
        <w:t>ОВК</w:t>
      </w:r>
      <w:r w:rsidRPr="00025C6A">
        <w:t>)</w:t>
      </w:r>
      <w:r>
        <w:t>;</w:t>
      </w:r>
    </w:p>
    <w:p w14:paraId="25D02803" w14:textId="77777777" w:rsidR="006F2651" w:rsidRDefault="006F2651" w:rsidP="00295930">
      <w:pPr>
        <w:pStyle w:val="1-"/>
      </w:pPr>
      <w:r>
        <w:t>и</w:t>
      </w:r>
      <w:r w:rsidRPr="00025C6A">
        <w:t>нформационн</w:t>
      </w:r>
      <w:r>
        <w:t>ые</w:t>
      </w:r>
      <w:r w:rsidRPr="00025C6A">
        <w:t xml:space="preserve"> систем</w:t>
      </w:r>
      <w:r>
        <w:t>ы</w:t>
      </w:r>
      <w:r w:rsidRPr="00025C6A">
        <w:t xml:space="preserve"> контрольн</w:t>
      </w:r>
      <w:r>
        <w:t>ых</w:t>
      </w:r>
      <w:r w:rsidRPr="00025C6A">
        <w:t xml:space="preserve"> орган</w:t>
      </w:r>
      <w:r>
        <w:t>ов</w:t>
      </w:r>
      <w:r w:rsidRPr="00025C6A">
        <w:t xml:space="preserve"> (ИС КО)</w:t>
      </w:r>
      <w:r>
        <w:t>;</w:t>
      </w:r>
    </w:p>
    <w:p w14:paraId="0ECEEF43" w14:textId="1E05C210" w:rsidR="00F44F53" w:rsidRDefault="00C01DF2" w:rsidP="00295930">
      <w:pPr>
        <w:pStyle w:val="1-"/>
      </w:pPr>
      <w:r w:rsidRPr="006458E8">
        <w:t>ГИИС «Электронный бюджет» (ГИИС ЭБ)</w:t>
      </w:r>
      <w:r>
        <w:t>;</w:t>
      </w:r>
    </w:p>
    <w:p w14:paraId="5DF29935" w14:textId="217C6461" w:rsidR="00374505" w:rsidRDefault="00374505" w:rsidP="00295930">
      <w:pPr>
        <w:pStyle w:val="1-"/>
      </w:pPr>
      <w:r>
        <w:t xml:space="preserve">информационные системы </w:t>
      </w:r>
      <w:r w:rsidR="0091335F">
        <w:t xml:space="preserve">гарантов </w:t>
      </w:r>
      <w:r>
        <w:t xml:space="preserve">(ИС </w:t>
      </w:r>
      <w:r w:rsidR="0091335F">
        <w:t>гарантов</w:t>
      </w:r>
      <w:r>
        <w:t>)</w:t>
      </w:r>
      <w:r w:rsidR="00EE1962">
        <w:t>;</w:t>
      </w:r>
    </w:p>
    <w:p w14:paraId="6961D781" w14:textId="77777777" w:rsidR="00786DB5" w:rsidRDefault="00EE1962" w:rsidP="00295930">
      <w:pPr>
        <w:pStyle w:val="1-"/>
      </w:pPr>
      <w:r>
        <w:t>автоматизированная система Федерального казначейства (АС ФК)</w:t>
      </w:r>
      <w:r w:rsidR="00786DB5">
        <w:t>;</w:t>
      </w:r>
    </w:p>
    <w:p w14:paraId="19C42C5D" w14:textId="77777777" w:rsidR="00786DB5" w:rsidRDefault="00786DB5" w:rsidP="00295930">
      <w:pPr>
        <w:pStyle w:val="1-"/>
      </w:pPr>
      <w:r>
        <w:t>внешние бухгалтерски</w:t>
      </w:r>
      <w:r>
        <w:rPr>
          <w:lang w:val="en-US"/>
        </w:rPr>
        <w:t>e</w:t>
      </w:r>
      <w:r>
        <w:t xml:space="preserve"> системы (ВБС);</w:t>
      </w:r>
    </w:p>
    <w:p w14:paraId="7CC03EDC" w14:textId="1A35A2D7" w:rsidR="00EE1962" w:rsidRDefault="00786DB5" w:rsidP="00295930">
      <w:pPr>
        <w:pStyle w:val="1-"/>
      </w:pPr>
      <w:r>
        <w:t>региональные информационные системы (РИС)</w:t>
      </w:r>
    </w:p>
    <w:p w14:paraId="037DA432" w14:textId="22B4E7D9" w:rsidR="000E19C7" w:rsidRDefault="000E19C7" w:rsidP="00CF6B9F">
      <w:pPr>
        <w:pStyle w:val="af2"/>
      </w:pPr>
      <w:r>
        <w:t xml:space="preserve">Определённые в рамках данного документа форматы </w:t>
      </w:r>
      <w:r>
        <w:rPr>
          <w:lang w:val="en-US"/>
        </w:rPr>
        <w:t>XML</w:t>
      </w:r>
      <w:r w:rsidRPr="00450578">
        <w:t>-</w:t>
      </w:r>
      <w:r>
        <w:t xml:space="preserve">документов предназначены для передачи информации при проведении </w:t>
      </w:r>
      <w:r w:rsidR="00F44F53">
        <w:t xml:space="preserve">процедур </w:t>
      </w:r>
      <w:r w:rsidR="00D650D3">
        <w:t>в</w:t>
      </w:r>
      <w:r w:rsidR="00F44F53">
        <w:t xml:space="preserve"> ЕИС</w:t>
      </w:r>
      <w:r>
        <w:t>.</w:t>
      </w:r>
    </w:p>
    <w:p w14:paraId="6AF28221" w14:textId="77777777" w:rsidR="00646B02" w:rsidRDefault="00646B02" w:rsidP="00CF6B9F">
      <w:pPr>
        <w:pStyle w:val="af2"/>
      </w:pPr>
    </w:p>
    <w:p w14:paraId="19F5B06A" w14:textId="77777777" w:rsidR="00646B02" w:rsidRDefault="00646B02" w:rsidP="00CF6B9F">
      <w:pPr>
        <w:pStyle w:val="af2"/>
      </w:pPr>
    </w:p>
    <w:p w14:paraId="0610BF5A" w14:textId="77777777" w:rsidR="000E19C7" w:rsidRPr="007432B1" w:rsidRDefault="000E19C7" w:rsidP="001171BC">
      <w:pPr>
        <w:pStyle w:val="1"/>
        <w:numPr>
          <w:ilvl w:val="0"/>
          <w:numId w:val="45"/>
        </w:numPr>
        <w:rPr>
          <w:color w:val="auto"/>
        </w:rPr>
      </w:pPr>
      <w:bookmarkStart w:id="7" w:name="_Toc146637482"/>
      <w:r w:rsidRPr="007432B1">
        <w:rPr>
          <w:color w:val="auto"/>
        </w:rPr>
        <w:t>Процедуры приема и передачи информации</w:t>
      </w:r>
      <w:bookmarkEnd w:id="7"/>
    </w:p>
    <w:p w14:paraId="4B89811D" w14:textId="2A28694B" w:rsidR="00F37DE4" w:rsidRDefault="00F44F53" w:rsidP="00CF6B9F">
      <w:pPr>
        <w:pStyle w:val="af2"/>
      </w:pPr>
      <w:r>
        <w:t>ЕИС</w:t>
      </w:r>
      <w:r w:rsidR="004558D9" w:rsidRPr="00084035">
        <w:t xml:space="preserve"> </w:t>
      </w:r>
      <w:r w:rsidR="004558D9">
        <w:t>обменива</w:t>
      </w:r>
      <w:r w:rsidR="004479B8">
        <w:t>е</w:t>
      </w:r>
      <w:r w:rsidR="004558D9">
        <w:t xml:space="preserve">тся </w:t>
      </w:r>
      <w:r w:rsidR="00016D42">
        <w:t xml:space="preserve">с внешними контрагентами </w:t>
      </w:r>
      <w:r w:rsidR="00B164A5">
        <w:t>проектами документов</w:t>
      </w:r>
      <w:r w:rsidR="004558D9">
        <w:t xml:space="preserve"> по протоколу </w:t>
      </w:r>
      <w:r w:rsidR="004558D9">
        <w:rPr>
          <w:lang w:val="en-US"/>
        </w:rPr>
        <w:t>AS</w:t>
      </w:r>
      <w:r w:rsidR="004558D9" w:rsidRPr="00084035">
        <w:t>2</w:t>
      </w:r>
      <w:r w:rsidR="004558D9">
        <w:t>.</w:t>
      </w:r>
    </w:p>
    <w:p w14:paraId="752B0FD2" w14:textId="3C48BB20" w:rsidR="004558D9" w:rsidRPr="0005416B" w:rsidRDefault="00F44F53" w:rsidP="00CF6B9F">
      <w:pPr>
        <w:pStyle w:val="af2"/>
      </w:pPr>
      <w:r>
        <w:t>ЕИС</w:t>
      </w:r>
      <w:r w:rsidR="004558D9">
        <w:t xml:space="preserve"> принима</w:t>
      </w:r>
      <w:r w:rsidR="004479B8">
        <w:t>е</w:t>
      </w:r>
      <w:r w:rsidR="004558D9">
        <w:t xml:space="preserve">т </w:t>
      </w:r>
      <w:r w:rsidR="00B164A5">
        <w:t>проекты документов</w:t>
      </w:r>
      <w:r w:rsidR="004558D9">
        <w:t xml:space="preserve"> по протоколу </w:t>
      </w:r>
      <w:r w:rsidR="004558D9">
        <w:rPr>
          <w:lang w:val="en-US"/>
        </w:rPr>
        <w:t>HTTPS</w:t>
      </w:r>
      <w:r w:rsidR="004558D9">
        <w:t>.</w:t>
      </w:r>
    </w:p>
    <w:p w14:paraId="67AE53C1" w14:textId="58FB1DD5" w:rsidR="004227DF" w:rsidRPr="004227DF" w:rsidRDefault="004227DF" w:rsidP="00CF6B9F">
      <w:pPr>
        <w:pStyle w:val="af2"/>
      </w:pPr>
      <w:r>
        <w:t xml:space="preserve">ЕИС </w:t>
      </w:r>
      <w:r w:rsidR="004479B8">
        <w:t>принимает</w:t>
      </w:r>
      <w:r>
        <w:t xml:space="preserve"> подписанные </w:t>
      </w:r>
      <w:r w:rsidR="00B164A5">
        <w:t>документы для автоматического размещения и неподписанные проекты документов</w:t>
      </w:r>
      <w:r>
        <w:t xml:space="preserve"> с использованием </w:t>
      </w:r>
      <w:r>
        <w:rPr>
          <w:lang w:val="en-US"/>
        </w:rPr>
        <w:t>Web</w:t>
      </w:r>
      <w:r>
        <w:t>-сервисов.</w:t>
      </w:r>
    </w:p>
    <w:p w14:paraId="0CBF37B2" w14:textId="472A5AF3" w:rsidR="006D051C" w:rsidRPr="004227DF" w:rsidRDefault="00C25293" w:rsidP="00CF6B9F">
      <w:pPr>
        <w:pStyle w:val="af2"/>
      </w:pPr>
      <w:r>
        <w:t xml:space="preserve">ЕИС </w:t>
      </w:r>
      <w:r w:rsidR="004479B8">
        <w:t>предоставляет</w:t>
      </w:r>
      <w:r>
        <w:t xml:space="preserve"> по запросу документы, размещенные в ЕИС с использованием </w:t>
      </w:r>
      <w:r>
        <w:rPr>
          <w:lang w:val="en-US"/>
        </w:rPr>
        <w:t>Web</w:t>
      </w:r>
      <w:r>
        <w:t>-сервисов.</w:t>
      </w:r>
    </w:p>
    <w:p w14:paraId="1C6C7C18" w14:textId="490DE987" w:rsidR="00C25293" w:rsidRPr="007432B1" w:rsidRDefault="00F44F53" w:rsidP="007432B1">
      <w:pPr>
        <w:pStyle w:val="af2"/>
        <w:rPr>
          <w:rFonts w:asciiTheme="minorHAnsi" w:hAnsiTheme="minorHAnsi"/>
        </w:rPr>
      </w:pPr>
      <w:r>
        <w:t>ЕИС</w:t>
      </w:r>
      <w:r w:rsidR="004558D9">
        <w:t xml:space="preserve"> </w:t>
      </w:r>
      <w:r w:rsidR="004479B8">
        <w:t>выгружает</w:t>
      </w:r>
      <w:r w:rsidR="004558D9">
        <w:t xml:space="preserve"> </w:t>
      </w:r>
      <w:r w:rsidR="00B164A5">
        <w:t>документы</w:t>
      </w:r>
      <w:r w:rsidR="004558D9">
        <w:t xml:space="preserve"> на </w:t>
      </w:r>
      <w:r w:rsidR="006D051C">
        <w:rPr>
          <w:lang w:val="en-US"/>
        </w:rPr>
        <w:t>FTP</w:t>
      </w:r>
      <w:r w:rsidR="00763592" w:rsidRPr="00763592">
        <w:t>-</w:t>
      </w:r>
      <w:r w:rsidR="00763592">
        <w:t>сервер</w:t>
      </w:r>
      <w:r w:rsidR="004558D9" w:rsidRPr="004558D9">
        <w:t>.</w:t>
      </w:r>
    </w:p>
    <w:p w14:paraId="0D43FA99" w14:textId="64833C98" w:rsidR="000E19C7" w:rsidRPr="0006403E" w:rsidRDefault="000E19C7" w:rsidP="00CF6B9F">
      <w:pPr>
        <w:pStyle w:val="af2"/>
      </w:pPr>
      <w:r>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Pr>
          <w:lang w:val="en-US"/>
        </w:rPr>
        <w:t>XML</w:t>
      </w:r>
      <w:r w:rsidRPr="00C306C0">
        <w:t>-</w:t>
      </w:r>
      <w:r>
        <w:t>документ</w:t>
      </w:r>
      <w:r w:rsidRPr="00C306C0">
        <w:t>ов</w:t>
      </w:r>
      <w:r>
        <w:t>, описываемый в настоящих Требованиях, имеет номер версии</w:t>
      </w:r>
      <w:r w:rsidR="00400118">
        <w:t xml:space="preserve">, совпадающий с версией </w:t>
      </w:r>
      <w:r w:rsidR="00E808A5">
        <w:t>ЕИС</w:t>
      </w:r>
      <w:r w:rsidRPr="00084035">
        <w:t xml:space="preserve">. </w:t>
      </w:r>
    </w:p>
    <w:p w14:paraId="7F08F301" w14:textId="77777777" w:rsidR="00CB4F4E" w:rsidRPr="0006403E" w:rsidRDefault="00CB4F4E" w:rsidP="00CF6B9F">
      <w:pPr>
        <w:pStyle w:val="af2"/>
      </w:pPr>
    </w:p>
    <w:p w14:paraId="03F169B2" w14:textId="65BAC0FF" w:rsidR="00084035" w:rsidRPr="0069403E" w:rsidRDefault="004558D9" w:rsidP="001171BC">
      <w:pPr>
        <w:pStyle w:val="21"/>
        <w:numPr>
          <w:ilvl w:val="1"/>
          <w:numId w:val="48"/>
        </w:numPr>
      </w:pPr>
      <w:bookmarkStart w:id="8" w:name="_Toc146637483"/>
      <w:r w:rsidRPr="0069403E">
        <w:t>Обмен данными по протоколу</w:t>
      </w:r>
      <w:r w:rsidR="00D82862" w:rsidRPr="0069403E">
        <w:t xml:space="preserve"> AS2</w:t>
      </w:r>
      <w:r w:rsidRPr="0069403E">
        <w:t>.</w:t>
      </w:r>
      <w:bookmarkEnd w:id="8"/>
    </w:p>
    <w:p w14:paraId="5F708849" w14:textId="51BC52F6" w:rsidR="004558D9" w:rsidRPr="004558D9" w:rsidRDefault="004558D9" w:rsidP="00CF6B9F">
      <w:pPr>
        <w:pStyle w:val="af2"/>
      </w:pPr>
      <w:r>
        <w:t xml:space="preserve">По протоколу </w:t>
      </w:r>
      <w:r w:rsidR="00D82862">
        <w:rPr>
          <w:lang w:val="en-US"/>
        </w:rPr>
        <w:t>AS</w:t>
      </w:r>
      <w:r w:rsidR="00D82862" w:rsidRPr="00D82862">
        <w:t xml:space="preserve">2 </w:t>
      </w:r>
      <w:r w:rsidR="00394D29">
        <w:t>ЕИС</w:t>
      </w:r>
      <w:r>
        <w:t xml:space="preserve"> обменивается </w:t>
      </w:r>
      <w:r w:rsidR="00B164A5">
        <w:t>проектами документов</w:t>
      </w:r>
      <w:r>
        <w:t xml:space="preserve"> с </w:t>
      </w:r>
      <w:r w:rsidR="00C51A8E">
        <w:t>ЭП</w:t>
      </w:r>
      <w:r>
        <w:t>, ВСРЗ</w:t>
      </w:r>
    </w:p>
    <w:p w14:paraId="7B294251" w14:textId="09EA2614" w:rsidR="00E15AFA" w:rsidRPr="00E15AFA" w:rsidRDefault="004558D9" w:rsidP="00CF6B9F">
      <w:pPr>
        <w:pStyle w:val="af2"/>
      </w:pPr>
      <w:r>
        <w:t xml:space="preserve">Список </w:t>
      </w:r>
      <w:r w:rsidR="00C51A8E">
        <w:t>ЭП</w:t>
      </w:r>
      <w:r>
        <w:t xml:space="preserve"> и ВСРЗ</w:t>
      </w:r>
      <w:r w:rsidR="006F5DCB">
        <w:t>,</w:t>
      </w:r>
      <w:r w:rsidR="00657AF6" w:rsidRPr="00657AF6">
        <w:t xml:space="preserve"> </w:t>
      </w:r>
      <w:r w:rsidR="006F5DCB">
        <w:t>с</w:t>
      </w:r>
      <w:r w:rsidR="00657AF6">
        <w:t xml:space="preserve"> которыми происходит обмен </w:t>
      </w:r>
      <w:r w:rsidR="00D82862">
        <w:t>по протоколу</w:t>
      </w:r>
      <w:r w:rsidR="00657AF6">
        <w:t xml:space="preserve"> </w:t>
      </w:r>
      <w:r w:rsidR="00657AF6">
        <w:rPr>
          <w:lang w:val="en-US"/>
        </w:rPr>
        <w:t>AS</w:t>
      </w:r>
      <w:r w:rsidR="00657AF6">
        <w:t>2,</w:t>
      </w:r>
      <w:r>
        <w:t xml:space="preserve"> строго определен</w:t>
      </w:r>
      <w:r w:rsidR="008B1D33">
        <w:t>.</w:t>
      </w:r>
    </w:p>
    <w:p w14:paraId="78E2098B" w14:textId="51F56740" w:rsidR="00E15AFA" w:rsidRDefault="00E15AFA" w:rsidP="00CF6B9F">
      <w:pPr>
        <w:pStyle w:val="af2"/>
      </w:pPr>
      <w:r>
        <w:t>Электронные</w:t>
      </w:r>
      <w:r w:rsidRPr="00E15AFA">
        <w:t xml:space="preserve"> </w:t>
      </w:r>
      <w:r>
        <w:t>площадки</w:t>
      </w:r>
      <w:r w:rsidRPr="00E15AFA">
        <w:t>:</w:t>
      </w:r>
    </w:p>
    <w:p w14:paraId="12951DE6" w14:textId="49E07C5D" w:rsidR="00E15AFA" w:rsidRDefault="00E15AFA" w:rsidP="00295930">
      <w:pPr>
        <w:pStyle w:val="1-"/>
      </w:pPr>
      <w:r>
        <w:t>ГЗ РТ</w:t>
      </w:r>
      <w:r w:rsidR="004C7130">
        <w:t>;</w:t>
      </w:r>
    </w:p>
    <w:p w14:paraId="7DA8B287" w14:textId="302C99A8" w:rsidR="00E15AFA" w:rsidRDefault="00E15AFA" w:rsidP="00295930">
      <w:pPr>
        <w:pStyle w:val="1-"/>
      </w:pPr>
      <w:r>
        <w:t>ЕЭТП</w:t>
      </w:r>
      <w:r w:rsidR="004C7130">
        <w:t>;</w:t>
      </w:r>
    </w:p>
    <w:p w14:paraId="4BD5EB2A" w14:textId="045FC5BD" w:rsidR="00E15AFA" w:rsidRDefault="00E15AFA" w:rsidP="00295930">
      <w:pPr>
        <w:pStyle w:val="1-"/>
      </w:pPr>
      <w:r>
        <w:t>ММВБ</w:t>
      </w:r>
      <w:r w:rsidR="00BC7F41">
        <w:t>-и</w:t>
      </w:r>
      <w:r w:rsidR="007326D7">
        <w:t>нформационные системы</w:t>
      </w:r>
      <w:r w:rsidR="004C7130">
        <w:t>;</w:t>
      </w:r>
    </w:p>
    <w:p w14:paraId="68AB897D" w14:textId="2EC4E849" w:rsidR="00E15AFA" w:rsidRDefault="00E15AFA" w:rsidP="00295930">
      <w:pPr>
        <w:pStyle w:val="1-"/>
      </w:pPr>
      <w:r>
        <w:t>РТС</w:t>
      </w:r>
      <w:r w:rsidR="007326D7">
        <w:t>-тендер</w:t>
      </w:r>
      <w:r w:rsidR="004C7130">
        <w:t>;</w:t>
      </w:r>
    </w:p>
    <w:p w14:paraId="58846234" w14:textId="77777777" w:rsidR="00566F70" w:rsidRDefault="00E15AFA" w:rsidP="00295930">
      <w:pPr>
        <w:pStyle w:val="1-"/>
      </w:pPr>
      <w:r>
        <w:t>Сбербанк АСТ</w:t>
      </w:r>
      <w:r w:rsidR="00566F70">
        <w:t>;</w:t>
      </w:r>
    </w:p>
    <w:p w14:paraId="418EFB3E" w14:textId="5CBCCD1B" w:rsidR="00566F70" w:rsidRDefault="00566F70" w:rsidP="00295930">
      <w:pPr>
        <w:pStyle w:val="1-"/>
      </w:pPr>
      <w:r>
        <w:t>РАД;</w:t>
      </w:r>
    </w:p>
    <w:p w14:paraId="254947C0" w14:textId="73740B17" w:rsidR="00566F70" w:rsidRDefault="00566F70" w:rsidP="00295930">
      <w:pPr>
        <w:pStyle w:val="1-"/>
      </w:pPr>
      <w:r>
        <w:t>ТэкТорг;</w:t>
      </w:r>
    </w:p>
    <w:p w14:paraId="17C67B72" w14:textId="3F34C529" w:rsidR="00E15AFA" w:rsidRDefault="00566F70" w:rsidP="00295930">
      <w:pPr>
        <w:pStyle w:val="1-"/>
      </w:pPr>
      <w:r>
        <w:t>ГПБ</w:t>
      </w:r>
      <w:r w:rsidR="00A649E7">
        <w:t>;</w:t>
      </w:r>
    </w:p>
    <w:p w14:paraId="347A81A2" w14:textId="39AE9C2B" w:rsidR="008B1D33" w:rsidRPr="007432B1" w:rsidRDefault="00A649E7" w:rsidP="00295930">
      <w:pPr>
        <w:pStyle w:val="1-"/>
      </w:pPr>
      <w:r>
        <w:t>АСТ ГОЗ</w:t>
      </w:r>
      <w:r w:rsidR="00A13755">
        <w:t>.</w:t>
      </w:r>
    </w:p>
    <w:p w14:paraId="5ACBE6B0" w14:textId="7C8BE3FB" w:rsidR="00E15AFA" w:rsidRDefault="00E15AFA" w:rsidP="00CF6B9F">
      <w:pPr>
        <w:pStyle w:val="af2"/>
      </w:pPr>
      <w:r>
        <w:t>Внешние системы размещ</w:t>
      </w:r>
      <w:r w:rsidR="007729A8">
        <w:t>е</w:t>
      </w:r>
      <w:r>
        <w:t>ния заказа</w:t>
      </w:r>
      <w:r w:rsidRPr="007A1588">
        <w:t>:</w:t>
      </w:r>
    </w:p>
    <w:p w14:paraId="5B5DC8AD" w14:textId="77777777" w:rsidR="00E15AFA" w:rsidRPr="007B4891" w:rsidRDefault="00E15AFA" w:rsidP="00295930">
      <w:pPr>
        <w:pStyle w:val="1-"/>
      </w:pPr>
      <w:r>
        <w:t>ЕАИСТ</w:t>
      </w:r>
      <w:r w:rsidR="008B1D33">
        <w:t xml:space="preserve"> (Москва)</w:t>
      </w:r>
      <w:r w:rsidR="004C7130">
        <w:t>;</w:t>
      </w:r>
    </w:p>
    <w:p w14:paraId="37E86D6A" w14:textId="091377BE" w:rsidR="00E15AFA" w:rsidRDefault="008B1D33" w:rsidP="00295930">
      <w:pPr>
        <w:pStyle w:val="1-"/>
      </w:pPr>
      <w:r>
        <w:t>КЭРППиТ (</w:t>
      </w:r>
      <w:r w:rsidR="00D82862">
        <w:t>Санкт-Петербург</w:t>
      </w:r>
      <w:r w:rsidR="00566F70">
        <w:rPr>
          <w:lang w:val="en-US"/>
        </w:rPr>
        <w:t>)</w:t>
      </w:r>
      <w:r w:rsidR="00204472">
        <w:t>.</w:t>
      </w:r>
    </w:p>
    <w:p w14:paraId="4AE56EB1" w14:textId="568AF6B5" w:rsidR="0055610B" w:rsidRPr="007B4891" w:rsidRDefault="0055610B" w:rsidP="007432B1">
      <w:pPr>
        <w:pStyle w:val="af2"/>
      </w:pPr>
      <w:r>
        <w:t>При этом в составе непубличных документов (то есть документов, в наименовании которых упоминается о том, что документ является непубличным)</w:t>
      </w:r>
      <w:r w:rsidR="008848D9">
        <w:t xml:space="preserve"> с</w:t>
      </w:r>
      <w:r w:rsidR="008848D9" w:rsidRPr="008848D9">
        <w:t>сылки на вложения</w:t>
      </w:r>
      <w:r w:rsidR="008848D9">
        <w:t xml:space="preserve"> </w:t>
      </w:r>
      <w:r w:rsidR="008848D9" w:rsidRPr="008848D9">
        <w:t xml:space="preserve">доступны </w:t>
      </w:r>
      <w:r w:rsidR="00B9094E">
        <w:t>через</w:t>
      </w:r>
      <w:r w:rsidR="008848D9" w:rsidRPr="008848D9">
        <w:t xml:space="preserve"> </w:t>
      </w:r>
      <w:r w:rsidR="008F114C">
        <w:t>АПКШ Континет</w:t>
      </w:r>
      <w:r w:rsidR="008848D9" w:rsidRPr="008848D9">
        <w:t>. После отдачи из ЕИС документа ссылки на вложения доступны в течение 24 часов, по</w:t>
      </w:r>
      <w:r w:rsidR="00FE3B5F">
        <w:t xml:space="preserve"> </w:t>
      </w:r>
      <w:r w:rsidR="008848D9" w:rsidRPr="008848D9">
        <w:t>истечени</w:t>
      </w:r>
      <w:r w:rsidR="00FE3B5F">
        <w:t>ю</w:t>
      </w:r>
      <w:r w:rsidR="008848D9" w:rsidRPr="008848D9">
        <w:t xml:space="preserve"> </w:t>
      </w:r>
      <w:r w:rsidR="00FE3B5F">
        <w:t>установленного времени</w:t>
      </w:r>
      <w:r w:rsidR="008848D9" w:rsidRPr="008848D9">
        <w:t xml:space="preserve"> ЕИС не гарантирует доступность вложений по ссылкам.</w:t>
      </w:r>
    </w:p>
    <w:p w14:paraId="06F12F1E" w14:textId="77777777" w:rsidR="00DC0A5F" w:rsidRPr="0055610B" w:rsidRDefault="00DC0A5F" w:rsidP="00DC0A5F">
      <w:pPr>
        <w:spacing w:before="0" w:after="0"/>
        <w:jc w:val="both"/>
        <w:rPr>
          <w:sz w:val="28"/>
        </w:rPr>
      </w:pPr>
    </w:p>
    <w:p w14:paraId="6DA93C88" w14:textId="39607C70" w:rsidR="00DC0A5F" w:rsidRPr="006F76A8" w:rsidRDefault="00DC0A5F" w:rsidP="001171BC">
      <w:pPr>
        <w:pStyle w:val="31"/>
        <w:numPr>
          <w:ilvl w:val="2"/>
          <w:numId w:val="48"/>
        </w:numPr>
      </w:pPr>
      <w:bookmarkStart w:id="9" w:name="_Toc146637484"/>
      <w:r>
        <w:t xml:space="preserve">Процедуры приема и передачи </w:t>
      </w:r>
      <w:r w:rsidR="00B164A5">
        <w:t>проектов документов</w:t>
      </w:r>
      <w:r>
        <w:t xml:space="preserve"> по</w:t>
      </w:r>
      <w:r w:rsidRPr="000B6793">
        <w:t xml:space="preserve"> </w:t>
      </w:r>
      <w:r w:rsidR="00D82862">
        <w:t>протоколу</w:t>
      </w:r>
      <w:r w:rsidR="00685E44" w:rsidRPr="00685E44">
        <w:t xml:space="preserve"> </w:t>
      </w:r>
      <w:r w:rsidRPr="00B10936">
        <w:t>AS</w:t>
      </w:r>
      <w:r w:rsidRPr="000B6793">
        <w:t xml:space="preserve">2 </w:t>
      </w:r>
      <w:r>
        <w:t>в рамках интеграции с ПАК ЭП</w:t>
      </w:r>
      <w:bookmarkEnd w:id="9"/>
    </w:p>
    <w:p w14:paraId="108414CF" w14:textId="5245C707" w:rsidR="00DC0A5F" w:rsidRPr="007432B1" w:rsidRDefault="00DC0A5F" w:rsidP="00DC0A5F">
      <w:pPr>
        <w:spacing w:before="0" w:after="0"/>
        <w:ind w:firstLine="567"/>
        <w:jc w:val="both"/>
        <w:rPr>
          <w:rStyle w:val="afe"/>
        </w:rPr>
      </w:pPr>
      <w:r w:rsidRPr="007432B1">
        <w:rPr>
          <w:rStyle w:val="afe"/>
        </w:rPr>
        <w:t>Обмен данными производится в формате XML с использованием протокола AS2 (</w:t>
      </w:r>
      <w:hyperlink r:id="rId16" w:history="1">
        <w:r w:rsidRPr="007432B1">
          <w:rPr>
            <w:rStyle w:val="afff"/>
            <w:szCs w:val="24"/>
          </w:rPr>
          <w:t>http://www.ietf.org/rfc/rfc4130.txt</w:t>
        </w:r>
      </w:hyperlink>
      <w:r w:rsidRPr="007432B1">
        <w:rPr>
          <w:rStyle w:val="afe"/>
        </w:rPr>
        <w:t>) и производится по защищенным телекоммуникационным каналам связи.</w:t>
      </w:r>
    </w:p>
    <w:p w14:paraId="7849EE28" w14:textId="77777777" w:rsidR="00CB4F4E" w:rsidRDefault="00DE31D3" w:rsidP="007432B1">
      <w:pPr>
        <w:pStyle w:val="af2"/>
      </w:pPr>
      <w:r w:rsidRPr="007432B1">
        <w:t>XML</w:t>
      </w:r>
      <w:r w:rsidRPr="00DE31D3">
        <w:t>-</w:t>
      </w:r>
      <w:r>
        <w:t xml:space="preserve">документы, передаваемые в рамках </w:t>
      </w:r>
      <w:r w:rsidRPr="007432B1">
        <w:t>AS</w:t>
      </w:r>
      <w:r w:rsidRPr="00DE31D3">
        <w:t xml:space="preserve">2 </w:t>
      </w:r>
      <w:r>
        <w:t xml:space="preserve">протокола, должны соответствовать схемам интеграции </w:t>
      </w:r>
      <w:r w:rsidRPr="007432B1">
        <w:t>fcsIntegration</w:t>
      </w:r>
      <w:r w:rsidRPr="00DE31D3">
        <w:t>.</w:t>
      </w:r>
      <w:r w:rsidRPr="007432B1">
        <w:t>xsd</w:t>
      </w:r>
      <w:r w:rsidRPr="00DE31D3">
        <w:t>.</w:t>
      </w:r>
      <w:r w:rsidR="00CB4F4E" w:rsidRPr="00CB4F4E">
        <w:t xml:space="preserve"> </w:t>
      </w:r>
    </w:p>
    <w:p w14:paraId="317ECDE3" w14:textId="154DEAC9" w:rsidR="00BA1C2E" w:rsidRPr="007432B1" w:rsidRDefault="006179AB" w:rsidP="007432B1">
      <w:pPr>
        <w:pStyle w:val="af2"/>
        <w:rPr>
          <w:rFonts w:asciiTheme="minorHAnsi" w:hAnsiTheme="minorHAnsi"/>
        </w:rPr>
      </w:pPr>
      <w:r>
        <w:t xml:space="preserve">Ограничения в размерах принимаемых </w:t>
      </w:r>
      <w:r w:rsidRPr="007432B1">
        <w:t>XML</w:t>
      </w:r>
      <w:r w:rsidRPr="006179AB">
        <w:t>-</w:t>
      </w:r>
      <w:r>
        <w:t xml:space="preserve">документов приведены в разделе </w:t>
      </w:r>
      <w:r w:rsidR="007432B1">
        <w:fldChar w:fldCharType="begin"/>
      </w:r>
      <w:r w:rsidR="007432B1">
        <w:instrText xml:space="preserve"> REF _Ref448833212 \r \h </w:instrText>
      </w:r>
      <w:r w:rsidR="007432B1">
        <w:fldChar w:fldCharType="separate"/>
      </w:r>
      <w:r w:rsidR="000108EF">
        <w:t>6</w:t>
      </w:r>
      <w:r w:rsidR="007432B1">
        <w:fldChar w:fldCharType="end"/>
      </w:r>
      <w:r w:rsidR="007432B1" w:rsidRPr="007432B1">
        <w:t xml:space="preserve"> настоящего документа</w:t>
      </w:r>
      <w:r w:rsidR="00CB4F4E">
        <w:t>.</w:t>
      </w:r>
    </w:p>
    <w:p w14:paraId="5AA817C7" w14:textId="77777777" w:rsidR="00BA1C2E" w:rsidRDefault="00BA1C2E" w:rsidP="00CF6B9F">
      <w:pPr>
        <w:pStyle w:val="af2"/>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0F187826" w14:textId="37B21B50" w:rsidR="00B94802" w:rsidRPr="007432B1" w:rsidRDefault="00B94802" w:rsidP="007432B1">
      <w:pPr>
        <w:pStyle w:val="af2"/>
        <w:rPr>
          <w:rFonts w:asciiTheme="minorHAnsi" w:hAnsiTheme="minorHAnsi"/>
        </w:rPr>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_Ref460413590 \r \h </w:instrText>
      </w:r>
      <w:r w:rsidR="007432B1">
        <w:instrText xml:space="preserve"> \* MERGEFORMAT </w:instrText>
      </w:r>
      <w:r>
        <w:fldChar w:fldCharType="separate"/>
      </w:r>
      <w:r w:rsidR="000108EF">
        <w:rPr>
          <w:b/>
          <w:bCs/>
        </w:rPr>
        <w:t>Ошибка! Источник ссылки не найден.</w:t>
      </w:r>
      <w:r>
        <w:fldChar w:fldCharType="end"/>
      </w:r>
      <w:r>
        <w:t xml:space="preserve"> и </w:t>
      </w:r>
      <w:r>
        <w:fldChar w:fldCharType="begin"/>
      </w:r>
      <w:r>
        <w:instrText xml:space="preserve"> REF _Ref460413592 \r \h </w:instrText>
      </w:r>
      <w:r w:rsidR="007432B1">
        <w:instrText xml:space="preserve"> \* MERGEFORMAT </w:instrText>
      </w:r>
      <w:r>
        <w:fldChar w:fldCharType="separate"/>
      </w:r>
      <w:r w:rsidR="000108EF">
        <w:t>2.1.12.1.1.1</w:t>
      </w:r>
      <w:r>
        <w:fldChar w:fldCharType="end"/>
      </w:r>
      <w:r>
        <w:t>.</w:t>
      </w:r>
    </w:p>
    <w:p w14:paraId="2E36683E" w14:textId="769DB55E" w:rsidR="00CB4F4E" w:rsidRPr="007432B1" w:rsidRDefault="00BA1C2E" w:rsidP="007432B1">
      <w:pPr>
        <w:pStyle w:val="af2"/>
        <w:rPr>
          <w:rFonts w:asciiTheme="minorHAnsi" w:hAnsiTheme="minorHAnsi"/>
        </w:rPr>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rsidR="000108EF">
        <w:t>2.5</w:t>
      </w:r>
      <w:r>
        <w:fldChar w:fldCharType="end"/>
      </w:r>
      <w:r>
        <w:t xml:space="preserve"> настоящего документа.</w:t>
      </w:r>
    </w:p>
    <w:p w14:paraId="491F67BB" w14:textId="658C8194" w:rsidR="00DE31D3" w:rsidRPr="00B10936" w:rsidRDefault="00DE31D3" w:rsidP="001171BC">
      <w:pPr>
        <w:pStyle w:val="41"/>
        <w:numPr>
          <w:ilvl w:val="3"/>
          <w:numId w:val="49"/>
        </w:numPr>
        <w:tabs>
          <w:tab w:val="clear" w:pos="1560"/>
        </w:tabs>
        <w:rPr>
          <w:color w:val="auto"/>
        </w:rPr>
      </w:pPr>
      <w:bookmarkStart w:id="10" w:name="_Ref460413592"/>
      <w:r w:rsidRPr="00B10936">
        <w:rPr>
          <w:color w:val="auto"/>
        </w:rPr>
        <w:t xml:space="preserve">Передача </w:t>
      </w:r>
      <w:r w:rsidR="00B164A5" w:rsidRPr="00B10936">
        <w:rPr>
          <w:color w:val="auto"/>
        </w:rPr>
        <w:t>проектов документов</w:t>
      </w:r>
      <w:r w:rsidRPr="00B10936">
        <w:rPr>
          <w:color w:val="auto"/>
        </w:rPr>
        <w:t xml:space="preserve"> в рамках процедур 44ФЗ</w:t>
      </w:r>
      <w:bookmarkEnd w:id="10"/>
    </w:p>
    <w:p w14:paraId="54DB3EEF" w14:textId="378DD86F" w:rsidR="00DE31D3" w:rsidRDefault="00DE31D3" w:rsidP="00CF6B9F">
      <w:pPr>
        <w:pStyle w:val="af2"/>
      </w:pPr>
      <w:r>
        <w:t>В рамках данного взаимодействия производится передача следующ</w:t>
      </w:r>
      <w:r w:rsidR="00B164A5">
        <w:t>ей информации и проектов документов</w:t>
      </w:r>
      <w:r>
        <w:t>:</w:t>
      </w:r>
    </w:p>
    <w:p w14:paraId="7A0A4B09" w14:textId="1E91BC50" w:rsidR="00DE31D3" w:rsidRPr="00F533CA" w:rsidRDefault="00DE31D3" w:rsidP="00295930">
      <w:pPr>
        <w:pStyle w:val="1-"/>
      </w:pPr>
      <w:r w:rsidRPr="00F533CA">
        <w:t xml:space="preserve">от </w:t>
      </w:r>
      <w:r w:rsidR="00394D29" w:rsidRPr="00F533CA">
        <w:t>ЕИС</w:t>
      </w:r>
      <w:r w:rsidRPr="00F533CA">
        <w:t xml:space="preserve"> на Электронные площадки:</w:t>
      </w:r>
    </w:p>
    <w:p w14:paraId="77ED8DE7" w14:textId="0C609304" w:rsidR="001042CB" w:rsidRDefault="000E2304" w:rsidP="00F533CA">
      <w:pPr>
        <w:pStyle w:val="20"/>
      </w:pPr>
      <w:r>
        <w:t>С</w:t>
      </w:r>
      <w:r w:rsidR="001042CB">
        <w:t>правочная информация;</w:t>
      </w:r>
    </w:p>
    <w:p w14:paraId="6F69DE03" w14:textId="1C0EA776" w:rsidR="00DE31D3" w:rsidRDefault="000E2304" w:rsidP="00F533CA">
      <w:pPr>
        <w:pStyle w:val="20"/>
      </w:pPr>
      <w:r>
        <w:t>И</w:t>
      </w:r>
      <w:r w:rsidR="00DE31D3">
        <w:t>звещение о проведении открытого аукциона в электронной форме;</w:t>
      </w:r>
    </w:p>
    <w:p w14:paraId="4B77061C" w14:textId="697BBAA3" w:rsidR="00DE31D3" w:rsidRDefault="000E2304" w:rsidP="00F533CA">
      <w:pPr>
        <w:pStyle w:val="20"/>
      </w:pPr>
      <w:r>
        <w:t>И</w:t>
      </w:r>
      <w:r w:rsidR="00DE31D3">
        <w:t>звещение о внесении изменений в извещение о проведении открытого аукциона в электронной форме и аукционную документацию;</w:t>
      </w:r>
    </w:p>
    <w:p w14:paraId="3032451A" w14:textId="764EFE0F" w:rsidR="00DE31D3" w:rsidRDefault="000E2304" w:rsidP="00F533CA">
      <w:pPr>
        <w:pStyle w:val="20"/>
      </w:pPr>
      <w:r>
        <w:t>Р</w:t>
      </w:r>
      <w:r w:rsidR="00DE31D3">
        <w:t>азъяснение положений аукционной документации</w:t>
      </w:r>
      <w:r w:rsidR="00D67AA6">
        <w:t xml:space="preserve"> по запросу ЭП</w:t>
      </w:r>
      <w:r w:rsidR="00DE31D3">
        <w:t>;</w:t>
      </w:r>
    </w:p>
    <w:p w14:paraId="1391C3A0" w14:textId="396849DC" w:rsidR="00DE31D3" w:rsidRPr="00DC219D" w:rsidRDefault="006B47F8" w:rsidP="00F533CA">
      <w:pPr>
        <w:pStyle w:val="20"/>
      </w:pPr>
      <w:r>
        <w:t>И</w:t>
      </w:r>
      <w:r w:rsidR="00DE31D3" w:rsidRPr="00D63259">
        <w:t xml:space="preserve">звещение об отказе от проведения </w:t>
      </w:r>
      <w:r w:rsidR="00DE31D3">
        <w:t>открытого аукциона в электронной форме;</w:t>
      </w:r>
    </w:p>
    <w:p w14:paraId="5A0A880C" w14:textId="5028222D" w:rsidR="001042CB" w:rsidRDefault="006B47F8" w:rsidP="00F533CA">
      <w:pPr>
        <w:pStyle w:val="20"/>
      </w:pPr>
      <w:r>
        <w:t>И</w:t>
      </w:r>
      <w:r w:rsidR="00BF5451" w:rsidRPr="00BF5451">
        <w:t>нформация о приостановке определения поставщика (подрядчика, исполнителя) в части заключения контракта</w:t>
      </w:r>
      <w:r w:rsidR="001042CB" w:rsidRPr="00DC219D">
        <w:t>;</w:t>
      </w:r>
    </w:p>
    <w:p w14:paraId="611213AB" w14:textId="46CC7F37" w:rsidR="00DE31D3" w:rsidRPr="00DC219D" w:rsidRDefault="006B47F8" w:rsidP="00F533CA">
      <w:pPr>
        <w:pStyle w:val="20"/>
      </w:pPr>
      <w:r>
        <w:t>Ж</w:t>
      </w:r>
      <w:r w:rsidR="00DE31D3">
        <w:t>алоба</w:t>
      </w:r>
      <w:r w:rsidR="00DE31D3">
        <w:rPr>
          <w:lang w:val="en-US"/>
        </w:rPr>
        <w:t>;</w:t>
      </w:r>
    </w:p>
    <w:p w14:paraId="0D8962C3" w14:textId="64BA9A26" w:rsidR="00DE31D3" w:rsidRDefault="006B47F8" w:rsidP="00F533CA">
      <w:pPr>
        <w:pStyle w:val="20"/>
      </w:pPr>
      <w:r>
        <w:t>Г</w:t>
      </w:r>
      <w:r w:rsidR="001042CB">
        <w:t xml:space="preserve">рупповая </w:t>
      </w:r>
      <w:r w:rsidR="00DE31D3">
        <w:t>жалоб</w:t>
      </w:r>
      <w:r w:rsidR="001042CB">
        <w:t>а</w:t>
      </w:r>
      <w:r w:rsidR="00DE31D3" w:rsidRPr="00DC219D">
        <w:t>;</w:t>
      </w:r>
    </w:p>
    <w:p w14:paraId="6A9E8BEF" w14:textId="14D82D38" w:rsidR="00DE31D3" w:rsidRPr="00A76EAB" w:rsidRDefault="006B47F8" w:rsidP="00F533CA">
      <w:pPr>
        <w:pStyle w:val="20"/>
      </w:pPr>
      <w:r>
        <w:t>И</w:t>
      </w:r>
      <w:r w:rsidR="00DE31D3">
        <w:t>нформация об</w:t>
      </w:r>
      <w:r w:rsidR="00DE31D3">
        <w:rPr>
          <w:lang w:val="en-US"/>
        </w:rPr>
        <w:t xml:space="preserve"> </w:t>
      </w:r>
      <w:r w:rsidR="00DE31D3">
        <w:t>отзыве жалобы</w:t>
      </w:r>
      <w:r w:rsidR="00DE31D3">
        <w:rPr>
          <w:lang w:val="en-US"/>
        </w:rPr>
        <w:t>;</w:t>
      </w:r>
    </w:p>
    <w:p w14:paraId="444B837A" w14:textId="6A40B31F" w:rsidR="00A76EAB" w:rsidRDefault="00A76EAB" w:rsidP="00F533CA">
      <w:pPr>
        <w:pStyle w:val="20"/>
      </w:pPr>
      <w:r w:rsidRPr="00A76EAB">
        <w:t>Информация о передаче жалобы по подведомственности / ведомственной принадлежности</w:t>
      </w:r>
      <w:r>
        <w:t>;</w:t>
      </w:r>
    </w:p>
    <w:p w14:paraId="4F249336" w14:textId="6E132010" w:rsidR="00A76EAB" w:rsidRDefault="00A76EAB" w:rsidP="00F533CA">
      <w:pPr>
        <w:pStyle w:val="20"/>
      </w:pPr>
      <w:r w:rsidRPr="00A76EAB">
        <w:t xml:space="preserve">Информация о принятии к рассмотрению электронной жалобы, сформированной в </w:t>
      </w:r>
      <w:r>
        <w:t>личном кабинете поставщика (</w:t>
      </w:r>
      <w:r w:rsidRPr="00A76EAB">
        <w:t>ЛКП</w:t>
      </w:r>
      <w:r>
        <w:t>);</w:t>
      </w:r>
    </w:p>
    <w:p w14:paraId="1A105B8F" w14:textId="18112820" w:rsidR="00A76EAB" w:rsidRPr="00DC219D" w:rsidRDefault="00A76EAB" w:rsidP="00F533CA">
      <w:pPr>
        <w:pStyle w:val="20"/>
      </w:pPr>
      <w:r w:rsidRPr="00A76EAB">
        <w:t xml:space="preserve">Информация об отказе в рассмотрении электронной жалобы, сформированной в </w:t>
      </w:r>
      <w:r>
        <w:t xml:space="preserve">личном кабинете поставщика </w:t>
      </w:r>
      <w:r w:rsidRPr="00A76EAB">
        <w:t>(ЛКП</w:t>
      </w:r>
      <w:r w:rsidRPr="00913D66">
        <w:t>)</w:t>
      </w:r>
      <w:r>
        <w:t>;</w:t>
      </w:r>
    </w:p>
    <w:p w14:paraId="5F6B3966" w14:textId="71DD4A2E" w:rsidR="001042CB" w:rsidRDefault="006B47F8" w:rsidP="00F533CA">
      <w:pPr>
        <w:pStyle w:val="20"/>
      </w:pPr>
      <w:r>
        <w:t>Р</w:t>
      </w:r>
      <w:r w:rsidR="001042CB">
        <w:t>езультат контроля</w:t>
      </w:r>
      <w:r w:rsidR="001042CB">
        <w:rPr>
          <w:lang w:val="en-US"/>
        </w:rPr>
        <w:t>;</w:t>
      </w:r>
    </w:p>
    <w:p w14:paraId="2F85D546" w14:textId="61EAAD72" w:rsidR="001042CB" w:rsidRDefault="006B47F8" w:rsidP="00F533CA">
      <w:pPr>
        <w:pStyle w:val="20"/>
      </w:pPr>
      <w:r>
        <w:t>И</w:t>
      </w:r>
      <w:r w:rsidR="001042CB">
        <w:t>нформация об отмене результата контроля.</w:t>
      </w:r>
    </w:p>
    <w:p w14:paraId="3C53A264" w14:textId="1CD6E1F7" w:rsidR="00DE31D3" w:rsidRDefault="006B47F8" w:rsidP="00F533CA">
      <w:pPr>
        <w:pStyle w:val="20"/>
      </w:pPr>
      <w:r>
        <w:t>И</w:t>
      </w:r>
      <w:r w:rsidR="00DE31D3">
        <w:t>нформация о внеплановой проверке;</w:t>
      </w:r>
    </w:p>
    <w:p w14:paraId="087ACD24" w14:textId="09CAD142" w:rsidR="0075785B" w:rsidRDefault="006B47F8" w:rsidP="00F533CA">
      <w:pPr>
        <w:pStyle w:val="20"/>
      </w:pPr>
      <w:r>
        <w:t>И</w:t>
      </w:r>
      <w:r w:rsidR="00DE31D3">
        <w:t>нформация об отмене проведения внеплановой проверки;</w:t>
      </w:r>
    </w:p>
    <w:p w14:paraId="21F6265C" w14:textId="2AA3CCA8" w:rsidR="00EC5BDF" w:rsidRDefault="006B47F8" w:rsidP="00F533CA">
      <w:pPr>
        <w:pStyle w:val="20"/>
      </w:pPr>
      <w:r>
        <w:t>И</w:t>
      </w:r>
      <w:r w:rsidR="00EC5BDF" w:rsidRPr="00F02A7E">
        <w:t>нформация о приостановке определения поставщика (подрядчика, исполнителя) в части заключения контракта по внеплановой проверке</w:t>
      </w:r>
      <w:r w:rsidR="00EC5BDF">
        <w:t>;</w:t>
      </w:r>
    </w:p>
    <w:p w14:paraId="2A6D072F" w14:textId="35D23C73" w:rsidR="005860B5" w:rsidRDefault="006B47F8" w:rsidP="00F533CA">
      <w:pPr>
        <w:pStyle w:val="20"/>
      </w:pPr>
      <w:r>
        <w:t>У</w:t>
      </w:r>
      <w:r w:rsidR="005860B5">
        <w:t>ведомление об изменении организации, осуществляющей закупку</w:t>
      </w:r>
      <w:r w:rsidR="00051A7E">
        <w:t>;</w:t>
      </w:r>
    </w:p>
    <w:p w14:paraId="2BA6E755" w14:textId="5E48B0C6" w:rsidR="005860B5" w:rsidRPr="003B41F0" w:rsidRDefault="006B47F8" w:rsidP="00F533CA">
      <w:pPr>
        <w:pStyle w:val="20"/>
      </w:pPr>
      <w:r>
        <w:t>У</w:t>
      </w:r>
      <w:r w:rsidR="005860B5" w:rsidRPr="005860B5">
        <w:t>ведомление об изменении даты и времени проведения электронного аукциона</w:t>
      </w:r>
      <w:r w:rsidR="005860B5">
        <w:t>;</w:t>
      </w:r>
    </w:p>
    <w:p w14:paraId="68A0A355" w14:textId="7E562034" w:rsidR="003B41F0" w:rsidRPr="003B41F0" w:rsidRDefault="006B47F8" w:rsidP="00F533CA">
      <w:pPr>
        <w:pStyle w:val="20"/>
      </w:pPr>
      <w:r>
        <w:t>С</w:t>
      </w:r>
      <w:r w:rsidR="003B41F0" w:rsidRPr="00237DB7">
        <w:t>ообщение о начале контроля</w:t>
      </w:r>
      <w:r w:rsidR="008903CA">
        <w:t>;</w:t>
      </w:r>
    </w:p>
    <w:p w14:paraId="3BB5883A" w14:textId="2E6F8FEF" w:rsidR="003B41F0" w:rsidRPr="003B41F0" w:rsidRDefault="006B47F8" w:rsidP="00F533CA">
      <w:pPr>
        <w:pStyle w:val="20"/>
      </w:pPr>
      <w:r>
        <w:t>С</w:t>
      </w:r>
      <w:r w:rsidR="003B41F0">
        <w:t>ообщение об</w:t>
      </w:r>
      <w:r w:rsidR="003B41F0" w:rsidRPr="00A716AB">
        <w:t xml:space="preserve"> </w:t>
      </w:r>
      <w:r w:rsidR="003B41F0">
        <w:t>отказе в принятии на контроль</w:t>
      </w:r>
      <w:r w:rsidR="008903CA">
        <w:t>;</w:t>
      </w:r>
    </w:p>
    <w:p w14:paraId="4E45AFAD" w14:textId="08F18C0F" w:rsidR="003B41F0" w:rsidRDefault="006B47F8" w:rsidP="00F533CA">
      <w:pPr>
        <w:pStyle w:val="20"/>
      </w:pPr>
      <w:r>
        <w:t>П</w:t>
      </w:r>
      <w:r w:rsidR="003B41F0" w:rsidRPr="00005172">
        <w:t>ротокол о несоответствии контролируемой информации</w:t>
      </w:r>
      <w:r w:rsidR="008903CA">
        <w:t>;</w:t>
      </w:r>
    </w:p>
    <w:p w14:paraId="169F0426" w14:textId="4F17F67D" w:rsidR="00654CCB" w:rsidRPr="003B41F0" w:rsidRDefault="006B47F8" w:rsidP="00F533CA">
      <w:pPr>
        <w:pStyle w:val="20"/>
      </w:pPr>
      <w:r>
        <w:t>П</w:t>
      </w:r>
      <w:r w:rsidR="00654CCB" w:rsidRPr="00005172">
        <w:t>ротокол о несоответствии контролируемой информации</w:t>
      </w:r>
      <w:r w:rsidR="00654CCB">
        <w:t xml:space="preserve"> в связи с уменьшением средств;</w:t>
      </w:r>
    </w:p>
    <w:p w14:paraId="17A7F00D" w14:textId="79C573CC" w:rsidR="003B41F0" w:rsidRDefault="006B47F8" w:rsidP="00F533CA">
      <w:pPr>
        <w:pStyle w:val="20"/>
      </w:pPr>
      <w:r>
        <w:t>У</w:t>
      </w:r>
      <w:r w:rsidR="003B41F0" w:rsidRPr="003F302D">
        <w:t>ведомление о соответствии контролируемой информации</w:t>
      </w:r>
      <w:r w:rsidR="000E2304">
        <w:t>;</w:t>
      </w:r>
    </w:p>
    <w:p w14:paraId="37A6AB6D" w14:textId="3C23A1F3" w:rsidR="000E2304" w:rsidRPr="00CC7A40" w:rsidRDefault="006B47F8" w:rsidP="00F533CA">
      <w:pPr>
        <w:pStyle w:val="20"/>
      </w:pPr>
      <w:r>
        <w:t>И</w:t>
      </w:r>
      <w:r w:rsidR="000E2304" w:rsidRPr="004A5601">
        <w:t xml:space="preserve">нформация о выданной </w:t>
      </w:r>
      <w:r w:rsidR="00C97822">
        <w:t>независимой</w:t>
      </w:r>
      <w:r w:rsidR="000E2304" w:rsidRPr="004A5601">
        <w:t xml:space="preserve"> гарантии</w:t>
      </w:r>
      <w:r w:rsidR="000E2304" w:rsidRPr="00CC7A40">
        <w:t>;</w:t>
      </w:r>
    </w:p>
    <w:p w14:paraId="100B36C3" w14:textId="3E08B068" w:rsidR="000E2304" w:rsidRPr="00CC7A40" w:rsidRDefault="006B47F8" w:rsidP="00F533CA">
      <w:pPr>
        <w:pStyle w:val="20"/>
      </w:pPr>
      <w:r>
        <w:t>И</w:t>
      </w:r>
      <w:r w:rsidR="000E2304" w:rsidRPr="004A5601">
        <w:t xml:space="preserve">нформация о недействительности сведений о </w:t>
      </w:r>
      <w:r w:rsidR="00C97822">
        <w:t>независимой</w:t>
      </w:r>
      <w:r w:rsidR="000E2304" w:rsidRPr="004A5601">
        <w:t xml:space="preserve"> гарантии</w:t>
      </w:r>
      <w:r w:rsidR="000E2304" w:rsidRPr="00CC7A40">
        <w:t>;</w:t>
      </w:r>
    </w:p>
    <w:p w14:paraId="1940993B" w14:textId="6E646A68" w:rsidR="000E2304" w:rsidRDefault="006B47F8" w:rsidP="00F533CA">
      <w:pPr>
        <w:pStyle w:val="20"/>
      </w:pPr>
      <w:r>
        <w:t>С</w:t>
      </w:r>
      <w:r w:rsidR="000E2304" w:rsidRPr="004A5601">
        <w:t xml:space="preserve">ведения об отказе заказчика в принятии </w:t>
      </w:r>
      <w:r w:rsidR="00C97822">
        <w:t>независимой</w:t>
      </w:r>
      <w:r w:rsidR="000E2304" w:rsidRPr="004A5601">
        <w:t xml:space="preserve"> гарантии</w:t>
      </w:r>
      <w:r w:rsidR="000E2304">
        <w:t>;</w:t>
      </w:r>
    </w:p>
    <w:p w14:paraId="5E431D5C" w14:textId="1D5315D0" w:rsidR="000E2304" w:rsidRDefault="006B47F8" w:rsidP="00F533CA">
      <w:pPr>
        <w:pStyle w:val="20"/>
      </w:pPr>
      <w:r>
        <w:t>И</w:t>
      </w:r>
      <w:r w:rsidR="000E2304" w:rsidRPr="004A5601">
        <w:t xml:space="preserve">ведения о недействительности отказа заказчика в принятии </w:t>
      </w:r>
      <w:r w:rsidR="00C97822">
        <w:t>независимой</w:t>
      </w:r>
      <w:r w:rsidR="000E2304" w:rsidRPr="004A5601">
        <w:t xml:space="preserve"> гарантии</w:t>
      </w:r>
      <w:r w:rsidR="000E2304">
        <w:t>;</w:t>
      </w:r>
    </w:p>
    <w:p w14:paraId="4FCA43B6" w14:textId="1778941F" w:rsidR="000E2304" w:rsidRDefault="006B47F8" w:rsidP="00F533CA">
      <w:pPr>
        <w:pStyle w:val="20"/>
      </w:pPr>
      <w:r>
        <w:t>И</w:t>
      </w:r>
      <w:r w:rsidR="000E2304" w:rsidRPr="004A5601">
        <w:t xml:space="preserve">нформация о прекращении обязательств поставщика по </w:t>
      </w:r>
      <w:r w:rsidR="00C97822">
        <w:t>независимой</w:t>
      </w:r>
      <w:r w:rsidR="000E2304" w:rsidRPr="004A5601">
        <w:t xml:space="preserve"> гарантии</w:t>
      </w:r>
      <w:r w:rsidR="000E2304">
        <w:t>;</w:t>
      </w:r>
    </w:p>
    <w:p w14:paraId="1D948F89" w14:textId="6525516C" w:rsidR="000E2304" w:rsidRDefault="006B47F8" w:rsidP="00F533CA">
      <w:pPr>
        <w:pStyle w:val="20"/>
      </w:pPr>
      <w:r>
        <w:t>С</w:t>
      </w:r>
      <w:r w:rsidR="000E2304" w:rsidRPr="004A5601">
        <w:t xml:space="preserve">ведения о недействительности информации о прекращении обязательств поставщика по </w:t>
      </w:r>
      <w:r w:rsidR="00C97822">
        <w:t>независимой</w:t>
      </w:r>
      <w:r w:rsidR="000E2304" w:rsidRPr="004A5601">
        <w:t xml:space="preserve"> гарантии</w:t>
      </w:r>
      <w:r w:rsidR="000E2304">
        <w:t>;</w:t>
      </w:r>
    </w:p>
    <w:p w14:paraId="67533C41" w14:textId="2BDA53C1" w:rsidR="000E2304" w:rsidRDefault="006B47F8" w:rsidP="00F533CA">
      <w:pPr>
        <w:pStyle w:val="20"/>
      </w:pPr>
      <w:r>
        <w:t>И</w:t>
      </w:r>
      <w:r w:rsidR="000E2304" w:rsidRPr="004A5601">
        <w:t xml:space="preserve">нформация о возвращении </w:t>
      </w:r>
      <w:r w:rsidR="00C97822">
        <w:t>независимой</w:t>
      </w:r>
      <w:r w:rsidR="000E2304" w:rsidRPr="004A5601">
        <w:t xml:space="preserve"> гарантии или об освобождении от обязательств по </w:t>
      </w:r>
      <w:r w:rsidR="00C97822">
        <w:t>независимой</w:t>
      </w:r>
      <w:r w:rsidR="000E2304" w:rsidRPr="004A5601">
        <w:t xml:space="preserve"> гарантии</w:t>
      </w:r>
      <w:r w:rsidR="000E2304">
        <w:t>;</w:t>
      </w:r>
    </w:p>
    <w:p w14:paraId="75BD4786" w14:textId="77777777" w:rsidR="005932AF" w:rsidRDefault="006B47F8" w:rsidP="00F533CA">
      <w:pPr>
        <w:pStyle w:val="20"/>
      </w:pPr>
      <w:r>
        <w:t>С</w:t>
      </w:r>
      <w:r w:rsidR="000E2304" w:rsidRPr="004A5601">
        <w:t xml:space="preserve">ведения о недействительности информации о возвращении </w:t>
      </w:r>
      <w:r w:rsidR="00C97822">
        <w:t>независимой</w:t>
      </w:r>
      <w:r w:rsidR="000E2304" w:rsidRPr="004A5601">
        <w:t xml:space="preserve"> гарантии или об освобождении от обязательств по </w:t>
      </w:r>
      <w:r w:rsidR="00C97822">
        <w:t>независимой</w:t>
      </w:r>
      <w:r w:rsidR="000E2304" w:rsidRPr="004A5601">
        <w:t xml:space="preserve"> гарантии</w:t>
      </w:r>
      <w:r w:rsidR="005932AF">
        <w:t>;</w:t>
      </w:r>
    </w:p>
    <w:p w14:paraId="6DE65062" w14:textId="45546FE4" w:rsidR="000E2304" w:rsidRDefault="005932AF" w:rsidP="00F533CA">
      <w:pPr>
        <w:pStyle w:val="20"/>
      </w:pPr>
      <w:r w:rsidRPr="005932AF">
        <w:t>Информация по сокрытой жалобе (closedComplaint)</w:t>
      </w:r>
      <w:r>
        <w:t>;</w:t>
      </w:r>
    </w:p>
    <w:p w14:paraId="6105634F" w14:textId="344B4B6C" w:rsidR="005932AF" w:rsidRDefault="005932AF" w:rsidP="00F533CA">
      <w:pPr>
        <w:pStyle w:val="20"/>
      </w:pPr>
      <w:r w:rsidRPr="005932AF">
        <w:t>Информация об отзыве сокрытой жалобы (closedComplaintCancel)</w:t>
      </w:r>
      <w:r>
        <w:t>;</w:t>
      </w:r>
    </w:p>
    <w:p w14:paraId="4799448D" w14:textId="7378439B" w:rsidR="005932AF" w:rsidRDefault="005932AF" w:rsidP="00F533CA">
      <w:pPr>
        <w:pStyle w:val="20"/>
      </w:pPr>
      <w:r w:rsidRPr="005932AF">
        <w:t>Информация о передаче сокрытой жалобы по подведомственности / ведомственной принадлежности (closedComplaintTransfer)</w:t>
      </w:r>
      <w:r>
        <w:t>;</w:t>
      </w:r>
    </w:p>
    <w:p w14:paraId="67C68C57" w14:textId="76C88579" w:rsidR="005F2CCD" w:rsidRDefault="005F2CCD" w:rsidP="00F533CA">
      <w:pPr>
        <w:pStyle w:val="20"/>
      </w:pPr>
      <w:r w:rsidRPr="005F2CCD">
        <w:t>Информация о принятии к рассмотрению сокрытой электронной жалобы, сформированной в ЛКП (closedParElectronicComplaintAccept)</w:t>
      </w:r>
      <w:r>
        <w:t>;</w:t>
      </w:r>
    </w:p>
    <w:p w14:paraId="05B56933" w14:textId="05E89A26" w:rsidR="005F2CCD" w:rsidRDefault="005F2CCD" w:rsidP="00F533CA">
      <w:pPr>
        <w:pStyle w:val="20"/>
      </w:pPr>
      <w:r w:rsidRPr="005F2CCD">
        <w:t>Информация об отказе в рассмотрении сокрытой электронной жалобы, сформированной в ЛКП (closedParElectronicComplaintRefusal)</w:t>
      </w:r>
      <w:r>
        <w:t>;</w:t>
      </w:r>
    </w:p>
    <w:p w14:paraId="476E4885" w14:textId="6ADA2617" w:rsidR="005F2CCD" w:rsidRDefault="005F2CCD" w:rsidP="00F533CA">
      <w:pPr>
        <w:pStyle w:val="20"/>
      </w:pPr>
      <w:r w:rsidRPr="005F2CCD">
        <w:t>Информация по сокрытой внеплановой проверке (closedUnplannedCheck)</w:t>
      </w:r>
      <w:r>
        <w:t>;</w:t>
      </w:r>
    </w:p>
    <w:p w14:paraId="4DF42FD9" w14:textId="07027542" w:rsidR="005F2CCD" w:rsidRDefault="005F2CCD" w:rsidP="00F533CA">
      <w:pPr>
        <w:pStyle w:val="20"/>
      </w:pPr>
      <w:r w:rsidRPr="005F2CCD">
        <w:t>Информация об отмене проведения внеплановой проверки по сокрытой жалобе (closedUnplannedCheckCancel)</w:t>
      </w:r>
      <w:r>
        <w:t>;</w:t>
      </w:r>
    </w:p>
    <w:p w14:paraId="045923C5" w14:textId="4809FA4F" w:rsidR="005F2CCD" w:rsidRDefault="005F2CCD" w:rsidP="00F533CA">
      <w:pPr>
        <w:pStyle w:val="20"/>
      </w:pPr>
      <w:r w:rsidRPr="005F2CCD">
        <w:t>Информация о приостановке определения поставщика (подрядчика, исполнителя) в части заключения контракта по сокрытой внеплановой проверке (closedUnplannedCheckTenderSusp)</w:t>
      </w:r>
      <w:r>
        <w:t>;</w:t>
      </w:r>
    </w:p>
    <w:p w14:paraId="41D490DA" w14:textId="270E11E5" w:rsidR="005F2CCD" w:rsidRDefault="005F2CCD" w:rsidP="00F533CA">
      <w:pPr>
        <w:pStyle w:val="20"/>
      </w:pPr>
      <w:r w:rsidRPr="005F2CCD">
        <w:t>Результат контроля (сокрытый) (closedCheckResult)</w:t>
      </w:r>
      <w:r>
        <w:t>;</w:t>
      </w:r>
    </w:p>
    <w:p w14:paraId="61D14539" w14:textId="7BF53B9C" w:rsidR="005F2CCD" w:rsidRDefault="005F2CCD" w:rsidP="00F533CA">
      <w:pPr>
        <w:pStyle w:val="20"/>
      </w:pPr>
      <w:r w:rsidRPr="005F2CCD">
        <w:t>Информация об отмене сокрытого результата контроля (closedCheckResultCancel)</w:t>
      </w:r>
      <w:r>
        <w:t>.</w:t>
      </w:r>
    </w:p>
    <w:p w14:paraId="0EC563FB" w14:textId="7B75DDD6" w:rsidR="00DE31D3" w:rsidRPr="00F533CA" w:rsidRDefault="00DE31D3" w:rsidP="00295930">
      <w:pPr>
        <w:pStyle w:val="1-"/>
      </w:pPr>
      <w:r w:rsidRPr="00F533CA">
        <w:t xml:space="preserve">от Электронных площадок </w:t>
      </w:r>
      <w:r w:rsidR="003F56F5" w:rsidRPr="00F533CA">
        <w:t>в</w:t>
      </w:r>
      <w:r w:rsidRPr="00F533CA">
        <w:t xml:space="preserve"> </w:t>
      </w:r>
      <w:r w:rsidR="00394D29" w:rsidRPr="00F533CA">
        <w:t>ЕИС</w:t>
      </w:r>
      <w:r w:rsidRPr="00F533CA">
        <w:t>:</w:t>
      </w:r>
    </w:p>
    <w:p w14:paraId="459941D1" w14:textId="021EB3FA" w:rsidR="00DE31D3" w:rsidRDefault="006B47F8" w:rsidP="00F533CA">
      <w:pPr>
        <w:pStyle w:val="20"/>
      </w:pPr>
      <w:r>
        <w:t>В</w:t>
      </w:r>
      <w:r w:rsidR="00DE31D3" w:rsidRPr="00D63259">
        <w:t>ремя проведени</w:t>
      </w:r>
      <w:r w:rsidR="00DE31D3">
        <w:t>я</w:t>
      </w:r>
      <w:r w:rsidR="00DE31D3" w:rsidRPr="00D63259">
        <w:t xml:space="preserve"> ЭА</w:t>
      </w:r>
      <w:r w:rsidR="00DE31D3">
        <w:t>;</w:t>
      </w:r>
    </w:p>
    <w:p w14:paraId="237EBA28" w14:textId="510E2AEC" w:rsidR="00DE31D3" w:rsidRDefault="006B47F8" w:rsidP="00F533CA">
      <w:pPr>
        <w:pStyle w:val="20"/>
      </w:pPr>
      <w:r>
        <w:t>З</w:t>
      </w:r>
      <w:r w:rsidR="00DE31D3">
        <w:t>апрос</w:t>
      </w:r>
      <w:r w:rsidR="00D67AA6">
        <w:t xml:space="preserve"> ЭП о даче</w:t>
      </w:r>
      <w:r w:rsidR="00DE31D3">
        <w:t xml:space="preserve"> разъяснен</w:t>
      </w:r>
      <w:r w:rsidR="00D67AA6">
        <w:t>ий положений документации</w:t>
      </w:r>
      <w:r w:rsidR="00DE31D3" w:rsidRPr="00D67AA6">
        <w:t>;</w:t>
      </w:r>
    </w:p>
    <w:p w14:paraId="4FB85218" w14:textId="1695242D" w:rsidR="00DE31D3" w:rsidRDefault="006B47F8" w:rsidP="00F533CA">
      <w:pPr>
        <w:pStyle w:val="20"/>
      </w:pPr>
      <w:r>
        <w:t>П</w:t>
      </w:r>
      <w:r w:rsidR="00DE31D3" w:rsidRPr="00D63259">
        <w:t xml:space="preserve">ротокол рассмотрения заявок на участие </w:t>
      </w:r>
      <w:r w:rsidR="00D228A3">
        <w:t>электронном аукционе</w:t>
      </w:r>
      <w:r w:rsidR="00DE31D3">
        <w:t>;</w:t>
      </w:r>
    </w:p>
    <w:p w14:paraId="6D323A15" w14:textId="6AA823C7" w:rsidR="00DE31D3" w:rsidRDefault="006B47F8" w:rsidP="00F533CA">
      <w:pPr>
        <w:pStyle w:val="20"/>
      </w:pPr>
      <w:r>
        <w:t>П</w:t>
      </w:r>
      <w:r w:rsidR="00DE31D3">
        <w:t xml:space="preserve">ротокол проведения </w:t>
      </w:r>
      <w:r w:rsidR="00D228A3">
        <w:t>электронного аукциона</w:t>
      </w:r>
      <w:r w:rsidR="00DE31D3">
        <w:t>;</w:t>
      </w:r>
    </w:p>
    <w:p w14:paraId="3AEB2FE4" w14:textId="6515C37C" w:rsidR="00DE31D3" w:rsidRPr="00D228A3" w:rsidRDefault="006B47F8" w:rsidP="00F533CA">
      <w:pPr>
        <w:pStyle w:val="20"/>
      </w:pPr>
      <w:r>
        <w:t>П</w:t>
      </w:r>
      <w:r w:rsidR="00DE31D3">
        <w:t xml:space="preserve">ротокол подведения итогов </w:t>
      </w:r>
      <w:r w:rsidR="00D228A3">
        <w:t>электронного аукциона</w:t>
      </w:r>
      <w:r w:rsidR="00DE31D3">
        <w:t>;</w:t>
      </w:r>
    </w:p>
    <w:p w14:paraId="6248C8AB" w14:textId="0E95C923" w:rsidR="00D228A3" w:rsidRPr="00D228A3" w:rsidRDefault="006B47F8" w:rsidP="00F533CA">
      <w:pPr>
        <w:pStyle w:val="20"/>
      </w:pPr>
      <w:r>
        <w:t>П</w:t>
      </w:r>
      <w:r w:rsidR="00D228A3" w:rsidRPr="00D228A3">
        <w:t>ротокол рассмотрения единственной заявки на участие в электронном аукционе</w:t>
      </w:r>
      <w:r w:rsidR="0067114A">
        <w:t>;</w:t>
      </w:r>
    </w:p>
    <w:p w14:paraId="26E7C17A" w14:textId="1AE6A014" w:rsidR="00D228A3" w:rsidRPr="00D228A3" w:rsidRDefault="006B47F8" w:rsidP="00F533CA">
      <w:pPr>
        <w:pStyle w:val="20"/>
      </w:pPr>
      <w:r>
        <w:t>П</w:t>
      </w:r>
      <w:r w:rsidR="00D228A3" w:rsidRPr="00D228A3">
        <w:t>ротокол рассмотрения заявки единственного участника электронного аукциона</w:t>
      </w:r>
      <w:r w:rsidR="0067114A">
        <w:t>;</w:t>
      </w:r>
    </w:p>
    <w:p w14:paraId="68F6D05B" w14:textId="096AFE74" w:rsidR="00D228A3" w:rsidRPr="00D228A3" w:rsidRDefault="006B47F8" w:rsidP="00F533CA">
      <w:pPr>
        <w:pStyle w:val="20"/>
      </w:pPr>
      <w:r>
        <w:t>П</w:t>
      </w:r>
      <w:r w:rsidR="00D228A3" w:rsidRPr="00D228A3">
        <w:t>ротокол о признании электронного аукциона несостоявшимся</w:t>
      </w:r>
      <w:r w:rsidR="0067114A">
        <w:t>;</w:t>
      </w:r>
    </w:p>
    <w:p w14:paraId="6B9905D5" w14:textId="53A8AC30" w:rsidR="00DE31D3" w:rsidRDefault="006B47F8" w:rsidP="00F533CA">
      <w:pPr>
        <w:pStyle w:val="20"/>
      </w:pPr>
      <w:r>
        <w:t>П</w:t>
      </w:r>
      <w:r w:rsidR="00DE31D3" w:rsidRPr="00D63259">
        <w:t xml:space="preserve">ротокол </w:t>
      </w:r>
      <w:r w:rsidR="005860B5">
        <w:t xml:space="preserve">об </w:t>
      </w:r>
      <w:r w:rsidR="005860B5" w:rsidRPr="00D63259">
        <w:t>отказ</w:t>
      </w:r>
      <w:r w:rsidR="005860B5">
        <w:t>е</w:t>
      </w:r>
      <w:r w:rsidR="005860B5" w:rsidRPr="00D63259">
        <w:t xml:space="preserve"> </w:t>
      </w:r>
      <w:r w:rsidR="00DE31D3" w:rsidRPr="00D63259">
        <w:t>от заключения контракта</w:t>
      </w:r>
      <w:r w:rsidR="00DE31D3">
        <w:t>;</w:t>
      </w:r>
    </w:p>
    <w:p w14:paraId="7CDCB643" w14:textId="74868ACF" w:rsidR="00394D29" w:rsidRDefault="006B47F8" w:rsidP="00F533CA">
      <w:pPr>
        <w:pStyle w:val="20"/>
      </w:pPr>
      <w:r>
        <w:t>П</w:t>
      </w:r>
      <w:r w:rsidR="00905A79" w:rsidRPr="007513AB">
        <w:t>ротокол признания участника уклонившимся от заключения контракта</w:t>
      </w:r>
      <w:r w:rsidR="00394D29">
        <w:t>;</w:t>
      </w:r>
    </w:p>
    <w:p w14:paraId="6881AB92" w14:textId="47F547D7" w:rsidR="00DE31D3" w:rsidRDefault="006B47F8" w:rsidP="00F533CA">
      <w:pPr>
        <w:pStyle w:val="20"/>
      </w:pPr>
      <w:r>
        <w:t>И</w:t>
      </w:r>
      <w:r w:rsidR="00DE31D3" w:rsidRPr="00D63259">
        <w:t xml:space="preserve">нформация об отмене протоколов </w:t>
      </w:r>
      <w:r w:rsidR="00DE31D3">
        <w:t>проведения открытого аукциона в электронной форме;</w:t>
      </w:r>
    </w:p>
    <w:p w14:paraId="7FA6B9AE" w14:textId="018BF0D4" w:rsidR="00DE31D3" w:rsidRDefault="006B47F8" w:rsidP="00670489">
      <w:pPr>
        <w:pStyle w:val="20"/>
      </w:pPr>
      <w:r>
        <w:t>И</w:t>
      </w:r>
      <w:r w:rsidR="00DE31D3" w:rsidRPr="00D63259">
        <w:t>нформация о заключении государственного или муниципального контракта</w:t>
      </w:r>
      <w:r w:rsidR="002863C9">
        <w:t>.</w:t>
      </w:r>
    </w:p>
    <w:p w14:paraId="0093229C" w14:textId="30EB0210" w:rsidR="00396B89" w:rsidRDefault="00396B89" w:rsidP="00F533CA">
      <w:pPr>
        <w:pStyle w:val="af2"/>
      </w:pPr>
      <w:r>
        <w:t xml:space="preserve">Заметим, что все </w:t>
      </w:r>
      <w:r w:rsidR="00B164A5">
        <w:t>проекты протоколов</w:t>
      </w:r>
      <w:r>
        <w:t xml:space="preserve"> и их отмен от ЭП </w:t>
      </w:r>
      <w:r w:rsidR="00D650D3">
        <w:t>в</w:t>
      </w:r>
      <w:r>
        <w:t xml:space="preserve"> </w:t>
      </w:r>
      <w:r w:rsidR="00905A79">
        <w:t xml:space="preserve">ЕИС </w:t>
      </w:r>
      <w:r>
        <w:t xml:space="preserve">передаются в структурированной форме. </w:t>
      </w:r>
      <w:r w:rsidR="00B164A5">
        <w:t>В ЕИС они принимаются и автоматически размещаются в открытой части ЕИС.</w:t>
      </w:r>
    </w:p>
    <w:p w14:paraId="301892BA" w14:textId="77777777" w:rsidR="00044948" w:rsidRPr="00044948" w:rsidRDefault="00044948" w:rsidP="001171BC">
      <w:pPr>
        <w:pStyle w:val="afffd"/>
        <w:keepNext/>
        <w:keepLines/>
        <w:numPr>
          <w:ilvl w:val="0"/>
          <w:numId w:val="53"/>
        </w:numPr>
        <w:suppressAutoHyphens/>
        <w:spacing w:before="120" w:after="120" w:line="276" w:lineRule="auto"/>
        <w:jc w:val="left"/>
        <w:outlineLvl w:val="3"/>
        <w:rPr>
          <w:rFonts w:eastAsia="Times New Roman"/>
          <w:b/>
          <w:bCs/>
          <w:snapToGrid w:val="0"/>
          <w:vanish/>
          <w:szCs w:val="20"/>
          <w:lang w:eastAsia="ru-RU"/>
        </w:rPr>
      </w:pPr>
    </w:p>
    <w:p w14:paraId="6FC15F82" w14:textId="041B8DB9" w:rsidR="00B77E9F" w:rsidRPr="00044948" w:rsidRDefault="00B77E9F" w:rsidP="001171BC">
      <w:pPr>
        <w:pStyle w:val="41"/>
        <w:numPr>
          <w:ilvl w:val="3"/>
          <w:numId w:val="52"/>
        </w:numPr>
        <w:tabs>
          <w:tab w:val="clear" w:pos="1560"/>
        </w:tabs>
        <w:rPr>
          <w:color w:val="auto"/>
        </w:rPr>
      </w:pPr>
      <w:r w:rsidRPr="00044948">
        <w:rPr>
          <w:color w:val="auto"/>
        </w:rPr>
        <w:t>Передача документов в рамках процедур ПП РФ № 615</w:t>
      </w:r>
    </w:p>
    <w:p w14:paraId="4765173C" w14:textId="46D1207D" w:rsidR="00B77E9F" w:rsidRDefault="00B77E9F" w:rsidP="0053463A">
      <w:pPr>
        <w:pStyle w:val="af2"/>
      </w:pPr>
      <w:r>
        <w:t>В рамках данного взаимодействия производится передача следующей информации и документов:</w:t>
      </w:r>
    </w:p>
    <w:p w14:paraId="07D8C9A5" w14:textId="209A5058" w:rsidR="00B77E9F" w:rsidRDefault="00B77E9F" w:rsidP="00295930">
      <w:pPr>
        <w:pStyle w:val="1-"/>
      </w:pPr>
      <w:r w:rsidRPr="00824F46">
        <w:t xml:space="preserve">от </w:t>
      </w:r>
      <w:r>
        <w:t>ЕИС</w:t>
      </w:r>
      <w:r w:rsidRPr="00824F46">
        <w:t xml:space="preserve"> на Электронные площадки:</w:t>
      </w:r>
    </w:p>
    <w:p w14:paraId="418BDCF0" w14:textId="3CF28E5C" w:rsidR="00E97E0E" w:rsidRDefault="00E97E0E" w:rsidP="0053463A">
      <w:pPr>
        <w:pStyle w:val="20"/>
      </w:pPr>
      <w:r w:rsidRPr="00E97E0E">
        <w:t>Извещение о проведении ПО (пр</w:t>
      </w:r>
      <w:r>
        <w:t>едварительный отбор) по ПП РФ № </w:t>
      </w:r>
      <w:r w:rsidRPr="00E97E0E">
        <w:t>615</w:t>
      </w:r>
      <w:r>
        <w:t>;</w:t>
      </w:r>
    </w:p>
    <w:p w14:paraId="5105AF5C" w14:textId="2A6011BD" w:rsidR="00B77E9F" w:rsidRDefault="009E1B96" w:rsidP="0053463A">
      <w:pPr>
        <w:pStyle w:val="20"/>
      </w:pPr>
      <w:r w:rsidRPr="009E1B96">
        <w:t>Извещение о проведении ЭА (электронный аукцион) по ПП РФ № 615</w:t>
      </w:r>
      <w:r w:rsidR="00B77E9F">
        <w:t>;</w:t>
      </w:r>
    </w:p>
    <w:p w14:paraId="6AAA8587" w14:textId="1867544B" w:rsidR="009E1B96" w:rsidRDefault="009E1B96" w:rsidP="0053463A">
      <w:pPr>
        <w:pStyle w:val="20"/>
      </w:pPr>
      <w:r w:rsidRPr="009E1B96">
        <w:t>Акт отказа от заключения контракта по ПП РФ № 615</w:t>
      </w:r>
      <w:r>
        <w:t>;</w:t>
      </w:r>
    </w:p>
    <w:p w14:paraId="7E6E52B8" w14:textId="17EE6554" w:rsidR="009E1B96" w:rsidRDefault="009E1B96" w:rsidP="0053463A">
      <w:pPr>
        <w:pStyle w:val="20"/>
      </w:pPr>
      <w:r w:rsidRPr="009E1B96">
        <w:t>Акт признания участника уклонившимся от заключения контракта по ПП РФ № 615</w:t>
      </w:r>
      <w:r w:rsidR="00E97E0E">
        <w:t>;</w:t>
      </w:r>
    </w:p>
    <w:p w14:paraId="0A0F4EA9" w14:textId="56A88E31" w:rsidR="00165096" w:rsidRDefault="00165096" w:rsidP="0053463A">
      <w:pPr>
        <w:pStyle w:val="20"/>
      </w:pPr>
      <w:r w:rsidRPr="00E97E0E">
        <w:t>Извещение об отмене закупки по ПП РФ № 615</w:t>
      </w:r>
      <w:r>
        <w:t>;</w:t>
      </w:r>
    </w:p>
    <w:p w14:paraId="6FF67006" w14:textId="187E1D10" w:rsidR="00E97E0E" w:rsidRDefault="00E97E0E" w:rsidP="0053463A">
      <w:pPr>
        <w:pStyle w:val="20"/>
      </w:pPr>
      <w:r w:rsidRPr="00E97E0E">
        <w:t>Информация об отмене акта по ПП РФ № 615</w:t>
      </w:r>
      <w:r w:rsidR="00165096">
        <w:t>;</w:t>
      </w:r>
    </w:p>
    <w:p w14:paraId="1A311DB3" w14:textId="356AD3F7" w:rsidR="00E97E0E" w:rsidRDefault="00E97E0E" w:rsidP="0053463A">
      <w:pPr>
        <w:pStyle w:val="20"/>
      </w:pPr>
      <w:r w:rsidRPr="00E97E0E">
        <w:t>Разъяснение положений документации по ПП РФ № 615</w:t>
      </w:r>
      <w:r>
        <w:t>;</w:t>
      </w:r>
    </w:p>
    <w:p w14:paraId="54AF771D" w14:textId="543B53DA" w:rsidR="00E97E0E" w:rsidRDefault="00E97E0E" w:rsidP="0053463A">
      <w:pPr>
        <w:pStyle w:val="20"/>
      </w:pPr>
      <w:r>
        <w:t xml:space="preserve">Сведения о квалифицированной </w:t>
      </w:r>
      <w:r w:rsidRPr="00E97E0E">
        <w:t>подрядной организации для включения в РКПО по ПП РФ № 615</w:t>
      </w:r>
      <w:r>
        <w:t>;</w:t>
      </w:r>
    </w:p>
    <w:p w14:paraId="64B47886" w14:textId="1C358FED" w:rsidR="00E97E0E" w:rsidRDefault="00E97E0E" w:rsidP="0053463A">
      <w:pPr>
        <w:pStyle w:val="20"/>
      </w:pPr>
      <w:r>
        <w:t xml:space="preserve">Сведения об исключении квалифицированной подрядной организации </w:t>
      </w:r>
      <w:r w:rsidRPr="00E97E0E">
        <w:t>из РКПО по ПП РФ № 615</w:t>
      </w:r>
      <w:r>
        <w:t>;</w:t>
      </w:r>
    </w:p>
    <w:p w14:paraId="743139DA" w14:textId="0FED194C" w:rsidR="00E97E0E" w:rsidRDefault="00E97E0E" w:rsidP="0053463A">
      <w:pPr>
        <w:pStyle w:val="20"/>
      </w:pPr>
      <w:r>
        <w:t xml:space="preserve">Сведения об отмене исключения квалифицированной подрядной организации </w:t>
      </w:r>
      <w:r w:rsidRPr="00E97E0E">
        <w:t>из РКПО по ПП РФ № 615</w:t>
      </w:r>
      <w:r>
        <w:t>;</w:t>
      </w:r>
    </w:p>
    <w:p w14:paraId="0FAB1044" w14:textId="42954711" w:rsidR="00E97E0E" w:rsidRDefault="00E97E0E" w:rsidP="0053463A">
      <w:pPr>
        <w:pStyle w:val="20"/>
      </w:pPr>
      <w:r>
        <w:t xml:space="preserve">Сведения о </w:t>
      </w:r>
      <w:r w:rsidRPr="00E97E0E">
        <w:t xml:space="preserve">договоре о проведении </w:t>
      </w:r>
      <w:r>
        <w:t>капитального ремонта по ПП РФ № </w:t>
      </w:r>
      <w:r w:rsidRPr="00E97E0E">
        <w:t>615</w:t>
      </w:r>
      <w:r w:rsidR="007C2514">
        <w:t>;</w:t>
      </w:r>
    </w:p>
    <w:p w14:paraId="48ECA081" w14:textId="4237A2FF" w:rsidR="00445730" w:rsidRDefault="00445730" w:rsidP="0053463A">
      <w:pPr>
        <w:pStyle w:val="20"/>
      </w:pPr>
      <w:r w:rsidRPr="00445730">
        <w:t>Набор элементов справочников и классификаторов по ПП РФ № 615</w:t>
      </w:r>
      <w:r>
        <w:t>.</w:t>
      </w:r>
    </w:p>
    <w:p w14:paraId="25B707BA" w14:textId="7DD8AD0F" w:rsidR="00E97E0E" w:rsidRPr="00E97E0E" w:rsidRDefault="00E97E0E" w:rsidP="00295930">
      <w:pPr>
        <w:pStyle w:val="1-"/>
      </w:pPr>
      <w:r w:rsidRPr="00E97E0E">
        <w:t>от Электронных площадок в ЕИС:</w:t>
      </w:r>
    </w:p>
    <w:p w14:paraId="3D55F6F0" w14:textId="52FF7951" w:rsidR="00E97E0E" w:rsidRDefault="00E97E0E" w:rsidP="0053463A">
      <w:pPr>
        <w:pStyle w:val="20"/>
      </w:pPr>
      <w:r w:rsidRPr="00E97E0E">
        <w:t>Время проведения электронного аукциона по ПП РФ № 615</w:t>
      </w:r>
      <w:r>
        <w:t>;</w:t>
      </w:r>
    </w:p>
    <w:p w14:paraId="2AAECECC" w14:textId="1900789D" w:rsidR="00E97E0E" w:rsidRDefault="00E97E0E" w:rsidP="0053463A">
      <w:pPr>
        <w:pStyle w:val="20"/>
      </w:pPr>
      <w:r w:rsidRPr="00E97E0E">
        <w:t>Запрос ЭП о даче разъяснений по</w:t>
      </w:r>
      <w:r>
        <w:t>ложений документации по ПП РФ № </w:t>
      </w:r>
      <w:r w:rsidRPr="00E97E0E">
        <w:t>615</w:t>
      </w:r>
      <w:r>
        <w:t>;</w:t>
      </w:r>
    </w:p>
    <w:p w14:paraId="199F2999" w14:textId="44844942" w:rsidR="00E97E0E" w:rsidRDefault="00E97E0E" w:rsidP="0053463A">
      <w:pPr>
        <w:pStyle w:val="20"/>
      </w:pPr>
      <w:r w:rsidRPr="00E97E0E">
        <w:t>Протокол предварительного отбора в ПО по ПП РФ № 615</w:t>
      </w:r>
      <w:r>
        <w:t>;</w:t>
      </w:r>
    </w:p>
    <w:p w14:paraId="68B2E3BD" w14:textId="3C4BA995" w:rsidR="00E97E0E" w:rsidRDefault="00E97E0E" w:rsidP="0053463A">
      <w:pPr>
        <w:pStyle w:val="20"/>
      </w:pPr>
      <w:r w:rsidRPr="00E97E0E">
        <w:t>Протокол рассмотрения заявок на участие в электронном аукционе по ПП РФ № 615</w:t>
      </w:r>
      <w:r>
        <w:t>;</w:t>
      </w:r>
    </w:p>
    <w:p w14:paraId="6DCBA586" w14:textId="7DE9AC94" w:rsidR="00165096" w:rsidRDefault="00E97E0E" w:rsidP="0053463A">
      <w:pPr>
        <w:pStyle w:val="20"/>
      </w:pPr>
      <w:r w:rsidRPr="00E97E0E">
        <w:t>Протокол проведения электронного аукциона по ПП РФ № 615</w:t>
      </w:r>
      <w:r w:rsidR="00165096">
        <w:t>;</w:t>
      </w:r>
    </w:p>
    <w:p w14:paraId="7E5790AD" w14:textId="77777777" w:rsidR="00196A38" w:rsidRDefault="00165096" w:rsidP="0053463A">
      <w:pPr>
        <w:pStyle w:val="20"/>
      </w:pPr>
      <w:r w:rsidRPr="00165096">
        <w:t>Информация об отмене протокола по ПП РФ № 615</w:t>
      </w:r>
      <w:r w:rsidR="00196A38">
        <w:t>;</w:t>
      </w:r>
    </w:p>
    <w:p w14:paraId="17B0F0E2" w14:textId="1599C071" w:rsidR="00B54A9B" w:rsidRDefault="00196A38" w:rsidP="0053463A">
      <w:pPr>
        <w:pStyle w:val="20"/>
      </w:pPr>
      <w:r w:rsidRPr="00196A38">
        <w:t>Сведения о заключенном в электронной форме на ЭП договоре оказания услуг и (или) выполнения работ по капитальному ремонту общего имущества в многоквартирном доме по ПП РФ № 615</w:t>
      </w:r>
      <w:r w:rsidR="000C67F2">
        <w:t>.</w:t>
      </w:r>
    </w:p>
    <w:p w14:paraId="77DB33E8" w14:textId="64270C4D" w:rsidR="00B54A9B" w:rsidRPr="0053463A" w:rsidRDefault="00B54A9B" w:rsidP="001171BC">
      <w:pPr>
        <w:pStyle w:val="41"/>
        <w:numPr>
          <w:ilvl w:val="3"/>
          <w:numId w:val="54"/>
        </w:numPr>
        <w:tabs>
          <w:tab w:val="clear" w:pos="1560"/>
        </w:tabs>
        <w:rPr>
          <w:color w:val="auto"/>
        </w:rPr>
      </w:pPr>
      <w:r w:rsidRPr="0053463A">
        <w:rPr>
          <w:color w:val="auto"/>
        </w:rPr>
        <w:t>Передача документов в рамках процедур 504-ФЗ (электронные процедуры)</w:t>
      </w:r>
    </w:p>
    <w:p w14:paraId="2F635454" w14:textId="77777777" w:rsidR="00B54A9B" w:rsidRPr="0053463A" w:rsidRDefault="00B54A9B" w:rsidP="0053463A">
      <w:pPr>
        <w:pStyle w:val="af2"/>
      </w:pPr>
      <w:r w:rsidRPr="0053463A">
        <w:t>В рамках данного взаимодействия производится передача следующей информации и документов:</w:t>
      </w:r>
    </w:p>
    <w:p w14:paraId="10A6D689" w14:textId="77777777" w:rsidR="00B54A9B" w:rsidRDefault="00B54A9B" w:rsidP="00295930">
      <w:pPr>
        <w:pStyle w:val="1-"/>
      </w:pPr>
      <w:r w:rsidRPr="00824F46">
        <w:t xml:space="preserve">от </w:t>
      </w:r>
      <w:r>
        <w:t>ЕИС</w:t>
      </w:r>
      <w:r w:rsidRPr="00824F46">
        <w:t xml:space="preserve"> на Электронные площадки:</w:t>
      </w:r>
    </w:p>
    <w:p w14:paraId="6B810C33" w14:textId="13096312" w:rsidR="00B54A9B" w:rsidRDefault="00B54A9B" w:rsidP="0053463A">
      <w:pPr>
        <w:pStyle w:val="20"/>
      </w:pPr>
      <w:r w:rsidRPr="00B54A9B">
        <w:t>Извещение об отмене определения поставщика (подрядчика, исполнителя) в электронной форме</w:t>
      </w:r>
      <w:r>
        <w:t>;</w:t>
      </w:r>
    </w:p>
    <w:p w14:paraId="407606D7" w14:textId="4DBD4B46" w:rsidR="00B54A9B" w:rsidRDefault="00B54A9B" w:rsidP="0053463A">
      <w:pPr>
        <w:pStyle w:val="20"/>
      </w:pPr>
      <w:r w:rsidRPr="00B54A9B">
        <w:t>Отмена извещения об отмене определения поставщика (подрядчика, исполнителя) в электронной форме</w:t>
      </w:r>
      <w:r>
        <w:t>;</w:t>
      </w:r>
    </w:p>
    <w:p w14:paraId="11FC4A7A" w14:textId="73D434FC" w:rsidR="00B54A9B" w:rsidRDefault="00E00C46" w:rsidP="0053463A">
      <w:pPr>
        <w:pStyle w:val="20"/>
      </w:pPr>
      <w:r w:rsidRPr="00E00C46">
        <w:t>Разъяснения положений извещения об осуществлении закупки</w:t>
      </w:r>
      <w:r w:rsidR="00B54A9B">
        <w:t>;</w:t>
      </w:r>
    </w:p>
    <w:p w14:paraId="56623016" w14:textId="086A7985" w:rsidR="00B54A9B" w:rsidRDefault="00B54A9B" w:rsidP="0053463A">
      <w:pPr>
        <w:pStyle w:val="20"/>
      </w:pPr>
      <w:r w:rsidRPr="00B54A9B">
        <w:t>Разъяснение результатов</w:t>
      </w:r>
      <w:r>
        <w:t>;</w:t>
      </w:r>
    </w:p>
    <w:p w14:paraId="77C49032" w14:textId="1D6F1555" w:rsidR="00B54A9B" w:rsidRDefault="009F6974" w:rsidP="0053463A">
      <w:pPr>
        <w:pStyle w:val="20"/>
      </w:pPr>
      <w:r>
        <w:t>Извещение о проведении ЭOK (открытый конкурс в электронной форме) с конкурсной документацией;</w:t>
      </w:r>
      <w:r w:rsidRPr="009F6974">
        <w:t xml:space="preserve"> </w:t>
      </w:r>
      <w:r>
        <w:t xml:space="preserve"> внесение изменений</w:t>
      </w:r>
      <w:r w:rsidR="00B54A9B">
        <w:t>;</w:t>
      </w:r>
    </w:p>
    <w:p w14:paraId="539C931C" w14:textId="63A285CB" w:rsidR="00B54A9B" w:rsidRDefault="00B54A9B" w:rsidP="0053463A">
      <w:pPr>
        <w:pStyle w:val="20"/>
      </w:pPr>
      <w:r w:rsidRPr="00B54A9B">
        <w:t>Извещение о продлении срока подачи заявок на участие в ЭOK</w:t>
      </w:r>
      <w:r>
        <w:t>;</w:t>
      </w:r>
    </w:p>
    <w:p w14:paraId="6CF3A425" w14:textId="7EEB4E1B" w:rsidR="00975F5F" w:rsidRDefault="00975F5F" w:rsidP="0053463A">
      <w:pPr>
        <w:pStyle w:val="20"/>
      </w:pPr>
      <w:r>
        <w:t>Отмена извещения</w:t>
      </w:r>
      <w:r w:rsidRPr="00B54A9B">
        <w:t xml:space="preserve"> о продлении срока подачи заявок на участие в ЭOK</w:t>
      </w:r>
      <w:r>
        <w:t>;</w:t>
      </w:r>
    </w:p>
    <w:p w14:paraId="12C4BD10" w14:textId="3A2B0812" w:rsidR="00B54A9B" w:rsidRDefault="009F6974" w:rsidP="0053463A">
      <w:pPr>
        <w:pStyle w:val="20"/>
      </w:pPr>
      <w:r w:rsidRPr="009F6974">
        <w:t>Извещение о проведении ЭOK-ОУ (открытый конкурс с ограниченным участием  в электронной форме) с конкурсной документацией; внесение изменений</w:t>
      </w:r>
      <w:r w:rsidR="00B54A9B">
        <w:t>;</w:t>
      </w:r>
    </w:p>
    <w:p w14:paraId="101764F2" w14:textId="740E3A99" w:rsidR="00B54A9B" w:rsidRDefault="00B54A9B" w:rsidP="0053463A">
      <w:pPr>
        <w:pStyle w:val="20"/>
      </w:pPr>
      <w:r w:rsidRPr="00B54A9B">
        <w:t>Извещение о продлении срока подачи заявок на участие в ЭOK-ОУ</w:t>
      </w:r>
      <w:r>
        <w:t>;</w:t>
      </w:r>
    </w:p>
    <w:p w14:paraId="60EAF07F" w14:textId="62960952" w:rsidR="00975F5F" w:rsidRDefault="00975F5F" w:rsidP="0053463A">
      <w:pPr>
        <w:pStyle w:val="20"/>
      </w:pPr>
      <w:r>
        <w:t xml:space="preserve">Отмена извещения </w:t>
      </w:r>
      <w:r w:rsidRPr="00B54A9B">
        <w:t>о продлении срока подачи заявок на участие в ЭOK-ОУ</w:t>
      </w:r>
      <w:r>
        <w:t>;</w:t>
      </w:r>
    </w:p>
    <w:p w14:paraId="4242B6F3" w14:textId="4ABEC17F" w:rsidR="00B54A9B" w:rsidRDefault="009F6974" w:rsidP="0053463A">
      <w:pPr>
        <w:pStyle w:val="20"/>
      </w:pPr>
      <w:r w:rsidRPr="009F6974">
        <w:t>Извещение о проведении ЭOKД (двухэтапный конкурс в электронной форме)  с конкурсной документацией;</w:t>
      </w:r>
      <w:r w:rsidRPr="009F6974">
        <w:cr/>
        <w:t xml:space="preserve"> внесение изменений</w:t>
      </w:r>
      <w:r w:rsidR="00B54A9B">
        <w:t>;</w:t>
      </w:r>
    </w:p>
    <w:p w14:paraId="203D2896" w14:textId="0E536081" w:rsidR="00B54A9B" w:rsidRDefault="00B54A9B" w:rsidP="0053463A">
      <w:pPr>
        <w:pStyle w:val="20"/>
      </w:pPr>
      <w:r>
        <w:t>И</w:t>
      </w:r>
      <w:r w:rsidRPr="00B54A9B">
        <w:t>звещение о продлении срока подачи заявок на участие в ЭOKД</w:t>
      </w:r>
      <w:r>
        <w:t>;</w:t>
      </w:r>
    </w:p>
    <w:p w14:paraId="2FA9E9D7" w14:textId="30FAF5AA" w:rsidR="00975F5F" w:rsidRDefault="00975F5F" w:rsidP="0053463A">
      <w:pPr>
        <w:pStyle w:val="20"/>
      </w:pPr>
      <w:r>
        <w:t xml:space="preserve">Отмена извещения </w:t>
      </w:r>
      <w:r w:rsidRPr="00B54A9B">
        <w:t>о продлении срока подачи заявок на участие в ЭOKД</w:t>
      </w:r>
      <w:r>
        <w:t>;</w:t>
      </w:r>
    </w:p>
    <w:p w14:paraId="546606D2" w14:textId="12A2EE2A" w:rsidR="00B54A9B" w:rsidRDefault="009F6974" w:rsidP="0053463A">
      <w:pPr>
        <w:pStyle w:val="20"/>
      </w:pPr>
      <w:r w:rsidRPr="009F6974">
        <w:t>Извещение о проведении ЭЗК (запрос котировок в электронной форме); изменение извещения</w:t>
      </w:r>
      <w:r w:rsidR="00466922">
        <w:t>;</w:t>
      </w:r>
    </w:p>
    <w:p w14:paraId="207B1E51" w14:textId="1139F802" w:rsidR="00466922" w:rsidRDefault="00466922" w:rsidP="0053463A">
      <w:pPr>
        <w:pStyle w:val="20"/>
      </w:pPr>
      <w:r w:rsidRPr="00466922">
        <w:t>Извещение о продлении срока подачи заявок на участие в ЭЗК</w:t>
      </w:r>
      <w:r>
        <w:t>;</w:t>
      </w:r>
    </w:p>
    <w:p w14:paraId="77EC156D" w14:textId="0DD97543" w:rsidR="00975F5F" w:rsidRDefault="00975F5F" w:rsidP="0053463A">
      <w:pPr>
        <w:pStyle w:val="20"/>
      </w:pPr>
      <w:r>
        <w:t xml:space="preserve">Отмена извещения </w:t>
      </w:r>
      <w:r w:rsidRPr="00466922">
        <w:t>о продлении срока подачи заявок на участие в ЭЗК</w:t>
      </w:r>
      <w:r>
        <w:t>;</w:t>
      </w:r>
    </w:p>
    <w:p w14:paraId="4574456F" w14:textId="502F7291" w:rsidR="004C4350" w:rsidRDefault="009F6974" w:rsidP="0053463A">
      <w:pPr>
        <w:pStyle w:val="20"/>
      </w:pPr>
      <w:r w:rsidRPr="009F6974">
        <w:t>Извещение о проведении ЭЗП (Запрос предложений в электронной форме) с конкурсной документацией; внесение изменений</w:t>
      </w:r>
      <w:r w:rsidR="00317A73">
        <w:t>;</w:t>
      </w:r>
    </w:p>
    <w:p w14:paraId="0F0DEFDC" w14:textId="31E472FC" w:rsidR="004C4350" w:rsidRDefault="004C4350" w:rsidP="0053463A">
      <w:pPr>
        <w:pStyle w:val="20"/>
      </w:pPr>
      <w:r w:rsidRPr="009F6974">
        <w:t>Извещение о проведении ЭЗК</w:t>
      </w:r>
      <w:r>
        <w:t>20</w:t>
      </w:r>
      <w:r w:rsidRPr="009F6974">
        <w:t xml:space="preserve"> (</w:t>
      </w:r>
      <w:r w:rsidRPr="00CC5EC7">
        <w:t>запрос котировок в элект</w:t>
      </w:r>
      <w:r>
        <w:t xml:space="preserve">ронной форме с </w:t>
      </w:r>
      <w:r w:rsidR="004304AD">
        <w:t>01.04.2021</w:t>
      </w:r>
      <w:r>
        <w:t xml:space="preserve"> года</w:t>
      </w:r>
      <w:r w:rsidRPr="009F6974">
        <w:t>); изменение извещения</w:t>
      </w:r>
      <w:r w:rsidR="00A17752">
        <w:t>;</w:t>
      </w:r>
    </w:p>
    <w:p w14:paraId="6EC6B9FE" w14:textId="5E5200CE" w:rsidR="00215D04" w:rsidRDefault="00A17752" w:rsidP="0053463A">
      <w:pPr>
        <w:pStyle w:val="20"/>
      </w:pPr>
      <w:r w:rsidRPr="00A17752">
        <w:t>Извещение о проведении ЭЗТ (Закупка товаров согласно ч.12 ст. 93 № 44-ФЗ)</w:t>
      </w:r>
      <w:r w:rsidRPr="009F6974">
        <w:t>; изменение извещения</w:t>
      </w:r>
      <w:r w:rsidR="00215D04">
        <w:t>;</w:t>
      </w:r>
    </w:p>
    <w:p w14:paraId="549CA361" w14:textId="17992C68" w:rsidR="00215D04" w:rsidRDefault="00215D04" w:rsidP="0053463A">
      <w:pPr>
        <w:pStyle w:val="20"/>
      </w:pPr>
      <w:r w:rsidRPr="00215D04">
        <w:t xml:space="preserve">Извещение о проведении ЭА20 (аукцион в электронной форме с </w:t>
      </w:r>
      <w:r w:rsidR="00765669" w:rsidRPr="00765669">
        <w:t>даты начала действия оптимизационного законопроекта 44-ФЗ</w:t>
      </w:r>
      <w:r w:rsidRPr="00215D04">
        <w:t>); изменение извещения</w:t>
      </w:r>
      <w:r>
        <w:t>;</w:t>
      </w:r>
    </w:p>
    <w:p w14:paraId="03FD8B2C" w14:textId="1796CACA" w:rsidR="00D14D00" w:rsidRDefault="00215D04" w:rsidP="0053463A">
      <w:pPr>
        <w:pStyle w:val="20"/>
      </w:pPr>
      <w:r w:rsidRPr="00215D04">
        <w:t xml:space="preserve">Извещение о проведении ЭОК20 (открытый конкурс в электронной форме с </w:t>
      </w:r>
      <w:r w:rsidR="00765669" w:rsidRPr="00765669">
        <w:t>даты начала действия оптимизационного законопроекта 44-ФЗ</w:t>
      </w:r>
      <w:r w:rsidRPr="00215D04">
        <w:t>); изменение извещения</w:t>
      </w:r>
      <w:r w:rsidR="00D14D00">
        <w:t>;</w:t>
      </w:r>
    </w:p>
    <w:p w14:paraId="74618989" w14:textId="6B931F66" w:rsidR="00D14D00" w:rsidRDefault="00D14D00" w:rsidP="0053463A">
      <w:pPr>
        <w:pStyle w:val="20"/>
      </w:pPr>
      <w:r>
        <w:t xml:space="preserve">Протокол об отказе от заключения контракта с </w:t>
      </w:r>
      <w:r w:rsidR="004304AD">
        <w:t>01.04.2021</w:t>
      </w:r>
      <w:r>
        <w:t>;</w:t>
      </w:r>
    </w:p>
    <w:p w14:paraId="3F9C93F5" w14:textId="5A212E2C" w:rsidR="00286343" w:rsidRDefault="00D14D00" w:rsidP="0053463A">
      <w:pPr>
        <w:pStyle w:val="20"/>
      </w:pPr>
      <w:r>
        <w:t xml:space="preserve">Протокол признания участника уклонившимся от заключения контракта с </w:t>
      </w:r>
      <w:r w:rsidR="004304AD">
        <w:t>01.04.2021</w:t>
      </w:r>
      <w:r w:rsidR="00286343">
        <w:t>;</w:t>
      </w:r>
    </w:p>
    <w:p w14:paraId="5BE09801" w14:textId="45F5469E" w:rsidR="00B3750C" w:rsidRDefault="00B3750C" w:rsidP="0053463A">
      <w:pPr>
        <w:pStyle w:val="20"/>
      </w:pPr>
      <w:r>
        <w:t xml:space="preserve">Приглашение принять участие в закупке ЭЗакА20 (закрытый аукцион в электронной форме с </w:t>
      </w:r>
      <w:r w:rsidR="00765669" w:rsidRPr="00765669">
        <w:t>даты начала действия оптимизационного законопроекта 44-ФЗ</w:t>
      </w:r>
      <w:r>
        <w:t>); изменение приглашения;</w:t>
      </w:r>
    </w:p>
    <w:p w14:paraId="52343D39" w14:textId="6DA3062B" w:rsidR="00B3750C" w:rsidRDefault="00B3750C" w:rsidP="0053463A">
      <w:pPr>
        <w:pStyle w:val="20"/>
      </w:pPr>
      <w:r>
        <w:t>Извещение об отмене определения поставщика (подрядчика, исполнителя) в электронной форме (закрытые электронные процедуры);</w:t>
      </w:r>
    </w:p>
    <w:p w14:paraId="391D8BE6" w14:textId="3D819E0F" w:rsidR="00B3750C" w:rsidRDefault="00B3750C" w:rsidP="0053463A">
      <w:pPr>
        <w:pStyle w:val="20"/>
      </w:pPr>
      <w:r>
        <w:t>Отмена извещения об отмене определения поставщика (подрядчика, исполнителя) в электронной форме (закрытые электронные процедуры);</w:t>
      </w:r>
    </w:p>
    <w:p w14:paraId="3D8CC860" w14:textId="30997B9E" w:rsidR="00B3750C" w:rsidRDefault="00B3750C" w:rsidP="0053463A">
      <w:pPr>
        <w:pStyle w:val="20"/>
      </w:pPr>
      <w:r>
        <w:t>Протокол об отказе от заключения контракта с 01.10.2020 (закрытые электронные процедуры);</w:t>
      </w:r>
    </w:p>
    <w:p w14:paraId="5CEFF233" w14:textId="0B2831E5" w:rsidR="00B3750C" w:rsidRDefault="00B3750C" w:rsidP="0053463A">
      <w:pPr>
        <w:pStyle w:val="20"/>
      </w:pPr>
      <w:r>
        <w:t>Протокол признания участника уклонившимся от заключения контракта с 01.10.2020 (закрытые электронные процедуры);</w:t>
      </w:r>
    </w:p>
    <w:p w14:paraId="7C2B7ADF" w14:textId="200EDB56" w:rsidR="00B3750C" w:rsidRDefault="00B3750C" w:rsidP="0053463A">
      <w:pPr>
        <w:pStyle w:val="20"/>
      </w:pPr>
      <w:r>
        <w:t>Уведомление об изменении организации, осуществляющей закупку (закрытые электронные процедуры);</w:t>
      </w:r>
    </w:p>
    <w:p w14:paraId="2B15AFE1" w14:textId="75012E1B" w:rsidR="00B3750C" w:rsidRDefault="00B3750C" w:rsidP="0053463A">
      <w:pPr>
        <w:pStyle w:val="20"/>
      </w:pPr>
      <w:r>
        <w:t xml:space="preserve">Приглашение принять участие в закупке ЭЗакК20 (закрытый конкурс в электронной форме с </w:t>
      </w:r>
      <w:r w:rsidR="00765669" w:rsidRPr="00765669">
        <w:t>даты начала действия оптимизационного законопроекта 44-ФЗ</w:t>
      </w:r>
      <w:r>
        <w:t>); изменение приглашения;</w:t>
      </w:r>
    </w:p>
    <w:p w14:paraId="603ADA07" w14:textId="4952C708" w:rsidR="00B3750C" w:rsidRDefault="00B3750C" w:rsidP="0053463A">
      <w:pPr>
        <w:pStyle w:val="20"/>
      </w:pPr>
      <w:r>
        <w:t>Информация об отмене протокола ПОК/ППУ с 01.04.2021;</w:t>
      </w:r>
    </w:p>
    <w:p w14:paraId="0BBE839C" w14:textId="07AA5640" w:rsidR="00286343" w:rsidRDefault="00B3750C" w:rsidP="0053463A">
      <w:pPr>
        <w:pStyle w:val="20"/>
      </w:pPr>
      <w:r>
        <w:t xml:space="preserve">Информация об отмене протокола ПОК/ППУ </w:t>
      </w:r>
      <w:r w:rsidR="00765669">
        <w:t xml:space="preserve">с </w:t>
      </w:r>
      <w:r w:rsidR="00765669" w:rsidRPr="00765669">
        <w:t>даты начала действия оптимизационного законопроекта 44-ФЗ</w:t>
      </w:r>
      <w:r>
        <w:t xml:space="preserve"> (закрытые электронные процедуры).</w:t>
      </w:r>
    </w:p>
    <w:p w14:paraId="2DED8A82" w14:textId="77777777" w:rsidR="00B54A9B" w:rsidRPr="00E97E0E" w:rsidRDefault="00B54A9B" w:rsidP="00295930">
      <w:pPr>
        <w:pStyle w:val="1-"/>
      </w:pPr>
      <w:r w:rsidRPr="00E97E0E">
        <w:t>от Электронных площадок в ЕИС:</w:t>
      </w:r>
    </w:p>
    <w:p w14:paraId="0CE758DF" w14:textId="1D17A9DC" w:rsidR="00B54A9B" w:rsidRDefault="00B54A9B" w:rsidP="0053463A">
      <w:pPr>
        <w:pStyle w:val="20"/>
      </w:pPr>
      <w:r w:rsidRPr="00B54A9B">
        <w:t>Информация об отмене протокола электронной процедуры</w:t>
      </w:r>
      <w:r>
        <w:t>;</w:t>
      </w:r>
    </w:p>
    <w:p w14:paraId="10AB3852" w14:textId="3391A5C0" w:rsidR="00B54A9B" w:rsidRDefault="00E00C46" w:rsidP="0053463A">
      <w:pPr>
        <w:pStyle w:val="20"/>
      </w:pPr>
      <w:r w:rsidRPr="00E00C46">
        <w:t>Запрос о даче разъяснений положений извещения об осуществлении закупки</w:t>
      </w:r>
      <w:r w:rsidR="00B54A9B">
        <w:t>;</w:t>
      </w:r>
    </w:p>
    <w:p w14:paraId="0D8A7FE4" w14:textId="1E0013D1" w:rsidR="00B54A9B" w:rsidRPr="00396B89" w:rsidRDefault="00B54A9B" w:rsidP="0053463A">
      <w:pPr>
        <w:pStyle w:val="20"/>
      </w:pPr>
      <w:r w:rsidRPr="00B54A9B">
        <w:t>Запрос о даче разъяснений результатов</w:t>
      </w:r>
      <w:r>
        <w:t>;</w:t>
      </w:r>
    </w:p>
    <w:p w14:paraId="623F80CB" w14:textId="77777777" w:rsidR="00466922" w:rsidRDefault="00466922" w:rsidP="0053463A">
      <w:pPr>
        <w:pStyle w:val="20"/>
      </w:pPr>
      <w:r w:rsidRPr="00466922">
        <w:t>Протокол рассмотрения и оценки первых частей заявок на участие в ЭOK</w:t>
      </w:r>
      <w:r>
        <w:t>;</w:t>
      </w:r>
    </w:p>
    <w:p w14:paraId="46811B66" w14:textId="1DEEC2A3" w:rsidR="00396B89" w:rsidRDefault="00466922" w:rsidP="0053463A">
      <w:pPr>
        <w:pStyle w:val="20"/>
      </w:pPr>
      <w:r w:rsidRPr="00466922">
        <w:t xml:space="preserve">Протокол рассмотрения и оценки </w:t>
      </w:r>
      <w:r>
        <w:t>вторых</w:t>
      </w:r>
      <w:r w:rsidRPr="00466922">
        <w:t xml:space="preserve"> частей заявок на участие в ЭOK</w:t>
      </w:r>
      <w:r>
        <w:t>;</w:t>
      </w:r>
    </w:p>
    <w:p w14:paraId="758E7B70" w14:textId="03DE50A8" w:rsidR="00466922" w:rsidRDefault="00466922" w:rsidP="0053463A">
      <w:pPr>
        <w:pStyle w:val="20"/>
      </w:pPr>
      <w:r w:rsidRPr="00466922">
        <w:t>Протокол подведения итогов ЭOK</w:t>
      </w:r>
      <w:r>
        <w:t>;</w:t>
      </w:r>
    </w:p>
    <w:p w14:paraId="02C8E785" w14:textId="5F2BF18E" w:rsidR="00466922" w:rsidRDefault="00466922" w:rsidP="0053463A">
      <w:pPr>
        <w:pStyle w:val="20"/>
      </w:pPr>
      <w:r w:rsidRPr="00466922">
        <w:t>Протокол рассмотрения единственной заявки на участие ЭOK</w:t>
      </w:r>
      <w:r>
        <w:t>;</w:t>
      </w:r>
    </w:p>
    <w:p w14:paraId="33DEAE20" w14:textId="7F71C104" w:rsidR="00466922" w:rsidRDefault="00466922" w:rsidP="0053463A">
      <w:pPr>
        <w:pStyle w:val="20"/>
      </w:pPr>
      <w:r w:rsidRPr="00466922">
        <w:t>Протокол рассмотрения заявки единственного участника ЭOK</w:t>
      </w:r>
      <w:r>
        <w:t>;</w:t>
      </w:r>
    </w:p>
    <w:p w14:paraId="4A06A5A5" w14:textId="7DBD0180" w:rsidR="00466922" w:rsidRDefault="00466922" w:rsidP="0053463A">
      <w:pPr>
        <w:pStyle w:val="20"/>
      </w:pPr>
      <w:r w:rsidRPr="00466922">
        <w:t>Протокол рассмотрения и оценки первых частей заявок на участие в ЭOK-ОУ</w:t>
      </w:r>
      <w:r>
        <w:t>;</w:t>
      </w:r>
    </w:p>
    <w:p w14:paraId="56EF97FD" w14:textId="4AC67503" w:rsidR="00466922" w:rsidRDefault="00466922" w:rsidP="0053463A">
      <w:pPr>
        <w:pStyle w:val="20"/>
      </w:pPr>
      <w:r w:rsidRPr="00466922">
        <w:t>Протокол рассмотрения и оценки вторых частей заявок на участие в ЭOK-ОУ</w:t>
      </w:r>
      <w:r>
        <w:t>;</w:t>
      </w:r>
    </w:p>
    <w:p w14:paraId="3A83D4AC" w14:textId="49CEA680" w:rsidR="00466922" w:rsidRDefault="00466922" w:rsidP="0053463A">
      <w:pPr>
        <w:pStyle w:val="20"/>
      </w:pPr>
      <w:r w:rsidRPr="00466922">
        <w:t>Протокол подведения итогов ЭOK-ОУ</w:t>
      </w:r>
      <w:r>
        <w:t>;</w:t>
      </w:r>
    </w:p>
    <w:p w14:paraId="17D66627" w14:textId="5A64B166" w:rsidR="00466922" w:rsidRDefault="00466922" w:rsidP="0053463A">
      <w:pPr>
        <w:pStyle w:val="20"/>
      </w:pPr>
      <w:r w:rsidRPr="00466922">
        <w:t>Протокол рассмотрения единственной заявки на участие ЭOK-ОУ</w:t>
      </w:r>
      <w:r>
        <w:t>;</w:t>
      </w:r>
    </w:p>
    <w:p w14:paraId="63F66E05" w14:textId="639AA8B0" w:rsidR="00466922" w:rsidRDefault="00466922" w:rsidP="0053463A">
      <w:pPr>
        <w:pStyle w:val="20"/>
      </w:pPr>
      <w:r w:rsidRPr="00466922">
        <w:t>Протокол рассмотрения заявки единственного участника ЭOK-ОУ</w:t>
      </w:r>
      <w:r>
        <w:t>;</w:t>
      </w:r>
    </w:p>
    <w:p w14:paraId="3F464B71" w14:textId="540FA28B" w:rsidR="00466922" w:rsidRDefault="00466922" w:rsidP="0053463A">
      <w:pPr>
        <w:pStyle w:val="20"/>
      </w:pPr>
      <w:r w:rsidRPr="00466922">
        <w:t>Протокол первого этапа ЭOKД</w:t>
      </w:r>
      <w:r>
        <w:t>;</w:t>
      </w:r>
    </w:p>
    <w:p w14:paraId="76DB9751" w14:textId="78C071A3" w:rsidR="00466922" w:rsidRDefault="00466922" w:rsidP="0053463A">
      <w:pPr>
        <w:pStyle w:val="20"/>
      </w:pPr>
      <w:r w:rsidRPr="00466922">
        <w:t>Протокол рассмотрения и оценки первых частей заявок на участие в ЭOKД</w:t>
      </w:r>
      <w:r>
        <w:t>;</w:t>
      </w:r>
    </w:p>
    <w:p w14:paraId="09D476D3" w14:textId="6F40E243" w:rsidR="00466922" w:rsidRDefault="00466922" w:rsidP="0053463A">
      <w:pPr>
        <w:pStyle w:val="20"/>
      </w:pPr>
      <w:r w:rsidRPr="00466922">
        <w:t xml:space="preserve">Протокол рассмотрения и оценки </w:t>
      </w:r>
      <w:r>
        <w:t>вторых</w:t>
      </w:r>
      <w:r w:rsidRPr="00466922">
        <w:t xml:space="preserve"> частей заявок на участие в ЭOKД</w:t>
      </w:r>
      <w:r>
        <w:t>;</w:t>
      </w:r>
    </w:p>
    <w:p w14:paraId="27351B2E" w14:textId="69500D8B" w:rsidR="00466922" w:rsidRDefault="00466922" w:rsidP="0053463A">
      <w:pPr>
        <w:pStyle w:val="20"/>
      </w:pPr>
      <w:r w:rsidRPr="00466922">
        <w:t>Протокол подведения итогов ЭOKД</w:t>
      </w:r>
      <w:r>
        <w:t>;</w:t>
      </w:r>
    </w:p>
    <w:p w14:paraId="3F247E57" w14:textId="4C5FCD2B" w:rsidR="00466922" w:rsidRDefault="00466922" w:rsidP="0053463A">
      <w:pPr>
        <w:pStyle w:val="20"/>
      </w:pPr>
      <w:r w:rsidRPr="00466922">
        <w:t>Протокол рассмотрения единственной заявки на участие ЭOKД</w:t>
      </w:r>
      <w:r>
        <w:t>;</w:t>
      </w:r>
    </w:p>
    <w:p w14:paraId="124ECC1B" w14:textId="4F4CF601" w:rsidR="00466922" w:rsidRDefault="00466922" w:rsidP="0053463A">
      <w:pPr>
        <w:pStyle w:val="20"/>
      </w:pPr>
      <w:r w:rsidRPr="00466922">
        <w:t>Протокол рассмотрения заявки единственного участника ЭOKД</w:t>
      </w:r>
      <w:r>
        <w:t>;</w:t>
      </w:r>
    </w:p>
    <w:p w14:paraId="568656C9" w14:textId="215C70E1" w:rsidR="00466922" w:rsidRDefault="00466922" w:rsidP="0053463A">
      <w:pPr>
        <w:pStyle w:val="20"/>
      </w:pPr>
      <w:r w:rsidRPr="00466922">
        <w:t>Протокол рассмотрения заявок на участие в ЭЗК</w:t>
      </w:r>
      <w:r>
        <w:t>;</w:t>
      </w:r>
    </w:p>
    <w:p w14:paraId="6A952BCF" w14:textId="7F5B31DE" w:rsidR="00466922" w:rsidRDefault="00466922" w:rsidP="0053463A">
      <w:pPr>
        <w:pStyle w:val="20"/>
      </w:pPr>
      <w:r w:rsidRPr="00466922">
        <w:t>Протокол рассмотрения и оценки заявок на участие в ЭЗК</w:t>
      </w:r>
      <w:r>
        <w:t>;</w:t>
      </w:r>
    </w:p>
    <w:p w14:paraId="68951838" w14:textId="7D564CE7" w:rsidR="00466922" w:rsidRDefault="00466922" w:rsidP="0053463A">
      <w:pPr>
        <w:pStyle w:val="20"/>
      </w:pPr>
      <w:r w:rsidRPr="00466922">
        <w:t>Выписка из протокола проведения ЭЗП</w:t>
      </w:r>
      <w:r>
        <w:t>;</w:t>
      </w:r>
    </w:p>
    <w:p w14:paraId="72D130FA" w14:textId="4FB3C790" w:rsidR="00466922" w:rsidRDefault="00466922" w:rsidP="0053463A">
      <w:pPr>
        <w:pStyle w:val="20"/>
      </w:pPr>
      <w:r w:rsidRPr="00466922">
        <w:t>Протокол проведения ЭЗП</w:t>
      </w:r>
      <w:r>
        <w:t>;</w:t>
      </w:r>
    </w:p>
    <w:p w14:paraId="44F3CA39" w14:textId="77777777" w:rsidR="0090158E" w:rsidRDefault="00074023" w:rsidP="0053463A">
      <w:pPr>
        <w:pStyle w:val="20"/>
      </w:pPr>
      <w:r w:rsidRPr="00466922">
        <w:t>Итоговый протокол ЭЗП</w:t>
      </w:r>
      <w:r w:rsidR="0090158E">
        <w:t>;</w:t>
      </w:r>
    </w:p>
    <w:p w14:paraId="3EFBD147" w14:textId="090F5975" w:rsidR="00074023" w:rsidRDefault="0090158E" w:rsidP="0053463A">
      <w:pPr>
        <w:pStyle w:val="20"/>
      </w:pPr>
      <w:r w:rsidRPr="0090158E">
        <w:t>Сведения о факт</w:t>
      </w:r>
      <w:r>
        <w:t>е вскрытия вторых частей заявок</w:t>
      </w:r>
      <w:r w:rsidR="004C4350">
        <w:t>;</w:t>
      </w:r>
    </w:p>
    <w:p w14:paraId="4F87E91D" w14:textId="0C0E85A5" w:rsidR="00A17752" w:rsidRDefault="004C4350" w:rsidP="0053463A">
      <w:pPr>
        <w:pStyle w:val="20"/>
      </w:pPr>
      <w:r w:rsidRPr="004C4350">
        <w:t xml:space="preserve">Протокол подведения итогов определения поставщика (подрядчика, исполнителя) ЭЗК20 (запрос котировок в электронной форме c </w:t>
      </w:r>
      <w:r w:rsidR="004304AD">
        <w:t>01.04.2021</w:t>
      </w:r>
      <w:r w:rsidRPr="004C4350">
        <w:t xml:space="preserve"> года) с информацией об участниках</w:t>
      </w:r>
      <w:r w:rsidR="00A17752">
        <w:t>;</w:t>
      </w:r>
    </w:p>
    <w:p w14:paraId="572470BC" w14:textId="4031020A" w:rsidR="004B5CAC" w:rsidRDefault="004B5CAC" w:rsidP="0053463A">
      <w:pPr>
        <w:pStyle w:val="20"/>
      </w:pPr>
      <w:r w:rsidRPr="004B5CAC">
        <w:t xml:space="preserve">Пакет данных:Предварительное предложение </w:t>
      </w:r>
      <w:r>
        <w:t xml:space="preserve">для </w:t>
      </w:r>
      <w:r w:rsidRPr="00A17752">
        <w:t>ЭЗТ (Закупка товаров согласно ч.12 ст. 93 № 44-ФЗ)</w:t>
      </w:r>
      <w:r w:rsidRPr="004B5CAC">
        <w:t>;</w:t>
      </w:r>
    </w:p>
    <w:p w14:paraId="2CE7897D" w14:textId="63B5F928" w:rsidR="004C4350" w:rsidRDefault="00A17752" w:rsidP="0053463A">
      <w:pPr>
        <w:pStyle w:val="20"/>
      </w:pPr>
      <w:r w:rsidRPr="00A17752">
        <w:t>Протокол подведения итогов определения поставщика ЭЗТ (Закупка товаров согласно ч.12 ст. 93 № 44-ФЗ) с информацией об участниках</w:t>
      </w:r>
      <w:r>
        <w:t>;</w:t>
      </w:r>
    </w:p>
    <w:p w14:paraId="6A4D245B" w14:textId="06BFC20A" w:rsidR="00215D04" w:rsidRDefault="00A17752" w:rsidP="0053463A">
      <w:pPr>
        <w:pStyle w:val="20"/>
      </w:pPr>
      <w:r w:rsidRPr="00A17752">
        <w:t>Уведомление об отсутствии заявок</w:t>
      </w:r>
      <w:r w:rsidR="00215D04">
        <w:t>;</w:t>
      </w:r>
    </w:p>
    <w:p w14:paraId="79BF82BE" w14:textId="1584E647" w:rsidR="00A17752" w:rsidRDefault="00215D04" w:rsidP="0053463A">
      <w:pPr>
        <w:pStyle w:val="20"/>
      </w:pPr>
      <w:r w:rsidRPr="00215D04">
        <w:t xml:space="preserve">Протокол подачи ценовых предложений ЭА20 (аукцион в электронной форме c </w:t>
      </w:r>
      <w:r w:rsidR="00CA6E91">
        <w:t xml:space="preserve">с </w:t>
      </w:r>
      <w:r w:rsidR="00CA6E91" w:rsidRPr="00765669">
        <w:t>даты начала действия оптимизационного законопроекта 44-ФЗ</w:t>
      </w:r>
      <w:r w:rsidRPr="00215D04">
        <w:t>)</w:t>
      </w:r>
      <w:r>
        <w:t>;</w:t>
      </w:r>
    </w:p>
    <w:p w14:paraId="5961ECEE" w14:textId="09543AB4" w:rsidR="004C4350" w:rsidRDefault="00215D04" w:rsidP="0053463A">
      <w:pPr>
        <w:pStyle w:val="20"/>
      </w:pPr>
      <w:r w:rsidRPr="00215D04">
        <w:t xml:space="preserve">Протокол подведения итогов определения поставщика (подрядчика, исполнителя) ЭА20 (аукцион в электронной форме c </w:t>
      </w:r>
      <w:r w:rsidR="00CA6E91">
        <w:t xml:space="preserve">с </w:t>
      </w:r>
      <w:r w:rsidR="00CA6E91" w:rsidRPr="00765669">
        <w:t>даты начала действия оптимизационного законопроекта 44-ФЗ</w:t>
      </w:r>
      <w:r w:rsidRPr="00215D04">
        <w:t>) с информацией об участниках</w:t>
      </w:r>
      <w:r>
        <w:t>;</w:t>
      </w:r>
    </w:p>
    <w:p w14:paraId="0424357E" w14:textId="355A2797" w:rsidR="00215D04" w:rsidRDefault="00215D04" w:rsidP="0053463A">
      <w:pPr>
        <w:pStyle w:val="20"/>
      </w:pPr>
      <w:r w:rsidRPr="00215D04">
        <w:t xml:space="preserve">Протокол рассмотрения и оценки первых частей заявок на участие в ЭOK20 (открытый конкурс в электронной форме с </w:t>
      </w:r>
      <w:r w:rsidR="00CA6E91">
        <w:t xml:space="preserve">с </w:t>
      </w:r>
      <w:r w:rsidR="00CA6E91" w:rsidRPr="00765669">
        <w:t>даты начала действия оптимизационного законопроекта 44-ФЗ</w:t>
      </w:r>
      <w:r w:rsidRPr="00215D04">
        <w:t>)</w:t>
      </w:r>
      <w:r>
        <w:t>;</w:t>
      </w:r>
    </w:p>
    <w:p w14:paraId="3CBB44F6" w14:textId="4530A10E" w:rsidR="00215D04" w:rsidRDefault="00215D04" w:rsidP="0053463A">
      <w:pPr>
        <w:pStyle w:val="20"/>
      </w:pPr>
      <w:r w:rsidRPr="00215D04">
        <w:t xml:space="preserve">Протокол рассмотрения и оценки вторых частей заявок на участие в ЭOK20 (открытый конкурс в электронной форме с </w:t>
      </w:r>
      <w:r w:rsidR="00CA6E91">
        <w:t xml:space="preserve">с </w:t>
      </w:r>
      <w:r w:rsidR="00CA6E91" w:rsidRPr="00765669">
        <w:t>даты начала действия оптимизационного законопроекта 44-ФЗ</w:t>
      </w:r>
      <w:r w:rsidRPr="00215D04">
        <w:t>) с информацией об участниках</w:t>
      </w:r>
      <w:r>
        <w:t>;</w:t>
      </w:r>
    </w:p>
    <w:p w14:paraId="7DF06AC4" w14:textId="1C12248F" w:rsidR="00317A73" w:rsidRDefault="00215D04" w:rsidP="0053463A">
      <w:pPr>
        <w:pStyle w:val="20"/>
      </w:pPr>
      <w:r w:rsidRPr="00215D04">
        <w:t xml:space="preserve">Протокол подведения итогов ЭOK20 (открытый конкурс в электронной форме </w:t>
      </w:r>
      <w:r w:rsidR="00CA6E91">
        <w:t xml:space="preserve">с </w:t>
      </w:r>
      <w:r w:rsidR="00CA6E91" w:rsidRPr="00765669">
        <w:t>даты начала действия оптимизационного законопроекта 44-ФЗ</w:t>
      </w:r>
      <w:r w:rsidRPr="00215D04">
        <w:t>) с информацией об участниках</w:t>
      </w:r>
      <w:r w:rsidR="00317A73">
        <w:t>;</w:t>
      </w:r>
    </w:p>
    <w:p w14:paraId="6179FD3C" w14:textId="5582C281" w:rsidR="00842C14" w:rsidRDefault="00317A73" w:rsidP="0053463A">
      <w:pPr>
        <w:pStyle w:val="20"/>
      </w:pPr>
      <w:r w:rsidRPr="00317A73">
        <w:t>Уведомление об отзыве заявки участником</w:t>
      </w:r>
      <w:r w:rsidR="00842C14">
        <w:t>;</w:t>
      </w:r>
    </w:p>
    <w:p w14:paraId="53C08C43" w14:textId="146CC0AF" w:rsidR="00842C14" w:rsidRDefault="00842C14" w:rsidP="0053463A">
      <w:pPr>
        <w:pStyle w:val="20"/>
      </w:pPr>
      <w:r>
        <w:t xml:space="preserve">Протокол рассмотрения запросов на представление документации о закупке в ЭЗакА20 (закрытый аукцион в электронной форме </w:t>
      </w:r>
      <w:r w:rsidR="00CB660F">
        <w:t xml:space="preserve">с </w:t>
      </w:r>
      <w:r w:rsidR="00CB660F" w:rsidRPr="00765669">
        <w:t>даты начала действия оптимизационного законопроекта 44-ФЗ</w:t>
      </w:r>
      <w:r>
        <w:t>);</w:t>
      </w:r>
    </w:p>
    <w:p w14:paraId="1CD1C786" w14:textId="2B28A9AE" w:rsidR="00842C14" w:rsidRDefault="00842C14" w:rsidP="0053463A">
      <w:pPr>
        <w:pStyle w:val="20"/>
      </w:pPr>
      <w:r>
        <w:t xml:space="preserve">Протокол подведения итогов определения поставщика (подрядчика, исполнителя) в ЭЗакА20 (закрытый аукцион в электронной форме </w:t>
      </w:r>
      <w:r w:rsidR="00CB660F">
        <w:t xml:space="preserve">с </w:t>
      </w:r>
      <w:r w:rsidR="00CB660F" w:rsidRPr="00765669">
        <w:t>даты начала действия оптимизационного законопроекта 44-ФЗ</w:t>
      </w:r>
      <w:r>
        <w:t>);</w:t>
      </w:r>
    </w:p>
    <w:p w14:paraId="36E029B6" w14:textId="52024337" w:rsidR="00842C14" w:rsidRDefault="00842C14" w:rsidP="0053463A">
      <w:pPr>
        <w:pStyle w:val="20"/>
      </w:pPr>
      <w:r>
        <w:t>Уведомление об отзыве заявки участником (закрытые электронные процедуры);</w:t>
      </w:r>
    </w:p>
    <w:p w14:paraId="50ACF046" w14:textId="3BD96800" w:rsidR="00842C14" w:rsidRDefault="00842C14" w:rsidP="0053463A">
      <w:pPr>
        <w:pStyle w:val="20"/>
      </w:pPr>
      <w:r>
        <w:t>Информация об отмене протокола электронной процедуры (закрытые электронные процедуры);</w:t>
      </w:r>
    </w:p>
    <w:p w14:paraId="158AA05F" w14:textId="1E77ABBB" w:rsidR="00842C14" w:rsidRDefault="00842C14" w:rsidP="0053463A">
      <w:pPr>
        <w:pStyle w:val="20"/>
      </w:pPr>
      <w:r>
        <w:t xml:space="preserve">Протокол рассмотрения запросов на представление документации о закупке в ЭЗакК20 (закрытый конкурс в электронной форме </w:t>
      </w:r>
      <w:r w:rsidR="00CB660F">
        <w:t xml:space="preserve">с </w:t>
      </w:r>
      <w:r w:rsidR="00CB660F" w:rsidRPr="00765669">
        <w:t>даты начала действия оптимизационного законопроекта 44-ФЗ</w:t>
      </w:r>
      <w:r>
        <w:t>);</w:t>
      </w:r>
    </w:p>
    <w:p w14:paraId="25601D66" w14:textId="27D274AE" w:rsidR="00215D04" w:rsidRDefault="00842C14" w:rsidP="00670489">
      <w:pPr>
        <w:pStyle w:val="20"/>
      </w:pPr>
      <w:r>
        <w:t xml:space="preserve">Протокол подведения итогов определения поставщика (подрядчика, исполнителя) в ЭЗакК20 (закрытый конкурс в электронной форме </w:t>
      </w:r>
      <w:r w:rsidR="00CB660F">
        <w:t xml:space="preserve">с </w:t>
      </w:r>
      <w:r w:rsidR="00CB660F" w:rsidRPr="00765669">
        <w:t>даты начала действия оптимизационного законопроекта 44-ФЗ</w:t>
      </w:r>
      <w:r>
        <w:t>)</w:t>
      </w:r>
    </w:p>
    <w:p w14:paraId="285290DA" w14:textId="78A742EF" w:rsidR="009D6FE6" w:rsidRPr="0053463A" w:rsidRDefault="009D6FE6" w:rsidP="001171BC">
      <w:pPr>
        <w:pStyle w:val="41"/>
        <w:numPr>
          <w:ilvl w:val="3"/>
          <w:numId w:val="55"/>
        </w:numPr>
        <w:tabs>
          <w:tab w:val="clear" w:pos="1560"/>
        </w:tabs>
        <w:rPr>
          <w:color w:val="auto"/>
        </w:rPr>
      </w:pPr>
      <w:r w:rsidRPr="0053463A">
        <w:rPr>
          <w:color w:val="auto"/>
        </w:rPr>
        <w:t>Передача документов в рамках проектов контрактов</w:t>
      </w:r>
    </w:p>
    <w:p w14:paraId="028BB86A" w14:textId="77777777" w:rsidR="009D6FE6" w:rsidRDefault="009D6FE6" w:rsidP="0053463A">
      <w:pPr>
        <w:pStyle w:val="af2"/>
      </w:pPr>
      <w:r>
        <w:t>В рамках данного взаимодействия производится передача следующей информации и документов:</w:t>
      </w:r>
    </w:p>
    <w:p w14:paraId="452E7D58" w14:textId="77777777" w:rsidR="009D6FE6" w:rsidRDefault="009D6FE6" w:rsidP="00295930">
      <w:pPr>
        <w:pStyle w:val="1-"/>
      </w:pPr>
      <w:r w:rsidRPr="00824F46">
        <w:t xml:space="preserve">от </w:t>
      </w:r>
      <w:r>
        <w:t>ЕИС</w:t>
      </w:r>
      <w:r w:rsidRPr="00824F46">
        <w:t xml:space="preserve"> на Электронные площадки:</w:t>
      </w:r>
    </w:p>
    <w:p w14:paraId="238B73B6" w14:textId="428E02B7" w:rsidR="009D6FE6" w:rsidRDefault="009D6FE6" w:rsidP="0053463A">
      <w:pPr>
        <w:pStyle w:val="20"/>
      </w:pPr>
      <w:r w:rsidRPr="009D6FE6">
        <w:t>Проект контракта без подписей</w:t>
      </w:r>
      <w:r>
        <w:t>;</w:t>
      </w:r>
    </w:p>
    <w:p w14:paraId="7A20406A" w14:textId="7B4F824D" w:rsidR="009D6FE6" w:rsidRDefault="009D6FE6" w:rsidP="0053463A">
      <w:pPr>
        <w:pStyle w:val="20"/>
      </w:pPr>
      <w:r w:rsidRPr="009D6FE6">
        <w:t>Доработанный проект контракта на основании размещенного поставщиком протокола разногласий</w:t>
      </w:r>
      <w:r w:rsidR="006A60E5">
        <w:t>;</w:t>
      </w:r>
    </w:p>
    <w:p w14:paraId="6127724D" w14:textId="414F6743" w:rsidR="009D6FE6" w:rsidRDefault="006A60E5" w:rsidP="0053463A">
      <w:pPr>
        <w:pStyle w:val="20"/>
      </w:pPr>
      <w:r w:rsidRPr="006A60E5">
        <w:t>Подписанный контракт</w:t>
      </w:r>
      <w:r>
        <w:t>;</w:t>
      </w:r>
    </w:p>
    <w:p w14:paraId="3E78733F" w14:textId="5D2A3BE7" w:rsidR="00440333" w:rsidRDefault="006A60E5" w:rsidP="0053463A">
      <w:pPr>
        <w:pStyle w:val="20"/>
      </w:pPr>
      <w:r w:rsidRPr="006A60E5">
        <w:t>Извещение об отмене процедуры заключения контракта</w:t>
      </w:r>
      <w:r w:rsidR="00440333">
        <w:t>;</w:t>
      </w:r>
    </w:p>
    <w:p w14:paraId="3B8675C7" w14:textId="1D2FB385" w:rsidR="00CC5DD5" w:rsidRDefault="00440333" w:rsidP="0053463A">
      <w:pPr>
        <w:pStyle w:val="20"/>
      </w:pPr>
      <w:r w:rsidRPr="00440333">
        <w:t>Отмена извещения об отмене процедуры заключения контракта</w:t>
      </w:r>
      <w:r w:rsidR="00CC5DD5">
        <w:t>;</w:t>
      </w:r>
    </w:p>
    <w:p w14:paraId="306138AC" w14:textId="16B4DF96" w:rsidR="00CC5DD5" w:rsidRDefault="00CC5DD5" w:rsidP="0053463A">
      <w:pPr>
        <w:pStyle w:val="20"/>
      </w:pPr>
      <w:r>
        <w:t>Проект контракта без подписей (</w:t>
      </w:r>
      <w:r w:rsidR="00743081">
        <w:t>непубличные данные</w:t>
      </w:r>
      <w:r>
        <w:t>);</w:t>
      </w:r>
    </w:p>
    <w:p w14:paraId="1CC7EF1C" w14:textId="33F229ED" w:rsidR="00CC5DD5" w:rsidRDefault="00CC5DD5" w:rsidP="0053463A">
      <w:pPr>
        <w:pStyle w:val="20"/>
      </w:pPr>
      <w:r>
        <w:t>Доработанный проект контракта на основании размещенного поставщиком протокола разногласий (</w:t>
      </w:r>
      <w:r w:rsidR="00743081">
        <w:t>непубличные данные</w:t>
      </w:r>
      <w:r>
        <w:t>);</w:t>
      </w:r>
    </w:p>
    <w:p w14:paraId="3D2CC9BB" w14:textId="505135DF" w:rsidR="00CC5DD5" w:rsidRDefault="00CC5DD5" w:rsidP="0053463A">
      <w:pPr>
        <w:pStyle w:val="20"/>
      </w:pPr>
      <w:r>
        <w:t>Подписанный контракт (</w:t>
      </w:r>
      <w:r w:rsidR="00743081">
        <w:t>непубличные данные</w:t>
      </w:r>
      <w:r>
        <w:t>);</w:t>
      </w:r>
    </w:p>
    <w:p w14:paraId="7A43EC7D" w14:textId="568C7D75" w:rsidR="00CC5DD5" w:rsidRDefault="00CC5DD5" w:rsidP="0053463A">
      <w:pPr>
        <w:pStyle w:val="20"/>
      </w:pPr>
      <w:r>
        <w:t>Извещение об отмене процедуры заключения контракта (</w:t>
      </w:r>
      <w:r w:rsidR="00743081">
        <w:t>непубличные данные</w:t>
      </w:r>
      <w:r>
        <w:t>);</w:t>
      </w:r>
    </w:p>
    <w:p w14:paraId="73B6616C" w14:textId="391922CC" w:rsidR="00CC5DD5" w:rsidRDefault="00CC5DD5" w:rsidP="0053463A">
      <w:pPr>
        <w:pStyle w:val="20"/>
      </w:pPr>
      <w:r>
        <w:t>Отмена извещения об отмене процедуры заключения контракта (</w:t>
      </w:r>
      <w:r w:rsidR="00743081">
        <w:t>непубличные данные</w:t>
      </w:r>
      <w:r>
        <w:t>)</w:t>
      </w:r>
      <w:r w:rsidR="0053463A">
        <w:rPr>
          <w:rFonts w:asciiTheme="minorHAnsi" w:hAnsiTheme="minorHAnsi"/>
        </w:rPr>
        <w:t>.</w:t>
      </w:r>
    </w:p>
    <w:p w14:paraId="4A67898D" w14:textId="77777777" w:rsidR="009D6FE6" w:rsidRPr="00E97E0E" w:rsidRDefault="009D6FE6" w:rsidP="00295930">
      <w:pPr>
        <w:pStyle w:val="1-"/>
      </w:pPr>
      <w:r w:rsidRPr="00E97E0E">
        <w:t>от Электронных площадок в ЕИС:</w:t>
      </w:r>
    </w:p>
    <w:p w14:paraId="5D4C6768" w14:textId="2C0F289F" w:rsidR="006A60E5" w:rsidRDefault="006A60E5" w:rsidP="0053463A">
      <w:pPr>
        <w:pStyle w:val="20"/>
      </w:pPr>
      <w:r w:rsidRPr="006A60E5">
        <w:t>Проект контракта, подписанный поставщиком</w:t>
      </w:r>
      <w:r w:rsidR="00A90C3C">
        <w:t>;</w:t>
      </w:r>
    </w:p>
    <w:p w14:paraId="0114C05E" w14:textId="77D7CF11" w:rsidR="009D6FE6" w:rsidRDefault="009D6FE6" w:rsidP="0053463A">
      <w:pPr>
        <w:pStyle w:val="20"/>
      </w:pPr>
      <w:r w:rsidRPr="009D6FE6">
        <w:t>Протокол разногласий</w:t>
      </w:r>
      <w:r w:rsidR="006A60E5">
        <w:t>;</w:t>
      </w:r>
    </w:p>
    <w:p w14:paraId="16CB743C" w14:textId="62AFB356" w:rsidR="009D6FE6" w:rsidRDefault="009D6FE6" w:rsidP="0053463A">
      <w:pPr>
        <w:pStyle w:val="20"/>
      </w:pPr>
      <w:r w:rsidRPr="009D6FE6">
        <w:t xml:space="preserve">Уведомление </w:t>
      </w:r>
      <w:r>
        <w:t>о</w:t>
      </w:r>
      <w:r w:rsidRPr="009D6FE6">
        <w:t>б уклонении от заключения контракта</w:t>
      </w:r>
      <w:r w:rsidR="006A60E5">
        <w:t>;</w:t>
      </w:r>
    </w:p>
    <w:p w14:paraId="554630C2" w14:textId="52568C59" w:rsidR="006A60E5" w:rsidRDefault="006A60E5" w:rsidP="0053463A">
      <w:pPr>
        <w:pStyle w:val="20"/>
      </w:pPr>
      <w:r w:rsidRPr="006A60E5">
        <w:t>Уведомление об отказе от заключения контракта</w:t>
      </w:r>
      <w:r w:rsidR="009231FF">
        <w:t xml:space="preserve"> (устарело, не применяется)</w:t>
      </w:r>
      <w:r>
        <w:t>.</w:t>
      </w:r>
    </w:p>
    <w:p w14:paraId="5D530F17" w14:textId="221CDAFB" w:rsidR="000B62F6" w:rsidRDefault="000B62F6" w:rsidP="0053463A">
      <w:pPr>
        <w:pStyle w:val="20"/>
      </w:pPr>
      <w:r w:rsidRPr="000B62F6">
        <w:t>Отказ участника закупки от заключения контракта</w:t>
      </w:r>
      <w:r>
        <w:t>;</w:t>
      </w:r>
    </w:p>
    <w:p w14:paraId="37AE02EF" w14:textId="69D34348" w:rsidR="005F15F3" w:rsidRDefault="005F15F3" w:rsidP="0053463A">
      <w:pPr>
        <w:pStyle w:val="20"/>
      </w:pPr>
      <w:r>
        <w:t>Проект контракта, подписанный поставщиком (</w:t>
      </w:r>
      <w:r w:rsidR="00743081">
        <w:t>непубличные данные</w:t>
      </w:r>
      <w:r>
        <w:t>);</w:t>
      </w:r>
    </w:p>
    <w:p w14:paraId="29B36B69" w14:textId="68C91225" w:rsidR="005F15F3" w:rsidRDefault="005F15F3" w:rsidP="0053463A">
      <w:pPr>
        <w:pStyle w:val="20"/>
      </w:pPr>
      <w:r>
        <w:t>Протокол разногласий (</w:t>
      </w:r>
      <w:r w:rsidR="00743081">
        <w:t>непубличные данные</w:t>
      </w:r>
      <w:r>
        <w:t>);</w:t>
      </w:r>
    </w:p>
    <w:p w14:paraId="632C53CA" w14:textId="572EB24D" w:rsidR="005F15F3" w:rsidRDefault="005F15F3" w:rsidP="0053463A">
      <w:pPr>
        <w:pStyle w:val="20"/>
      </w:pPr>
      <w:r>
        <w:t>Уведомление об уклонении от заключения контракта (</w:t>
      </w:r>
      <w:r w:rsidR="00743081">
        <w:t>непубличные данные</w:t>
      </w:r>
      <w:r>
        <w:t>);</w:t>
      </w:r>
    </w:p>
    <w:p w14:paraId="7359C9C5" w14:textId="357B293D" w:rsidR="000B62F6" w:rsidRDefault="005F15F3" w:rsidP="0053463A">
      <w:pPr>
        <w:pStyle w:val="20"/>
      </w:pPr>
      <w:r>
        <w:t>Уведомление об отказе от заключения контракта (</w:t>
      </w:r>
      <w:r w:rsidR="00743081">
        <w:t>непубличные данные</w:t>
      </w:r>
      <w:r>
        <w:t>)</w:t>
      </w:r>
      <w:r w:rsidR="009231FF">
        <w:t xml:space="preserve"> (устарело, не применяется)</w:t>
      </w:r>
      <w:r w:rsidR="000B62F6">
        <w:t>;</w:t>
      </w:r>
    </w:p>
    <w:p w14:paraId="2E4C45F1" w14:textId="70D0382E" w:rsidR="00480B7F" w:rsidRDefault="000B62F6" w:rsidP="00670489">
      <w:pPr>
        <w:pStyle w:val="20"/>
      </w:pPr>
      <w:r w:rsidRPr="000B62F6">
        <w:t>Отказ участника закупки от заключения контракта (</w:t>
      </w:r>
      <w:r w:rsidR="00743081">
        <w:t>непубличные данные</w:t>
      </w:r>
      <w:r w:rsidRPr="000B62F6">
        <w:t>)</w:t>
      </w:r>
      <w:r>
        <w:t>.</w:t>
      </w:r>
    </w:p>
    <w:p w14:paraId="79A3C182" w14:textId="1B43F5D1" w:rsidR="00480B7F" w:rsidRPr="0053463A" w:rsidRDefault="00480B7F" w:rsidP="001171BC">
      <w:pPr>
        <w:pStyle w:val="41"/>
        <w:numPr>
          <w:ilvl w:val="3"/>
          <w:numId w:val="56"/>
        </w:numPr>
        <w:tabs>
          <w:tab w:val="clear" w:pos="1560"/>
        </w:tabs>
        <w:rPr>
          <w:color w:val="auto"/>
        </w:rPr>
      </w:pPr>
      <w:r w:rsidRPr="0053463A">
        <w:rPr>
          <w:color w:val="auto"/>
        </w:rPr>
        <w:t>Передача документов в рамках процедуры повторной отправки пакетов</w:t>
      </w:r>
    </w:p>
    <w:p w14:paraId="1A439DE7" w14:textId="77777777" w:rsidR="00480B7F" w:rsidRDefault="00480B7F" w:rsidP="0053463A">
      <w:pPr>
        <w:pStyle w:val="af2"/>
      </w:pPr>
      <w:r>
        <w:t>В рамках данного взаимодействия производится передача следующей информации и документов:</w:t>
      </w:r>
    </w:p>
    <w:p w14:paraId="2F0D5C31" w14:textId="77777777" w:rsidR="00480B7F" w:rsidRDefault="00480B7F" w:rsidP="00295930">
      <w:pPr>
        <w:pStyle w:val="1-"/>
      </w:pPr>
      <w:r w:rsidRPr="00824F46">
        <w:t xml:space="preserve">от </w:t>
      </w:r>
      <w:r>
        <w:t>ЕИС</w:t>
      </w:r>
      <w:r w:rsidRPr="00824F46">
        <w:t xml:space="preserve"> на Электронные площадки:</w:t>
      </w:r>
    </w:p>
    <w:p w14:paraId="2E96A343" w14:textId="0C222E2E" w:rsidR="00480B7F" w:rsidRDefault="00480B7F" w:rsidP="0053463A">
      <w:pPr>
        <w:pStyle w:val="20"/>
      </w:pPr>
      <w:r w:rsidRPr="00480B7F">
        <w:t>Список отправленных из ЕИС пакетов</w:t>
      </w:r>
      <w:r>
        <w:t>;</w:t>
      </w:r>
    </w:p>
    <w:p w14:paraId="53E9947E" w14:textId="62E2C478" w:rsidR="002C4110" w:rsidRDefault="00480B7F" w:rsidP="0053463A">
      <w:pPr>
        <w:pStyle w:val="20"/>
      </w:pPr>
      <w:r w:rsidRPr="00480B7F">
        <w:t>Список полученных в ЕИС пакетов</w:t>
      </w:r>
      <w:r w:rsidR="002C4110">
        <w:t>;</w:t>
      </w:r>
    </w:p>
    <w:p w14:paraId="6FBCCDD7" w14:textId="0468825E" w:rsidR="004736B9" w:rsidRDefault="004736B9" w:rsidP="0053463A">
      <w:pPr>
        <w:pStyle w:val="20"/>
      </w:pPr>
      <w:r w:rsidRPr="002C4110">
        <w:t>Ответ на запрос информации о статусе размещения проектов документов</w:t>
      </w:r>
      <w:r w:rsidR="0034301F">
        <w:t>.</w:t>
      </w:r>
      <w:r>
        <w:t xml:space="preserve"> </w:t>
      </w:r>
    </w:p>
    <w:p w14:paraId="19FDEFF8" w14:textId="77777777" w:rsidR="00480B7F" w:rsidRPr="00E97E0E" w:rsidRDefault="00480B7F" w:rsidP="00295930">
      <w:pPr>
        <w:pStyle w:val="1-"/>
      </w:pPr>
      <w:r w:rsidRPr="00E97E0E">
        <w:t>от Электронных площадок в ЕИС:</w:t>
      </w:r>
    </w:p>
    <w:p w14:paraId="3DEBB896" w14:textId="4D7B8FA3" w:rsidR="00480B7F" w:rsidRDefault="00480B7F" w:rsidP="0053463A">
      <w:pPr>
        <w:pStyle w:val="20"/>
      </w:pPr>
      <w:r w:rsidRPr="00480B7F">
        <w:t>Запрос списка отправленных из ЕИС пакетов</w:t>
      </w:r>
      <w:r>
        <w:t>;</w:t>
      </w:r>
    </w:p>
    <w:p w14:paraId="6EF54425" w14:textId="64BDAB0D" w:rsidR="00480B7F" w:rsidRDefault="00480B7F" w:rsidP="0053463A">
      <w:pPr>
        <w:pStyle w:val="20"/>
      </w:pPr>
      <w:r w:rsidRPr="00480B7F">
        <w:t>Запрос на повторную отправку пакета</w:t>
      </w:r>
      <w:r>
        <w:t>;</w:t>
      </w:r>
    </w:p>
    <w:p w14:paraId="21ABF105" w14:textId="1AD8C849" w:rsidR="002C4110" w:rsidRDefault="00480B7F" w:rsidP="0053463A">
      <w:pPr>
        <w:pStyle w:val="20"/>
      </w:pPr>
      <w:r w:rsidRPr="00480B7F">
        <w:t>Запрос списка полученных в ЕИС пакетов</w:t>
      </w:r>
      <w:r w:rsidR="002C4110">
        <w:t>;</w:t>
      </w:r>
    </w:p>
    <w:p w14:paraId="32F11E86" w14:textId="00E37549" w:rsidR="00480B7F" w:rsidRDefault="004736B9" w:rsidP="00670489">
      <w:pPr>
        <w:pStyle w:val="20"/>
      </w:pPr>
      <w:r w:rsidDel="004736B9">
        <w:t xml:space="preserve"> </w:t>
      </w:r>
      <w:r w:rsidRPr="002C4110">
        <w:t>Запрос информации о статусе размещения проектов документов</w:t>
      </w:r>
      <w:r w:rsidR="00D52B5E">
        <w:t>.</w:t>
      </w:r>
    </w:p>
    <w:p w14:paraId="19A03EA8" w14:textId="097A91C8" w:rsidR="00DC0A5F" w:rsidRPr="006F76A8" w:rsidRDefault="00DC0A5F" w:rsidP="001171BC">
      <w:pPr>
        <w:pStyle w:val="31"/>
        <w:numPr>
          <w:ilvl w:val="2"/>
          <w:numId w:val="48"/>
        </w:numPr>
      </w:pPr>
      <w:bookmarkStart w:id="11" w:name="_Toc146637485"/>
      <w:r>
        <w:t xml:space="preserve">Процедуры приема и передачи </w:t>
      </w:r>
      <w:r w:rsidR="00B164A5">
        <w:t>проектов документов</w:t>
      </w:r>
      <w:r>
        <w:t xml:space="preserve"> в рамках </w:t>
      </w:r>
      <w:r w:rsidR="00B913F8">
        <w:t xml:space="preserve">базовой </w:t>
      </w:r>
      <w:r>
        <w:t>интеграции по</w:t>
      </w:r>
      <w:r w:rsidRPr="000B6793">
        <w:t xml:space="preserve"> </w:t>
      </w:r>
      <w:r w:rsidR="00D82862">
        <w:t xml:space="preserve">протоколу </w:t>
      </w:r>
      <w:r w:rsidRPr="0069403E">
        <w:t>AS</w:t>
      </w:r>
      <w:r w:rsidRPr="000B6793">
        <w:t xml:space="preserve">2 </w:t>
      </w:r>
      <w:r>
        <w:t>с ВСРЗ</w:t>
      </w:r>
      <w:bookmarkEnd w:id="11"/>
    </w:p>
    <w:p w14:paraId="3390830E" w14:textId="1B43BF9A" w:rsidR="00DC0A5F" w:rsidRPr="007432B1" w:rsidRDefault="00DC0A5F" w:rsidP="00DC0A5F">
      <w:pPr>
        <w:spacing w:before="0" w:after="0"/>
        <w:ind w:firstLine="567"/>
        <w:jc w:val="both"/>
        <w:rPr>
          <w:rStyle w:val="afe"/>
        </w:rPr>
      </w:pPr>
      <w:r w:rsidRPr="007432B1">
        <w:rPr>
          <w:rStyle w:val="afe"/>
        </w:rPr>
        <w:t>Обмен данными производится в формате XML с использованием протокола AS2 (</w:t>
      </w:r>
      <w:hyperlink r:id="rId17" w:history="1">
        <w:r w:rsidRPr="0069403E">
          <w:rPr>
            <w:szCs w:val="24"/>
          </w:rPr>
          <w:t>http://www.ietf.org/rfc/rfc4130.txt</w:t>
        </w:r>
      </w:hyperlink>
      <w:r w:rsidRPr="0069403E">
        <w:rPr>
          <w:rStyle w:val="afe"/>
          <w:szCs w:val="24"/>
        </w:rPr>
        <w:t>)</w:t>
      </w:r>
      <w:r w:rsidRPr="007432B1">
        <w:rPr>
          <w:rStyle w:val="afe"/>
        </w:rPr>
        <w:t xml:space="preserve"> осуществляется по защищенным телекоммуникационным каналам связи. На текущий момент информационное взаимодействие с использованием данного режима осуществляется для уже подключенных внешних автоматизированных систем, дополнительных, новых подключений не производится. </w:t>
      </w:r>
    </w:p>
    <w:p w14:paraId="4A0089A0" w14:textId="77777777" w:rsidR="00B913F8" w:rsidRPr="0069403E" w:rsidRDefault="00B913F8" w:rsidP="0069403E">
      <w:pPr>
        <w:spacing w:before="0" w:after="0"/>
        <w:ind w:firstLine="567"/>
        <w:jc w:val="both"/>
        <w:rPr>
          <w:rStyle w:val="afe"/>
        </w:rPr>
      </w:pPr>
      <w:r w:rsidRPr="0069403E">
        <w:rPr>
          <w:rStyle w:val="afe"/>
        </w:rPr>
        <w:t>XML-документы, передаваемые в рамках AS2 протокола, должны соответствовать схемам интеграции fcsIntegration.xsd.</w:t>
      </w:r>
    </w:p>
    <w:p w14:paraId="58AAD212" w14:textId="367AEBB6" w:rsidR="00BA1C2E" w:rsidRPr="0069403E" w:rsidRDefault="00BA1C2E" w:rsidP="0069403E">
      <w:pPr>
        <w:spacing w:before="0" w:after="0"/>
        <w:ind w:firstLine="567"/>
        <w:jc w:val="both"/>
        <w:rPr>
          <w:rStyle w:val="afe"/>
        </w:rPr>
      </w:pPr>
      <w:r w:rsidRPr="0069403E">
        <w:rPr>
          <w:rStyle w:val="afe"/>
        </w:rPr>
        <w:t>XML-документы могут быть подписаны электронной подписью.</w:t>
      </w:r>
    </w:p>
    <w:p w14:paraId="405A0627" w14:textId="3510B4F1" w:rsidR="00BA1C2E" w:rsidRPr="0069403E" w:rsidRDefault="00BA1C2E" w:rsidP="0069403E">
      <w:pPr>
        <w:spacing w:before="0" w:after="0"/>
        <w:ind w:firstLine="567"/>
        <w:jc w:val="both"/>
        <w:rPr>
          <w:rFonts w:asciiTheme="minorHAnsi" w:hAnsiTheme="minorHAnsi"/>
          <w:snapToGrid w:val="0"/>
          <w:color w:val="000000"/>
        </w:rPr>
      </w:pPr>
      <w:r w:rsidRPr="0069403E">
        <w:rPr>
          <w:rStyle w:val="afe"/>
        </w:rPr>
        <w:t xml:space="preserve">Требования к электронной подписи, а также алгоритм ее формирования изложены в п. </w:t>
      </w:r>
      <w:r w:rsidRPr="0069403E">
        <w:rPr>
          <w:rStyle w:val="afe"/>
        </w:rPr>
        <w:fldChar w:fldCharType="begin"/>
      </w:r>
      <w:r w:rsidRPr="0069403E">
        <w:rPr>
          <w:rStyle w:val="afe"/>
        </w:rPr>
        <w:instrText xml:space="preserve"> REF _Ref441064395 \r \h </w:instrText>
      </w:r>
      <w:r w:rsidR="0069403E">
        <w:rPr>
          <w:rStyle w:val="afe"/>
        </w:rPr>
        <w:instrText xml:space="preserve"> \* MERGEFORMAT </w:instrText>
      </w:r>
      <w:r w:rsidRPr="0069403E">
        <w:rPr>
          <w:rStyle w:val="afe"/>
        </w:rPr>
      </w:r>
      <w:r w:rsidRPr="0069403E">
        <w:rPr>
          <w:rStyle w:val="afe"/>
        </w:rPr>
        <w:fldChar w:fldCharType="separate"/>
      </w:r>
      <w:r w:rsidR="000108EF">
        <w:rPr>
          <w:rStyle w:val="afe"/>
        </w:rPr>
        <w:t>2.5</w:t>
      </w:r>
      <w:r w:rsidRPr="0069403E">
        <w:rPr>
          <w:rStyle w:val="afe"/>
        </w:rPr>
        <w:fldChar w:fldCharType="end"/>
      </w:r>
      <w:r w:rsidRPr="0069403E">
        <w:rPr>
          <w:rStyle w:val="afe"/>
        </w:rPr>
        <w:t xml:space="preserve"> настоящего документа.</w:t>
      </w:r>
    </w:p>
    <w:p w14:paraId="62779A21" w14:textId="7502DB26" w:rsidR="00BF0DB9" w:rsidRPr="0069403E" w:rsidRDefault="001F5220" w:rsidP="001171BC">
      <w:pPr>
        <w:pStyle w:val="41"/>
        <w:numPr>
          <w:ilvl w:val="3"/>
          <w:numId w:val="57"/>
        </w:numPr>
        <w:tabs>
          <w:tab w:val="clear" w:pos="1560"/>
        </w:tabs>
        <w:rPr>
          <w:color w:val="auto"/>
        </w:rPr>
      </w:pPr>
      <w:r w:rsidRPr="0069403E">
        <w:rPr>
          <w:color w:val="auto"/>
        </w:rPr>
        <w:t xml:space="preserve">Прием и передача документов и проектов документов </w:t>
      </w:r>
      <w:r w:rsidR="00BF0DB9" w:rsidRPr="0069403E">
        <w:rPr>
          <w:color w:val="auto"/>
        </w:rPr>
        <w:t>в рамках процедур 44ФЗ</w:t>
      </w:r>
    </w:p>
    <w:p w14:paraId="2160D68E" w14:textId="5632C460" w:rsidR="00BF0DB9" w:rsidRDefault="00BF0DB9" w:rsidP="00CF6B9F">
      <w:pPr>
        <w:pStyle w:val="af2"/>
      </w:pPr>
      <w:r>
        <w:t xml:space="preserve">В рамках данного взаимодействия производится передача </w:t>
      </w:r>
      <w:r w:rsidR="001C7F0C">
        <w:t>следующ</w:t>
      </w:r>
      <w:r w:rsidR="001F5220">
        <w:t>их</w:t>
      </w:r>
      <w:r w:rsidR="001C7F0C">
        <w:t xml:space="preserve"> </w:t>
      </w:r>
      <w:r w:rsidR="001F5220">
        <w:t>документов и проектов документов</w:t>
      </w:r>
      <w:r>
        <w:t>:</w:t>
      </w:r>
    </w:p>
    <w:p w14:paraId="1B13D503" w14:textId="4F0B6911" w:rsidR="00BF0DB9" w:rsidRPr="00824F46" w:rsidRDefault="00BF0DB9" w:rsidP="00295930">
      <w:pPr>
        <w:pStyle w:val="1-"/>
      </w:pPr>
      <w:r w:rsidRPr="00824F46">
        <w:t xml:space="preserve">от Внешних систем размещения заказа </w:t>
      </w:r>
      <w:r w:rsidR="003F56F5">
        <w:t>в</w:t>
      </w:r>
      <w:r w:rsidRPr="00824F46">
        <w:t xml:space="preserve"> </w:t>
      </w:r>
      <w:r w:rsidR="00905A79">
        <w:t>ЕИС</w:t>
      </w:r>
      <w:r w:rsidRPr="00824F46">
        <w:t>:</w:t>
      </w:r>
    </w:p>
    <w:p w14:paraId="62DF9C3E" w14:textId="78067081" w:rsidR="009664E2" w:rsidRPr="009664E2" w:rsidRDefault="001C7F0C" w:rsidP="00CA57D0">
      <w:pPr>
        <w:pStyle w:val="20"/>
      </w:pPr>
      <w:r>
        <w:t>Извещение</w:t>
      </w:r>
      <w:r w:rsidR="009664E2" w:rsidRPr="009664E2">
        <w:t xml:space="preserve"> о проведении ЭА (электронный аукцион);</w:t>
      </w:r>
    </w:p>
    <w:p w14:paraId="3779F3A8" w14:textId="3F44F994" w:rsidR="009664E2" w:rsidRPr="009664E2" w:rsidRDefault="001C7F0C" w:rsidP="00CA57D0">
      <w:pPr>
        <w:pStyle w:val="20"/>
      </w:pPr>
      <w:r>
        <w:t>Извещение</w:t>
      </w:r>
      <w:r w:rsidR="009664E2" w:rsidRPr="009664E2">
        <w:t xml:space="preserve"> о проведении закупки у ЕП (единственного поставщика); </w:t>
      </w:r>
    </w:p>
    <w:p w14:paraId="5C85348B" w14:textId="3CF575E2" w:rsidR="009664E2" w:rsidRPr="009664E2" w:rsidRDefault="001C7F0C" w:rsidP="00CA57D0">
      <w:pPr>
        <w:pStyle w:val="20"/>
      </w:pPr>
      <w:r>
        <w:t>Извещение</w:t>
      </w:r>
      <w:r w:rsidR="009664E2" w:rsidRPr="009664E2">
        <w:t xml:space="preserve"> о проведении закупки многолотовым ИС (иной способ); </w:t>
      </w:r>
    </w:p>
    <w:p w14:paraId="7D3DA164" w14:textId="2DA78BB7" w:rsidR="009664E2" w:rsidRPr="009664E2" w:rsidRDefault="001C7F0C" w:rsidP="00CA57D0">
      <w:pPr>
        <w:pStyle w:val="20"/>
      </w:pPr>
      <w:r>
        <w:t>И</w:t>
      </w:r>
      <w:r w:rsidR="009664E2" w:rsidRPr="009664E2">
        <w:t>звещ</w:t>
      </w:r>
      <w:r>
        <w:t>ение</w:t>
      </w:r>
      <w:r w:rsidR="009664E2" w:rsidRPr="009664E2">
        <w:t xml:space="preserve"> о проведении закупки однолотовым ИС (иной способ); </w:t>
      </w:r>
    </w:p>
    <w:p w14:paraId="406584EB" w14:textId="7FC25558" w:rsidR="009664E2" w:rsidRPr="009664E2" w:rsidRDefault="001C7F0C" w:rsidP="00CA57D0">
      <w:pPr>
        <w:pStyle w:val="20"/>
      </w:pPr>
      <w:r>
        <w:t>Извещение</w:t>
      </w:r>
      <w:r w:rsidR="009664E2" w:rsidRPr="009664E2">
        <w:t xml:space="preserve"> о проведении OK (открытый конкурс); </w:t>
      </w:r>
    </w:p>
    <w:p w14:paraId="11A91480" w14:textId="0C9D4267" w:rsidR="009664E2" w:rsidRPr="009664E2" w:rsidRDefault="001C7F0C" w:rsidP="00CA57D0">
      <w:pPr>
        <w:pStyle w:val="20"/>
      </w:pPr>
      <w:r>
        <w:t>Извещение</w:t>
      </w:r>
      <w:r w:rsidR="009664E2" w:rsidRPr="009664E2">
        <w:t xml:space="preserve"> о проведении OK-Д (двухэтапный конкурс); </w:t>
      </w:r>
    </w:p>
    <w:p w14:paraId="1E841FE9" w14:textId="7062FDCC" w:rsidR="009664E2" w:rsidRPr="009664E2" w:rsidRDefault="001C7F0C" w:rsidP="00CA57D0">
      <w:pPr>
        <w:pStyle w:val="20"/>
      </w:pPr>
      <w:r>
        <w:t>Извещение</w:t>
      </w:r>
      <w:r w:rsidR="009664E2" w:rsidRPr="009664E2">
        <w:t xml:space="preserve"> о проведении OK-ОУ (конкурс с ограниченным участием); </w:t>
      </w:r>
    </w:p>
    <w:p w14:paraId="4DC8E3F8" w14:textId="1ACA82F4" w:rsidR="009664E2" w:rsidRPr="009664E2" w:rsidRDefault="001C7F0C" w:rsidP="00CA57D0">
      <w:pPr>
        <w:pStyle w:val="20"/>
      </w:pPr>
      <w:r>
        <w:t>И</w:t>
      </w:r>
      <w:r w:rsidR="009664E2" w:rsidRPr="009664E2">
        <w:t>звещен</w:t>
      </w:r>
      <w:r>
        <w:t>ие</w:t>
      </w:r>
      <w:r w:rsidR="009664E2" w:rsidRPr="009664E2">
        <w:t xml:space="preserve"> о проведении ПО (предварительный отбор); </w:t>
      </w:r>
    </w:p>
    <w:p w14:paraId="2EDE6F05" w14:textId="5F0A6CDC" w:rsidR="009664E2" w:rsidRPr="009664E2" w:rsidRDefault="001C7F0C" w:rsidP="00CA57D0">
      <w:pPr>
        <w:pStyle w:val="20"/>
      </w:pPr>
      <w:r>
        <w:t>И</w:t>
      </w:r>
      <w:r w:rsidR="009664E2" w:rsidRPr="009664E2">
        <w:t>звещени</w:t>
      </w:r>
      <w:r>
        <w:t>е</w:t>
      </w:r>
      <w:r w:rsidR="009664E2" w:rsidRPr="009664E2">
        <w:t xml:space="preserve"> о проведении ЗакА (закрытый аукцион); </w:t>
      </w:r>
    </w:p>
    <w:p w14:paraId="2655E910" w14:textId="3274C65A" w:rsidR="009664E2" w:rsidRPr="009664E2" w:rsidRDefault="001C7F0C" w:rsidP="00CA57D0">
      <w:pPr>
        <w:pStyle w:val="20"/>
      </w:pPr>
      <w:r>
        <w:t>Извещение</w:t>
      </w:r>
      <w:r w:rsidR="009664E2" w:rsidRPr="009664E2">
        <w:t xml:space="preserve"> о проведении ЗакK (закрытый конкурс); </w:t>
      </w:r>
    </w:p>
    <w:p w14:paraId="48DAC0E9" w14:textId="57F40604" w:rsidR="009664E2" w:rsidRPr="009664E2" w:rsidRDefault="001C7F0C" w:rsidP="00CA57D0">
      <w:pPr>
        <w:pStyle w:val="20"/>
      </w:pPr>
      <w:r>
        <w:t>Извещение</w:t>
      </w:r>
      <w:r w:rsidR="009664E2" w:rsidRPr="009664E2">
        <w:t xml:space="preserve"> о проведении ЗакK-Д (закрытый двухэтапный конкурс); </w:t>
      </w:r>
    </w:p>
    <w:p w14:paraId="0B278A08" w14:textId="224C86CE" w:rsidR="009664E2" w:rsidRPr="009664E2" w:rsidRDefault="001C7F0C" w:rsidP="00CA57D0">
      <w:pPr>
        <w:pStyle w:val="20"/>
      </w:pPr>
      <w:r>
        <w:t>Извещение</w:t>
      </w:r>
      <w:r w:rsidR="009664E2" w:rsidRPr="009664E2">
        <w:t xml:space="preserve"> о проведении ЗакK-ОУ (закрытый конкурс с ограниченным участием); </w:t>
      </w:r>
    </w:p>
    <w:p w14:paraId="06E71127" w14:textId="5984E442" w:rsidR="009664E2" w:rsidRPr="009664E2" w:rsidRDefault="001C7F0C" w:rsidP="00CA57D0">
      <w:pPr>
        <w:pStyle w:val="20"/>
      </w:pPr>
      <w:r>
        <w:t>Извещение</w:t>
      </w:r>
      <w:r w:rsidR="009664E2" w:rsidRPr="009664E2">
        <w:t xml:space="preserve"> о проведении ЗK (запрос котировок); </w:t>
      </w:r>
    </w:p>
    <w:p w14:paraId="6989BA24" w14:textId="6DA7D616" w:rsidR="009664E2" w:rsidRPr="009664E2" w:rsidRDefault="001C7F0C" w:rsidP="00CA57D0">
      <w:pPr>
        <w:pStyle w:val="20"/>
      </w:pPr>
      <w:r>
        <w:t>О</w:t>
      </w:r>
      <w:r w:rsidR="009664E2" w:rsidRPr="009664E2">
        <w:t>бщ</w:t>
      </w:r>
      <w:r>
        <w:t>ая информация</w:t>
      </w:r>
      <w:r w:rsidR="009664E2" w:rsidRPr="009664E2">
        <w:t xml:space="preserve"> об объекте закупки и протокол рассмотрения и оценки заявок на участие в ЗК-БИ (запрос котировок без извещения); </w:t>
      </w:r>
    </w:p>
    <w:p w14:paraId="0EA0A998" w14:textId="6599FEF3" w:rsidR="00A31CBD" w:rsidRDefault="00A450F3" w:rsidP="00CA57D0">
      <w:pPr>
        <w:pStyle w:val="20"/>
      </w:pPr>
      <w:r>
        <w:t>Извещение</w:t>
      </w:r>
      <w:r w:rsidR="009664E2" w:rsidRPr="009664E2">
        <w:t xml:space="preserve"> о проведении ЗП (запрос предложений); </w:t>
      </w:r>
    </w:p>
    <w:p w14:paraId="1C26F47D" w14:textId="34B81095" w:rsidR="00A31CBD" w:rsidRPr="00A31CBD" w:rsidRDefault="00A450F3" w:rsidP="00CA57D0">
      <w:pPr>
        <w:pStyle w:val="20"/>
      </w:pPr>
      <w:r>
        <w:t>Изменение</w:t>
      </w:r>
      <w:r w:rsidR="00A31CBD" w:rsidRPr="00A31CBD">
        <w:t xml:space="preserve"> </w:t>
      </w:r>
      <w:r w:rsidR="00A31CBD" w:rsidRPr="009664E2">
        <w:t xml:space="preserve">извещения </w:t>
      </w:r>
      <w:r w:rsidR="00A31CBD" w:rsidRPr="00A31CBD">
        <w:t>в части лота</w:t>
      </w:r>
      <w:r w:rsidR="00A31CBD">
        <w:t>;</w:t>
      </w:r>
    </w:p>
    <w:p w14:paraId="79E39D3C" w14:textId="5A000019" w:rsidR="009664E2" w:rsidRPr="009664E2" w:rsidRDefault="00A450F3" w:rsidP="00CA57D0">
      <w:pPr>
        <w:pStyle w:val="20"/>
      </w:pPr>
      <w:r>
        <w:t>П</w:t>
      </w:r>
      <w:r w:rsidR="009664E2" w:rsidRPr="009664E2">
        <w:t>лан</w:t>
      </w:r>
      <w:r>
        <w:t>-график</w:t>
      </w:r>
      <w:r w:rsidR="009664E2" w:rsidRPr="009664E2">
        <w:t xml:space="preserve"> в структурированной форме;</w:t>
      </w:r>
    </w:p>
    <w:p w14:paraId="2C1402E1" w14:textId="596E1687" w:rsidR="009664E2" w:rsidRDefault="00A450F3" w:rsidP="00CA57D0">
      <w:pPr>
        <w:pStyle w:val="20"/>
      </w:pPr>
      <w:r>
        <w:t>Изменение</w:t>
      </w:r>
      <w:r w:rsidR="009664E2" w:rsidRPr="009664E2">
        <w:t xml:space="preserve"> плана-графика</w:t>
      </w:r>
      <w:r w:rsidR="001D73DD">
        <w:t>;</w:t>
      </w:r>
    </w:p>
    <w:p w14:paraId="6F6327EF" w14:textId="7B7775AB" w:rsidR="001D73DD" w:rsidRPr="009664E2" w:rsidRDefault="001D73DD" w:rsidP="00CA57D0">
      <w:pPr>
        <w:pStyle w:val="20"/>
      </w:pPr>
      <w:r>
        <w:t>П</w:t>
      </w:r>
      <w:r w:rsidRPr="009664E2">
        <w:t>лан</w:t>
      </w:r>
      <w:r>
        <w:t>-график</w:t>
      </w:r>
      <w:r w:rsidRPr="009664E2">
        <w:t xml:space="preserve"> в структурированной форме</w:t>
      </w:r>
      <w:r>
        <w:t xml:space="preserve"> с 01.01.2017</w:t>
      </w:r>
      <w:r w:rsidRPr="009664E2">
        <w:t>;</w:t>
      </w:r>
    </w:p>
    <w:p w14:paraId="1D081082" w14:textId="45648536" w:rsidR="001D73DD" w:rsidRPr="009664E2" w:rsidRDefault="001D73DD" w:rsidP="00CA57D0">
      <w:pPr>
        <w:pStyle w:val="20"/>
      </w:pPr>
      <w:r>
        <w:t>Изменение</w:t>
      </w:r>
      <w:r w:rsidRPr="009664E2">
        <w:t xml:space="preserve"> плана-графика</w:t>
      </w:r>
      <w:r>
        <w:t xml:space="preserve"> </w:t>
      </w:r>
      <w:r w:rsidRPr="009664E2">
        <w:t>в структурированной форме</w:t>
      </w:r>
      <w:r>
        <w:t xml:space="preserve"> с 01.01.2017;</w:t>
      </w:r>
    </w:p>
    <w:p w14:paraId="1B631E5A" w14:textId="5388CC54" w:rsidR="00BB7EB9" w:rsidRPr="009664E2" w:rsidRDefault="00BB7EB9" w:rsidP="00CA57D0">
      <w:pPr>
        <w:pStyle w:val="20"/>
      </w:pPr>
      <w:r>
        <w:t>П</w:t>
      </w:r>
      <w:r w:rsidRPr="009664E2">
        <w:t>лан</w:t>
      </w:r>
      <w:r>
        <w:t>-график закупок</w:t>
      </w:r>
      <w:r w:rsidRPr="009664E2">
        <w:t xml:space="preserve"> </w:t>
      </w:r>
      <w:r>
        <w:t>с 01.01.2020</w:t>
      </w:r>
      <w:r w:rsidRPr="009664E2">
        <w:t>;</w:t>
      </w:r>
    </w:p>
    <w:p w14:paraId="67D18025" w14:textId="247F492A" w:rsidR="00BB7EB9" w:rsidRDefault="00BB7EB9" w:rsidP="00CA57D0">
      <w:pPr>
        <w:pStyle w:val="20"/>
      </w:pPr>
      <w:r>
        <w:t>Изменение</w:t>
      </w:r>
      <w:r w:rsidRPr="009664E2">
        <w:t xml:space="preserve"> плана-графика</w:t>
      </w:r>
      <w:r>
        <w:t xml:space="preserve"> закупок с 01.01.2020;</w:t>
      </w:r>
    </w:p>
    <w:p w14:paraId="16BF43CA" w14:textId="2FF51273" w:rsidR="009664E2" w:rsidRPr="009664E2" w:rsidRDefault="00A450F3" w:rsidP="00CA57D0">
      <w:pPr>
        <w:pStyle w:val="20"/>
      </w:pPr>
      <w:r>
        <w:t>П</w:t>
      </w:r>
      <w:r w:rsidR="009664E2" w:rsidRPr="009664E2">
        <w:t>лан-график в неструктурированной форме</w:t>
      </w:r>
    </w:p>
    <w:p w14:paraId="42984BE3" w14:textId="27621D86" w:rsidR="00465B05" w:rsidRPr="009664E2" w:rsidRDefault="00A450F3" w:rsidP="00CA57D0">
      <w:pPr>
        <w:pStyle w:val="20"/>
      </w:pPr>
      <w:r>
        <w:t>Извещение</w:t>
      </w:r>
      <w:r w:rsidRPr="009664E2">
        <w:t xml:space="preserve"> </w:t>
      </w:r>
      <w:r w:rsidR="00465B05" w:rsidRPr="009664E2">
        <w:t>об отмене определения поставщика (подрядчика, исполнителя) в части лота</w:t>
      </w:r>
    </w:p>
    <w:p w14:paraId="67A42372" w14:textId="4AD527AC" w:rsidR="00465B05" w:rsidRPr="009664E2" w:rsidRDefault="00A450F3" w:rsidP="00CA57D0">
      <w:pPr>
        <w:pStyle w:val="20"/>
      </w:pPr>
      <w:r>
        <w:t>Извещение</w:t>
      </w:r>
      <w:r w:rsidRPr="009664E2">
        <w:t xml:space="preserve"> </w:t>
      </w:r>
      <w:r w:rsidR="00465B05" w:rsidRPr="009664E2">
        <w:t>о</w:t>
      </w:r>
      <w:r w:rsidR="00465B05">
        <w:t xml:space="preserve"> внесении изменения в извещение в части лота</w:t>
      </w:r>
    </w:p>
    <w:p w14:paraId="1EF0C068" w14:textId="124B99E9" w:rsidR="00BF0DB9" w:rsidRDefault="00A450F3" w:rsidP="00CA57D0">
      <w:pPr>
        <w:pStyle w:val="20"/>
      </w:pPr>
      <w:r>
        <w:t>Извещение</w:t>
      </w:r>
      <w:r w:rsidRPr="002061AF">
        <w:t xml:space="preserve"> </w:t>
      </w:r>
      <w:r w:rsidR="00BF0DB9" w:rsidRPr="002061AF">
        <w:t>об отказе от проведения</w:t>
      </w:r>
      <w:r w:rsidR="00BF0DB9">
        <w:t xml:space="preserve"> процедуры размещения заказа;</w:t>
      </w:r>
    </w:p>
    <w:p w14:paraId="15121027" w14:textId="04B2D9B7" w:rsidR="00BF0DB9" w:rsidRDefault="00E00C46" w:rsidP="00CA57D0">
      <w:pPr>
        <w:pStyle w:val="20"/>
      </w:pPr>
      <w:r w:rsidRPr="00E00C46">
        <w:t>Разъяснения положений извещения об осуществлении закупки</w:t>
      </w:r>
      <w:r w:rsidR="00BF0DB9" w:rsidRPr="00D67AA6">
        <w:t>;</w:t>
      </w:r>
    </w:p>
    <w:p w14:paraId="71026EBF" w14:textId="67E56CB8" w:rsidR="00BF0DB9" w:rsidRDefault="001C7F0C" w:rsidP="00CA57D0">
      <w:pPr>
        <w:pStyle w:val="20"/>
      </w:pPr>
      <w:r>
        <w:t>Сведения о контракте</w:t>
      </w:r>
      <w:r w:rsidR="00BF0DB9">
        <w:t>;</w:t>
      </w:r>
    </w:p>
    <w:p w14:paraId="055F99A4" w14:textId="7AB3FD8C" w:rsidR="009664E2" w:rsidRDefault="00A450F3" w:rsidP="00CA57D0">
      <w:pPr>
        <w:pStyle w:val="20"/>
      </w:pPr>
      <w:r>
        <w:t xml:space="preserve">Сведения </w:t>
      </w:r>
      <w:r w:rsidR="009664E2">
        <w:t>об исполнении</w:t>
      </w:r>
      <w:r w:rsidR="009664E2" w:rsidRPr="009664E2">
        <w:t>/</w:t>
      </w:r>
      <w:r w:rsidR="009664E2">
        <w:t>расторжении контракта</w:t>
      </w:r>
      <w:r w:rsidR="003C00F8">
        <w:t>;</w:t>
      </w:r>
    </w:p>
    <w:p w14:paraId="3F95CC9E" w14:textId="49EFC76A" w:rsidR="009664E2" w:rsidRDefault="00A450F3" w:rsidP="00CA57D0">
      <w:pPr>
        <w:pStyle w:val="20"/>
      </w:pPr>
      <w:r w:rsidRPr="003C00F8">
        <w:t xml:space="preserve">Информация </w:t>
      </w:r>
      <w:r w:rsidR="009664E2">
        <w:t>об отмене исполнения</w:t>
      </w:r>
      <w:r w:rsidR="009664E2" w:rsidRPr="009664E2">
        <w:t>/</w:t>
      </w:r>
      <w:r w:rsidR="009664E2">
        <w:t>расторжения</w:t>
      </w:r>
      <w:r w:rsidR="003C00F8">
        <w:t>;</w:t>
      </w:r>
    </w:p>
    <w:p w14:paraId="70D7B165" w14:textId="7F21D0DF" w:rsidR="003C00F8" w:rsidRPr="003C00F8" w:rsidRDefault="00A450F3" w:rsidP="00CA57D0">
      <w:pPr>
        <w:pStyle w:val="20"/>
      </w:pPr>
      <w:r>
        <w:t>Извещение</w:t>
      </w:r>
      <w:r w:rsidRPr="002061AF">
        <w:t xml:space="preserve"> </w:t>
      </w:r>
      <w:r w:rsidR="003C00F8" w:rsidRPr="003C00F8">
        <w:t>о продлении срока подачи котировочных заявок</w:t>
      </w:r>
      <w:r w:rsidR="003C00F8">
        <w:t>;</w:t>
      </w:r>
    </w:p>
    <w:p w14:paraId="1DBD7464" w14:textId="3655F6FB" w:rsidR="003C00F8" w:rsidRPr="003C00F8" w:rsidRDefault="00A450F3" w:rsidP="00CA57D0">
      <w:pPr>
        <w:pStyle w:val="20"/>
      </w:pPr>
      <w:r>
        <w:t>Уведомление</w:t>
      </w:r>
      <w:r w:rsidR="003C00F8" w:rsidRPr="003C00F8">
        <w:t xml:space="preserve"> о продлении срока рассмотрения и оценки заявок</w:t>
      </w:r>
      <w:r w:rsidR="003C00F8">
        <w:t>;</w:t>
      </w:r>
    </w:p>
    <w:p w14:paraId="0826EE2F" w14:textId="4F62BB9C" w:rsidR="003C00F8" w:rsidRPr="003C00F8" w:rsidRDefault="00A450F3" w:rsidP="00CA57D0">
      <w:pPr>
        <w:pStyle w:val="20"/>
      </w:pPr>
      <w:r>
        <w:t>Документ</w:t>
      </w:r>
      <w:r w:rsidR="003C00F8" w:rsidRPr="003C00F8">
        <w:t xml:space="preserve"> закупки</w:t>
      </w:r>
      <w:r w:rsidR="003C00F8">
        <w:t xml:space="preserve"> в неструктурированном виде;</w:t>
      </w:r>
    </w:p>
    <w:p w14:paraId="588C29FC" w14:textId="2B099B04" w:rsidR="003C00F8" w:rsidRDefault="003C00F8" w:rsidP="00CA57D0">
      <w:pPr>
        <w:pStyle w:val="20"/>
      </w:pPr>
      <w:r w:rsidRPr="003C00F8">
        <w:t>Информация об отмене документа закупки</w:t>
      </w:r>
      <w:r w:rsidR="0067114A">
        <w:t>;</w:t>
      </w:r>
    </w:p>
    <w:p w14:paraId="6BC621BF" w14:textId="474C3B15" w:rsidR="0067114A" w:rsidRDefault="00A450F3" w:rsidP="00CA57D0">
      <w:pPr>
        <w:pStyle w:val="20"/>
      </w:pPr>
      <w:r>
        <w:t>П</w:t>
      </w:r>
      <w:r w:rsidR="0067114A" w:rsidRPr="0067114A">
        <w:t>ротокол рассмотрения и оценки заявок в ЗК</w:t>
      </w:r>
      <w:r w:rsidR="00BA49DA">
        <w:t xml:space="preserve"> </w:t>
      </w:r>
      <w:r w:rsidR="00BA49DA" w:rsidRPr="009664E2">
        <w:t>(запрос котировок)</w:t>
      </w:r>
      <w:r w:rsidR="0067114A">
        <w:t>;</w:t>
      </w:r>
    </w:p>
    <w:p w14:paraId="5B148F3E" w14:textId="0E61FC02" w:rsidR="00BA49DA" w:rsidRDefault="00A450F3" w:rsidP="00CA57D0">
      <w:pPr>
        <w:pStyle w:val="20"/>
      </w:pPr>
      <w:r>
        <w:t>П</w:t>
      </w:r>
      <w:r w:rsidRPr="0067114A">
        <w:t>ротокол</w:t>
      </w:r>
      <w:r w:rsidRPr="00BA49DA">
        <w:t xml:space="preserve"> </w:t>
      </w:r>
      <w:r w:rsidR="00BA49DA" w:rsidRPr="00BA49DA">
        <w:t>рассмотрения и оценки заявок по результатам продления срока подачи заявок в ЗК</w:t>
      </w:r>
      <w:r w:rsidR="00BA49DA">
        <w:t xml:space="preserve"> </w:t>
      </w:r>
      <w:r w:rsidR="00BA49DA" w:rsidRPr="009664E2">
        <w:t>(запрос котировок)</w:t>
      </w:r>
      <w:r w:rsidR="00BA49DA">
        <w:t>;</w:t>
      </w:r>
    </w:p>
    <w:p w14:paraId="4DCCE97C" w14:textId="2C84278D" w:rsidR="0067114A" w:rsidRDefault="00A450F3" w:rsidP="00CA57D0">
      <w:pPr>
        <w:pStyle w:val="20"/>
      </w:pPr>
      <w:r>
        <w:t>Отмена</w:t>
      </w:r>
      <w:r w:rsidR="0067114A">
        <w:t xml:space="preserve"> структурированного п</w:t>
      </w:r>
      <w:r w:rsidR="0067114A" w:rsidRPr="0067114A">
        <w:t>ротокол</w:t>
      </w:r>
      <w:r w:rsidR="0067114A">
        <w:t>а;</w:t>
      </w:r>
    </w:p>
    <w:p w14:paraId="2F8B1D90" w14:textId="531AA152" w:rsidR="001747A3" w:rsidRDefault="00750CF9" w:rsidP="00CA57D0">
      <w:pPr>
        <w:pStyle w:val="20"/>
      </w:pPr>
      <w:r w:rsidRPr="00750CF9">
        <w:t>Протокол вскрытия конвертов с заявками на участие в ОК</w:t>
      </w:r>
      <w:r w:rsidR="001747A3">
        <w:t xml:space="preserve"> (</w:t>
      </w:r>
      <w:r w:rsidR="001747A3" w:rsidRPr="009664E2">
        <w:t>открытый конкурс</w:t>
      </w:r>
      <w:r w:rsidR="001747A3">
        <w:t>);</w:t>
      </w:r>
    </w:p>
    <w:p w14:paraId="06F9FC66" w14:textId="47A566E8" w:rsidR="001747A3" w:rsidRDefault="00A450F3" w:rsidP="00CA57D0">
      <w:pPr>
        <w:pStyle w:val="20"/>
      </w:pPr>
      <w:r>
        <w:t>П</w:t>
      </w:r>
      <w:r w:rsidRPr="0067114A">
        <w:t>ротокол</w:t>
      </w:r>
      <w:r w:rsidRPr="00BA49DA">
        <w:t xml:space="preserve"> </w:t>
      </w:r>
      <w:r w:rsidR="001747A3" w:rsidRPr="00BA49DA">
        <w:t>рассмотрения и оценки заявок на участие в конкурсе в ОК</w:t>
      </w:r>
      <w:r w:rsidR="001747A3">
        <w:t xml:space="preserve"> (</w:t>
      </w:r>
      <w:r w:rsidR="001747A3" w:rsidRPr="009664E2">
        <w:t>открытый конкурс</w:t>
      </w:r>
      <w:r w:rsidR="001747A3">
        <w:t>);</w:t>
      </w:r>
    </w:p>
    <w:p w14:paraId="3F549BCA" w14:textId="4CE91B28" w:rsidR="001747A3" w:rsidRDefault="00A450F3" w:rsidP="00CA57D0">
      <w:pPr>
        <w:pStyle w:val="20"/>
      </w:pPr>
      <w:r>
        <w:t>П</w:t>
      </w:r>
      <w:r w:rsidRPr="0067114A">
        <w:t>ротокол</w:t>
      </w:r>
      <w:r w:rsidRPr="00BA49DA">
        <w:t xml:space="preserve"> </w:t>
      </w:r>
      <w:r w:rsidR="001747A3" w:rsidRPr="00BA49DA">
        <w:t>рассмотрения единственной заявки в ОК</w:t>
      </w:r>
      <w:r w:rsidR="001747A3">
        <w:t xml:space="preserve"> (</w:t>
      </w:r>
      <w:r w:rsidR="001747A3" w:rsidRPr="009664E2">
        <w:t>открытый конкурс</w:t>
      </w:r>
      <w:r w:rsidR="001747A3">
        <w:t>);</w:t>
      </w:r>
    </w:p>
    <w:p w14:paraId="2BE959D8" w14:textId="56F9D71C" w:rsidR="001747A3" w:rsidRDefault="00A450F3" w:rsidP="00CA57D0">
      <w:pPr>
        <w:pStyle w:val="20"/>
      </w:pPr>
      <w:r>
        <w:t>П</w:t>
      </w:r>
      <w:r w:rsidRPr="0067114A">
        <w:t>ротокол</w:t>
      </w:r>
      <w:r w:rsidRPr="00BA49DA">
        <w:t xml:space="preserve"> </w:t>
      </w:r>
      <w:r w:rsidR="001747A3" w:rsidRPr="00BA49DA">
        <w:t>вскрытия конвертов и открытия доступа к электронным документам заявок участников в ОК-ОУ</w:t>
      </w:r>
      <w:r w:rsidR="001747A3">
        <w:t xml:space="preserve"> </w:t>
      </w:r>
      <w:r w:rsidR="001747A3" w:rsidRPr="009664E2">
        <w:t>(конкурс с ограниченным участием)</w:t>
      </w:r>
      <w:r w:rsidR="001747A3">
        <w:t>;</w:t>
      </w:r>
    </w:p>
    <w:p w14:paraId="3228758F" w14:textId="591D3461" w:rsidR="001747A3" w:rsidRDefault="00A450F3" w:rsidP="00CA57D0">
      <w:pPr>
        <w:pStyle w:val="20"/>
      </w:pPr>
      <w:r>
        <w:t>П</w:t>
      </w:r>
      <w:r w:rsidRPr="0067114A">
        <w:t>ротокол</w:t>
      </w:r>
      <w:r w:rsidRPr="00BA49DA">
        <w:t xml:space="preserve"> </w:t>
      </w:r>
      <w:r w:rsidR="001747A3" w:rsidRPr="00BA49DA">
        <w:t>предквалификационного отбора в ОК-ОУ</w:t>
      </w:r>
      <w:r w:rsidR="001747A3">
        <w:t xml:space="preserve"> </w:t>
      </w:r>
      <w:r w:rsidR="001747A3" w:rsidRPr="009664E2">
        <w:t>(конкурс с ограниченным участием)</w:t>
      </w:r>
      <w:r w:rsidR="001747A3">
        <w:t>;</w:t>
      </w:r>
    </w:p>
    <w:p w14:paraId="5532AA5E" w14:textId="35579E53" w:rsidR="001747A3" w:rsidRDefault="00A450F3" w:rsidP="00CA57D0">
      <w:pPr>
        <w:pStyle w:val="20"/>
      </w:pPr>
      <w:r>
        <w:t>П</w:t>
      </w:r>
      <w:r w:rsidRPr="0067114A">
        <w:t>ротокол</w:t>
      </w:r>
      <w:r w:rsidRPr="00BA49DA">
        <w:t xml:space="preserve"> </w:t>
      </w:r>
      <w:r w:rsidR="001747A3" w:rsidRPr="00BA49DA">
        <w:t>рассмотрения и оценки заявок на участие в конкурсе в ОК-ОУ</w:t>
      </w:r>
      <w:r w:rsidR="001747A3">
        <w:t xml:space="preserve"> </w:t>
      </w:r>
      <w:r w:rsidR="001747A3" w:rsidRPr="009664E2">
        <w:t>(конкурс с ограниченным участием)</w:t>
      </w:r>
      <w:r w:rsidR="001747A3">
        <w:t>;</w:t>
      </w:r>
    </w:p>
    <w:p w14:paraId="13BEB390" w14:textId="779345EE" w:rsidR="001747A3" w:rsidRDefault="00A450F3" w:rsidP="00CA57D0">
      <w:pPr>
        <w:pStyle w:val="20"/>
      </w:pPr>
      <w:r>
        <w:t>П</w:t>
      </w:r>
      <w:r w:rsidRPr="0067114A">
        <w:t>ротокол</w:t>
      </w:r>
      <w:r w:rsidRPr="00BA49DA">
        <w:t xml:space="preserve"> </w:t>
      </w:r>
      <w:r w:rsidR="001747A3" w:rsidRPr="00BA49DA">
        <w:t>рассмот</w:t>
      </w:r>
      <w:r w:rsidR="001747A3">
        <w:t>рения единственной заявки в ОК-</w:t>
      </w:r>
      <w:r w:rsidR="001747A3" w:rsidRPr="00BA49DA">
        <w:t>ОУ</w:t>
      </w:r>
      <w:r w:rsidR="001747A3">
        <w:t xml:space="preserve"> </w:t>
      </w:r>
      <w:r w:rsidR="001747A3" w:rsidRPr="009664E2">
        <w:t>(конкурс с ограниченным участием)</w:t>
      </w:r>
      <w:r w:rsidR="001747A3">
        <w:t>;</w:t>
      </w:r>
    </w:p>
    <w:p w14:paraId="7C127E08" w14:textId="3439996D" w:rsidR="001747A3" w:rsidRDefault="00A450F3" w:rsidP="00CA57D0">
      <w:pPr>
        <w:pStyle w:val="20"/>
      </w:pPr>
      <w:r>
        <w:t>П</w:t>
      </w:r>
      <w:r w:rsidRPr="0067114A">
        <w:t>ротокол</w:t>
      </w:r>
      <w:r w:rsidRPr="001747A3">
        <w:t xml:space="preserve"> </w:t>
      </w:r>
      <w:r w:rsidR="001747A3" w:rsidRPr="001747A3">
        <w:t>об отказе от заключения контракта</w:t>
      </w:r>
      <w:r w:rsidR="009E6A0F">
        <w:t>;</w:t>
      </w:r>
    </w:p>
    <w:p w14:paraId="1A8D47AD" w14:textId="0C041E25" w:rsidR="001B08FD" w:rsidRDefault="00A450F3" w:rsidP="00CA57D0">
      <w:pPr>
        <w:pStyle w:val="20"/>
      </w:pPr>
      <w:r>
        <w:t>П</w:t>
      </w:r>
      <w:r w:rsidRPr="0067114A">
        <w:t>ротокол</w:t>
      </w:r>
      <w:r w:rsidRPr="001B08FD">
        <w:t xml:space="preserve"> </w:t>
      </w:r>
      <w:r w:rsidR="001B08FD" w:rsidRPr="001B08FD">
        <w:t>признания участника уклонившимся от заключения контракта</w:t>
      </w:r>
      <w:r w:rsidR="001B08FD">
        <w:t>;</w:t>
      </w:r>
    </w:p>
    <w:p w14:paraId="4323B427" w14:textId="6A67AC9A" w:rsidR="00051A7E" w:rsidRDefault="00A450F3" w:rsidP="00CA57D0">
      <w:pPr>
        <w:pStyle w:val="20"/>
      </w:pPr>
      <w:r>
        <w:t>О</w:t>
      </w:r>
      <w:r w:rsidR="00051A7E" w:rsidRPr="00051A7E">
        <w:t>бщ</w:t>
      </w:r>
      <w:r>
        <w:t>ая</w:t>
      </w:r>
      <w:r w:rsidR="00051A7E" w:rsidRPr="00051A7E">
        <w:t xml:space="preserve"> информаци</w:t>
      </w:r>
      <w:r>
        <w:t>я</w:t>
      </w:r>
      <w:r w:rsidR="00051A7E" w:rsidRPr="00051A7E">
        <w:t xml:space="preserve"> об объекте закупки и структурированный протокол  рассмотрения и оценки заявок на участие в ЗК-БИ  (</w:t>
      </w:r>
      <w:r w:rsidR="00051A7E">
        <w:t>запрос котировок без размещения извещения</w:t>
      </w:r>
      <w:r w:rsidR="00051A7E" w:rsidRPr="00051A7E">
        <w:t>)</w:t>
      </w:r>
      <w:r w:rsidR="00051A7E">
        <w:t>;</w:t>
      </w:r>
    </w:p>
    <w:p w14:paraId="27566ED4" w14:textId="226AE70B" w:rsidR="00051A7E" w:rsidRDefault="00A450F3" w:rsidP="00CA57D0">
      <w:pPr>
        <w:pStyle w:val="20"/>
      </w:pPr>
      <w:r>
        <w:t>П</w:t>
      </w:r>
      <w:r w:rsidRPr="0067114A">
        <w:t>ротокол</w:t>
      </w:r>
      <w:r w:rsidRPr="00051A7E">
        <w:t xml:space="preserve"> </w:t>
      </w:r>
      <w:r w:rsidR="00051A7E" w:rsidRPr="00051A7E">
        <w:t>рассмотрения и оценки заявок на участие в ЗК-БИ</w:t>
      </w:r>
      <w:r w:rsidR="00051A7E">
        <w:t xml:space="preserve"> (запрос котировок без размещения извещения)</w:t>
      </w:r>
      <w:r w:rsidR="00051A7E" w:rsidRPr="00051A7E">
        <w:t xml:space="preserve"> по результатам продления срока подачи заявок</w:t>
      </w:r>
      <w:r w:rsidR="00051A7E">
        <w:t>;</w:t>
      </w:r>
    </w:p>
    <w:p w14:paraId="1535E60D" w14:textId="239A2B54" w:rsidR="00051A7E" w:rsidRDefault="00A450F3" w:rsidP="00CA57D0">
      <w:pPr>
        <w:pStyle w:val="20"/>
      </w:pPr>
      <w:r>
        <w:t>О</w:t>
      </w:r>
      <w:r w:rsidR="00051A7E" w:rsidRPr="00051A7E">
        <w:t>тмен</w:t>
      </w:r>
      <w:r>
        <w:t>а</w:t>
      </w:r>
      <w:r w:rsidR="00051A7E" w:rsidRPr="00051A7E">
        <w:t xml:space="preserve"> извещения об отмене определения поставщика (подрядчика, исполнителя) (в части лота)</w:t>
      </w:r>
      <w:r w:rsidR="00051A7E">
        <w:t>;</w:t>
      </w:r>
    </w:p>
    <w:p w14:paraId="765A0FB3" w14:textId="0618C9B2" w:rsidR="00051A7E" w:rsidRDefault="00A450F3" w:rsidP="00CA57D0">
      <w:pPr>
        <w:pStyle w:val="20"/>
      </w:pPr>
      <w:r>
        <w:t>П</w:t>
      </w:r>
      <w:r w:rsidRPr="0067114A">
        <w:t>ротокол</w:t>
      </w:r>
      <w:r w:rsidRPr="00051A7E">
        <w:t xml:space="preserve"> </w:t>
      </w:r>
      <w:r w:rsidR="00051A7E" w:rsidRPr="00051A7E">
        <w:t>вскрытия конвертов и открытия доступа к электронным документам первоначальных заявок участников в ОК-Д</w:t>
      </w:r>
      <w:r w:rsidR="00051A7E">
        <w:t xml:space="preserve"> (двухэтапный конкурс);</w:t>
      </w:r>
    </w:p>
    <w:p w14:paraId="7FCF335C" w14:textId="0BE1DCCD" w:rsidR="00051A7E" w:rsidRDefault="00A450F3" w:rsidP="00CA57D0">
      <w:pPr>
        <w:pStyle w:val="20"/>
      </w:pPr>
      <w:r>
        <w:t>П</w:t>
      </w:r>
      <w:r w:rsidRPr="0067114A">
        <w:t>ротокол</w:t>
      </w:r>
      <w:r w:rsidRPr="00051A7E">
        <w:t xml:space="preserve"> </w:t>
      </w:r>
      <w:r w:rsidR="00051A7E" w:rsidRPr="00051A7E">
        <w:t>предквалификационного отбора в ОК-Д</w:t>
      </w:r>
      <w:r w:rsidR="00051A7E">
        <w:t xml:space="preserve"> (двухэтапный конкурс);</w:t>
      </w:r>
    </w:p>
    <w:p w14:paraId="1DAF4827" w14:textId="743D316A" w:rsidR="00051A7E" w:rsidRDefault="00A450F3" w:rsidP="00CA57D0">
      <w:pPr>
        <w:pStyle w:val="20"/>
      </w:pPr>
      <w:r>
        <w:t>П</w:t>
      </w:r>
      <w:r w:rsidRPr="0067114A">
        <w:t>ротокол</w:t>
      </w:r>
      <w:r w:rsidRPr="00051A7E">
        <w:t xml:space="preserve"> </w:t>
      </w:r>
      <w:r w:rsidR="00051A7E" w:rsidRPr="00051A7E">
        <w:t>первого этапа в ОК-Д</w:t>
      </w:r>
      <w:r w:rsidR="00051A7E">
        <w:t xml:space="preserve"> (двухэтапный конкурс);</w:t>
      </w:r>
    </w:p>
    <w:p w14:paraId="5218DCF9" w14:textId="016E61EC" w:rsidR="00051A7E" w:rsidRDefault="00A450F3" w:rsidP="00CA57D0">
      <w:pPr>
        <w:pStyle w:val="20"/>
      </w:pPr>
      <w:r>
        <w:t>П</w:t>
      </w:r>
      <w:r w:rsidRPr="0067114A">
        <w:t>ротокол</w:t>
      </w:r>
      <w:r w:rsidRPr="00051A7E">
        <w:t xml:space="preserve"> </w:t>
      </w:r>
      <w:r w:rsidR="00051A7E" w:rsidRPr="00051A7E">
        <w:t>вскрытия конвертов и открытия доступа к электронным документам окончательных заявок участников в ОК-Д</w:t>
      </w:r>
      <w:r w:rsidR="001747A3">
        <w:t xml:space="preserve"> (двухэтапный конкурс)</w:t>
      </w:r>
      <w:r w:rsidR="00051A7E">
        <w:t>;</w:t>
      </w:r>
    </w:p>
    <w:p w14:paraId="10674B8D" w14:textId="6A707F6A" w:rsidR="00051A7E" w:rsidRDefault="00A450F3" w:rsidP="00CA57D0">
      <w:pPr>
        <w:pStyle w:val="20"/>
      </w:pPr>
      <w:r>
        <w:t>П</w:t>
      </w:r>
      <w:r w:rsidRPr="0067114A">
        <w:t>ротокол</w:t>
      </w:r>
      <w:r w:rsidRPr="00051A7E">
        <w:t xml:space="preserve"> </w:t>
      </w:r>
      <w:r w:rsidR="00051A7E" w:rsidRPr="00051A7E">
        <w:t>рассмотрения и оценки заявок на участие в конкурсе в ОК-Д</w:t>
      </w:r>
      <w:r w:rsidR="001747A3">
        <w:t xml:space="preserve"> (двухэтапный конкурс);</w:t>
      </w:r>
    </w:p>
    <w:p w14:paraId="3D2B59E0" w14:textId="58F51622" w:rsidR="00051A7E" w:rsidRDefault="00A450F3" w:rsidP="00CA57D0">
      <w:pPr>
        <w:pStyle w:val="20"/>
      </w:pPr>
      <w:r>
        <w:t>П</w:t>
      </w:r>
      <w:r w:rsidRPr="0067114A">
        <w:t>ротокол</w:t>
      </w:r>
      <w:r w:rsidRPr="00051A7E">
        <w:t xml:space="preserve"> </w:t>
      </w:r>
      <w:r w:rsidR="00051A7E" w:rsidRPr="00051A7E">
        <w:t>рассмотрения единственной заявки в ОК-Д</w:t>
      </w:r>
      <w:r w:rsidR="001747A3">
        <w:t xml:space="preserve"> (двухэтапный конкурс);</w:t>
      </w:r>
    </w:p>
    <w:p w14:paraId="7FFA3638" w14:textId="519ABC78" w:rsidR="00051A7E" w:rsidRDefault="00A450F3" w:rsidP="00CA57D0">
      <w:pPr>
        <w:pStyle w:val="20"/>
      </w:pPr>
      <w:r>
        <w:t>П</w:t>
      </w:r>
      <w:r w:rsidRPr="0067114A">
        <w:t>ротокол</w:t>
      </w:r>
      <w:r w:rsidRPr="00051A7E">
        <w:t xml:space="preserve"> </w:t>
      </w:r>
      <w:r w:rsidR="00051A7E" w:rsidRPr="00051A7E">
        <w:t>предварительного отбора в ПО</w:t>
      </w:r>
      <w:r w:rsidR="001747A3">
        <w:t xml:space="preserve"> (предварительный отбор);</w:t>
      </w:r>
    </w:p>
    <w:p w14:paraId="15806642" w14:textId="39F06789" w:rsidR="00051A7E" w:rsidRDefault="00A450F3" w:rsidP="00CA57D0">
      <w:pPr>
        <w:pStyle w:val="20"/>
      </w:pPr>
      <w:r>
        <w:t>П</w:t>
      </w:r>
      <w:r w:rsidRPr="0067114A">
        <w:t>ротокол</w:t>
      </w:r>
      <w:r w:rsidRPr="001747A3">
        <w:t xml:space="preserve"> </w:t>
      </w:r>
      <w:r w:rsidR="001747A3" w:rsidRPr="001747A3">
        <w:t>выписки из протокола проведения запроса предложений в ЗП</w:t>
      </w:r>
      <w:r w:rsidR="001747A3">
        <w:t xml:space="preserve"> (запрос предложений);</w:t>
      </w:r>
    </w:p>
    <w:p w14:paraId="23CC97D6" w14:textId="358CDD87" w:rsidR="001747A3" w:rsidRDefault="00A450F3" w:rsidP="00CA57D0">
      <w:pPr>
        <w:pStyle w:val="20"/>
      </w:pPr>
      <w:r>
        <w:t>И</w:t>
      </w:r>
      <w:r w:rsidR="001747A3" w:rsidRPr="001747A3">
        <w:t>тогов</w:t>
      </w:r>
      <w:r>
        <w:t>ый</w:t>
      </w:r>
      <w:r w:rsidR="001747A3" w:rsidRPr="001747A3">
        <w:t xml:space="preserve"> протокол в ЗП</w:t>
      </w:r>
      <w:r w:rsidR="001747A3">
        <w:t xml:space="preserve"> (запрос предложений)</w:t>
      </w:r>
    </w:p>
    <w:p w14:paraId="65F94934" w14:textId="146DF7D0" w:rsidR="001747A3" w:rsidRDefault="00A450F3" w:rsidP="00CA57D0">
      <w:pPr>
        <w:pStyle w:val="20"/>
      </w:pPr>
      <w:r>
        <w:t>П</w:t>
      </w:r>
      <w:r w:rsidRPr="0067114A">
        <w:t>ротокол</w:t>
      </w:r>
      <w:r w:rsidRPr="001747A3">
        <w:t xml:space="preserve"> </w:t>
      </w:r>
      <w:r w:rsidR="001747A3" w:rsidRPr="001747A3">
        <w:t>проведения запроса предложений в ЗП</w:t>
      </w:r>
      <w:r w:rsidR="001747A3">
        <w:t xml:space="preserve"> (запрос предложений);</w:t>
      </w:r>
    </w:p>
    <w:p w14:paraId="3EF6F604" w14:textId="4AD8C5B2" w:rsidR="00C0212C" w:rsidRDefault="00A450F3" w:rsidP="00CA57D0">
      <w:pPr>
        <w:pStyle w:val="20"/>
      </w:pPr>
      <w:r>
        <w:t>В</w:t>
      </w:r>
      <w:r w:rsidR="00C0212C" w:rsidRPr="00C0212C">
        <w:t>ерси</w:t>
      </w:r>
      <w:r>
        <w:t>я</w:t>
      </w:r>
      <w:r w:rsidR="00C0212C" w:rsidRPr="00C0212C">
        <w:t xml:space="preserve"> запроса цен товаров, работ, услуг</w:t>
      </w:r>
      <w:r w:rsidR="00C0212C">
        <w:t>;</w:t>
      </w:r>
    </w:p>
    <w:p w14:paraId="0913281F" w14:textId="1D83013C" w:rsidR="00C0212C" w:rsidRDefault="00A450F3" w:rsidP="00CA57D0">
      <w:pPr>
        <w:pStyle w:val="20"/>
      </w:pPr>
      <w:r>
        <w:t>О</w:t>
      </w:r>
      <w:r w:rsidR="00C0212C">
        <w:t>тмен</w:t>
      </w:r>
      <w:r>
        <w:t>а</w:t>
      </w:r>
      <w:r w:rsidR="00C0212C" w:rsidRPr="00C0212C">
        <w:t xml:space="preserve"> запроса цен товаров, работ, услуг</w:t>
      </w:r>
      <w:r w:rsidR="00C0212C">
        <w:t>;</w:t>
      </w:r>
    </w:p>
    <w:p w14:paraId="63F02DE0" w14:textId="60CE2A05" w:rsidR="00531C5E" w:rsidRDefault="00A450F3" w:rsidP="00CA57D0">
      <w:pPr>
        <w:pStyle w:val="20"/>
      </w:pPr>
      <w:r>
        <w:t>П</w:t>
      </w:r>
      <w:r w:rsidR="00531C5E" w:rsidRPr="00451418">
        <w:t>лан закупок в структурированной форме</w:t>
      </w:r>
      <w:r w:rsidR="00531C5E" w:rsidRPr="00D67AA6">
        <w:t>;</w:t>
      </w:r>
    </w:p>
    <w:p w14:paraId="216F193F" w14:textId="226FC1AF" w:rsidR="001D73DD" w:rsidRDefault="001D73DD" w:rsidP="00CA57D0">
      <w:pPr>
        <w:pStyle w:val="20"/>
      </w:pPr>
      <w:r>
        <w:t>Исполнение п</w:t>
      </w:r>
      <w:r w:rsidRPr="00451418">
        <w:t>лан</w:t>
      </w:r>
      <w:r>
        <w:t>а</w:t>
      </w:r>
      <w:r w:rsidRPr="00451418">
        <w:t xml:space="preserve"> закупок в структурированной форме</w:t>
      </w:r>
      <w:r w:rsidRPr="00D67AA6">
        <w:t>;</w:t>
      </w:r>
    </w:p>
    <w:p w14:paraId="5F42D195" w14:textId="2D3FAA21" w:rsidR="001D73DD" w:rsidRDefault="001D73DD" w:rsidP="00CA57D0">
      <w:pPr>
        <w:pStyle w:val="20"/>
      </w:pPr>
      <w:r>
        <w:t>Изменение п</w:t>
      </w:r>
      <w:r w:rsidRPr="00451418">
        <w:t>лан</w:t>
      </w:r>
      <w:r>
        <w:t>а</w:t>
      </w:r>
      <w:r w:rsidRPr="00451418">
        <w:t xml:space="preserve"> закупок в структурированной форме</w:t>
      </w:r>
      <w:r w:rsidRPr="00D67AA6">
        <w:t>;</w:t>
      </w:r>
    </w:p>
    <w:p w14:paraId="101CC617" w14:textId="51D259AE" w:rsidR="00531C5E" w:rsidRDefault="00A450F3" w:rsidP="00CA57D0">
      <w:pPr>
        <w:pStyle w:val="20"/>
      </w:pPr>
      <w:r>
        <w:t>Отчет</w:t>
      </w:r>
      <w:r w:rsidR="00531C5E" w:rsidRPr="00451418">
        <w:t xml:space="preserve"> об исполнении контракта (результатах отдельного этапа исполнения контракта)</w:t>
      </w:r>
      <w:r w:rsidR="00531C5E" w:rsidRPr="00D67AA6">
        <w:t>;</w:t>
      </w:r>
    </w:p>
    <w:p w14:paraId="3AE8206B" w14:textId="46FB1EEC" w:rsidR="00531C5E" w:rsidRDefault="00A450F3" w:rsidP="00CA57D0">
      <w:pPr>
        <w:pStyle w:val="20"/>
      </w:pPr>
      <w:r>
        <w:t>Информация</w:t>
      </w:r>
      <w:r w:rsidR="00531C5E" w:rsidRPr="00451418">
        <w:t xml:space="preserve"> о недействительности сведений отчета об исполнении контракта (результатах отдельного этапа исполнения контракта)</w:t>
      </w:r>
      <w:r w:rsidR="00531C5E" w:rsidRPr="00D67AA6">
        <w:t>;</w:t>
      </w:r>
    </w:p>
    <w:p w14:paraId="76308E52" w14:textId="4A4DA36D" w:rsidR="00531C5E" w:rsidRDefault="00A450F3" w:rsidP="00CA57D0">
      <w:pPr>
        <w:pStyle w:val="20"/>
      </w:pPr>
      <w:r>
        <w:t>Отчет</w:t>
      </w:r>
      <w:r w:rsidRPr="00F61E28">
        <w:t xml:space="preserve"> </w:t>
      </w:r>
      <w:r w:rsidR="00531C5E" w:rsidRPr="00F61E28">
        <w:t>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3FD0DDBE" w14:textId="31AE1A95" w:rsidR="00531C5E" w:rsidRDefault="00A450F3" w:rsidP="00CA57D0">
      <w:pPr>
        <w:pStyle w:val="20"/>
      </w:pPr>
      <w:r>
        <w:t>Информация</w:t>
      </w:r>
      <w:r w:rsidR="00531C5E"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4AD7A8E6" w14:textId="28A83553" w:rsidR="00531C5E" w:rsidRDefault="00A450F3" w:rsidP="00CA57D0">
      <w:pPr>
        <w:pStyle w:val="20"/>
      </w:pPr>
      <w:r>
        <w:t>Отчет</w:t>
      </w:r>
      <w:r w:rsidRPr="00F61E28">
        <w:t xml:space="preserve"> </w:t>
      </w:r>
      <w:r w:rsidR="00531C5E" w:rsidRPr="00F61E28">
        <w:t>с обоснованием закупки у единственного поставщика (подрядчика, исполнителя)</w:t>
      </w:r>
      <w:r w:rsidR="00531C5E" w:rsidRPr="00D67AA6">
        <w:t>;</w:t>
      </w:r>
    </w:p>
    <w:p w14:paraId="4E776874" w14:textId="7AE99829" w:rsidR="00531C5E" w:rsidRDefault="00A450F3" w:rsidP="00CA57D0">
      <w:pPr>
        <w:pStyle w:val="20"/>
      </w:pPr>
      <w:r>
        <w:t>Информация</w:t>
      </w:r>
      <w:r w:rsidRPr="00F61E28">
        <w:t xml:space="preserve"> </w:t>
      </w:r>
      <w:r w:rsidR="00531C5E" w:rsidRPr="00F61E28">
        <w:t>о недействительности сведений отчета с обоснованием закупки у единственного поставщика (подрядчика, исполнителя)</w:t>
      </w:r>
      <w:r w:rsidR="00531C5E" w:rsidRPr="00D67AA6">
        <w:t>;</w:t>
      </w:r>
    </w:p>
    <w:p w14:paraId="55EF0F5E" w14:textId="650A93D1" w:rsidR="00531C5E" w:rsidRDefault="00A450F3" w:rsidP="00CA57D0">
      <w:pPr>
        <w:pStyle w:val="20"/>
      </w:pPr>
      <w:r>
        <w:t>Отчет</w:t>
      </w:r>
      <w:r w:rsidRPr="00F61E28">
        <w:t xml:space="preserve"> </w:t>
      </w:r>
      <w:r w:rsidR="00531C5E" w:rsidRPr="00F61E28">
        <w:t>по мониторингу реализации крупных проектов с государственным участием</w:t>
      </w:r>
      <w:r w:rsidR="00531C5E" w:rsidRPr="00D67AA6">
        <w:t>;</w:t>
      </w:r>
    </w:p>
    <w:p w14:paraId="2FF84EB4" w14:textId="1C15ABC3" w:rsidR="00531C5E" w:rsidRPr="007979CC" w:rsidRDefault="00A450F3" w:rsidP="00CA57D0">
      <w:pPr>
        <w:pStyle w:val="20"/>
      </w:pPr>
      <w:r>
        <w:t>Информация</w:t>
      </w:r>
      <w:r w:rsidR="00531C5E"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0262C559" w14:textId="5522E71D" w:rsidR="007979CC" w:rsidRDefault="007979CC" w:rsidP="00CA57D0">
      <w:pPr>
        <w:pStyle w:val="20"/>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rsidR="00757A82">
        <w:t>;</w:t>
      </w:r>
    </w:p>
    <w:p w14:paraId="757EE91C" w14:textId="11256E21" w:rsidR="00757A82" w:rsidRPr="00CC7A40" w:rsidRDefault="003C108B" w:rsidP="00CA57D0">
      <w:pPr>
        <w:pStyle w:val="20"/>
      </w:pPr>
      <w:r w:rsidRPr="003C108B">
        <w:t>Информация об исполнении (расторжении) контракта</w:t>
      </w:r>
      <w:r w:rsidR="00757A82" w:rsidRPr="00CC7A40">
        <w:t>;</w:t>
      </w:r>
    </w:p>
    <w:p w14:paraId="20C1D7FA" w14:textId="033216D4" w:rsidR="00757A82" w:rsidRPr="00CC7A40" w:rsidRDefault="003C108B" w:rsidP="00CA57D0">
      <w:pPr>
        <w:pStyle w:val="20"/>
      </w:pPr>
      <w:r w:rsidRPr="003C108B">
        <w:t>Информация об исполнении (расторжении) контракта</w:t>
      </w:r>
      <w:r w:rsidR="00757A82" w:rsidRPr="00CC7A40">
        <w:t>;</w:t>
      </w:r>
    </w:p>
    <w:p w14:paraId="57A06B9A" w14:textId="4614C646" w:rsidR="00D87089" w:rsidRDefault="003C108B" w:rsidP="00CA57D0">
      <w:pPr>
        <w:pStyle w:val="20"/>
      </w:pPr>
      <w:r w:rsidRPr="003C108B">
        <w:t>Информация об отмене исполнения (расторжения) контракта</w:t>
      </w:r>
      <w:r w:rsidR="00D87089">
        <w:t>;</w:t>
      </w:r>
    </w:p>
    <w:p w14:paraId="60AFA730" w14:textId="77777777" w:rsidR="003C108B" w:rsidRDefault="003C108B" w:rsidP="00CA57D0">
      <w:pPr>
        <w:pStyle w:val="20"/>
      </w:pPr>
      <w:r w:rsidRPr="003C108B">
        <w:t>Информация (проект информации) о заключенном контракте (непубличные данные)</w:t>
      </w:r>
      <w:r>
        <w:t>;</w:t>
      </w:r>
    </w:p>
    <w:p w14:paraId="26B315E3" w14:textId="77777777" w:rsidR="003C108B" w:rsidRDefault="003C108B" w:rsidP="00CA57D0">
      <w:pPr>
        <w:pStyle w:val="20"/>
      </w:pPr>
      <w:r w:rsidRPr="003C108B">
        <w:t>Информация об исполнении (расторжении) контракта (непубличные данные)</w:t>
      </w:r>
      <w:r>
        <w:t>;</w:t>
      </w:r>
    </w:p>
    <w:p w14:paraId="47874E96" w14:textId="2F91122D" w:rsidR="00757A82" w:rsidRDefault="003C108B" w:rsidP="00CA57D0">
      <w:pPr>
        <w:pStyle w:val="20"/>
      </w:pPr>
      <w:r w:rsidRPr="003C108B">
        <w:t>Информация об отмене исполнения (расторжения) контракта (непубличные данные)</w:t>
      </w:r>
      <w:r w:rsidR="00267A62">
        <w:t>;</w:t>
      </w:r>
    </w:p>
    <w:p w14:paraId="1B7BE7E5" w14:textId="078F9F83" w:rsidR="00267A62" w:rsidRDefault="00267A62" w:rsidP="00CA57D0">
      <w:pPr>
        <w:pStyle w:val="20"/>
      </w:pPr>
      <w:r>
        <w:t>Решение об одностороннем отказе от исполнения контракта, сформированное заказчиком;</w:t>
      </w:r>
    </w:p>
    <w:p w14:paraId="6B732688" w14:textId="0AC5554D" w:rsidR="00267A62" w:rsidRDefault="00267A62" w:rsidP="00CA57D0">
      <w:pPr>
        <w:pStyle w:val="20"/>
      </w:pPr>
      <w:r>
        <w:t>Извещение об отмене решения об одностороннем отказе от исполнения контракта, сформированное заказчиком</w:t>
      </w:r>
      <w:r w:rsidR="00276E7C">
        <w:t>;</w:t>
      </w:r>
    </w:p>
    <w:p w14:paraId="4F66166E" w14:textId="61BF9D9E" w:rsidR="00276E7C" w:rsidRPr="00CC7A40" w:rsidRDefault="00276E7C" w:rsidP="00CA57D0">
      <w:pPr>
        <w:pStyle w:val="20"/>
      </w:pPr>
      <w:r>
        <w:t>У</w:t>
      </w:r>
      <w:r w:rsidRPr="00276E7C">
        <w:t>ведомлени</w:t>
      </w:r>
      <w:r>
        <w:t>е</w:t>
      </w:r>
      <w:r w:rsidRPr="00276E7C">
        <w:t xml:space="preserve"> в рамках претензионной переписки, сформированное заказчиком</w:t>
      </w:r>
    </w:p>
    <w:p w14:paraId="14338922" w14:textId="30784E04" w:rsidR="00BF0DB9" w:rsidRPr="00824F46" w:rsidRDefault="00BF0DB9" w:rsidP="00295930">
      <w:pPr>
        <w:pStyle w:val="1-"/>
      </w:pPr>
      <w:r w:rsidRPr="00824F46">
        <w:t xml:space="preserve">от </w:t>
      </w:r>
      <w:r w:rsidR="00905A79">
        <w:t>ЕИС</w:t>
      </w:r>
      <w:r w:rsidRPr="00824F46">
        <w:t xml:space="preserve"> во Внешние системы размещения заказа:</w:t>
      </w:r>
    </w:p>
    <w:p w14:paraId="18209600" w14:textId="77777777" w:rsidR="00D530F9" w:rsidRPr="009664E2" w:rsidRDefault="00D530F9" w:rsidP="00CA57D0">
      <w:pPr>
        <w:pStyle w:val="20"/>
      </w:pPr>
      <w:r>
        <w:t>И</w:t>
      </w:r>
      <w:r w:rsidRPr="009664E2">
        <w:t>звещени</w:t>
      </w:r>
      <w:r>
        <w:t>е</w:t>
      </w:r>
      <w:r w:rsidRPr="009664E2">
        <w:t xml:space="preserve"> о проведении ЭА (электронный аукцион);</w:t>
      </w:r>
    </w:p>
    <w:p w14:paraId="35273DC4" w14:textId="77777777" w:rsidR="00D530F9" w:rsidRPr="009664E2" w:rsidRDefault="00D530F9" w:rsidP="00CA57D0">
      <w:pPr>
        <w:pStyle w:val="20"/>
      </w:pPr>
      <w:r>
        <w:t>И</w:t>
      </w:r>
      <w:r w:rsidRPr="009664E2">
        <w:t>звещени</w:t>
      </w:r>
      <w:r>
        <w:t>е</w:t>
      </w:r>
      <w:r w:rsidRPr="009664E2">
        <w:t xml:space="preserve"> о проведении закупки у ЕП (единственного поставщика); </w:t>
      </w:r>
    </w:p>
    <w:p w14:paraId="3D7951C8" w14:textId="77777777" w:rsidR="00D530F9" w:rsidRPr="009664E2" w:rsidRDefault="00D530F9" w:rsidP="00CA57D0">
      <w:pPr>
        <w:pStyle w:val="20"/>
      </w:pPr>
      <w:r>
        <w:t>И</w:t>
      </w:r>
      <w:r w:rsidRPr="009664E2">
        <w:t>звещени</w:t>
      </w:r>
      <w:r>
        <w:t>е</w:t>
      </w:r>
      <w:r w:rsidRPr="009664E2">
        <w:t xml:space="preserve"> о проведении закупки многолотовым ИС (иной способ); </w:t>
      </w:r>
    </w:p>
    <w:p w14:paraId="72434DBB" w14:textId="77777777" w:rsidR="00D530F9" w:rsidRPr="009664E2" w:rsidRDefault="00D530F9" w:rsidP="00CA57D0">
      <w:pPr>
        <w:pStyle w:val="20"/>
      </w:pPr>
      <w:r>
        <w:t>И</w:t>
      </w:r>
      <w:r w:rsidRPr="009664E2">
        <w:t>звещени</w:t>
      </w:r>
      <w:r>
        <w:t>е</w:t>
      </w:r>
      <w:r w:rsidRPr="009664E2">
        <w:t xml:space="preserve"> о проведении закупки однолотовым ИС (иной способ); </w:t>
      </w:r>
    </w:p>
    <w:p w14:paraId="1B09E43D" w14:textId="77777777" w:rsidR="00D530F9" w:rsidRPr="009664E2" w:rsidRDefault="00D530F9" w:rsidP="00CA57D0">
      <w:pPr>
        <w:pStyle w:val="20"/>
      </w:pPr>
      <w:r>
        <w:t>И</w:t>
      </w:r>
      <w:r w:rsidRPr="009664E2">
        <w:t>звещени</w:t>
      </w:r>
      <w:r>
        <w:t>е</w:t>
      </w:r>
      <w:r w:rsidRPr="009664E2">
        <w:t xml:space="preserve"> о проведении OK (открытый конкурс); </w:t>
      </w:r>
    </w:p>
    <w:p w14:paraId="6585C1D0" w14:textId="77777777" w:rsidR="00D530F9" w:rsidRPr="009664E2" w:rsidRDefault="00D530F9" w:rsidP="00CA57D0">
      <w:pPr>
        <w:pStyle w:val="20"/>
      </w:pPr>
      <w:r>
        <w:t>И</w:t>
      </w:r>
      <w:r w:rsidRPr="009664E2">
        <w:t>звещени</w:t>
      </w:r>
      <w:r>
        <w:t>е</w:t>
      </w:r>
      <w:r w:rsidRPr="009664E2">
        <w:t xml:space="preserve"> о проведении OK-Д (двухэтапный конкурс); </w:t>
      </w:r>
    </w:p>
    <w:p w14:paraId="5769379B" w14:textId="77777777" w:rsidR="00D530F9" w:rsidRPr="009664E2" w:rsidRDefault="00D530F9" w:rsidP="00CA57D0">
      <w:pPr>
        <w:pStyle w:val="20"/>
      </w:pPr>
      <w:r>
        <w:t>И</w:t>
      </w:r>
      <w:r w:rsidRPr="009664E2">
        <w:t>звещени</w:t>
      </w:r>
      <w:r>
        <w:t>е</w:t>
      </w:r>
      <w:r w:rsidRPr="009664E2">
        <w:t xml:space="preserve"> о проведении OK-ОУ (конкурс с ограниченным участием); </w:t>
      </w:r>
    </w:p>
    <w:p w14:paraId="7A87167D" w14:textId="77777777" w:rsidR="00D530F9" w:rsidRPr="009664E2" w:rsidRDefault="00D530F9" w:rsidP="00CA57D0">
      <w:pPr>
        <w:pStyle w:val="20"/>
      </w:pPr>
      <w:r>
        <w:t>И</w:t>
      </w:r>
      <w:r w:rsidRPr="009664E2">
        <w:t>звещени</w:t>
      </w:r>
      <w:r>
        <w:t>е</w:t>
      </w:r>
      <w:r w:rsidRPr="009664E2">
        <w:t xml:space="preserve"> о проведении ПО (предварительный отбор); </w:t>
      </w:r>
    </w:p>
    <w:p w14:paraId="2B76A9CE" w14:textId="77777777" w:rsidR="00D530F9" w:rsidRPr="009664E2" w:rsidRDefault="00D530F9" w:rsidP="00CA57D0">
      <w:pPr>
        <w:pStyle w:val="20"/>
      </w:pPr>
      <w:r>
        <w:t>И</w:t>
      </w:r>
      <w:r w:rsidRPr="009664E2">
        <w:t>звещени</w:t>
      </w:r>
      <w:r>
        <w:t>е</w:t>
      </w:r>
      <w:r w:rsidRPr="009664E2">
        <w:t xml:space="preserve"> о проведении ЗакА (закрытый аукцион); </w:t>
      </w:r>
    </w:p>
    <w:p w14:paraId="025D0900" w14:textId="77777777" w:rsidR="00D530F9" w:rsidRPr="009664E2" w:rsidRDefault="00D530F9" w:rsidP="00CA57D0">
      <w:pPr>
        <w:pStyle w:val="20"/>
      </w:pPr>
      <w:r>
        <w:t>И</w:t>
      </w:r>
      <w:r w:rsidRPr="009664E2">
        <w:t>звещени</w:t>
      </w:r>
      <w:r>
        <w:t>е</w:t>
      </w:r>
      <w:r w:rsidRPr="009664E2">
        <w:t xml:space="preserve"> о проведении ЗакK (закрытый конкурс); </w:t>
      </w:r>
    </w:p>
    <w:p w14:paraId="462EEB37" w14:textId="77777777" w:rsidR="00D530F9" w:rsidRPr="009664E2" w:rsidRDefault="00D530F9" w:rsidP="00CA57D0">
      <w:pPr>
        <w:pStyle w:val="20"/>
      </w:pPr>
      <w:r>
        <w:t>И</w:t>
      </w:r>
      <w:r w:rsidRPr="009664E2">
        <w:t>звещени</w:t>
      </w:r>
      <w:r>
        <w:t>е</w:t>
      </w:r>
      <w:r w:rsidRPr="009664E2">
        <w:t xml:space="preserve"> о проведении ЗакK-Д (закрытый двухэтапный конкурс); </w:t>
      </w:r>
    </w:p>
    <w:p w14:paraId="110268E3" w14:textId="77777777" w:rsidR="00D530F9" w:rsidRPr="009664E2" w:rsidRDefault="00D530F9" w:rsidP="00CA57D0">
      <w:pPr>
        <w:pStyle w:val="20"/>
      </w:pPr>
      <w:r>
        <w:t>И</w:t>
      </w:r>
      <w:r w:rsidRPr="009664E2">
        <w:t>звещени</w:t>
      </w:r>
      <w:r>
        <w:t>е</w:t>
      </w:r>
      <w:r w:rsidRPr="009664E2">
        <w:t xml:space="preserve"> о проведении ЗакK-ОУ (закрытый конкурс с ограниченным участием); </w:t>
      </w:r>
    </w:p>
    <w:p w14:paraId="247E9705" w14:textId="77777777" w:rsidR="00D530F9" w:rsidRPr="009664E2" w:rsidRDefault="00D530F9" w:rsidP="00CA57D0">
      <w:pPr>
        <w:pStyle w:val="20"/>
      </w:pPr>
      <w:r>
        <w:t>И</w:t>
      </w:r>
      <w:r w:rsidRPr="009664E2">
        <w:t>звещени</w:t>
      </w:r>
      <w:r>
        <w:t>е</w:t>
      </w:r>
      <w:r w:rsidRPr="009664E2">
        <w:t xml:space="preserve"> о проведении ЗK (запрос котировок); </w:t>
      </w:r>
    </w:p>
    <w:p w14:paraId="27746A64" w14:textId="77777777" w:rsidR="00D530F9" w:rsidRPr="009664E2" w:rsidRDefault="00D530F9" w:rsidP="00CA57D0">
      <w:pPr>
        <w:pStyle w:val="20"/>
      </w:pPr>
      <w:r>
        <w:t>О</w:t>
      </w:r>
      <w:r w:rsidRPr="009664E2">
        <w:t xml:space="preserve">бщая информации об объекте закупки и протокол рассмотрения и оценки заявок на участие в ЗК-БИ (запрос котировок без извещения); </w:t>
      </w:r>
    </w:p>
    <w:p w14:paraId="3822546C" w14:textId="77777777" w:rsidR="00D530F9" w:rsidRDefault="00D530F9" w:rsidP="00CA57D0">
      <w:pPr>
        <w:pStyle w:val="20"/>
      </w:pPr>
      <w:r>
        <w:t>И</w:t>
      </w:r>
      <w:r w:rsidRPr="009664E2">
        <w:t>звещени</w:t>
      </w:r>
      <w:r>
        <w:t>е</w:t>
      </w:r>
      <w:r w:rsidRPr="009664E2">
        <w:t xml:space="preserve"> о проведении ЗП (запрос предложений); </w:t>
      </w:r>
    </w:p>
    <w:p w14:paraId="180D81C3" w14:textId="77777777" w:rsidR="00D530F9" w:rsidRPr="009664E2" w:rsidRDefault="00D530F9" w:rsidP="00CA57D0">
      <w:pPr>
        <w:pStyle w:val="20"/>
      </w:pPr>
      <w:r>
        <w:t>П</w:t>
      </w:r>
      <w:r w:rsidRPr="009664E2">
        <w:t>лан-график в структурированной форме;</w:t>
      </w:r>
    </w:p>
    <w:p w14:paraId="5937D71A" w14:textId="77777777" w:rsidR="00D530F9" w:rsidRPr="009664E2" w:rsidRDefault="00D530F9" w:rsidP="00CA57D0">
      <w:pPr>
        <w:pStyle w:val="20"/>
      </w:pPr>
      <w:r>
        <w:t>И</w:t>
      </w:r>
      <w:r w:rsidRPr="009664E2">
        <w:t>зменени</w:t>
      </w:r>
      <w:r>
        <w:t>е</w:t>
      </w:r>
      <w:r w:rsidRPr="009664E2">
        <w:t xml:space="preserve"> плана-графика</w:t>
      </w:r>
      <w:r>
        <w:rPr>
          <w:lang w:val="en-US"/>
        </w:rPr>
        <w:t>;</w:t>
      </w:r>
    </w:p>
    <w:p w14:paraId="7649C8A2" w14:textId="10D67C8B" w:rsidR="00567BCD" w:rsidRPr="009664E2" w:rsidRDefault="00567BCD" w:rsidP="00CA57D0">
      <w:pPr>
        <w:pStyle w:val="20"/>
      </w:pPr>
      <w:r>
        <w:t>П</w:t>
      </w:r>
      <w:r w:rsidRPr="009664E2">
        <w:t>лан-график в структурированной форме</w:t>
      </w:r>
      <w:r>
        <w:t xml:space="preserve"> с 01.01.2017</w:t>
      </w:r>
      <w:r w:rsidRPr="009664E2">
        <w:t>;</w:t>
      </w:r>
    </w:p>
    <w:p w14:paraId="4941A452" w14:textId="37956044" w:rsidR="00567BCD" w:rsidRDefault="00567BCD" w:rsidP="00CA57D0">
      <w:pPr>
        <w:pStyle w:val="20"/>
      </w:pPr>
      <w:r>
        <w:t>И</w:t>
      </w:r>
      <w:r w:rsidRPr="009664E2">
        <w:t>зменени</w:t>
      </w:r>
      <w:r>
        <w:t>е</w:t>
      </w:r>
      <w:r w:rsidRPr="009664E2">
        <w:t xml:space="preserve"> плана-графика</w:t>
      </w:r>
      <w:r>
        <w:t xml:space="preserve"> </w:t>
      </w:r>
      <w:r w:rsidRPr="009664E2">
        <w:t>в структурированной форме</w:t>
      </w:r>
      <w:r>
        <w:t xml:space="preserve"> с 01.01.2017</w:t>
      </w:r>
      <w:r w:rsidRPr="00567BCD">
        <w:t>;</w:t>
      </w:r>
    </w:p>
    <w:p w14:paraId="54C6D2B4" w14:textId="77777777" w:rsidR="00BB7EB9" w:rsidRPr="009664E2" w:rsidRDefault="00BB7EB9" w:rsidP="00CA57D0">
      <w:pPr>
        <w:pStyle w:val="20"/>
      </w:pPr>
      <w:r>
        <w:t>П</w:t>
      </w:r>
      <w:r w:rsidRPr="009664E2">
        <w:t>лан</w:t>
      </w:r>
      <w:r>
        <w:t>-график закупок</w:t>
      </w:r>
      <w:r w:rsidRPr="009664E2">
        <w:t xml:space="preserve"> </w:t>
      </w:r>
      <w:r>
        <w:t>с 01.01.2020</w:t>
      </w:r>
      <w:r w:rsidRPr="009664E2">
        <w:t>;</w:t>
      </w:r>
    </w:p>
    <w:p w14:paraId="6A8E29BE" w14:textId="77777777" w:rsidR="00BB7EB9" w:rsidRDefault="00BB7EB9" w:rsidP="00CA57D0">
      <w:pPr>
        <w:pStyle w:val="20"/>
      </w:pPr>
      <w:r>
        <w:t>Изменение</w:t>
      </w:r>
      <w:r w:rsidRPr="009664E2">
        <w:t xml:space="preserve"> плана-графика</w:t>
      </w:r>
      <w:r>
        <w:t xml:space="preserve"> закупок с 01.01.2020;</w:t>
      </w:r>
    </w:p>
    <w:p w14:paraId="4E43E24D" w14:textId="09122D88" w:rsidR="00D530F9" w:rsidRPr="009664E2" w:rsidRDefault="00D530F9" w:rsidP="00CA57D0">
      <w:pPr>
        <w:pStyle w:val="20"/>
      </w:pPr>
      <w:r>
        <w:t>П</w:t>
      </w:r>
      <w:r w:rsidRPr="009664E2">
        <w:t>лан-график в неструктурированной форме</w:t>
      </w:r>
      <w:r w:rsidRPr="00D530F9">
        <w:t>;</w:t>
      </w:r>
    </w:p>
    <w:p w14:paraId="1D4D865B" w14:textId="77777777" w:rsidR="00D530F9" w:rsidRPr="009664E2" w:rsidRDefault="00D530F9" w:rsidP="00CA57D0">
      <w:pPr>
        <w:pStyle w:val="20"/>
      </w:pPr>
      <w:r>
        <w:t>И</w:t>
      </w:r>
      <w:r w:rsidRPr="009664E2">
        <w:t>звещени</w:t>
      </w:r>
      <w:r>
        <w:t>е</w:t>
      </w:r>
      <w:r w:rsidRPr="009664E2">
        <w:t xml:space="preserve"> об отмене определения поставщика (подрядчика, исполнителя) в части лота</w:t>
      </w:r>
      <w:r w:rsidRPr="00D530F9">
        <w:t>;</w:t>
      </w:r>
    </w:p>
    <w:p w14:paraId="4228177E" w14:textId="77777777" w:rsidR="008974BA" w:rsidRPr="009664E2" w:rsidRDefault="008974BA" w:rsidP="00CA57D0">
      <w:pPr>
        <w:pStyle w:val="20"/>
      </w:pPr>
      <w:r>
        <w:t>И</w:t>
      </w:r>
      <w:r w:rsidRPr="009664E2">
        <w:t>звещени</w:t>
      </w:r>
      <w:r>
        <w:t>е</w:t>
      </w:r>
      <w:r w:rsidRPr="009664E2">
        <w:t xml:space="preserve"> о</w:t>
      </w:r>
      <w:r>
        <w:t xml:space="preserve"> внесении изменения в извещение</w:t>
      </w:r>
      <w:r w:rsidRPr="009664E2">
        <w:t xml:space="preserve"> в части лота</w:t>
      </w:r>
      <w:r w:rsidRPr="00D530F9">
        <w:t>;</w:t>
      </w:r>
    </w:p>
    <w:p w14:paraId="171A0CBA" w14:textId="77777777" w:rsidR="00D530F9" w:rsidRDefault="00D530F9" w:rsidP="00CA57D0">
      <w:pPr>
        <w:pStyle w:val="20"/>
      </w:pPr>
      <w:r>
        <w:t>И</w:t>
      </w:r>
      <w:r w:rsidRPr="009664E2">
        <w:t>звещени</w:t>
      </w:r>
      <w:r>
        <w:t>е</w:t>
      </w:r>
      <w:r w:rsidRPr="009664E2">
        <w:t xml:space="preserve"> </w:t>
      </w:r>
      <w:r w:rsidRPr="002061AF">
        <w:t>об отказе от проведения</w:t>
      </w:r>
      <w:r>
        <w:t xml:space="preserve"> процедуры размещения заказа;</w:t>
      </w:r>
    </w:p>
    <w:p w14:paraId="5D66E7C7" w14:textId="77777777" w:rsidR="00BF0DB9" w:rsidRDefault="00BF0DB9" w:rsidP="00CA57D0">
      <w:pPr>
        <w:pStyle w:val="20"/>
      </w:pPr>
      <w:r w:rsidRPr="002061AF">
        <w:t xml:space="preserve">Сведения о </w:t>
      </w:r>
      <w:r>
        <w:t>государственном или муниципальном контракте;</w:t>
      </w:r>
    </w:p>
    <w:p w14:paraId="4FD69D93" w14:textId="77777777" w:rsidR="00BF0DB9" w:rsidRPr="00CB403B" w:rsidRDefault="00BF0DB9" w:rsidP="00CA57D0">
      <w:pPr>
        <w:pStyle w:val="20"/>
      </w:pPr>
      <w:r w:rsidRPr="002061AF">
        <w:t>Сведения об исполнении (прекращении действия) контракта</w:t>
      </w:r>
      <w:r w:rsidRPr="00CB403B">
        <w:t>;</w:t>
      </w:r>
    </w:p>
    <w:p w14:paraId="7767F9E6" w14:textId="77777777" w:rsidR="00BF0DB9" w:rsidRDefault="00BF0DB9" w:rsidP="00CA57D0">
      <w:pPr>
        <w:pStyle w:val="20"/>
      </w:pPr>
      <w:r>
        <w:t>Сведения об аннулировании контракта;</w:t>
      </w:r>
    </w:p>
    <w:p w14:paraId="6AEAE32A" w14:textId="77777777" w:rsidR="003C00F8" w:rsidRPr="003C00F8" w:rsidRDefault="003C00F8" w:rsidP="00CA57D0">
      <w:pPr>
        <w:pStyle w:val="20"/>
      </w:pPr>
      <w:r>
        <w:t>И</w:t>
      </w:r>
      <w:r w:rsidRPr="002061AF">
        <w:t>звещени</w:t>
      </w:r>
      <w:r>
        <w:t>е</w:t>
      </w:r>
      <w:r w:rsidRPr="002061AF">
        <w:t xml:space="preserve"> </w:t>
      </w:r>
      <w:r w:rsidRPr="003C00F8">
        <w:t>о продлении срока подачи котировочных заявок</w:t>
      </w:r>
      <w:r>
        <w:t>;</w:t>
      </w:r>
    </w:p>
    <w:p w14:paraId="5019B0C7" w14:textId="77777777" w:rsidR="003C00F8" w:rsidRPr="003C00F8" w:rsidRDefault="003C00F8" w:rsidP="00CA57D0">
      <w:pPr>
        <w:pStyle w:val="20"/>
      </w:pPr>
      <w:r>
        <w:t>Уведомление</w:t>
      </w:r>
      <w:r w:rsidRPr="003C00F8">
        <w:t xml:space="preserve"> о продлении срока рассмотрения и оценки заявок</w:t>
      </w:r>
      <w:r>
        <w:t>;</w:t>
      </w:r>
    </w:p>
    <w:p w14:paraId="049F9924" w14:textId="77777777" w:rsidR="003C00F8" w:rsidRPr="003C00F8" w:rsidRDefault="003C00F8" w:rsidP="00CA57D0">
      <w:pPr>
        <w:pStyle w:val="20"/>
      </w:pPr>
      <w:r w:rsidRPr="003C00F8">
        <w:t>Информация о документе закупки</w:t>
      </w:r>
      <w:r>
        <w:t xml:space="preserve"> в неструктурированном виде;</w:t>
      </w:r>
    </w:p>
    <w:p w14:paraId="79C29B31" w14:textId="3230E8EC" w:rsidR="003C00F8" w:rsidRDefault="003C00F8" w:rsidP="00CA57D0">
      <w:pPr>
        <w:pStyle w:val="20"/>
      </w:pPr>
      <w:r w:rsidRPr="003C00F8">
        <w:t>Информация об отмене документа закупки</w:t>
      </w:r>
      <w:r w:rsidR="00BA49DA">
        <w:t>;</w:t>
      </w:r>
    </w:p>
    <w:p w14:paraId="25CFDBD3" w14:textId="4D771695" w:rsidR="00BA49DA" w:rsidRDefault="00BA49DA" w:rsidP="00CA57D0">
      <w:pPr>
        <w:pStyle w:val="20"/>
      </w:pPr>
      <w:r>
        <w:t>П</w:t>
      </w:r>
      <w:r w:rsidRPr="0067114A">
        <w:t>ротокол рассмотрения и оценки заявок в ЗК</w:t>
      </w:r>
      <w:r>
        <w:t xml:space="preserve"> </w:t>
      </w:r>
      <w:r w:rsidRPr="009664E2">
        <w:t>(запрос котировок)</w:t>
      </w:r>
      <w:r>
        <w:t>;</w:t>
      </w:r>
    </w:p>
    <w:p w14:paraId="1F86FD43" w14:textId="5A22FB35" w:rsidR="00BA49DA" w:rsidRDefault="00BA49DA" w:rsidP="00CA57D0">
      <w:pPr>
        <w:pStyle w:val="20"/>
      </w:pPr>
      <w:r w:rsidRPr="00BA49DA">
        <w:t>Протокол рассмотрения и оценки заявок по результатам продления срока подачи заявок в ЗК</w:t>
      </w:r>
      <w:r>
        <w:t xml:space="preserve"> </w:t>
      </w:r>
      <w:r w:rsidRPr="009664E2">
        <w:t>(запрос котировок)</w:t>
      </w:r>
      <w:r>
        <w:t>;</w:t>
      </w:r>
    </w:p>
    <w:p w14:paraId="53907E01" w14:textId="31F6AABC" w:rsidR="00BA49DA" w:rsidRDefault="00BA49DA" w:rsidP="00CA57D0">
      <w:pPr>
        <w:pStyle w:val="20"/>
      </w:pPr>
      <w:r>
        <w:t>Отмена структурированного п</w:t>
      </w:r>
      <w:r w:rsidRPr="0067114A">
        <w:t>ротокол</w:t>
      </w:r>
      <w:r>
        <w:t>а;</w:t>
      </w:r>
    </w:p>
    <w:p w14:paraId="632C34E9" w14:textId="3FABA473" w:rsidR="00BA49DA" w:rsidRDefault="00C121A2" w:rsidP="00CA57D0">
      <w:pPr>
        <w:pStyle w:val="20"/>
      </w:pPr>
      <w:r w:rsidRPr="00750CF9">
        <w:t>Протокол вскрытия конвертов с заявками на участие в ОК</w:t>
      </w:r>
      <w:r w:rsidR="00BA49DA">
        <w:t xml:space="preserve"> (</w:t>
      </w:r>
      <w:r w:rsidR="00BA49DA" w:rsidRPr="009664E2">
        <w:t>открытый конкурс</w:t>
      </w:r>
      <w:r w:rsidR="00BA49DA">
        <w:t>);</w:t>
      </w:r>
    </w:p>
    <w:p w14:paraId="71AE2F8F" w14:textId="365C910E" w:rsidR="00BA49DA" w:rsidRDefault="00BA49DA" w:rsidP="00CA57D0">
      <w:pPr>
        <w:pStyle w:val="20"/>
      </w:pPr>
      <w:r w:rsidRPr="00BA49DA">
        <w:t>Протокол рассмотрения и оценки заявок на участие в конкурсе в ОК</w:t>
      </w:r>
      <w:r>
        <w:t xml:space="preserve"> (</w:t>
      </w:r>
      <w:r w:rsidRPr="009664E2">
        <w:t>открытый конкурс</w:t>
      </w:r>
      <w:r>
        <w:t>);</w:t>
      </w:r>
    </w:p>
    <w:p w14:paraId="38D82311" w14:textId="114C2D18" w:rsidR="00BA49DA" w:rsidRDefault="00BA49DA" w:rsidP="00CA57D0">
      <w:pPr>
        <w:pStyle w:val="20"/>
      </w:pPr>
      <w:r w:rsidRPr="00BA49DA">
        <w:t>Протокол рассмотрения единственной заявки в ОК</w:t>
      </w:r>
      <w:r>
        <w:t xml:space="preserve"> (</w:t>
      </w:r>
      <w:r w:rsidRPr="009664E2">
        <w:t>открытый конкурс</w:t>
      </w:r>
      <w:r>
        <w:t>);</w:t>
      </w:r>
    </w:p>
    <w:p w14:paraId="20736154" w14:textId="22D1ACEB" w:rsidR="00BA49DA" w:rsidRDefault="00BA49DA" w:rsidP="00CA57D0">
      <w:pPr>
        <w:pStyle w:val="20"/>
      </w:pPr>
      <w:r w:rsidRPr="00BA49DA">
        <w:t>Протокол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012E5BC9" w14:textId="11E4425D" w:rsidR="00BA49DA" w:rsidRDefault="00BA49DA" w:rsidP="00CA57D0">
      <w:pPr>
        <w:pStyle w:val="20"/>
      </w:pPr>
      <w:r w:rsidRPr="00BA49DA">
        <w:t>Протокол предквалификационного отбора в ОК-ОУ</w:t>
      </w:r>
      <w:r>
        <w:t xml:space="preserve"> </w:t>
      </w:r>
      <w:r w:rsidRPr="009664E2">
        <w:t>(конкурс с ограниченным участием)</w:t>
      </w:r>
      <w:r>
        <w:t>;</w:t>
      </w:r>
    </w:p>
    <w:p w14:paraId="717A30EB" w14:textId="3A857B5F" w:rsidR="00BA49DA" w:rsidRDefault="00BA49DA" w:rsidP="00CA57D0">
      <w:pPr>
        <w:pStyle w:val="20"/>
      </w:pPr>
      <w:r w:rsidRPr="00BA49DA">
        <w:t>Протокол рассмотрения и оценки заявок на участие в конкурсе в ОК-ОУ</w:t>
      </w:r>
      <w:r>
        <w:t xml:space="preserve"> </w:t>
      </w:r>
      <w:r w:rsidRPr="009664E2">
        <w:t>(конкурс с ограниченным участием)</w:t>
      </w:r>
      <w:r>
        <w:t>;</w:t>
      </w:r>
    </w:p>
    <w:p w14:paraId="779F3C6C" w14:textId="395C8733" w:rsidR="00BA49DA" w:rsidRDefault="00BA49DA" w:rsidP="00CA57D0">
      <w:pPr>
        <w:pStyle w:val="20"/>
      </w:pPr>
      <w:r w:rsidRPr="00BA49DA">
        <w:t>Протокол рассмотрения единственной заявки в ОК- ОУ</w:t>
      </w:r>
      <w:r>
        <w:t xml:space="preserve"> </w:t>
      </w:r>
      <w:r w:rsidRPr="009664E2">
        <w:t>(конкурс с ограниченным участием)</w:t>
      </w:r>
      <w:r>
        <w:t>;</w:t>
      </w:r>
    </w:p>
    <w:p w14:paraId="7504830A" w14:textId="30D89A6E" w:rsidR="001747A3" w:rsidRDefault="001747A3" w:rsidP="00CA57D0">
      <w:pPr>
        <w:pStyle w:val="20"/>
      </w:pPr>
      <w:r>
        <w:t>П</w:t>
      </w:r>
      <w:r w:rsidRPr="001747A3">
        <w:t>ротокол об отказе от заключения контракта</w:t>
      </w:r>
      <w:r>
        <w:t>;</w:t>
      </w:r>
    </w:p>
    <w:p w14:paraId="6A3FC320" w14:textId="0C1874F3" w:rsidR="001B08FD" w:rsidRDefault="001B08FD" w:rsidP="00CA57D0">
      <w:pPr>
        <w:pStyle w:val="20"/>
      </w:pPr>
      <w:r>
        <w:t>П</w:t>
      </w:r>
      <w:r w:rsidRPr="001747A3">
        <w:t xml:space="preserve">ротокол </w:t>
      </w:r>
      <w:r w:rsidRPr="001B08FD">
        <w:t>признания участника уклонившимся от заключения контракта</w:t>
      </w:r>
      <w:r>
        <w:t>;</w:t>
      </w:r>
    </w:p>
    <w:p w14:paraId="4923FEC8" w14:textId="1DD12F4E" w:rsidR="001747A3" w:rsidRDefault="009E6A0F" w:rsidP="00CA57D0">
      <w:pPr>
        <w:pStyle w:val="20"/>
      </w:pPr>
      <w:r>
        <w:t>О</w:t>
      </w:r>
      <w:r w:rsidR="001747A3" w:rsidRPr="00051A7E">
        <w:t>бщ</w:t>
      </w:r>
      <w:r>
        <w:t>ая</w:t>
      </w:r>
      <w:r w:rsidR="001747A3" w:rsidRPr="00051A7E">
        <w:t xml:space="preserve"> информаци</w:t>
      </w:r>
      <w:r>
        <w:t>я</w:t>
      </w:r>
      <w:r w:rsidR="001747A3" w:rsidRPr="00051A7E">
        <w:t xml:space="preserve"> об объекте закупки и структурированный протокол  рассмотрения и оценки заявок на участие в ЗК-БИ  (</w:t>
      </w:r>
      <w:r w:rsidR="001747A3">
        <w:t>запрос котировок без размещения извещения</w:t>
      </w:r>
      <w:r w:rsidR="001747A3" w:rsidRPr="00051A7E">
        <w:t>)</w:t>
      </w:r>
      <w:r w:rsidR="001747A3">
        <w:t>;</w:t>
      </w:r>
    </w:p>
    <w:p w14:paraId="04F22AEE" w14:textId="1618FC09" w:rsidR="001747A3" w:rsidRDefault="009E6A0F" w:rsidP="00CA57D0">
      <w:pPr>
        <w:pStyle w:val="20"/>
      </w:pPr>
      <w:r>
        <w:t>П</w:t>
      </w:r>
      <w:r w:rsidR="001747A3" w:rsidRPr="00051A7E">
        <w:t>ротокол рассмотрения и оценки заявок на участие в ЗК-БИ</w:t>
      </w:r>
      <w:r w:rsidR="001747A3">
        <w:t xml:space="preserve"> (запрос котировок без размещения извещения)</w:t>
      </w:r>
      <w:r w:rsidR="001747A3" w:rsidRPr="00051A7E">
        <w:t xml:space="preserve"> по результатам продления срока подачи заявок</w:t>
      </w:r>
      <w:r w:rsidR="001747A3">
        <w:t>;</w:t>
      </w:r>
    </w:p>
    <w:p w14:paraId="5965B1FE" w14:textId="2C2A9AD2" w:rsidR="001747A3" w:rsidRDefault="009E6A0F" w:rsidP="00CA57D0">
      <w:pPr>
        <w:pStyle w:val="20"/>
      </w:pPr>
      <w:r>
        <w:t>О</w:t>
      </w:r>
      <w:r w:rsidR="001747A3" w:rsidRPr="00051A7E">
        <w:t>тмен</w:t>
      </w:r>
      <w:r>
        <w:t>а</w:t>
      </w:r>
      <w:r w:rsidR="001747A3" w:rsidRPr="00051A7E">
        <w:t xml:space="preserve"> извещения об отмене определения поставщика (подрядчика, исполнителя) (в части лота)</w:t>
      </w:r>
      <w:r w:rsidR="001747A3">
        <w:t>;</w:t>
      </w:r>
    </w:p>
    <w:p w14:paraId="2D6A4CB1" w14:textId="42BD89E7" w:rsidR="001747A3" w:rsidRDefault="009E6A0F" w:rsidP="00CA57D0">
      <w:pPr>
        <w:pStyle w:val="20"/>
      </w:pPr>
      <w:r>
        <w:t>П</w:t>
      </w:r>
      <w:r w:rsidR="001747A3" w:rsidRPr="00051A7E">
        <w:t>ротокол вскрытия конвертов и открытия доступа к электронным документам первоначальных заявок участников в ОК-Д</w:t>
      </w:r>
      <w:r w:rsidR="001747A3">
        <w:t xml:space="preserve"> (двухэтапный конкурс);</w:t>
      </w:r>
    </w:p>
    <w:p w14:paraId="620CFFF6" w14:textId="766C9079" w:rsidR="001747A3" w:rsidRDefault="009E6A0F" w:rsidP="00CA57D0">
      <w:pPr>
        <w:pStyle w:val="20"/>
      </w:pPr>
      <w:r>
        <w:t>П</w:t>
      </w:r>
      <w:r w:rsidR="001747A3" w:rsidRPr="00051A7E">
        <w:t>ротокол предквалификационного отбора в ОК-Д</w:t>
      </w:r>
      <w:r w:rsidR="001747A3">
        <w:t xml:space="preserve"> (двухэтапный конкурс);</w:t>
      </w:r>
    </w:p>
    <w:p w14:paraId="27C45C28" w14:textId="2039B137" w:rsidR="001747A3" w:rsidRDefault="009E6A0F" w:rsidP="00CA57D0">
      <w:pPr>
        <w:pStyle w:val="20"/>
      </w:pPr>
      <w:r>
        <w:t>П</w:t>
      </w:r>
      <w:r w:rsidR="001747A3" w:rsidRPr="00051A7E">
        <w:t>ротокол первого этапа в ОК-Д</w:t>
      </w:r>
      <w:r w:rsidR="001747A3">
        <w:t xml:space="preserve"> (двухэтапный конкурс);</w:t>
      </w:r>
    </w:p>
    <w:p w14:paraId="33103190" w14:textId="5A15AA8A" w:rsidR="001747A3" w:rsidRDefault="009E6A0F" w:rsidP="00CA57D0">
      <w:pPr>
        <w:pStyle w:val="20"/>
      </w:pPr>
      <w:r>
        <w:t>П</w:t>
      </w:r>
      <w:r w:rsidR="001747A3" w:rsidRPr="00051A7E">
        <w:t>ротокол вскрытия конвертов и открытия доступа к электронным документам окончательных заявок участников в ОК-Д</w:t>
      </w:r>
      <w:r w:rsidR="001747A3">
        <w:t xml:space="preserve"> (двухэтапный конкурс);</w:t>
      </w:r>
    </w:p>
    <w:p w14:paraId="0F4A42A6" w14:textId="1537213F" w:rsidR="001747A3" w:rsidRDefault="009E6A0F" w:rsidP="00CA57D0">
      <w:pPr>
        <w:pStyle w:val="20"/>
      </w:pPr>
      <w:r>
        <w:t>П</w:t>
      </w:r>
      <w:r w:rsidR="001747A3" w:rsidRPr="00051A7E">
        <w:t>ротокол рассмотрения и оценки заявок на участие в конкурсе в ОК-Д</w:t>
      </w:r>
      <w:r w:rsidR="001747A3">
        <w:t xml:space="preserve"> (двухэтапный конкурс);</w:t>
      </w:r>
    </w:p>
    <w:p w14:paraId="2EEB8BE9" w14:textId="38DA477D" w:rsidR="001747A3" w:rsidRDefault="009E6A0F" w:rsidP="00CA57D0">
      <w:pPr>
        <w:pStyle w:val="20"/>
      </w:pPr>
      <w:r>
        <w:t>П</w:t>
      </w:r>
      <w:r w:rsidR="001747A3" w:rsidRPr="00051A7E">
        <w:t>ротокол рассмотрения единственной заявки в ОК-Д</w:t>
      </w:r>
      <w:r w:rsidR="001747A3">
        <w:t xml:space="preserve"> (двухэтапный конкурс);</w:t>
      </w:r>
    </w:p>
    <w:p w14:paraId="1D632690" w14:textId="6E77420C" w:rsidR="001747A3" w:rsidRDefault="009E6A0F" w:rsidP="00CA57D0">
      <w:pPr>
        <w:pStyle w:val="20"/>
      </w:pPr>
      <w:r>
        <w:t>П</w:t>
      </w:r>
      <w:r w:rsidR="001747A3" w:rsidRPr="00051A7E">
        <w:t>ротокол предварительного отбора в ПО</w:t>
      </w:r>
      <w:r w:rsidR="001747A3">
        <w:t xml:space="preserve"> (предварительный отбор);</w:t>
      </w:r>
    </w:p>
    <w:p w14:paraId="7FCB2FA3" w14:textId="354C38B8" w:rsidR="001747A3" w:rsidRDefault="009E6A0F" w:rsidP="00CA57D0">
      <w:pPr>
        <w:pStyle w:val="20"/>
      </w:pPr>
      <w:r>
        <w:t>П</w:t>
      </w:r>
      <w:r w:rsidR="001747A3" w:rsidRPr="001747A3">
        <w:t>ротокол выписки из протокола проведения запроса предложений в ЗП</w:t>
      </w:r>
      <w:r w:rsidR="001747A3">
        <w:t xml:space="preserve"> (запрос предложений);</w:t>
      </w:r>
    </w:p>
    <w:p w14:paraId="30EF6B70" w14:textId="67FC8472" w:rsidR="001747A3" w:rsidRDefault="009E6A0F" w:rsidP="00CA57D0">
      <w:pPr>
        <w:pStyle w:val="20"/>
      </w:pPr>
      <w:r>
        <w:t>И</w:t>
      </w:r>
      <w:r w:rsidR="001747A3" w:rsidRPr="001747A3">
        <w:t>тогов</w:t>
      </w:r>
      <w:r>
        <w:t>ый</w:t>
      </w:r>
      <w:r w:rsidR="001747A3" w:rsidRPr="001747A3">
        <w:t xml:space="preserve"> протокол в ЗП</w:t>
      </w:r>
      <w:r w:rsidR="001747A3">
        <w:t xml:space="preserve"> (запрос предложений)</w:t>
      </w:r>
    </w:p>
    <w:p w14:paraId="585A38BA" w14:textId="77777777" w:rsidR="006B1AF2" w:rsidRDefault="009E6A0F" w:rsidP="00CA57D0">
      <w:pPr>
        <w:pStyle w:val="20"/>
      </w:pPr>
      <w:r>
        <w:t>П</w:t>
      </w:r>
      <w:r w:rsidR="001747A3" w:rsidRPr="001747A3">
        <w:t>ротокол проведения запроса предложений в ЗП</w:t>
      </w:r>
      <w:r w:rsidR="001747A3">
        <w:t xml:space="preserve"> (запрос предложений)</w:t>
      </w:r>
      <w:r w:rsidR="006B1AF2">
        <w:t>;</w:t>
      </w:r>
    </w:p>
    <w:p w14:paraId="76459BDE" w14:textId="77777777" w:rsidR="006B1AF2" w:rsidRDefault="006B1AF2" w:rsidP="00CA57D0">
      <w:pPr>
        <w:pStyle w:val="20"/>
      </w:pPr>
      <w:r>
        <w:t>Уведомление об изменении организации, осуществляющей закупку;</w:t>
      </w:r>
    </w:p>
    <w:p w14:paraId="6BF97ED4" w14:textId="46F66579" w:rsidR="001747A3" w:rsidRDefault="006B1AF2" w:rsidP="00CA57D0">
      <w:pPr>
        <w:pStyle w:val="20"/>
      </w:pPr>
      <w:r>
        <w:t>Результат процедуры определения поставщика.</w:t>
      </w:r>
    </w:p>
    <w:p w14:paraId="1A2DAFBD" w14:textId="77777777" w:rsidR="00531C5E" w:rsidRDefault="00531C5E" w:rsidP="00CA57D0">
      <w:pPr>
        <w:pStyle w:val="20"/>
      </w:pPr>
      <w:r w:rsidRPr="00451418">
        <w:t>План закупок в структурированной форме</w:t>
      </w:r>
      <w:r w:rsidRPr="00D67AA6">
        <w:t>;</w:t>
      </w:r>
    </w:p>
    <w:p w14:paraId="1FAC57D1" w14:textId="77777777" w:rsidR="00A15BE3" w:rsidRDefault="00567BCD" w:rsidP="00CA57D0">
      <w:pPr>
        <w:pStyle w:val="20"/>
      </w:pPr>
      <w:r>
        <w:t>Исполнение п</w:t>
      </w:r>
      <w:r w:rsidRPr="00451418">
        <w:t>лан</w:t>
      </w:r>
      <w:r>
        <w:t>а</w:t>
      </w:r>
      <w:r w:rsidRPr="00451418">
        <w:t xml:space="preserve"> закупок в структурированной форме</w:t>
      </w:r>
      <w:r w:rsidRPr="00D67AA6">
        <w:t>;</w:t>
      </w:r>
    </w:p>
    <w:p w14:paraId="65BBA652" w14:textId="6490BCEA" w:rsidR="00531C5E" w:rsidRDefault="00531C5E" w:rsidP="00CA57D0">
      <w:pPr>
        <w:pStyle w:val="20"/>
      </w:pPr>
      <w:r w:rsidRPr="00451418">
        <w:t>Отчет об исполнении контракта (результатах отдельного этапа исполнения контракта)</w:t>
      </w:r>
      <w:r w:rsidRPr="00D67AA6">
        <w:t>;</w:t>
      </w:r>
    </w:p>
    <w:p w14:paraId="6AE88E9F" w14:textId="77777777" w:rsidR="00531C5E" w:rsidRDefault="00531C5E" w:rsidP="00CA57D0">
      <w:pPr>
        <w:pStyle w:val="20"/>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6B46D1C" w14:textId="77777777" w:rsidR="00531C5E" w:rsidRDefault="00531C5E" w:rsidP="00CA57D0">
      <w:pPr>
        <w:pStyle w:val="20"/>
      </w:pPr>
      <w:r w:rsidRPr="00F61E28">
        <w:t>Отчет об объеме закупок у СМП (субъектов малого предпринимательства), СОНО (социально ориентированных некоммерческих организаций)</w:t>
      </w:r>
      <w:r w:rsidRPr="00D67AA6">
        <w:t>;</w:t>
      </w:r>
    </w:p>
    <w:p w14:paraId="02CAB50D" w14:textId="77777777" w:rsidR="00531C5E" w:rsidRDefault="00531C5E" w:rsidP="00CA57D0">
      <w:pPr>
        <w:pStyle w:val="20"/>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5905A29" w14:textId="77777777" w:rsidR="00531C5E" w:rsidRDefault="00531C5E" w:rsidP="00CA57D0">
      <w:pPr>
        <w:pStyle w:val="20"/>
      </w:pPr>
      <w:r w:rsidRPr="00F61E28">
        <w:t>Отчет с обоснованием закупки у единственного поставщика (подрядчика, исполнителя)</w:t>
      </w:r>
      <w:r w:rsidRPr="00D67AA6">
        <w:t>;</w:t>
      </w:r>
    </w:p>
    <w:p w14:paraId="7DDFB7B3" w14:textId="77777777" w:rsidR="00531C5E" w:rsidRDefault="00531C5E" w:rsidP="00CA57D0">
      <w:pPr>
        <w:pStyle w:val="20"/>
      </w:pPr>
      <w:r w:rsidRPr="00F61E28">
        <w:t>Информация о недействительности сведений отчета с обоснованием закупки у единственного поставщика (подрядчика, исполнителя)</w:t>
      </w:r>
      <w:r w:rsidRPr="00D67AA6">
        <w:t>;</w:t>
      </w:r>
    </w:p>
    <w:p w14:paraId="0A9758F3" w14:textId="77777777" w:rsidR="00531C5E" w:rsidRDefault="00531C5E" w:rsidP="00CA57D0">
      <w:pPr>
        <w:pStyle w:val="20"/>
      </w:pPr>
      <w:r w:rsidRPr="00F61E28">
        <w:t>Отчет по мониторингу реализации крупных проектов с государственным участием</w:t>
      </w:r>
      <w:r w:rsidRPr="00D67AA6">
        <w:t>;</w:t>
      </w:r>
    </w:p>
    <w:p w14:paraId="62AB386E" w14:textId="77777777" w:rsidR="006D4CAB" w:rsidRDefault="00531C5E" w:rsidP="00CA57D0">
      <w:pPr>
        <w:pStyle w:val="20"/>
      </w:pPr>
      <w:r w:rsidRPr="00F61E28">
        <w:t>Информация о недействительности сведений отчета по мониторингу реализации крупных проектов с государственным участием</w:t>
      </w:r>
      <w:r w:rsidR="006D4CAB">
        <w:t>:</w:t>
      </w:r>
    </w:p>
    <w:p w14:paraId="2E9C3613" w14:textId="77777777" w:rsidR="0043546F" w:rsidRDefault="007979CC" w:rsidP="00CA57D0">
      <w:pPr>
        <w:pStyle w:val="20"/>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7BC1DA67" w14:textId="2A228046" w:rsidR="006D4CAB" w:rsidRPr="003B41F0" w:rsidRDefault="006D4CAB" w:rsidP="00CA57D0">
      <w:pPr>
        <w:pStyle w:val="20"/>
      </w:pPr>
      <w:r>
        <w:t>С</w:t>
      </w:r>
      <w:r w:rsidRPr="00237DB7">
        <w:t>ообщение о начале контроля</w:t>
      </w:r>
      <w:r w:rsidR="008903CA">
        <w:t>;</w:t>
      </w:r>
    </w:p>
    <w:p w14:paraId="56E4A764" w14:textId="7283383E" w:rsidR="006D4CAB" w:rsidRPr="003B41F0" w:rsidRDefault="006D4CAB" w:rsidP="00CA57D0">
      <w:pPr>
        <w:pStyle w:val="20"/>
      </w:pPr>
      <w:r>
        <w:t>Сообщение об</w:t>
      </w:r>
      <w:r w:rsidRPr="00A716AB">
        <w:t xml:space="preserve"> </w:t>
      </w:r>
      <w:r>
        <w:t>отказе в принятии на контроль</w:t>
      </w:r>
      <w:r w:rsidR="008903CA">
        <w:t>;</w:t>
      </w:r>
    </w:p>
    <w:p w14:paraId="0FF24FEF" w14:textId="77777777" w:rsidR="00654CCB" w:rsidRDefault="006D4CAB" w:rsidP="00CA57D0">
      <w:pPr>
        <w:pStyle w:val="20"/>
      </w:pPr>
      <w:r>
        <w:t>П</w:t>
      </w:r>
      <w:r w:rsidRPr="00005172">
        <w:t>ротокол о несоответствии контролируемой информации</w:t>
      </w:r>
      <w:r w:rsidR="00654CCB">
        <w:t>;</w:t>
      </w:r>
    </w:p>
    <w:p w14:paraId="1CF6787A" w14:textId="559ABD35" w:rsidR="006D4CAB" w:rsidRPr="003B41F0" w:rsidRDefault="00654CCB" w:rsidP="00CA57D0">
      <w:pPr>
        <w:pStyle w:val="20"/>
      </w:pPr>
      <w:r>
        <w:t>П</w:t>
      </w:r>
      <w:r w:rsidRPr="00005172">
        <w:t>ротокол о несоответствии контролируемой информации</w:t>
      </w:r>
      <w:r>
        <w:t xml:space="preserve"> в связи с уменьшением средств;</w:t>
      </w:r>
    </w:p>
    <w:p w14:paraId="1E732C25" w14:textId="125FB216" w:rsidR="00531C5E" w:rsidRDefault="006D4CAB" w:rsidP="00CA57D0">
      <w:pPr>
        <w:pStyle w:val="20"/>
      </w:pPr>
      <w:r>
        <w:t>У</w:t>
      </w:r>
      <w:r w:rsidRPr="003F302D">
        <w:t>ведомление о соответствии контролируемой информации</w:t>
      </w:r>
      <w:r w:rsidR="00757A82">
        <w:t>;</w:t>
      </w:r>
    </w:p>
    <w:p w14:paraId="2403131B" w14:textId="0E6AD481" w:rsidR="00757A82" w:rsidRPr="00CC7A40" w:rsidRDefault="003C108B" w:rsidP="00CA57D0">
      <w:pPr>
        <w:pStyle w:val="20"/>
      </w:pPr>
      <w:r w:rsidRPr="003C108B">
        <w:t>Информация (проект информации) о заключенном контракте</w:t>
      </w:r>
      <w:r w:rsidR="00757A82" w:rsidRPr="00CC7A40">
        <w:t>;</w:t>
      </w:r>
    </w:p>
    <w:p w14:paraId="2500C827" w14:textId="2444C8CF" w:rsidR="00757A82" w:rsidRPr="00CC7A40" w:rsidRDefault="003C108B" w:rsidP="00CA57D0">
      <w:pPr>
        <w:pStyle w:val="20"/>
      </w:pPr>
      <w:r w:rsidRPr="003C108B">
        <w:t>Информация об исполнении (расторжении) контракта</w:t>
      </w:r>
      <w:r w:rsidR="00757A82" w:rsidRPr="00CC7A40">
        <w:t>;</w:t>
      </w:r>
    </w:p>
    <w:p w14:paraId="2A0B55BD" w14:textId="5893999C" w:rsidR="00757A82" w:rsidRDefault="003C108B" w:rsidP="00CA57D0">
      <w:pPr>
        <w:pStyle w:val="20"/>
      </w:pPr>
      <w:r w:rsidRPr="003C108B">
        <w:t>Информация об анулировании контракта</w:t>
      </w:r>
      <w:r w:rsidR="00757A82">
        <w:t>;</w:t>
      </w:r>
    </w:p>
    <w:p w14:paraId="1B22CB83" w14:textId="11CC0623" w:rsidR="007979CC" w:rsidRDefault="00757A82" w:rsidP="00CA57D0">
      <w:pPr>
        <w:pStyle w:val="20"/>
      </w:pPr>
      <w:r w:rsidRPr="0091072E">
        <w:t>Квитанция о доступности формирования документов электронного актирования по контракту</w:t>
      </w:r>
      <w:r>
        <w:t>.</w:t>
      </w:r>
    </w:p>
    <w:p w14:paraId="2FE1556E" w14:textId="77777777" w:rsidR="003C108B" w:rsidRDefault="003C108B" w:rsidP="00CA57D0">
      <w:pPr>
        <w:pStyle w:val="20"/>
      </w:pPr>
      <w:r w:rsidRPr="003C108B">
        <w:t>Информация (проект информации) о заключенном контракте (непубличные данные)</w:t>
      </w:r>
      <w:r>
        <w:t>;</w:t>
      </w:r>
    </w:p>
    <w:p w14:paraId="72971D66" w14:textId="77777777" w:rsidR="003C108B" w:rsidRDefault="003C108B" w:rsidP="00CA57D0">
      <w:pPr>
        <w:pStyle w:val="20"/>
      </w:pPr>
      <w:r w:rsidRPr="003C108B">
        <w:t>Информация об исполнении (расторжении) контракта (непубличные данные)</w:t>
      </w:r>
      <w:r>
        <w:t>;</w:t>
      </w:r>
    </w:p>
    <w:p w14:paraId="2A4FB3FD" w14:textId="2FC4A6CE" w:rsidR="003C108B" w:rsidRPr="00CC7A40" w:rsidRDefault="003C108B" w:rsidP="00CA57D0">
      <w:pPr>
        <w:pStyle w:val="20"/>
      </w:pPr>
      <w:r w:rsidRPr="003C108B">
        <w:t>Информация об отмене исполнения (расторжения) контракта (непубличные данные)</w:t>
      </w:r>
      <w:r>
        <w:t>;</w:t>
      </w:r>
    </w:p>
    <w:p w14:paraId="5B142BCE" w14:textId="303A8576" w:rsidR="003C108B" w:rsidRDefault="003C108B" w:rsidP="00CA57D0">
      <w:pPr>
        <w:pStyle w:val="20"/>
      </w:pPr>
      <w:r w:rsidRPr="003C108B">
        <w:t>Информация об анулировании контракта</w:t>
      </w:r>
      <w:r>
        <w:t xml:space="preserve"> </w:t>
      </w:r>
      <w:r w:rsidRPr="003C108B">
        <w:t>(непубличные данные)</w:t>
      </w:r>
      <w:r>
        <w:t>;</w:t>
      </w:r>
    </w:p>
    <w:p w14:paraId="282E0743" w14:textId="77777777" w:rsidR="00267A62" w:rsidRDefault="003C108B" w:rsidP="00CA57D0">
      <w:pPr>
        <w:pStyle w:val="20"/>
      </w:pPr>
      <w:r w:rsidRPr="003C108B">
        <w:t>Квитанция о доступности формирования документов электронного актирования по контракту (непубличные данные)</w:t>
      </w:r>
      <w:r w:rsidR="00267A62">
        <w:t>;</w:t>
      </w:r>
    </w:p>
    <w:p w14:paraId="395D1279" w14:textId="77777777" w:rsidR="007119C3" w:rsidRDefault="007119C3" w:rsidP="00CA57D0">
      <w:pPr>
        <w:pStyle w:val="20"/>
      </w:pPr>
      <w:r>
        <w:t>Решение об одностороннем отказе от исполнения контракта, сформированное заказчиком;</w:t>
      </w:r>
    </w:p>
    <w:p w14:paraId="2E4F713D" w14:textId="77777777" w:rsidR="00276E7C" w:rsidRDefault="007119C3" w:rsidP="00670489">
      <w:pPr>
        <w:pStyle w:val="20"/>
      </w:pPr>
      <w:r>
        <w:t>Извещение об отмене решения об одностороннем отказе от исполнения контракта, сформированное заказчиком</w:t>
      </w:r>
      <w:r w:rsidR="00276E7C">
        <w:t>;</w:t>
      </w:r>
    </w:p>
    <w:p w14:paraId="5B0F4CDC" w14:textId="3BBA4543" w:rsidR="001747A3" w:rsidRDefault="00276E7C" w:rsidP="00670489">
      <w:pPr>
        <w:pStyle w:val="20"/>
      </w:pPr>
      <w:r>
        <w:t>У</w:t>
      </w:r>
      <w:r w:rsidRPr="00276E7C">
        <w:t>ведомлени</w:t>
      </w:r>
      <w:r>
        <w:t>е</w:t>
      </w:r>
      <w:r w:rsidRPr="00276E7C">
        <w:t xml:space="preserve"> в рамках претензионной переписки, сформированное заказчиком</w:t>
      </w:r>
      <w:r w:rsidR="00863CBF">
        <w:t>;</w:t>
      </w:r>
    </w:p>
    <w:p w14:paraId="63F23E57" w14:textId="4C70761B" w:rsidR="00863CBF" w:rsidRDefault="00863CBF" w:rsidP="00670489">
      <w:pPr>
        <w:pStyle w:val="20"/>
      </w:pPr>
      <w:r w:rsidRPr="00863CBF">
        <w:t>Информация об идентификаторах исполнения контракта</w:t>
      </w:r>
      <w:r>
        <w:t>.</w:t>
      </w:r>
    </w:p>
    <w:p w14:paraId="3EC1DD6C" w14:textId="2CD19044" w:rsidR="009716CA" w:rsidRPr="00CA57D0" w:rsidRDefault="009716CA" w:rsidP="00CA57D0">
      <w:pPr>
        <w:pStyle w:val="af2"/>
        <w:rPr>
          <w:rFonts w:asciiTheme="minorHAnsi" w:hAnsiTheme="minorHAnsi"/>
        </w:rPr>
      </w:pPr>
      <w:r w:rsidRPr="00BE053A">
        <w:t xml:space="preserve">В случае если XML-документ, присланный </w:t>
      </w:r>
      <w:r>
        <w:t xml:space="preserve">в ЕИС в рамках </w:t>
      </w:r>
      <w:r w:rsidR="00DB2709">
        <w:t xml:space="preserve">обмена данными по протоколу </w:t>
      </w:r>
      <w:r w:rsidR="00DB2709">
        <w:rPr>
          <w:lang w:val="en-US"/>
        </w:rPr>
        <w:t>AS</w:t>
      </w:r>
      <w:r w:rsidR="00DB2709" w:rsidRPr="00DB2709">
        <w:t>2</w:t>
      </w:r>
      <w:r w:rsidRPr="00BE053A">
        <w:t xml:space="preserve">, требует согласования другой организации (например, уполномоченного органа), документ </w:t>
      </w:r>
      <w:r>
        <w:t xml:space="preserve">автоматически </w:t>
      </w:r>
      <w:r w:rsidRPr="00BE053A">
        <w:t>согласов</w:t>
      </w:r>
      <w:r w:rsidR="00DB2709">
        <w:t>ывается</w:t>
      </w:r>
      <w:r>
        <w:t xml:space="preserve"> и отображается в Личном кабинете организации, которая фигурирует в </w:t>
      </w:r>
      <w:r>
        <w:rPr>
          <w:lang w:val="en-US"/>
        </w:rPr>
        <w:t>XML</w:t>
      </w:r>
      <w:r>
        <w:t>-документе</w:t>
      </w:r>
      <w:r w:rsidRPr="008F64D5">
        <w:t xml:space="preserve"> </w:t>
      </w:r>
      <w:r>
        <w:t>как организация, размещающая заказ</w:t>
      </w:r>
      <w:r w:rsidRPr="00BE053A">
        <w:t>.</w:t>
      </w:r>
    </w:p>
    <w:p w14:paraId="2269E2D6" w14:textId="1C179321" w:rsidR="009716CA" w:rsidRPr="00CA57D0" w:rsidRDefault="009716CA" w:rsidP="00CA57D0">
      <w:pPr>
        <w:pStyle w:val="af2"/>
        <w:rPr>
          <w:rFonts w:asciiTheme="minorHAnsi" w:hAnsiTheme="minorHAnsi"/>
        </w:rPr>
      </w:pPr>
      <w:r>
        <w:t>Указанное автоматическое согласование</w:t>
      </w:r>
      <w:r w:rsidRPr="00BE053A">
        <w:t xml:space="preserve"> </w:t>
      </w:r>
      <w:r>
        <w:t xml:space="preserve">осуществляется </w:t>
      </w:r>
      <w:r w:rsidRPr="00BE053A">
        <w:t xml:space="preserve">при приеме </w:t>
      </w:r>
      <w:r w:rsidRPr="00F41F2A">
        <w:t xml:space="preserve">от Внешних систем размещения заказа </w:t>
      </w:r>
      <w:r w:rsidR="00FC1612">
        <w:t>в</w:t>
      </w:r>
      <w:r w:rsidRPr="00F41F2A">
        <w:t xml:space="preserve"> </w:t>
      </w:r>
      <w:r>
        <w:t>ЕИС в рамках базовой интеграции</w:t>
      </w:r>
      <w:r w:rsidRPr="00BE053A">
        <w:t xml:space="preserve"> </w:t>
      </w:r>
      <w:r w:rsidR="001F5220">
        <w:t xml:space="preserve">следующих </w:t>
      </w:r>
      <w:r w:rsidR="005160AE">
        <w:t>проектов</w:t>
      </w:r>
      <w:r w:rsidRPr="00BE053A">
        <w:t xml:space="preserve"> </w:t>
      </w:r>
      <w:r w:rsidR="004C7B24">
        <w:t>документов</w:t>
      </w:r>
      <w:r w:rsidRPr="00BE053A">
        <w:t>:</w:t>
      </w:r>
    </w:p>
    <w:p w14:paraId="0AB0D2D7" w14:textId="69E71685" w:rsidR="009716CA" w:rsidRPr="00F41F2A" w:rsidRDefault="0038321F" w:rsidP="00295930">
      <w:pPr>
        <w:pStyle w:val="1-"/>
      </w:pPr>
      <w:r>
        <w:t>Извещение</w:t>
      </w:r>
      <w:r w:rsidR="009716CA" w:rsidRPr="00F41F2A">
        <w:t xml:space="preserve"> о проведении ЭА (электронный аукцион);</w:t>
      </w:r>
    </w:p>
    <w:p w14:paraId="3C953A61" w14:textId="31C1BBB6" w:rsidR="009716CA" w:rsidRPr="00F41F2A" w:rsidRDefault="0038321F" w:rsidP="00295930">
      <w:pPr>
        <w:pStyle w:val="1-"/>
      </w:pPr>
      <w:r>
        <w:t>Извещение</w:t>
      </w:r>
      <w:r w:rsidRPr="00F41F2A">
        <w:t xml:space="preserve"> </w:t>
      </w:r>
      <w:r w:rsidR="009716CA" w:rsidRPr="00F41F2A">
        <w:t xml:space="preserve">о проведении закупки у ЕП (единственного поставщика); </w:t>
      </w:r>
    </w:p>
    <w:p w14:paraId="43ED5E86" w14:textId="18162C4B" w:rsidR="009716CA" w:rsidRPr="00F41F2A" w:rsidRDefault="0038321F" w:rsidP="00295930">
      <w:pPr>
        <w:pStyle w:val="1-"/>
      </w:pPr>
      <w:r>
        <w:t>Извещение</w:t>
      </w:r>
      <w:r w:rsidRPr="00F41F2A">
        <w:t xml:space="preserve"> </w:t>
      </w:r>
      <w:r w:rsidR="009716CA" w:rsidRPr="00F41F2A">
        <w:t xml:space="preserve">о проведении OK (открытый конкурс); </w:t>
      </w:r>
    </w:p>
    <w:p w14:paraId="045018DE" w14:textId="19793A68" w:rsidR="009716CA" w:rsidRPr="00F41F2A" w:rsidRDefault="0038321F" w:rsidP="00295930">
      <w:pPr>
        <w:pStyle w:val="1-"/>
      </w:pPr>
      <w:r>
        <w:t>Извещение</w:t>
      </w:r>
      <w:r w:rsidRPr="00F41F2A">
        <w:t xml:space="preserve"> </w:t>
      </w:r>
      <w:r w:rsidR="009716CA" w:rsidRPr="00F41F2A">
        <w:t xml:space="preserve">о проведении OK-Д (двухэтапный конкурс); </w:t>
      </w:r>
    </w:p>
    <w:p w14:paraId="0FD6BC7E" w14:textId="503568FC" w:rsidR="009716CA" w:rsidRPr="00F41F2A" w:rsidRDefault="0038321F" w:rsidP="00295930">
      <w:pPr>
        <w:pStyle w:val="1-"/>
      </w:pPr>
      <w:r>
        <w:t>Извещение</w:t>
      </w:r>
      <w:r w:rsidRPr="00F41F2A">
        <w:t xml:space="preserve"> </w:t>
      </w:r>
      <w:r w:rsidR="009716CA" w:rsidRPr="00F41F2A">
        <w:t xml:space="preserve">о проведении OK-ОУ (конкурс с ограниченным участием); </w:t>
      </w:r>
    </w:p>
    <w:p w14:paraId="3C09D7F5" w14:textId="3FB863DA" w:rsidR="009716CA" w:rsidRPr="00F41F2A" w:rsidRDefault="0038321F" w:rsidP="00295930">
      <w:pPr>
        <w:pStyle w:val="1-"/>
      </w:pPr>
      <w:r>
        <w:t>Извещение</w:t>
      </w:r>
      <w:r w:rsidRPr="00F41F2A">
        <w:t xml:space="preserve"> </w:t>
      </w:r>
      <w:r w:rsidR="009716CA" w:rsidRPr="00F41F2A">
        <w:t xml:space="preserve">о проведении ПО (предварительный отбор); </w:t>
      </w:r>
    </w:p>
    <w:p w14:paraId="60AEB5F5" w14:textId="6FE76409" w:rsidR="009716CA" w:rsidRPr="00F41F2A" w:rsidRDefault="0038321F" w:rsidP="00295930">
      <w:pPr>
        <w:pStyle w:val="1-"/>
      </w:pPr>
      <w:r>
        <w:t>Извещение</w:t>
      </w:r>
      <w:r w:rsidRPr="00F41F2A">
        <w:t xml:space="preserve"> </w:t>
      </w:r>
      <w:r w:rsidR="009716CA" w:rsidRPr="00F41F2A">
        <w:t xml:space="preserve">о проведении ЗакА (закрытый аукцион); </w:t>
      </w:r>
    </w:p>
    <w:p w14:paraId="29875DAF" w14:textId="00E53C4D" w:rsidR="009716CA" w:rsidRPr="00F41F2A" w:rsidRDefault="0038321F" w:rsidP="00295930">
      <w:pPr>
        <w:pStyle w:val="1-"/>
      </w:pPr>
      <w:r>
        <w:t>Извещение</w:t>
      </w:r>
      <w:r w:rsidRPr="00F41F2A">
        <w:t xml:space="preserve"> </w:t>
      </w:r>
      <w:r w:rsidR="009716CA" w:rsidRPr="00F41F2A">
        <w:t xml:space="preserve">о проведении ЗакK (закрытый конкурс); </w:t>
      </w:r>
    </w:p>
    <w:p w14:paraId="4921C8B5" w14:textId="18AE55C5" w:rsidR="009716CA" w:rsidRPr="00F41F2A" w:rsidRDefault="0038321F" w:rsidP="00295930">
      <w:pPr>
        <w:pStyle w:val="1-"/>
      </w:pPr>
      <w:r>
        <w:t>Извещение</w:t>
      </w:r>
      <w:r w:rsidRPr="00F41F2A">
        <w:t xml:space="preserve"> </w:t>
      </w:r>
      <w:r w:rsidR="009716CA" w:rsidRPr="00F41F2A">
        <w:t xml:space="preserve">о проведении ЗакK-Д (закрытый двухэтапный конкурс); </w:t>
      </w:r>
    </w:p>
    <w:p w14:paraId="301DA232" w14:textId="4AF31664" w:rsidR="009716CA" w:rsidRPr="00F41F2A" w:rsidRDefault="0038321F" w:rsidP="00295930">
      <w:pPr>
        <w:pStyle w:val="1-"/>
      </w:pPr>
      <w:r>
        <w:t>Извещение</w:t>
      </w:r>
      <w:r w:rsidRPr="00F41F2A">
        <w:t xml:space="preserve"> </w:t>
      </w:r>
      <w:r w:rsidR="009716CA" w:rsidRPr="00F41F2A">
        <w:t xml:space="preserve">о проведении ЗакK-ОУ (закрытый конкурс с ограниченным участием); </w:t>
      </w:r>
    </w:p>
    <w:p w14:paraId="7BE414DA" w14:textId="394A8366" w:rsidR="009716CA" w:rsidRPr="00F41F2A" w:rsidRDefault="0038321F" w:rsidP="00295930">
      <w:pPr>
        <w:pStyle w:val="1-"/>
      </w:pPr>
      <w:r>
        <w:t>Извещение</w:t>
      </w:r>
      <w:r w:rsidRPr="00F41F2A">
        <w:t xml:space="preserve"> </w:t>
      </w:r>
      <w:r w:rsidR="009716CA" w:rsidRPr="00F41F2A">
        <w:t xml:space="preserve">о проведении ЗK (запрос котировок); </w:t>
      </w:r>
    </w:p>
    <w:p w14:paraId="7800F457" w14:textId="414F1F20" w:rsidR="009716CA" w:rsidRPr="00F41F2A" w:rsidRDefault="0038321F" w:rsidP="00295930">
      <w:pPr>
        <w:pStyle w:val="1-"/>
      </w:pPr>
      <w:r>
        <w:t>О</w:t>
      </w:r>
      <w:r w:rsidR="009716CA" w:rsidRPr="00F41F2A">
        <w:t>бщ</w:t>
      </w:r>
      <w:r>
        <w:t>ая информация</w:t>
      </w:r>
      <w:r w:rsidR="009716CA" w:rsidRPr="00F41F2A">
        <w:t xml:space="preserve"> об объекте закупки и протокол рассмотрения и оценки заявок на участие в ЗК-БИ (запрос котировок без извещения); </w:t>
      </w:r>
    </w:p>
    <w:p w14:paraId="57AAA544" w14:textId="5B2D72E9" w:rsidR="009716CA" w:rsidRPr="00F41F2A" w:rsidRDefault="0092716E" w:rsidP="00295930">
      <w:pPr>
        <w:pStyle w:val="1-"/>
      </w:pPr>
      <w:r>
        <w:t>Извещение</w:t>
      </w:r>
      <w:r w:rsidRPr="00F41F2A">
        <w:t xml:space="preserve"> </w:t>
      </w:r>
      <w:r w:rsidR="009716CA" w:rsidRPr="00F41F2A">
        <w:t xml:space="preserve">о проведении ЗП (запрос предложений); </w:t>
      </w:r>
    </w:p>
    <w:p w14:paraId="38B4E098" w14:textId="26BC6C41" w:rsidR="005D610E" w:rsidRDefault="005D610E" w:rsidP="00295930">
      <w:pPr>
        <w:pStyle w:val="1-"/>
      </w:pPr>
      <w:r>
        <w:t>План закупок</w:t>
      </w:r>
      <w:r w:rsidRPr="00F41F2A">
        <w:t xml:space="preserve"> в структурированной форме;</w:t>
      </w:r>
    </w:p>
    <w:p w14:paraId="13015C31" w14:textId="74DAC945" w:rsidR="00DC2AE5" w:rsidRPr="00F41F2A" w:rsidRDefault="00DC2AE5" w:rsidP="00295930">
      <w:pPr>
        <w:pStyle w:val="1-"/>
      </w:pPr>
      <w:r w:rsidRPr="00DC2AE5">
        <w:t>Изменение плана закупок в структурированной форме</w:t>
      </w:r>
      <w:r w:rsidR="001D3162">
        <w:t>;</w:t>
      </w:r>
    </w:p>
    <w:p w14:paraId="4892FEB0" w14:textId="610F0168" w:rsidR="009716CA" w:rsidRDefault="0092716E" w:rsidP="00295930">
      <w:pPr>
        <w:pStyle w:val="1-"/>
      </w:pPr>
      <w:r>
        <w:t>План-график</w:t>
      </w:r>
      <w:r w:rsidR="009716CA" w:rsidRPr="00F41F2A">
        <w:t xml:space="preserve"> в структурированной форме</w:t>
      </w:r>
      <w:r w:rsidR="00DC2AE5">
        <w:t xml:space="preserve"> с 01.01.2017</w:t>
      </w:r>
      <w:r w:rsidR="009716CA" w:rsidRPr="00F41F2A">
        <w:t>;</w:t>
      </w:r>
    </w:p>
    <w:p w14:paraId="6998615A" w14:textId="4078C999" w:rsidR="001D3162" w:rsidRPr="00F41F2A" w:rsidRDefault="001D3162" w:rsidP="00295930">
      <w:pPr>
        <w:pStyle w:val="1-"/>
      </w:pPr>
      <w:r w:rsidRPr="001D3162">
        <w:t>Изменение плана-графика в структурированной форме с 01.01.2017</w:t>
      </w:r>
      <w:r>
        <w:t>;</w:t>
      </w:r>
    </w:p>
    <w:p w14:paraId="51F43D0C" w14:textId="77777777" w:rsidR="00BB7EB9" w:rsidRPr="009664E2" w:rsidRDefault="00BB7EB9" w:rsidP="00295930">
      <w:pPr>
        <w:pStyle w:val="1-"/>
      </w:pPr>
      <w:r>
        <w:t>П</w:t>
      </w:r>
      <w:r w:rsidRPr="009664E2">
        <w:t>лан</w:t>
      </w:r>
      <w:r>
        <w:t>-график закупок</w:t>
      </w:r>
      <w:r w:rsidRPr="009664E2">
        <w:t xml:space="preserve"> </w:t>
      </w:r>
      <w:r>
        <w:t>с 01.01.2020</w:t>
      </w:r>
      <w:r w:rsidRPr="009664E2">
        <w:t>;</w:t>
      </w:r>
    </w:p>
    <w:p w14:paraId="21D6E3F5" w14:textId="77777777" w:rsidR="00BB7EB9" w:rsidRDefault="00BB7EB9" w:rsidP="00295930">
      <w:pPr>
        <w:pStyle w:val="1-"/>
      </w:pPr>
      <w:r>
        <w:t>Изменение</w:t>
      </w:r>
      <w:r w:rsidRPr="009664E2">
        <w:t xml:space="preserve"> плана-графика</w:t>
      </w:r>
      <w:r>
        <w:t xml:space="preserve"> закупок с 01.01.2020;</w:t>
      </w:r>
    </w:p>
    <w:p w14:paraId="50340B6B" w14:textId="2F28B18D" w:rsidR="009716CA" w:rsidRPr="00F41F2A" w:rsidRDefault="0092716E" w:rsidP="00295930">
      <w:pPr>
        <w:pStyle w:val="1-"/>
      </w:pPr>
      <w:r>
        <w:t>Извещение</w:t>
      </w:r>
      <w:r w:rsidRPr="00F41F2A">
        <w:t xml:space="preserve"> </w:t>
      </w:r>
      <w:r w:rsidR="009716CA" w:rsidRPr="00F41F2A">
        <w:t>об отмене определения поставщика (подрядчика, исполнителя) в части лота</w:t>
      </w:r>
      <w:r w:rsidR="00CA57D0">
        <w:t>;</w:t>
      </w:r>
    </w:p>
    <w:p w14:paraId="77A6E5D4" w14:textId="60FB0151" w:rsidR="009716CA" w:rsidRPr="00F41F2A" w:rsidRDefault="0038321F" w:rsidP="00295930">
      <w:pPr>
        <w:pStyle w:val="1-"/>
      </w:pPr>
      <w:r>
        <w:t>Извещение</w:t>
      </w:r>
      <w:r w:rsidRPr="00F41F2A">
        <w:t xml:space="preserve"> </w:t>
      </w:r>
      <w:r w:rsidR="009716CA" w:rsidRPr="00F41F2A">
        <w:t>о внесении изменения в извещение в части лота;</w:t>
      </w:r>
    </w:p>
    <w:p w14:paraId="58CBEDAD" w14:textId="7D7C80B5" w:rsidR="009716CA" w:rsidRDefault="0038321F" w:rsidP="00295930">
      <w:pPr>
        <w:pStyle w:val="1-"/>
      </w:pPr>
      <w:r>
        <w:t>Извещение</w:t>
      </w:r>
      <w:r w:rsidRPr="00F41F2A">
        <w:t xml:space="preserve"> </w:t>
      </w:r>
      <w:r w:rsidR="009716CA" w:rsidRPr="00F41F2A">
        <w:t>об отказе от проведения</w:t>
      </w:r>
      <w:r w:rsidR="009716CA">
        <w:t xml:space="preserve"> процедуры размещения заказа</w:t>
      </w:r>
      <w:r w:rsidR="008C757D">
        <w:t>;</w:t>
      </w:r>
    </w:p>
    <w:p w14:paraId="5F43244D" w14:textId="77777777" w:rsidR="008C757D" w:rsidRPr="00CC7A40" w:rsidRDefault="008C757D" w:rsidP="00295930">
      <w:pPr>
        <w:pStyle w:val="1-"/>
      </w:pPr>
      <w:r w:rsidRPr="00CC7A40">
        <w:t>Проект контракта;</w:t>
      </w:r>
    </w:p>
    <w:p w14:paraId="59EB7AAF" w14:textId="52F71E7B" w:rsidR="009716CA" w:rsidRDefault="008C757D" w:rsidP="00295930">
      <w:pPr>
        <w:pStyle w:val="1-"/>
      </w:pPr>
      <w:r w:rsidRPr="00CC7A40">
        <w:t>Проект сведений об исполнении/расторжении контракта</w:t>
      </w:r>
      <w:r>
        <w:t>.</w:t>
      </w:r>
    </w:p>
    <w:p w14:paraId="0DDF09E7" w14:textId="584EC623" w:rsidR="00074023" w:rsidRPr="00CA57D0" w:rsidRDefault="00074023" w:rsidP="001171BC">
      <w:pPr>
        <w:pStyle w:val="41"/>
        <w:numPr>
          <w:ilvl w:val="3"/>
          <w:numId w:val="50"/>
        </w:numPr>
        <w:tabs>
          <w:tab w:val="clear" w:pos="1560"/>
        </w:tabs>
        <w:rPr>
          <w:color w:val="auto"/>
        </w:rPr>
      </w:pPr>
      <w:r w:rsidRPr="00CA57D0">
        <w:rPr>
          <w:color w:val="auto"/>
        </w:rPr>
        <w:t>Передача документов в рамках процедур ПП РФ № 615</w:t>
      </w:r>
    </w:p>
    <w:p w14:paraId="48237AB2" w14:textId="7A8F04C4" w:rsidR="00074023" w:rsidRPr="00CA57D0" w:rsidRDefault="00074023" w:rsidP="00CA57D0">
      <w:pPr>
        <w:pStyle w:val="af2"/>
        <w:rPr>
          <w:rFonts w:asciiTheme="minorHAnsi" w:hAnsiTheme="minorHAnsi"/>
        </w:rPr>
      </w:pPr>
      <w:r>
        <w:t>В рамках данного взаимодействия производится передача следующих документов и проектов документов:</w:t>
      </w:r>
    </w:p>
    <w:p w14:paraId="1426E52B" w14:textId="77777777" w:rsidR="00074023" w:rsidRPr="00E97E0E" w:rsidRDefault="00074023" w:rsidP="00295930">
      <w:pPr>
        <w:pStyle w:val="1-"/>
      </w:pPr>
      <w:r w:rsidRPr="00E97E0E">
        <w:t xml:space="preserve">от </w:t>
      </w:r>
      <w:r w:rsidRPr="00824F46">
        <w:t>Внешних систем размещения заказа</w:t>
      </w:r>
      <w:r w:rsidRPr="00E97E0E">
        <w:t xml:space="preserve"> в ЕИС:</w:t>
      </w:r>
    </w:p>
    <w:p w14:paraId="333268AE" w14:textId="26468F8C" w:rsidR="00074023" w:rsidRDefault="00074023" w:rsidP="00CA57D0">
      <w:pPr>
        <w:pStyle w:val="20"/>
      </w:pPr>
      <w:r w:rsidRPr="00074023">
        <w:t>Извещение о проведении ЭА (электронный аукцион) по ПП РФ № 615</w:t>
      </w:r>
      <w:r>
        <w:t>;</w:t>
      </w:r>
    </w:p>
    <w:p w14:paraId="7BFDB8EF" w14:textId="0304F843" w:rsidR="00074023" w:rsidRDefault="00074023" w:rsidP="00CA57D0">
      <w:pPr>
        <w:pStyle w:val="20"/>
      </w:pPr>
      <w:r w:rsidRPr="00074023">
        <w:t>Извещение об отмене закупки по ПП РФ № 615</w:t>
      </w:r>
      <w:r>
        <w:t>;</w:t>
      </w:r>
    </w:p>
    <w:p w14:paraId="70B4CA59" w14:textId="5F5988D9" w:rsidR="00074023" w:rsidRDefault="00074023" w:rsidP="00CA57D0">
      <w:pPr>
        <w:pStyle w:val="20"/>
      </w:pPr>
      <w:r w:rsidRPr="00074023">
        <w:t>Разъяснение положений документации по ПП РФ № 615</w:t>
      </w:r>
      <w:r>
        <w:t>;</w:t>
      </w:r>
    </w:p>
    <w:p w14:paraId="08E3C9F9" w14:textId="2A4AF5FE" w:rsidR="00074023" w:rsidRDefault="00074023" w:rsidP="00CA57D0">
      <w:pPr>
        <w:pStyle w:val="20"/>
      </w:pPr>
      <w:r w:rsidRPr="00074023">
        <w:t>Акт отказа от заключения контракта по ПП РФ № 615</w:t>
      </w:r>
      <w:r>
        <w:t>;</w:t>
      </w:r>
    </w:p>
    <w:p w14:paraId="18CBD0AA" w14:textId="5FF3A07C" w:rsidR="00074023" w:rsidRDefault="00074023" w:rsidP="00CA57D0">
      <w:pPr>
        <w:pStyle w:val="20"/>
      </w:pPr>
      <w:r w:rsidRPr="00074023">
        <w:t>Акт признания участника уклонившимся от заключения контракта по ПП РФ № 615</w:t>
      </w:r>
      <w:r>
        <w:t>;</w:t>
      </w:r>
    </w:p>
    <w:p w14:paraId="20608D9D" w14:textId="2B24A205" w:rsidR="00074023" w:rsidRDefault="00074023" w:rsidP="00CA57D0">
      <w:pPr>
        <w:pStyle w:val="20"/>
      </w:pPr>
      <w:r w:rsidRPr="00074023">
        <w:t>Информация об отмене акта по ПП РФ № 615</w:t>
      </w:r>
      <w:r>
        <w:t>;</w:t>
      </w:r>
    </w:p>
    <w:p w14:paraId="376863FF" w14:textId="137DC089" w:rsidR="000C588B" w:rsidRDefault="000C588B" w:rsidP="00CA57D0">
      <w:pPr>
        <w:pStyle w:val="20"/>
      </w:pPr>
      <w:r w:rsidRPr="000C588B">
        <w:t>Сведения о договоре о проведении капитального ремонта по ПП РФ № 615</w:t>
      </w:r>
      <w:r>
        <w:t>;</w:t>
      </w:r>
    </w:p>
    <w:p w14:paraId="15267B01" w14:textId="317A5C01" w:rsidR="000C588B" w:rsidRDefault="000C588B" w:rsidP="00CA57D0">
      <w:pPr>
        <w:pStyle w:val="20"/>
      </w:pPr>
      <w:r w:rsidRPr="000C588B">
        <w:t>Сведения об исполнении/расторжении договора о проведении капитального ремонта по ПП РФ № 615;</w:t>
      </w:r>
    </w:p>
    <w:p w14:paraId="0FAD3E69" w14:textId="7F1ADDF7" w:rsidR="00074023" w:rsidRDefault="000C588B" w:rsidP="00670489">
      <w:pPr>
        <w:pStyle w:val="20"/>
      </w:pPr>
      <w:r w:rsidRPr="000C588B">
        <w:t>Сведения об отмене информации об исполнении/расторжении договора о проведении капитального ремонта по ПП РФ № 615</w:t>
      </w:r>
      <w:r>
        <w:t>.</w:t>
      </w:r>
    </w:p>
    <w:p w14:paraId="0440031D" w14:textId="77777777" w:rsidR="00074023" w:rsidRDefault="00074023" w:rsidP="00295930">
      <w:pPr>
        <w:pStyle w:val="1-"/>
      </w:pPr>
      <w:r w:rsidRPr="00824F46">
        <w:t xml:space="preserve">от </w:t>
      </w:r>
      <w:r>
        <w:t>ЕИС во</w:t>
      </w:r>
      <w:r w:rsidRPr="00824F46">
        <w:t xml:space="preserve"> </w:t>
      </w:r>
      <w:r>
        <w:t>Внешние</w:t>
      </w:r>
      <w:r w:rsidRPr="00824F46">
        <w:t xml:space="preserve"> систем</w:t>
      </w:r>
      <w:r>
        <w:t>ы</w:t>
      </w:r>
      <w:r w:rsidRPr="00824F46">
        <w:t xml:space="preserve"> размещения заказа</w:t>
      </w:r>
    </w:p>
    <w:p w14:paraId="771C1980" w14:textId="2DB00E0B" w:rsidR="005353DB" w:rsidRDefault="005353DB" w:rsidP="00CA57D0">
      <w:pPr>
        <w:pStyle w:val="20"/>
      </w:pPr>
      <w:r w:rsidRPr="005353DB">
        <w:t>Извещение о проведении ПО (предварительный отбор) по ПП РФ № 615</w:t>
      </w:r>
      <w:r>
        <w:t>;</w:t>
      </w:r>
    </w:p>
    <w:p w14:paraId="26C86EC4" w14:textId="4D05EB2E" w:rsidR="00074023" w:rsidRDefault="00074023" w:rsidP="00CA57D0">
      <w:pPr>
        <w:pStyle w:val="20"/>
      </w:pPr>
      <w:r w:rsidRPr="00074023">
        <w:t>Извещение о проведении ЭА (электронный аукцион) по ПП РФ № 615</w:t>
      </w:r>
      <w:r>
        <w:t>;</w:t>
      </w:r>
    </w:p>
    <w:p w14:paraId="724E127E" w14:textId="77777777" w:rsidR="00074023" w:rsidRDefault="00074023" w:rsidP="00CA57D0">
      <w:pPr>
        <w:pStyle w:val="20"/>
      </w:pPr>
      <w:r w:rsidRPr="00074023">
        <w:t>Извещение об отмене закупки по ПП РФ № 615</w:t>
      </w:r>
      <w:r>
        <w:t>;</w:t>
      </w:r>
    </w:p>
    <w:p w14:paraId="38285BF1" w14:textId="77777777" w:rsidR="00074023" w:rsidRDefault="00074023" w:rsidP="00CA57D0">
      <w:pPr>
        <w:pStyle w:val="20"/>
      </w:pPr>
      <w:r w:rsidRPr="00074023">
        <w:t>Разъяснение положений документации по ПП РФ № 615</w:t>
      </w:r>
      <w:r>
        <w:t>;</w:t>
      </w:r>
    </w:p>
    <w:p w14:paraId="7F5C033D" w14:textId="77777777" w:rsidR="00074023" w:rsidRDefault="00074023" w:rsidP="00CA57D0">
      <w:pPr>
        <w:pStyle w:val="20"/>
      </w:pPr>
      <w:r w:rsidRPr="00074023">
        <w:t>Акт отказа от заключения контракта по ПП РФ № 615</w:t>
      </w:r>
      <w:r>
        <w:t>;</w:t>
      </w:r>
    </w:p>
    <w:p w14:paraId="07F5416F" w14:textId="77777777" w:rsidR="00074023" w:rsidRDefault="00074023" w:rsidP="00CA57D0">
      <w:pPr>
        <w:pStyle w:val="20"/>
      </w:pPr>
      <w:r w:rsidRPr="00074023">
        <w:t>Акт признания участника уклонившимся от заключения контракта по ПП РФ № 615</w:t>
      </w:r>
      <w:r>
        <w:t>;</w:t>
      </w:r>
    </w:p>
    <w:p w14:paraId="66DC05FB" w14:textId="56F9FCF0" w:rsidR="00074023" w:rsidRDefault="00074023" w:rsidP="00CA57D0">
      <w:pPr>
        <w:pStyle w:val="20"/>
      </w:pPr>
      <w:r w:rsidRPr="00074023">
        <w:t>Информация об отмене акта по ПП РФ № 615</w:t>
      </w:r>
      <w:r>
        <w:t>;</w:t>
      </w:r>
    </w:p>
    <w:p w14:paraId="4F697647" w14:textId="289148C2" w:rsidR="001C344B" w:rsidRDefault="001C344B" w:rsidP="00CA57D0">
      <w:pPr>
        <w:pStyle w:val="20"/>
      </w:pPr>
      <w:r w:rsidRPr="001C344B">
        <w:t>Протокол рассмотрения заявок на участие в электронном аукционе по ПП РФ № 615</w:t>
      </w:r>
      <w:r>
        <w:t>;</w:t>
      </w:r>
    </w:p>
    <w:p w14:paraId="64EC46DC" w14:textId="77777777" w:rsidR="000C588B" w:rsidRDefault="001C344B" w:rsidP="00CA57D0">
      <w:pPr>
        <w:pStyle w:val="20"/>
      </w:pPr>
      <w:r>
        <w:t>П</w:t>
      </w:r>
      <w:r w:rsidRPr="001C344B">
        <w:t>ротокол проведения электронного аукциона по ПП РФ № 615</w:t>
      </w:r>
      <w:r w:rsidR="000C588B">
        <w:t>;</w:t>
      </w:r>
    </w:p>
    <w:p w14:paraId="1B5894C7" w14:textId="77777777" w:rsidR="000C588B" w:rsidRDefault="000C588B" w:rsidP="00CA57D0">
      <w:pPr>
        <w:pStyle w:val="20"/>
      </w:pPr>
      <w:r w:rsidRPr="000C588B">
        <w:t>Сведения о договоре о проведении капитального ремонта по ПП РФ № 615</w:t>
      </w:r>
      <w:r>
        <w:t>;</w:t>
      </w:r>
    </w:p>
    <w:p w14:paraId="305050D0" w14:textId="77777777" w:rsidR="000C588B" w:rsidRDefault="000C588B" w:rsidP="00CA57D0">
      <w:pPr>
        <w:pStyle w:val="20"/>
      </w:pPr>
      <w:r w:rsidRPr="000C588B">
        <w:t>Сведения об исполнении/расторжении договора о проведении капитального ремонта по ПП РФ № 615;</w:t>
      </w:r>
    </w:p>
    <w:p w14:paraId="60AFA53B" w14:textId="77777777" w:rsidR="00733515" w:rsidRDefault="000C588B" w:rsidP="00CA57D0">
      <w:pPr>
        <w:pStyle w:val="20"/>
      </w:pPr>
      <w:r w:rsidRPr="000C588B">
        <w:t>Сведения об отмене информации об исполнении/расторжении договора о проведении капитального ремонта по ПП РФ № 615</w:t>
      </w:r>
      <w:r w:rsidR="00733515">
        <w:t>;</w:t>
      </w:r>
    </w:p>
    <w:p w14:paraId="68A114B0" w14:textId="46CE91BF" w:rsidR="001C344B" w:rsidRDefault="00733515" w:rsidP="00CA57D0">
      <w:pPr>
        <w:pStyle w:val="20"/>
      </w:pPr>
      <w:r w:rsidRPr="00733515">
        <w:t>Протокол о несоответствии проверяемой информации по ПП РФ № 615</w:t>
      </w:r>
    </w:p>
    <w:p w14:paraId="739C2502" w14:textId="6922CBE3" w:rsidR="00EE12E1" w:rsidRPr="00DE31D3" w:rsidRDefault="00EE12E1" w:rsidP="001171BC">
      <w:pPr>
        <w:pStyle w:val="41"/>
        <w:numPr>
          <w:ilvl w:val="3"/>
          <w:numId w:val="51"/>
        </w:numPr>
      </w:pPr>
      <w:r w:rsidRPr="00DE31D3">
        <w:t xml:space="preserve">Передача </w:t>
      </w:r>
      <w:r>
        <w:t xml:space="preserve">документов в рамках процедур </w:t>
      </w:r>
      <w:r w:rsidRPr="003B7375">
        <w:t>504-ФЗ</w:t>
      </w:r>
      <w:r>
        <w:t xml:space="preserve"> (электронные процедуры)</w:t>
      </w:r>
    </w:p>
    <w:p w14:paraId="2AD6ADD9" w14:textId="0F5DAD06" w:rsidR="00EE12E1" w:rsidRPr="00770583" w:rsidRDefault="00EE12E1" w:rsidP="00770583">
      <w:pPr>
        <w:pStyle w:val="af2"/>
        <w:rPr>
          <w:rFonts w:asciiTheme="minorHAnsi" w:hAnsiTheme="minorHAnsi"/>
        </w:rPr>
      </w:pPr>
      <w:r>
        <w:t>В рамках данного взаимодействия производится передача следующих документов и проектов документов:</w:t>
      </w:r>
    </w:p>
    <w:p w14:paraId="2636676C" w14:textId="77777777" w:rsidR="00EE12E1" w:rsidRPr="00E97E0E" w:rsidRDefault="00EE12E1" w:rsidP="00295930">
      <w:pPr>
        <w:pStyle w:val="1-"/>
      </w:pPr>
      <w:r w:rsidRPr="00E97E0E">
        <w:t xml:space="preserve">от </w:t>
      </w:r>
      <w:r w:rsidRPr="00824F46">
        <w:t>Внешних систем размещения заказа</w:t>
      </w:r>
      <w:r w:rsidRPr="00E97E0E">
        <w:t xml:space="preserve"> в ЕИС:</w:t>
      </w:r>
    </w:p>
    <w:p w14:paraId="71BEA777" w14:textId="77777777" w:rsidR="00EE12E1" w:rsidRDefault="00EE12E1" w:rsidP="00770583">
      <w:pPr>
        <w:pStyle w:val="20"/>
      </w:pPr>
      <w:r w:rsidRPr="00B54A9B">
        <w:t>Извещение об отмене определения поставщика (подрядчика, исполнителя) в электронной форме</w:t>
      </w:r>
      <w:r>
        <w:t>;</w:t>
      </w:r>
    </w:p>
    <w:p w14:paraId="3A2B7EEF" w14:textId="77777777" w:rsidR="00EE12E1" w:rsidRDefault="00EE12E1" w:rsidP="00770583">
      <w:pPr>
        <w:pStyle w:val="20"/>
      </w:pPr>
      <w:r w:rsidRPr="00B54A9B">
        <w:t>Отмена извещения об отмене определения поставщика (подрядчика, исполнителя) в электронной форме</w:t>
      </w:r>
      <w:r>
        <w:t>;</w:t>
      </w:r>
    </w:p>
    <w:p w14:paraId="31B176A9" w14:textId="5C56F63B" w:rsidR="00EE12E1" w:rsidRDefault="00E00C46" w:rsidP="00770583">
      <w:pPr>
        <w:pStyle w:val="20"/>
      </w:pPr>
      <w:r w:rsidRPr="00E00C46">
        <w:t>Разъяснения положений извещения об осуществлении закупки</w:t>
      </w:r>
      <w:r w:rsidR="00EE12E1">
        <w:t>;</w:t>
      </w:r>
    </w:p>
    <w:p w14:paraId="0021F116" w14:textId="77777777" w:rsidR="00EE12E1" w:rsidRDefault="00EE12E1" w:rsidP="00770583">
      <w:pPr>
        <w:pStyle w:val="20"/>
      </w:pPr>
      <w:r w:rsidRPr="00B54A9B">
        <w:t>Разъяснение результатов</w:t>
      </w:r>
      <w:r>
        <w:t>;</w:t>
      </w:r>
    </w:p>
    <w:p w14:paraId="312A9B9B" w14:textId="37B18496" w:rsidR="00EE12E1" w:rsidRDefault="00EE12E1" w:rsidP="00770583">
      <w:pPr>
        <w:pStyle w:val="20"/>
      </w:pPr>
      <w:r w:rsidRPr="00B54A9B">
        <w:t xml:space="preserve">Извещение о проведении </w:t>
      </w:r>
      <w:r>
        <w:t>открытого</w:t>
      </w:r>
      <w:r w:rsidRPr="00B54A9B">
        <w:t xml:space="preserve"> конкурс</w:t>
      </w:r>
      <w:r>
        <w:t>а</w:t>
      </w:r>
      <w:r w:rsidRPr="00B54A9B">
        <w:t xml:space="preserve"> в электронной форме (ЭOK)</w:t>
      </w:r>
      <w:r>
        <w:t>;</w:t>
      </w:r>
    </w:p>
    <w:p w14:paraId="4AA04F25" w14:textId="2F13D06F" w:rsidR="00EE12E1" w:rsidRDefault="00EE12E1" w:rsidP="00770583">
      <w:pPr>
        <w:pStyle w:val="20"/>
      </w:pPr>
      <w:r w:rsidRPr="00B54A9B">
        <w:t>Извещение о продлении срока подачи заявок на участие в ЭOK</w:t>
      </w:r>
      <w:r>
        <w:t>;</w:t>
      </w:r>
    </w:p>
    <w:p w14:paraId="262FEDF8" w14:textId="7F0856B3" w:rsidR="00F4492B" w:rsidRDefault="00F4492B" w:rsidP="00770583">
      <w:pPr>
        <w:pStyle w:val="20"/>
      </w:pPr>
      <w:r>
        <w:t xml:space="preserve">Отмена извещения </w:t>
      </w:r>
      <w:r w:rsidRPr="00B54A9B">
        <w:t>о продлении срока подачи заявок на участие в ЭOK</w:t>
      </w:r>
      <w:r>
        <w:t>;</w:t>
      </w:r>
    </w:p>
    <w:p w14:paraId="03090B66" w14:textId="6269D60A" w:rsidR="00EE12E1" w:rsidRDefault="00EE12E1" w:rsidP="00770583">
      <w:pPr>
        <w:pStyle w:val="20"/>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0D06EA13" w14:textId="1B78D51C" w:rsidR="00EE12E1" w:rsidRDefault="00EE12E1" w:rsidP="00770583">
      <w:pPr>
        <w:pStyle w:val="20"/>
      </w:pPr>
      <w:r w:rsidRPr="00B54A9B">
        <w:t>Извещение о продлении срока подачи заявок на участие в ЭOK-ОУ</w:t>
      </w:r>
      <w:r>
        <w:t>;</w:t>
      </w:r>
    </w:p>
    <w:p w14:paraId="05945842" w14:textId="5CB224CA" w:rsidR="00F4492B" w:rsidRDefault="00F4492B" w:rsidP="00770583">
      <w:pPr>
        <w:pStyle w:val="20"/>
      </w:pPr>
      <w:r>
        <w:t xml:space="preserve">Отмена извещения </w:t>
      </w:r>
      <w:r w:rsidRPr="00B54A9B">
        <w:t>о продлении срока подачи заявок на участие в ЭOK-ОУ</w:t>
      </w:r>
      <w:r>
        <w:t>;</w:t>
      </w:r>
    </w:p>
    <w:p w14:paraId="5D4EA036" w14:textId="13506A8A" w:rsidR="00EE12E1" w:rsidRDefault="00EE12E1" w:rsidP="00770583">
      <w:pPr>
        <w:pStyle w:val="20"/>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2C652920" w14:textId="77F204B3" w:rsidR="00EE12E1" w:rsidRDefault="00EE12E1" w:rsidP="00770583">
      <w:pPr>
        <w:pStyle w:val="20"/>
      </w:pPr>
      <w:r>
        <w:t>И</w:t>
      </w:r>
      <w:r w:rsidRPr="00B54A9B">
        <w:t>звещение о продлении срока подачи заявок на участие в ЭOKД</w:t>
      </w:r>
      <w:r>
        <w:t>;</w:t>
      </w:r>
    </w:p>
    <w:p w14:paraId="1AAB4C41" w14:textId="5CD7731E" w:rsidR="00F4492B" w:rsidRDefault="00F4492B" w:rsidP="00770583">
      <w:pPr>
        <w:pStyle w:val="20"/>
      </w:pPr>
      <w:r>
        <w:t xml:space="preserve">Отмена извещения </w:t>
      </w:r>
      <w:r w:rsidRPr="00B54A9B">
        <w:t>о продлении срока подачи заявок на участие в ЭOKД</w:t>
      </w:r>
      <w:r>
        <w:t>;</w:t>
      </w:r>
    </w:p>
    <w:p w14:paraId="3FE7824C" w14:textId="77777777" w:rsidR="00EE12E1" w:rsidRDefault="00EE12E1" w:rsidP="00770583">
      <w:pPr>
        <w:pStyle w:val="20"/>
      </w:pPr>
      <w:r w:rsidRPr="00466922">
        <w:t xml:space="preserve">Извещение о проведении </w:t>
      </w:r>
      <w:r>
        <w:t>з</w:t>
      </w:r>
      <w:r w:rsidRPr="00466922">
        <w:t>апрос</w:t>
      </w:r>
      <w:r>
        <w:t>а</w:t>
      </w:r>
      <w:r w:rsidRPr="00466922">
        <w:t xml:space="preserve"> котировок в электронной форме (</w:t>
      </w:r>
      <w:r>
        <w:t xml:space="preserve">далее </w:t>
      </w:r>
      <w:r w:rsidRPr="00466922">
        <w:t>ЭЗК)</w:t>
      </w:r>
      <w:r>
        <w:t>;</w:t>
      </w:r>
    </w:p>
    <w:p w14:paraId="2F7E7700" w14:textId="3894D88B" w:rsidR="00EE12E1" w:rsidRDefault="00EE12E1" w:rsidP="00770583">
      <w:pPr>
        <w:pStyle w:val="20"/>
      </w:pPr>
      <w:r w:rsidRPr="00466922">
        <w:t>Извещение о продлении срока подачи заявок на участие в ЭЗК</w:t>
      </w:r>
      <w:r>
        <w:t>;</w:t>
      </w:r>
    </w:p>
    <w:p w14:paraId="41442489" w14:textId="191FA749" w:rsidR="00F4492B" w:rsidRDefault="00F4492B" w:rsidP="00770583">
      <w:pPr>
        <w:pStyle w:val="20"/>
      </w:pPr>
      <w:r>
        <w:t xml:space="preserve">Отмена извещения </w:t>
      </w:r>
      <w:r w:rsidRPr="00466922">
        <w:t>о продлении срока подачи заявок на участие в ЭЗК</w:t>
      </w:r>
      <w:r>
        <w:t>;</w:t>
      </w:r>
    </w:p>
    <w:p w14:paraId="21A8093A" w14:textId="0F310A7B" w:rsidR="00EE12E1" w:rsidRDefault="00EE12E1" w:rsidP="00770583">
      <w:pPr>
        <w:pStyle w:val="20"/>
      </w:pPr>
      <w:r w:rsidRPr="00466922">
        <w:t xml:space="preserve">Извещение о проведении </w:t>
      </w:r>
      <w:r>
        <w:t>з</w:t>
      </w:r>
      <w:r w:rsidRPr="00466922">
        <w:t>апрос</w:t>
      </w:r>
      <w:r>
        <w:t>а</w:t>
      </w:r>
      <w:r w:rsidRPr="00466922">
        <w:t xml:space="preserve"> предложений в электронной форме (ЭЗП)</w:t>
      </w:r>
      <w:r w:rsidR="00BD6C33">
        <w:t>;</w:t>
      </w:r>
    </w:p>
    <w:p w14:paraId="54BABB9A" w14:textId="33D76BF7" w:rsidR="008E08F6" w:rsidRDefault="008E08F6" w:rsidP="00770583">
      <w:pPr>
        <w:pStyle w:val="20"/>
      </w:pPr>
      <w:r w:rsidRPr="00D37DE3">
        <w:t>Извещение о проведении закрытого аукциона в электронном виде (ЭЗакА); внесение изменений</w:t>
      </w:r>
      <w:r w:rsidR="00BD6C33">
        <w:t>;</w:t>
      </w:r>
    </w:p>
    <w:p w14:paraId="65DA2390" w14:textId="2E5D84C1" w:rsidR="00D37DE3" w:rsidRDefault="00D37DE3" w:rsidP="00770583">
      <w:pPr>
        <w:pStyle w:val="20"/>
      </w:pPr>
      <w:r w:rsidRPr="00D37DE3">
        <w:t>Извещение о проведении закрытого конкурса в электронном виде (ЭЗакК)</w:t>
      </w:r>
    </w:p>
    <w:p w14:paraId="53D92BD8" w14:textId="5B3189D8" w:rsidR="00D37DE3" w:rsidRDefault="00D37DE3" w:rsidP="00770583">
      <w:pPr>
        <w:pStyle w:val="20"/>
      </w:pPr>
      <w:r>
        <w:t>И</w:t>
      </w:r>
      <w:r w:rsidRPr="00D37DE3">
        <w:t>звещение о проведении закрытого конкурса с ограниченным участием в электронном виде (ЭЗакК-ОУ); внесение изменений</w:t>
      </w:r>
    </w:p>
    <w:p w14:paraId="73019763" w14:textId="4A5C88A0" w:rsidR="00D37DE3" w:rsidRDefault="00D37DE3" w:rsidP="00770583">
      <w:pPr>
        <w:pStyle w:val="20"/>
      </w:pPr>
      <w:r w:rsidRPr="00D37DE3">
        <w:t>Извещение о проведении двухэтапного закрытого конкурса в электронном виде (ЭЗакКД); внесение изменений</w:t>
      </w:r>
      <w:r w:rsidR="004C4350">
        <w:t>;</w:t>
      </w:r>
    </w:p>
    <w:p w14:paraId="0EC5948C" w14:textId="326F8D03" w:rsidR="00A17752" w:rsidRDefault="004C4350" w:rsidP="00770583">
      <w:pPr>
        <w:pStyle w:val="20"/>
      </w:pPr>
      <w:r w:rsidRPr="004C4350">
        <w:t xml:space="preserve">Извещение о проведении ЭЗК20 (запрос котировок в электронной форме с </w:t>
      </w:r>
      <w:r w:rsidR="004304AD">
        <w:t>01.04.2021</w:t>
      </w:r>
      <w:r w:rsidRPr="004C4350">
        <w:t xml:space="preserve"> года); изменение извещения</w:t>
      </w:r>
      <w:r w:rsidR="00A17752">
        <w:t>;</w:t>
      </w:r>
    </w:p>
    <w:p w14:paraId="13114B18" w14:textId="0F2716B5" w:rsidR="007A6EAC" w:rsidRDefault="00A17752" w:rsidP="00770583">
      <w:pPr>
        <w:pStyle w:val="20"/>
      </w:pPr>
      <w:r w:rsidRPr="00A17752">
        <w:t>Извещение о проведении ЭЗТ (Закупка товаров согласно ч.12 ст. 93 № 44-ФЗ)</w:t>
      </w:r>
      <w:r w:rsidR="00E87C85" w:rsidRPr="00E87C85">
        <w:t xml:space="preserve"> </w:t>
      </w:r>
      <w:r w:rsidR="00E87C85" w:rsidRPr="00DC6050">
        <w:t>ие</w:t>
      </w:r>
      <w:r w:rsidR="007A6EAC">
        <w:t>;</w:t>
      </w:r>
    </w:p>
    <w:p w14:paraId="2E891215" w14:textId="057AAFA5" w:rsidR="007A6EAC" w:rsidRDefault="007A6EAC" w:rsidP="00770583">
      <w:pPr>
        <w:pStyle w:val="20"/>
      </w:pPr>
      <w:r>
        <w:t xml:space="preserve">Извещение о проведении ЭА20 (аукцион в электронной форме </w:t>
      </w:r>
      <w:r w:rsidR="00CB660F" w:rsidRPr="00CB660F">
        <w:t>с даты начала действия оптимизационного законопроекта 44-ФЗ</w:t>
      </w:r>
      <w:r>
        <w:t>); изменение извещения;</w:t>
      </w:r>
    </w:p>
    <w:p w14:paraId="3C3DDE2D" w14:textId="74E8D761" w:rsidR="0084373E" w:rsidRDefault="007A6EAC" w:rsidP="00770583">
      <w:pPr>
        <w:pStyle w:val="20"/>
      </w:pPr>
      <w:r>
        <w:t xml:space="preserve">Извещение о проведении ЭОК20 (открытый конкурс в электронной форме </w:t>
      </w:r>
      <w:r w:rsidR="00CB660F" w:rsidRPr="00CB660F">
        <w:t>с даты начала действия оптимизационного законопроекта 44-ФЗ</w:t>
      </w:r>
      <w:r>
        <w:t>); изменение извещения</w:t>
      </w:r>
      <w:r w:rsidR="0084373E">
        <w:t>;</w:t>
      </w:r>
    </w:p>
    <w:p w14:paraId="418CD9FF" w14:textId="24ACF8A0" w:rsidR="0084373E" w:rsidRDefault="0084373E" w:rsidP="00770583">
      <w:pPr>
        <w:pStyle w:val="20"/>
      </w:pPr>
      <w:r>
        <w:t xml:space="preserve">Протокол об отказе от заключения контракта </w:t>
      </w:r>
      <w:r w:rsidR="00CB660F" w:rsidRPr="00CB660F">
        <w:t>с даты начала действия оптимизационного законопроекта 44-ФЗ</w:t>
      </w:r>
      <w:r>
        <w:t>;</w:t>
      </w:r>
    </w:p>
    <w:p w14:paraId="77436601" w14:textId="72BA77B5" w:rsidR="00964754" w:rsidRDefault="0084373E" w:rsidP="00770583">
      <w:pPr>
        <w:pStyle w:val="20"/>
      </w:pPr>
      <w:r>
        <w:t xml:space="preserve">Протокол признания участника уклонившимся от заключения контракта </w:t>
      </w:r>
      <w:r w:rsidR="00CB660F" w:rsidRPr="00CB660F">
        <w:t>с даты начала действия оптимизационного законопроекта 44-ФЗ</w:t>
      </w:r>
      <w:r w:rsidR="00964754">
        <w:t>;</w:t>
      </w:r>
    </w:p>
    <w:p w14:paraId="2B832E22" w14:textId="768F40A7" w:rsidR="00964754" w:rsidRDefault="00964754" w:rsidP="00770583">
      <w:pPr>
        <w:pStyle w:val="20"/>
      </w:pPr>
      <w:r>
        <w:t xml:space="preserve">Приглашение принять участие в закупке ЭЗакА20 (закрытый аукцион в электронной форме </w:t>
      </w:r>
      <w:r w:rsidR="00CB660F" w:rsidRPr="00CB660F">
        <w:t>с даты начала действия оптимизационного законопроекта 44-ФЗ</w:t>
      </w:r>
      <w:r>
        <w:t>); изменение приглашения;</w:t>
      </w:r>
    </w:p>
    <w:p w14:paraId="628DA2F2" w14:textId="70B04811" w:rsidR="00964754" w:rsidRDefault="00964754" w:rsidP="00770583">
      <w:pPr>
        <w:pStyle w:val="20"/>
      </w:pPr>
      <w:r>
        <w:t>Извещение об отмене определения поставщика (подрядчика, исполнителя) в электронной форме (закрытые электронные процедуры);</w:t>
      </w:r>
    </w:p>
    <w:p w14:paraId="6EB0FA86" w14:textId="1459532A" w:rsidR="00964754" w:rsidRDefault="00964754" w:rsidP="00770583">
      <w:pPr>
        <w:pStyle w:val="20"/>
      </w:pPr>
      <w:r>
        <w:t>Отмена извещения об отмене определения поставщика (подрядчика, исполнителя) в электронной форме (закрытые электронные процедуры);</w:t>
      </w:r>
    </w:p>
    <w:p w14:paraId="1687D401" w14:textId="41D822F6" w:rsidR="00964754" w:rsidRDefault="00964754" w:rsidP="00770583">
      <w:pPr>
        <w:pStyle w:val="20"/>
      </w:pPr>
      <w:r>
        <w:t xml:space="preserve">Приглашение принять участие в закупке ЭЗакК20 (закрытый конкурс в электронной форме </w:t>
      </w:r>
      <w:r w:rsidR="00CB660F" w:rsidRPr="00CB660F">
        <w:t>с даты начала действия оптимизационного законопроекта 44-ФЗ</w:t>
      </w:r>
      <w:r>
        <w:t>); изменение приглашения;</w:t>
      </w:r>
    </w:p>
    <w:p w14:paraId="73DCDE70" w14:textId="16BAD8A8" w:rsidR="00964754" w:rsidRDefault="00964754" w:rsidP="00770583">
      <w:pPr>
        <w:pStyle w:val="20"/>
      </w:pPr>
      <w:r>
        <w:t>Информация об отмене протокола ПОК/ППУ с 01.04.2021;</w:t>
      </w:r>
    </w:p>
    <w:p w14:paraId="481950C7" w14:textId="1BC213C2" w:rsidR="004C4350" w:rsidRDefault="00964754" w:rsidP="00770583">
      <w:pPr>
        <w:pStyle w:val="20"/>
      </w:pPr>
      <w:r>
        <w:t xml:space="preserve">Информация об отмене протокола ПОК/ППУ </w:t>
      </w:r>
      <w:r w:rsidR="00CB660F" w:rsidRPr="00CB660F">
        <w:t>с даты начала действия оптимизационного законопроекта 44-ФЗ</w:t>
      </w:r>
      <w:r w:rsidR="00CB660F" w:rsidRPr="00CB660F" w:rsidDel="00CB660F">
        <w:t xml:space="preserve"> </w:t>
      </w:r>
      <w:r>
        <w:t>(закрытые электронные процедуры).</w:t>
      </w:r>
    </w:p>
    <w:p w14:paraId="0DF27F56" w14:textId="6C703326" w:rsidR="00EE12E1" w:rsidRDefault="00EE12E1" w:rsidP="00295930">
      <w:pPr>
        <w:pStyle w:val="1-"/>
      </w:pPr>
      <w:r w:rsidRPr="00824F46">
        <w:t xml:space="preserve">от </w:t>
      </w:r>
      <w:r>
        <w:t>ЕИС во</w:t>
      </w:r>
      <w:r w:rsidRPr="00824F46">
        <w:t xml:space="preserve"> </w:t>
      </w:r>
      <w:r>
        <w:t>Внешние</w:t>
      </w:r>
      <w:r w:rsidRPr="00824F46">
        <w:t xml:space="preserve"> систем</w:t>
      </w:r>
      <w:r>
        <w:t>ы</w:t>
      </w:r>
      <w:r w:rsidRPr="00824F46">
        <w:t xml:space="preserve"> размещения заказа</w:t>
      </w:r>
    </w:p>
    <w:p w14:paraId="748D2945" w14:textId="77777777" w:rsidR="00EE12E1" w:rsidRDefault="00EE12E1" w:rsidP="00770583">
      <w:pPr>
        <w:pStyle w:val="20"/>
      </w:pPr>
      <w:r w:rsidRPr="00B54A9B">
        <w:t>Извещение об отмене определения поставщика (подрядчика, исполнителя) в электронной форме</w:t>
      </w:r>
      <w:r>
        <w:t>;</w:t>
      </w:r>
    </w:p>
    <w:p w14:paraId="66752A82" w14:textId="77777777" w:rsidR="00EE12E1" w:rsidRDefault="00EE12E1" w:rsidP="00770583">
      <w:pPr>
        <w:pStyle w:val="20"/>
      </w:pPr>
      <w:r w:rsidRPr="00B54A9B">
        <w:t>Отмена извещения об отмене определения поставщика (подрядчика, исполнителя) в электронной форме</w:t>
      </w:r>
      <w:r>
        <w:t>;</w:t>
      </w:r>
    </w:p>
    <w:p w14:paraId="37ECB38A" w14:textId="294F02DF" w:rsidR="00EE12E1" w:rsidRDefault="00E00C46" w:rsidP="00770583">
      <w:pPr>
        <w:pStyle w:val="20"/>
      </w:pPr>
      <w:r w:rsidRPr="00E00C46">
        <w:t>Разъяснения положений извещения об осуществлении закупки</w:t>
      </w:r>
      <w:r w:rsidR="00EE12E1">
        <w:t>;</w:t>
      </w:r>
    </w:p>
    <w:p w14:paraId="0EB087B5" w14:textId="77777777" w:rsidR="00EE12E1" w:rsidRDefault="00EE12E1" w:rsidP="00770583">
      <w:pPr>
        <w:pStyle w:val="20"/>
      </w:pPr>
      <w:r w:rsidRPr="00B54A9B">
        <w:t>Разъяснение результатов</w:t>
      </w:r>
      <w:r>
        <w:t>;</w:t>
      </w:r>
    </w:p>
    <w:p w14:paraId="2552E4AD" w14:textId="77777777" w:rsidR="00EE12E1" w:rsidRDefault="00EE12E1" w:rsidP="00770583">
      <w:pPr>
        <w:pStyle w:val="20"/>
      </w:pPr>
      <w:r w:rsidRPr="00B54A9B">
        <w:t xml:space="preserve">Извещение о проведении </w:t>
      </w:r>
      <w:r>
        <w:t>открытого</w:t>
      </w:r>
      <w:r w:rsidRPr="00B54A9B">
        <w:t xml:space="preserve"> конкурс</w:t>
      </w:r>
      <w:r>
        <w:t>а</w:t>
      </w:r>
      <w:r w:rsidRPr="00B54A9B">
        <w:t xml:space="preserve"> в электронной форме (</w:t>
      </w:r>
      <w:r>
        <w:t xml:space="preserve">далее </w:t>
      </w:r>
      <w:r w:rsidRPr="00B54A9B">
        <w:t>ЭOK)</w:t>
      </w:r>
      <w:r>
        <w:t>;</w:t>
      </w:r>
    </w:p>
    <w:p w14:paraId="781B83FB" w14:textId="6B651B70" w:rsidR="00EE12E1" w:rsidRDefault="00EE12E1" w:rsidP="00770583">
      <w:pPr>
        <w:pStyle w:val="20"/>
      </w:pPr>
      <w:r w:rsidRPr="00B54A9B">
        <w:t>Извещение о продлении срока подачи заявок на участие в ЭOK</w:t>
      </w:r>
      <w:r>
        <w:t>;</w:t>
      </w:r>
    </w:p>
    <w:p w14:paraId="20DA86BC" w14:textId="08F652A2" w:rsidR="00E46027" w:rsidRDefault="00E46027" w:rsidP="00770583">
      <w:pPr>
        <w:pStyle w:val="20"/>
      </w:pPr>
      <w:r>
        <w:t xml:space="preserve">Отмена извещения </w:t>
      </w:r>
      <w:r w:rsidRPr="00B54A9B">
        <w:t>о продлении срока подачи заявок на участие в ЭOK</w:t>
      </w:r>
      <w:r>
        <w:t>;</w:t>
      </w:r>
    </w:p>
    <w:p w14:paraId="52A32ACB" w14:textId="0EBC13E9" w:rsidR="00EE12E1" w:rsidRDefault="00EE12E1" w:rsidP="00770583">
      <w:pPr>
        <w:pStyle w:val="20"/>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58AD9C44" w14:textId="47DCD22F" w:rsidR="00EE12E1" w:rsidRDefault="00EE12E1" w:rsidP="00770583">
      <w:pPr>
        <w:pStyle w:val="20"/>
      </w:pPr>
      <w:r w:rsidRPr="00B54A9B">
        <w:t>Извещение о продлении срока подачи заявок на участие в ЭOK-ОУ</w:t>
      </w:r>
      <w:r>
        <w:t>;</w:t>
      </w:r>
    </w:p>
    <w:p w14:paraId="7D783547" w14:textId="3A796CF4" w:rsidR="00E46027" w:rsidRDefault="00E46027" w:rsidP="00770583">
      <w:pPr>
        <w:pStyle w:val="20"/>
      </w:pPr>
      <w:r>
        <w:t xml:space="preserve">Отмена извещения </w:t>
      </w:r>
      <w:r w:rsidRPr="00B54A9B">
        <w:t>о продлении срока подачи заявок на участие в ЭOK-ОУ</w:t>
      </w:r>
      <w:r>
        <w:t>;</w:t>
      </w:r>
    </w:p>
    <w:p w14:paraId="1750B379" w14:textId="6D6D35C2" w:rsidR="00EE12E1" w:rsidRDefault="00EE12E1" w:rsidP="00770583">
      <w:pPr>
        <w:pStyle w:val="20"/>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0E01E979" w14:textId="21BCF143" w:rsidR="00EE12E1" w:rsidRDefault="00EE12E1" w:rsidP="00770583">
      <w:pPr>
        <w:pStyle w:val="20"/>
      </w:pPr>
      <w:r>
        <w:t>И</w:t>
      </w:r>
      <w:r w:rsidRPr="00B54A9B">
        <w:t>звещение о продлении срока подачи заявок на участие в ЭOKД</w:t>
      </w:r>
      <w:r>
        <w:t>;</w:t>
      </w:r>
    </w:p>
    <w:p w14:paraId="68805288" w14:textId="68BB8782" w:rsidR="00E46027" w:rsidRDefault="00E46027" w:rsidP="00770583">
      <w:pPr>
        <w:pStyle w:val="20"/>
      </w:pPr>
      <w:r>
        <w:t xml:space="preserve">Отмена извещения </w:t>
      </w:r>
      <w:r w:rsidRPr="00B54A9B">
        <w:t>о продлении срока подачи заявок на участие в ЭOKД</w:t>
      </w:r>
      <w:r>
        <w:t>;</w:t>
      </w:r>
    </w:p>
    <w:p w14:paraId="7A66897D" w14:textId="004231E5" w:rsidR="00EE12E1" w:rsidRDefault="00EE12E1" w:rsidP="00770583">
      <w:pPr>
        <w:pStyle w:val="20"/>
      </w:pPr>
      <w:r w:rsidRPr="00466922">
        <w:t xml:space="preserve">Извещение о проведении </w:t>
      </w:r>
      <w:r>
        <w:t>з</w:t>
      </w:r>
      <w:r w:rsidRPr="00466922">
        <w:t>апрос</w:t>
      </w:r>
      <w:r>
        <w:t>а</w:t>
      </w:r>
      <w:r w:rsidRPr="00466922">
        <w:t xml:space="preserve"> котировок в электронной форме (ЭЗК)</w:t>
      </w:r>
      <w:r>
        <w:t>;</w:t>
      </w:r>
    </w:p>
    <w:p w14:paraId="4AB58C00" w14:textId="17206592" w:rsidR="00EE12E1" w:rsidRDefault="00EE12E1" w:rsidP="00770583">
      <w:pPr>
        <w:pStyle w:val="20"/>
      </w:pPr>
      <w:r w:rsidRPr="00466922">
        <w:t>Извещение о продлении срока подачи заявок на участие в ЭЗК</w:t>
      </w:r>
      <w:r>
        <w:t>;</w:t>
      </w:r>
    </w:p>
    <w:p w14:paraId="31C8C520" w14:textId="3F0CA492" w:rsidR="00EE12E1" w:rsidRDefault="00E46027" w:rsidP="00770583">
      <w:pPr>
        <w:pStyle w:val="20"/>
      </w:pPr>
      <w:r>
        <w:t xml:space="preserve">Отмена извещения </w:t>
      </w:r>
      <w:r w:rsidRPr="00466922">
        <w:t>о продлении срока подачи заявок на участие в ЭЗК</w:t>
      </w:r>
      <w:r>
        <w:t>;</w:t>
      </w:r>
      <w:r w:rsidR="00EE12E1" w:rsidRPr="00466922">
        <w:t xml:space="preserve">Извещение о проведении </w:t>
      </w:r>
      <w:r w:rsidR="00EE12E1">
        <w:t>з</w:t>
      </w:r>
      <w:r w:rsidR="00EE12E1" w:rsidRPr="00466922">
        <w:t>апрос</w:t>
      </w:r>
      <w:r w:rsidR="00EE12E1">
        <w:t>а</w:t>
      </w:r>
      <w:r w:rsidR="00EE12E1" w:rsidRPr="00466922">
        <w:t xml:space="preserve"> предложений в электронной форме (ЭЗП)</w:t>
      </w:r>
      <w:r w:rsidR="00EE12E1">
        <w:t>;</w:t>
      </w:r>
    </w:p>
    <w:p w14:paraId="0635231B" w14:textId="77777777" w:rsidR="00D37DE3" w:rsidRDefault="00D37DE3" w:rsidP="00770583">
      <w:pPr>
        <w:pStyle w:val="20"/>
      </w:pPr>
      <w:r w:rsidRPr="00D37DE3">
        <w:t>Извещение о проведении закрытого конкурса в электронном виде (ЭЗакК)</w:t>
      </w:r>
    </w:p>
    <w:p w14:paraId="3F90680C" w14:textId="77777777" w:rsidR="00D37DE3" w:rsidRDefault="00D37DE3" w:rsidP="00770583">
      <w:pPr>
        <w:pStyle w:val="20"/>
      </w:pPr>
      <w:r>
        <w:t>И</w:t>
      </w:r>
      <w:r w:rsidRPr="00D37DE3">
        <w:t>звещение о проведении закрытого конкурса с ограниченным участием в электронном виде (ЭЗакК-ОУ); внесение изменений</w:t>
      </w:r>
    </w:p>
    <w:p w14:paraId="21F478C4" w14:textId="77777777" w:rsidR="00D37DE3" w:rsidRDefault="00D37DE3" w:rsidP="00770583">
      <w:pPr>
        <w:pStyle w:val="20"/>
      </w:pPr>
      <w:r w:rsidRPr="00D37DE3">
        <w:t>Извещение о проведении двухэтапного закрытого конкурса в электронном виде (ЭЗакКД); внесение изменений</w:t>
      </w:r>
    </w:p>
    <w:p w14:paraId="74F75FD7" w14:textId="3AC9B9F7" w:rsidR="00D37DE3" w:rsidRDefault="00D37DE3" w:rsidP="00770583">
      <w:pPr>
        <w:pStyle w:val="20"/>
      </w:pPr>
      <w:r w:rsidRPr="00D37DE3">
        <w:t>Извещение о проведении закрытого аукциона в электронном виде (ЭЗакА); внесение изменений</w:t>
      </w:r>
    </w:p>
    <w:p w14:paraId="647C0D34" w14:textId="77777777" w:rsidR="00EE12E1" w:rsidRDefault="00EE12E1" w:rsidP="00770583">
      <w:pPr>
        <w:pStyle w:val="20"/>
      </w:pPr>
      <w:r w:rsidRPr="00B54A9B">
        <w:t>Информация об отмене протокола электронной процедуры</w:t>
      </w:r>
      <w:r>
        <w:t>;</w:t>
      </w:r>
    </w:p>
    <w:p w14:paraId="6273247A" w14:textId="77777777" w:rsidR="00EE12E1" w:rsidRDefault="00EE12E1" w:rsidP="00770583">
      <w:pPr>
        <w:pStyle w:val="20"/>
      </w:pPr>
      <w:r w:rsidRPr="00466922">
        <w:t>Протокол рассмотрения и оценки первых частей заявок на участие в ЭOK</w:t>
      </w:r>
      <w:r>
        <w:t>;</w:t>
      </w:r>
    </w:p>
    <w:p w14:paraId="764B44B1" w14:textId="77777777" w:rsidR="00EE12E1" w:rsidRDefault="00EE12E1" w:rsidP="00770583">
      <w:pPr>
        <w:pStyle w:val="20"/>
      </w:pPr>
      <w:r w:rsidRPr="00466922">
        <w:t xml:space="preserve">Протокол рассмотрения и оценки </w:t>
      </w:r>
      <w:r>
        <w:t>вторых</w:t>
      </w:r>
      <w:r w:rsidRPr="00466922">
        <w:t xml:space="preserve"> частей заявок на участие в ЭOK</w:t>
      </w:r>
      <w:r>
        <w:t>;</w:t>
      </w:r>
    </w:p>
    <w:p w14:paraId="40973B7A" w14:textId="77777777" w:rsidR="00EE12E1" w:rsidRDefault="00EE12E1" w:rsidP="00770583">
      <w:pPr>
        <w:pStyle w:val="20"/>
      </w:pPr>
      <w:r w:rsidRPr="00466922">
        <w:t>Протокол подведения итогов ЭOK</w:t>
      </w:r>
      <w:r>
        <w:t>;</w:t>
      </w:r>
    </w:p>
    <w:p w14:paraId="04D196DC" w14:textId="77777777" w:rsidR="00EE12E1" w:rsidRDefault="00EE12E1" w:rsidP="00770583">
      <w:pPr>
        <w:pStyle w:val="20"/>
      </w:pPr>
      <w:r w:rsidRPr="00466922">
        <w:t>Протокол рассмотрения единственной заявки на участие ЭOK</w:t>
      </w:r>
      <w:r>
        <w:t>;</w:t>
      </w:r>
    </w:p>
    <w:p w14:paraId="779519BC" w14:textId="77777777" w:rsidR="00EE12E1" w:rsidRDefault="00EE12E1" w:rsidP="00770583">
      <w:pPr>
        <w:pStyle w:val="20"/>
      </w:pPr>
      <w:r w:rsidRPr="00466922">
        <w:t>Протокол рассмотрения заявки единственного участника ЭOK</w:t>
      </w:r>
      <w:r>
        <w:t>;</w:t>
      </w:r>
    </w:p>
    <w:p w14:paraId="2E093AC2" w14:textId="77777777" w:rsidR="00EE12E1" w:rsidRDefault="00EE12E1" w:rsidP="00770583">
      <w:pPr>
        <w:pStyle w:val="20"/>
      </w:pPr>
      <w:r w:rsidRPr="00466922">
        <w:t>Протокол рассмотрения и оценки первых частей заявок на участие в ЭOK-ОУ</w:t>
      </w:r>
      <w:r>
        <w:t>;</w:t>
      </w:r>
    </w:p>
    <w:p w14:paraId="331FE8E3" w14:textId="77777777" w:rsidR="00EE12E1" w:rsidRDefault="00EE12E1" w:rsidP="00770583">
      <w:pPr>
        <w:pStyle w:val="20"/>
      </w:pPr>
      <w:r w:rsidRPr="00466922">
        <w:t>Протокол рассмотрения и оценки вторых частей заявок на участие в ЭOK-ОУ</w:t>
      </w:r>
      <w:r>
        <w:t>;</w:t>
      </w:r>
    </w:p>
    <w:p w14:paraId="6A362015" w14:textId="77777777" w:rsidR="00EE12E1" w:rsidRDefault="00EE12E1" w:rsidP="00770583">
      <w:pPr>
        <w:pStyle w:val="20"/>
      </w:pPr>
      <w:r w:rsidRPr="00466922">
        <w:t>Протокол подведения итогов ЭOK-ОУ</w:t>
      </w:r>
      <w:r>
        <w:t>;</w:t>
      </w:r>
    </w:p>
    <w:p w14:paraId="3979BABE" w14:textId="77777777" w:rsidR="00EE12E1" w:rsidRDefault="00EE12E1" w:rsidP="00770583">
      <w:pPr>
        <w:pStyle w:val="20"/>
      </w:pPr>
      <w:r w:rsidRPr="00466922">
        <w:t>Протокол рассмотрения единственной заявки на участие ЭOK-ОУ</w:t>
      </w:r>
      <w:r>
        <w:t>;</w:t>
      </w:r>
    </w:p>
    <w:p w14:paraId="0DFDE132" w14:textId="77777777" w:rsidR="00EE12E1" w:rsidRDefault="00EE12E1" w:rsidP="00770583">
      <w:pPr>
        <w:pStyle w:val="20"/>
      </w:pPr>
      <w:r w:rsidRPr="00466922">
        <w:t>Протокол рассмотрения заявки единственного участника ЭOK-ОУ</w:t>
      </w:r>
      <w:r>
        <w:t>;</w:t>
      </w:r>
    </w:p>
    <w:p w14:paraId="5FB4EA4B" w14:textId="77777777" w:rsidR="00EE12E1" w:rsidRDefault="00EE12E1" w:rsidP="00770583">
      <w:pPr>
        <w:pStyle w:val="20"/>
      </w:pPr>
      <w:r w:rsidRPr="00466922">
        <w:t>Протокол первого этапа ЭOKД</w:t>
      </w:r>
      <w:r>
        <w:t>;</w:t>
      </w:r>
    </w:p>
    <w:p w14:paraId="3A8D22C0" w14:textId="77777777" w:rsidR="00EE12E1" w:rsidRDefault="00EE12E1" w:rsidP="00770583">
      <w:pPr>
        <w:pStyle w:val="20"/>
      </w:pPr>
      <w:r w:rsidRPr="00466922">
        <w:t>Протокол рассмотрения и оценки первых частей заявок на участие в ЭOKД</w:t>
      </w:r>
      <w:r>
        <w:t>;</w:t>
      </w:r>
    </w:p>
    <w:p w14:paraId="537B01FB" w14:textId="77777777" w:rsidR="00EE12E1" w:rsidRDefault="00EE12E1" w:rsidP="00770583">
      <w:pPr>
        <w:pStyle w:val="20"/>
      </w:pPr>
      <w:r w:rsidRPr="00466922">
        <w:t xml:space="preserve">Протокол рассмотрения и оценки </w:t>
      </w:r>
      <w:r>
        <w:t>вторых</w:t>
      </w:r>
      <w:r w:rsidRPr="00466922">
        <w:t xml:space="preserve"> частей заявок на участие в ЭOKД</w:t>
      </w:r>
      <w:r>
        <w:t>;</w:t>
      </w:r>
    </w:p>
    <w:p w14:paraId="3107D90B" w14:textId="77777777" w:rsidR="00EE12E1" w:rsidRDefault="00EE12E1" w:rsidP="00770583">
      <w:pPr>
        <w:pStyle w:val="20"/>
      </w:pPr>
      <w:r w:rsidRPr="00466922">
        <w:t>Протокол подведения итогов ЭOKД</w:t>
      </w:r>
      <w:r>
        <w:t>;</w:t>
      </w:r>
    </w:p>
    <w:p w14:paraId="151E5331" w14:textId="77777777" w:rsidR="00EE12E1" w:rsidRDefault="00EE12E1" w:rsidP="00770583">
      <w:pPr>
        <w:pStyle w:val="20"/>
      </w:pPr>
      <w:r w:rsidRPr="00466922">
        <w:t>Протокол рассмотрения единственной заявки на участие ЭOKД</w:t>
      </w:r>
      <w:r>
        <w:t>;</w:t>
      </w:r>
    </w:p>
    <w:p w14:paraId="476A2A42" w14:textId="77777777" w:rsidR="00EE12E1" w:rsidRDefault="00EE12E1" w:rsidP="00770583">
      <w:pPr>
        <w:pStyle w:val="20"/>
      </w:pPr>
      <w:r w:rsidRPr="00466922">
        <w:t>Протокол рассмотрения заявки единственного участника ЭOKД</w:t>
      </w:r>
      <w:r>
        <w:t>;</w:t>
      </w:r>
    </w:p>
    <w:p w14:paraId="4EE40D4D" w14:textId="5EE700D9" w:rsidR="00EE12E1" w:rsidRDefault="00EE12E1" w:rsidP="00770583">
      <w:pPr>
        <w:pStyle w:val="20"/>
      </w:pPr>
      <w:r w:rsidRPr="00466922">
        <w:t>Протокол рассмотрения заявок на участие в ЭЗК</w:t>
      </w:r>
      <w:r>
        <w:t>;</w:t>
      </w:r>
    </w:p>
    <w:p w14:paraId="5962F2AA" w14:textId="77777777" w:rsidR="00A15BE3" w:rsidRDefault="00EE12E1" w:rsidP="00770583">
      <w:pPr>
        <w:pStyle w:val="20"/>
      </w:pPr>
      <w:r w:rsidRPr="00466922">
        <w:t>Протокол рассмотрения и оценки заявок на участие в ЭЗК</w:t>
      </w:r>
      <w:r>
        <w:t>;</w:t>
      </w:r>
    </w:p>
    <w:p w14:paraId="1627294B" w14:textId="48720627" w:rsidR="00EE12E1" w:rsidRDefault="00EE12E1" w:rsidP="00770583">
      <w:pPr>
        <w:pStyle w:val="20"/>
      </w:pPr>
      <w:r w:rsidRPr="00466922">
        <w:t>Выписка из протокола проведения ЭЗП</w:t>
      </w:r>
      <w:r>
        <w:t>;</w:t>
      </w:r>
    </w:p>
    <w:p w14:paraId="7767E72D" w14:textId="77777777" w:rsidR="00EE12E1" w:rsidRDefault="00EE12E1" w:rsidP="00770583">
      <w:pPr>
        <w:pStyle w:val="20"/>
      </w:pPr>
      <w:r w:rsidRPr="00466922">
        <w:t>Протокол проведения ЭЗП</w:t>
      </w:r>
      <w:r>
        <w:t>;</w:t>
      </w:r>
    </w:p>
    <w:p w14:paraId="57308FC5" w14:textId="77777777" w:rsidR="00DB103F" w:rsidRDefault="00EE12E1" w:rsidP="00770583">
      <w:pPr>
        <w:pStyle w:val="20"/>
      </w:pPr>
      <w:r w:rsidRPr="00466922">
        <w:t>Итоговый протокол ЭЗП</w:t>
      </w:r>
      <w:r w:rsidR="00DB103F">
        <w:t>;</w:t>
      </w:r>
    </w:p>
    <w:p w14:paraId="2629D775" w14:textId="7111B81B" w:rsidR="00DB103F" w:rsidRDefault="00DB103F" w:rsidP="00770583">
      <w:pPr>
        <w:pStyle w:val="20"/>
      </w:pPr>
      <w:r w:rsidRPr="00DB103F">
        <w:t xml:space="preserve">Извещение о проведении ЭЗК20 (запрос котировок в электронной форме с </w:t>
      </w:r>
      <w:r w:rsidR="004304AD">
        <w:t>01.04.2021</w:t>
      </w:r>
      <w:r w:rsidRPr="00DB103F">
        <w:t xml:space="preserve"> года); изменение извещения</w:t>
      </w:r>
      <w:r>
        <w:t>;</w:t>
      </w:r>
    </w:p>
    <w:p w14:paraId="1C0FF73F" w14:textId="17306DCF" w:rsidR="00DB103F" w:rsidRDefault="00DB103F" w:rsidP="00770583">
      <w:pPr>
        <w:pStyle w:val="20"/>
      </w:pPr>
      <w:r w:rsidRPr="00DB103F">
        <w:t xml:space="preserve">Протокол подведения итогов определения поставщика (подрядчика, исполнителя) ЭЗК20 (запрос котировок в электронной форме c </w:t>
      </w:r>
      <w:r w:rsidR="004304AD">
        <w:t>01.04.2021</w:t>
      </w:r>
      <w:r w:rsidRPr="00DB103F">
        <w:t xml:space="preserve"> года) с информацией об участниках</w:t>
      </w:r>
      <w:r>
        <w:t>;</w:t>
      </w:r>
    </w:p>
    <w:p w14:paraId="1292D628" w14:textId="417DB882" w:rsidR="00A17752" w:rsidRDefault="00A17752" w:rsidP="00770583">
      <w:pPr>
        <w:pStyle w:val="20"/>
      </w:pPr>
      <w:r w:rsidRPr="00A17752">
        <w:t xml:space="preserve">Извещение о проведении ЭЗТ (Закупка товаров согласно ч.12 ст. 93 № 44-ФЗ) </w:t>
      </w:r>
      <w:r w:rsidRPr="00DB103F">
        <w:t>; изменение извещения</w:t>
      </w:r>
      <w:r>
        <w:t>;</w:t>
      </w:r>
    </w:p>
    <w:p w14:paraId="681CADBE" w14:textId="481C09C9" w:rsidR="00EE12E1" w:rsidRDefault="00A17752" w:rsidP="00770583">
      <w:pPr>
        <w:pStyle w:val="20"/>
      </w:pPr>
      <w:r w:rsidRPr="00A17752">
        <w:t xml:space="preserve"> Протокол подведения итогов определения поставщика ЭЗТ (Закупка товаров согласно ч.12 ст. 93 № 44-ФЗ) с информацией об участниках</w:t>
      </w:r>
      <w:r>
        <w:t>;</w:t>
      </w:r>
    </w:p>
    <w:p w14:paraId="28DF2303" w14:textId="6CCD40C4" w:rsidR="007A6EAC" w:rsidRDefault="00A17752" w:rsidP="00770583">
      <w:pPr>
        <w:pStyle w:val="20"/>
      </w:pPr>
      <w:r w:rsidRPr="00A17752">
        <w:t>Уведомление об отсутствии заявок</w:t>
      </w:r>
      <w:r w:rsidR="007A6EAC">
        <w:t>;</w:t>
      </w:r>
    </w:p>
    <w:p w14:paraId="0FB6098C" w14:textId="79302875" w:rsidR="007A6EAC" w:rsidRDefault="007A6EAC" w:rsidP="00770583">
      <w:pPr>
        <w:pStyle w:val="20"/>
      </w:pPr>
      <w:r>
        <w:t xml:space="preserve">Извещение о проведении ЭА20 (аукцион в электронной форме </w:t>
      </w:r>
      <w:r w:rsidR="00CB660F" w:rsidRPr="00CB660F">
        <w:t>с даты начала действия оптимизационного законопроекта 44-ФЗ</w:t>
      </w:r>
      <w:r>
        <w:t>); изменение извещения;</w:t>
      </w:r>
    </w:p>
    <w:p w14:paraId="2833E385" w14:textId="069F05EC" w:rsidR="007A6EAC" w:rsidRDefault="007A6EAC" w:rsidP="00770583">
      <w:pPr>
        <w:pStyle w:val="20"/>
      </w:pPr>
      <w:r>
        <w:t xml:space="preserve">Извещение о проведении ЭОК20 (открытый конкурс в электронной форме </w:t>
      </w:r>
      <w:r w:rsidR="00CB660F" w:rsidRPr="00CB660F">
        <w:t>с даты начала действия оптимизационного законопроекта 44-ФЗ</w:t>
      </w:r>
      <w:r>
        <w:t>); изменение извещения;</w:t>
      </w:r>
    </w:p>
    <w:p w14:paraId="0FBBB7DA" w14:textId="7563FF2F" w:rsidR="007A6EAC" w:rsidRDefault="007A6EAC" w:rsidP="00770583">
      <w:pPr>
        <w:pStyle w:val="20"/>
      </w:pPr>
      <w:r>
        <w:t xml:space="preserve">Протокол подачи ценовых предложений ЭА20 (аукцион в электронной форме </w:t>
      </w:r>
      <w:r w:rsidR="00CB660F" w:rsidRPr="00CB660F">
        <w:t>с даты начала действия оптимизационного законопроекта 44-ФЗ</w:t>
      </w:r>
      <w:r>
        <w:t>);</w:t>
      </w:r>
    </w:p>
    <w:p w14:paraId="2F88D600" w14:textId="273B5469" w:rsidR="007A6EAC" w:rsidRDefault="007A6EAC" w:rsidP="00770583">
      <w:pPr>
        <w:pStyle w:val="20"/>
      </w:pPr>
      <w:r>
        <w:t xml:space="preserve">Протокол подведения итогов определения поставщика (подрядчика, исполнителя) ЭА20 (аукцион в электронной форме </w:t>
      </w:r>
      <w:r w:rsidR="00CB660F" w:rsidRPr="00CB660F">
        <w:t>с даты начала действия оптимизационного законопроекта 44-ФЗ</w:t>
      </w:r>
      <w:r>
        <w:t>) с информацией об участниках;</w:t>
      </w:r>
    </w:p>
    <w:p w14:paraId="2F86937F" w14:textId="44349F43" w:rsidR="007A6EAC" w:rsidRDefault="007A6EAC" w:rsidP="00770583">
      <w:pPr>
        <w:pStyle w:val="20"/>
      </w:pPr>
      <w:r>
        <w:t xml:space="preserve">Протокол рассмотрения и оценки первых частей заявок на участие в ЭOK20 (открытый конкурс в электронной форме </w:t>
      </w:r>
      <w:r w:rsidR="00CB660F" w:rsidRPr="00CB660F">
        <w:t>с даты начала действия оптимизационного законопроекта 44-ФЗ</w:t>
      </w:r>
      <w:r>
        <w:t>);</w:t>
      </w:r>
    </w:p>
    <w:p w14:paraId="58D52C47" w14:textId="6182CF47" w:rsidR="007A6EAC" w:rsidRDefault="007A6EAC" w:rsidP="00770583">
      <w:pPr>
        <w:pStyle w:val="20"/>
      </w:pPr>
      <w:r>
        <w:t xml:space="preserve">Протокол рассмотрения и оценки вторых частей заявок на участие в ЭOK20 (открытый конкурс в электронной форме </w:t>
      </w:r>
      <w:r w:rsidR="00CB660F" w:rsidRPr="00CB660F">
        <w:t>с даты начала действия оптимизационного законопроекта 44-ФЗ</w:t>
      </w:r>
      <w:r>
        <w:t>) с информацией об участниках;</w:t>
      </w:r>
    </w:p>
    <w:p w14:paraId="62F76319" w14:textId="3B00D351" w:rsidR="0084373E" w:rsidRDefault="007A6EAC" w:rsidP="00770583">
      <w:pPr>
        <w:pStyle w:val="20"/>
      </w:pPr>
      <w:r>
        <w:t xml:space="preserve">Протокол подведения итогов ЭOK20 (открытый конкурс в электронной форме </w:t>
      </w:r>
      <w:r w:rsidR="00CB660F" w:rsidRPr="00CB660F">
        <w:t>с даты начала действия оптимизационного законопроекта 44-ФЗ</w:t>
      </w:r>
      <w:r>
        <w:t>) с информацией об участниках</w:t>
      </w:r>
      <w:r w:rsidR="0084373E">
        <w:t>;</w:t>
      </w:r>
    </w:p>
    <w:p w14:paraId="06B462FA" w14:textId="02784BE4" w:rsidR="0084373E" w:rsidRDefault="0084373E" w:rsidP="00770583">
      <w:pPr>
        <w:pStyle w:val="20"/>
      </w:pPr>
      <w:r>
        <w:t xml:space="preserve">Протокол об отказе от заключения контракта с </w:t>
      </w:r>
      <w:r w:rsidR="004304AD">
        <w:t>01.04.2021</w:t>
      </w:r>
      <w:r>
        <w:t>;</w:t>
      </w:r>
    </w:p>
    <w:p w14:paraId="07F34159" w14:textId="23A3197F" w:rsidR="00317A73" w:rsidRDefault="0084373E" w:rsidP="00770583">
      <w:pPr>
        <w:pStyle w:val="20"/>
      </w:pPr>
      <w:r>
        <w:t xml:space="preserve">Протокол признания участника уклонившимся от заключения контракта с </w:t>
      </w:r>
      <w:r w:rsidR="004304AD">
        <w:t>01.04.2021</w:t>
      </w:r>
      <w:r w:rsidR="00317A73">
        <w:t>;</w:t>
      </w:r>
    </w:p>
    <w:p w14:paraId="57D2DC30" w14:textId="3A801FB6" w:rsidR="00964754" w:rsidRDefault="00317A73" w:rsidP="00770583">
      <w:pPr>
        <w:pStyle w:val="20"/>
      </w:pPr>
      <w:r w:rsidRPr="00317A73">
        <w:t>Уведомление об отзыве заявки участником</w:t>
      </w:r>
      <w:r w:rsidR="00964754">
        <w:t>;</w:t>
      </w:r>
    </w:p>
    <w:p w14:paraId="47D62EA5" w14:textId="0E27D7D9" w:rsidR="00964754" w:rsidRDefault="00964754" w:rsidP="00770583">
      <w:pPr>
        <w:pStyle w:val="20"/>
      </w:pPr>
      <w:r>
        <w:t>Результат проведения процедуры определения поставщика (закрытые электронные процедуры)</w:t>
      </w:r>
      <w:r w:rsidR="001F2A92">
        <w:t>;</w:t>
      </w:r>
    </w:p>
    <w:p w14:paraId="7EC85517" w14:textId="7F3C53CD" w:rsidR="00964754" w:rsidRDefault="001F2A92" w:rsidP="00770583">
      <w:pPr>
        <w:pStyle w:val="20"/>
      </w:pPr>
      <w:r w:rsidRPr="001F2A92">
        <w:t>Результат проведения процедуры определения поставщика c информацией по объектам закупки</w:t>
      </w:r>
      <w:r>
        <w:t>;</w:t>
      </w:r>
      <w:r w:rsidR="00964754">
        <w:t xml:space="preserve">Приглашение принять участие в закупке ЭЗакА20 (закрытый аукцион в электронной форме </w:t>
      </w:r>
      <w:r w:rsidR="00CB660F" w:rsidRPr="00CB660F">
        <w:t>с даты начала действия оптимизационного законопроекта 44-ФЗ</w:t>
      </w:r>
      <w:r w:rsidR="00964754">
        <w:t>); изменение приглашения;</w:t>
      </w:r>
    </w:p>
    <w:p w14:paraId="66755BCC" w14:textId="137B46F2" w:rsidR="00964754" w:rsidRDefault="00964754" w:rsidP="00770583">
      <w:pPr>
        <w:pStyle w:val="20"/>
      </w:pPr>
      <w:r>
        <w:t>Извещение об отмене определения поставщика (подрядчика, исполнителя) в электронной форме (закрытые электронные процедуры);</w:t>
      </w:r>
    </w:p>
    <w:p w14:paraId="3F4F9878" w14:textId="4C183BB2" w:rsidR="00964754" w:rsidRDefault="00964754" w:rsidP="00770583">
      <w:pPr>
        <w:pStyle w:val="20"/>
      </w:pPr>
      <w:r>
        <w:t>Отмена извещения об отмене определения поставщика (подрядчика, исполнителя) в электронной форме (закрытые электронные процедуры;</w:t>
      </w:r>
    </w:p>
    <w:p w14:paraId="6B991AFE" w14:textId="58B6E89D" w:rsidR="00964754" w:rsidRDefault="00964754" w:rsidP="00770583">
      <w:pPr>
        <w:pStyle w:val="20"/>
      </w:pPr>
      <w:r>
        <w:t xml:space="preserve">Приглашение принять участие в закупке ЭЗакК20 (закрытый конкурс в электронной форме </w:t>
      </w:r>
      <w:r w:rsidR="00C37D34" w:rsidRPr="00C37D34">
        <w:t>с даты начала действия оптимизационного законопроекта 44-ФЗ</w:t>
      </w:r>
      <w:r>
        <w:t>); изменение приглашения;</w:t>
      </w:r>
    </w:p>
    <w:p w14:paraId="6BAD7596" w14:textId="3380592C" w:rsidR="00964754" w:rsidRDefault="00964754" w:rsidP="00770583">
      <w:pPr>
        <w:pStyle w:val="20"/>
      </w:pPr>
      <w:r>
        <w:t>Проект контракта без подписей (</w:t>
      </w:r>
      <w:r w:rsidR="00743081">
        <w:t>непубличные данные</w:t>
      </w:r>
      <w:r>
        <w:t>);</w:t>
      </w:r>
    </w:p>
    <w:p w14:paraId="7884EA4F" w14:textId="5DE9AAE0" w:rsidR="00964754" w:rsidRDefault="00964754" w:rsidP="00770583">
      <w:pPr>
        <w:pStyle w:val="20"/>
      </w:pPr>
      <w:r>
        <w:t>Доработанный проект контракта на основании размещенного поставщиком протокола разногласий (</w:t>
      </w:r>
      <w:r w:rsidR="00743081">
        <w:t>непубличные данные</w:t>
      </w:r>
      <w:r>
        <w:t>);</w:t>
      </w:r>
    </w:p>
    <w:p w14:paraId="1E1DCB6B" w14:textId="684D2E90" w:rsidR="00964754" w:rsidRDefault="00964754" w:rsidP="00770583">
      <w:pPr>
        <w:pStyle w:val="20"/>
      </w:pPr>
      <w:r>
        <w:t>Подписанный контракт (</w:t>
      </w:r>
      <w:r w:rsidR="00743081">
        <w:t>непубличные данные</w:t>
      </w:r>
      <w:r>
        <w:t>);</w:t>
      </w:r>
    </w:p>
    <w:p w14:paraId="78117EF1" w14:textId="74002652" w:rsidR="00964754" w:rsidRDefault="00964754" w:rsidP="00770583">
      <w:pPr>
        <w:pStyle w:val="20"/>
      </w:pPr>
      <w:r>
        <w:t>Извещение об отмене процедуры заключения контракта (</w:t>
      </w:r>
      <w:r w:rsidR="00743081">
        <w:t>непубличные данные</w:t>
      </w:r>
      <w:r>
        <w:t>);</w:t>
      </w:r>
    </w:p>
    <w:p w14:paraId="523FD0CC" w14:textId="3EB4B966" w:rsidR="00964754" w:rsidRDefault="00964754" w:rsidP="00770583">
      <w:pPr>
        <w:pStyle w:val="20"/>
      </w:pPr>
      <w:r>
        <w:t>Отмена извещения об отмене процедуры заключения контракта (</w:t>
      </w:r>
      <w:r w:rsidR="00743081">
        <w:t>непубличные данные</w:t>
      </w:r>
      <w:r>
        <w:t>);</w:t>
      </w:r>
    </w:p>
    <w:p w14:paraId="7539F5A7" w14:textId="268A077B" w:rsidR="00964754" w:rsidRDefault="00964754" w:rsidP="00770583">
      <w:pPr>
        <w:pStyle w:val="20"/>
      </w:pPr>
      <w:r>
        <w:t>Информация об отмене протокола ПОК/ППУ с 01.04.2021;</w:t>
      </w:r>
    </w:p>
    <w:p w14:paraId="4B91F5D0" w14:textId="184DC896" w:rsidR="00964754" w:rsidRDefault="00964754" w:rsidP="00770583">
      <w:pPr>
        <w:pStyle w:val="20"/>
      </w:pPr>
      <w:r>
        <w:t xml:space="preserve">Информация об отмене протокола ПОК/ППУ </w:t>
      </w:r>
      <w:r w:rsidR="00C37D34" w:rsidRPr="00C37D34">
        <w:t>с даты начала действия оптимизационного законопроекта 44-ФЗ</w:t>
      </w:r>
      <w:r>
        <w:t xml:space="preserve"> (закрытые электронные процедуры);</w:t>
      </w:r>
    </w:p>
    <w:p w14:paraId="39900700" w14:textId="7B14E03B" w:rsidR="00964754" w:rsidRDefault="00964754" w:rsidP="00770583">
      <w:pPr>
        <w:pStyle w:val="20"/>
      </w:pPr>
      <w:r>
        <w:t xml:space="preserve">Протокол рассмотрения запросов на представление документации о закупке в ЭЗакА20 (закрытый аукцион в электронной форме </w:t>
      </w:r>
      <w:r w:rsidR="00C37D34" w:rsidRPr="00C37D34">
        <w:t>с даты начала действия оптимизационного законопроекта 44-ФЗ</w:t>
      </w:r>
      <w:r>
        <w:t>);</w:t>
      </w:r>
    </w:p>
    <w:p w14:paraId="65696E0E" w14:textId="5ADF4FB0" w:rsidR="00964754" w:rsidRDefault="00964754" w:rsidP="00770583">
      <w:pPr>
        <w:pStyle w:val="20"/>
      </w:pPr>
      <w:r>
        <w:t xml:space="preserve">Протокол подведения итогов определения поставщика (подрядчика, исполнителя) в ЭЗакА20 (закрытый аукцион в электронной форме </w:t>
      </w:r>
      <w:r w:rsidR="00C37D34" w:rsidRPr="00C37D34">
        <w:t>с даты начала действия оптимизационного законопроекта 44-ФЗ</w:t>
      </w:r>
      <w:r>
        <w:t>);</w:t>
      </w:r>
    </w:p>
    <w:p w14:paraId="18AFEDDF" w14:textId="4400F52B" w:rsidR="00964754" w:rsidRDefault="00964754" w:rsidP="00770583">
      <w:pPr>
        <w:pStyle w:val="20"/>
      </w:pPr>
      <w:r>
        <w:t>Уведомление об отзыве заявки участником (закрытые электронные процедуры);</w:t>
      </w:r>
    </w:p>
    <w:p w14:paraId="3045553C" w14:textId="73CA517A" w:rsidR="00964754" w:rsidRDefault="00964754" w:rsidP="00770583">
      <w:pPr>
        <w:pStyle w:val="20"/>
      </w:pPr>
      <w:r>
        <w:t>Информация об отмене протокола электронной процедуры (закрытые электронные процедуры);</w:t>
      </w:r>
    </w:p>
    <w:p w14:paraId="6EE3B4BD" w14:textId="33A4B3E0" w:rsidR="00964754" w:rsidRDefault="00964754" w:rsidP="00770583">
      <w:pPr>
        <w:pStyle w:val="20"/>
      </w:pPr>
      <w:r>
        <w:t xml:space="preserve">Протокол рассмотрения запросов на представление документации о закупке в ЭЗакК20 (закрытый конкурс в электронной форме </w:t>
      </w:r>
      <w:r w:rsidR="00C37D34" w:rsidRPr="00C37D34">
        <w:t>с даты начала действия оптимизационного законопроекта 44-ФЗ</w:t>
      </w:r>
      <w:r>
        <w:t>);</w:t>
      </w:r>
    </w:p>
    <w:p w14:paraId="4C180CC7" w14:textId="4C00737F" w:rsidR="00EE12E1" w:rsidRDefault="00964754" w:rsidP="001E729A">
      <w:pPr>
        <w:pStyle w:val="20"/>
      </w:pPr>
      <w:r>
        <w:t xml:space="preserve">Протокол подведения итогов определения поставщика (подрядчика, исполнителя) в ЭЗакК20 (закрытый конкурс в электронной форме </w:t>
      </w:r>
      <w:r w:rsidR="00C37D34" w:rsidRPr="00C37D34">
        <w:t>с даты начала действия оптимизационного законопроекта 44-ФЗ</w:t>
      </w:r>
      <w:r>
        <w:t>).</w:t>
      </w:r>
    </w:p>
    <w:p w14:paraId="5D292DD8" w14:textId="0D9FECC4" w:rsidR="00905BDA" w:rsidRPr="00DE31D3" w:rsidRDefault="00905BDA" w:rsidP="001171BC">
      <w:pPr>
        <w:pStyle w:val="41"/>
        <w:numPr>
          <w:ilvl w:val="3"/>
          <w:numId w:val="51"/>
        </w:numPr>
      </w:pPr>
      <w:r w:rsidRPr="00DE31D3">
        <w:t xml:space="preserve">Передача </w:t>
      </w:r>
      <w:r>
        <w:t>документов в рамках проектов контрактов</w:t>
      </w:r>
    </w:p>
    <w:p w14:paraId="4F075982" w14:textId="07CD0EE5" w:rsidR="00905BDA" w:rsidRPr="00770583" w:rsidRDefault="00905BDA" w:rsidP="00770583">
      <w:pPr>
        <w:pStyle w:val="af2"/>
        <w:rPr>
          <w:rFonts w:asciiTheme="minorHAnsi" w:hAnsiTheme="minorHAnsi"/>
        </w:rPr>
      </w:pPr>
      <w:r>
        <w:t>В рамках данного взаимодействия производится передача следующих документов и проектов документов:</w:t>
      </w:r>
    </w:p>
    <w:p w14:paraId="6801BA66" w14:textId="77777777" w:rsidR="00905BDA" w:rsidRPr="00E97E0E" w:rsidRDefault="00905BDA" w:rsidP="00295930">
      <w:pPr>
        <w:pStyle w:val="1-"/>
      </w:pPr>
      <w:r w:rsidRPr="00E97E0E">
        <w:t xml:space="preserve">от </w:t>
      </w:r>
      <w:r w:rsidRPr="00824F46">
        <w:t>Внешних систем размещения заказа</w:t>
      </w:r>
      <w:r w:rsidRPr="00E97E0E">
        <w:t xml:space="preserve"> в ЕИС:</w:t>
      </w:r>
    </w:p>
    <w:p w14:paraId="203590CA" w14:textId="5E1FD8EC" w:rsidR="00905BDA" w:rsidRDefault="00905BDA" w:rsidP="00770583">
      <w:pPr>
        <w:pStyle w:val="20"/>
      </w:pPr>
      <w:r w:rsidRPr="006F3C65">
        <w:t>Проект контракта без подписей</w:t>
      </w:r>
      <w:r w:rsidR="00440333">
        <w:t>;</w:t>
      </w:r>
    </w:p>
    <w:p w14:paraId="42004E8E" w14:textId="5973B4B2" w:rsidR="00905BDA" w:rsidRDefault="003A0164" w:rsidP="00770583">
      <w:pPr>
        <w:pStyle w:val="20"/>
      </w:pPr>
      <w:r>
        <w:t>Доработанный проект контракта на основании размещенного поставщиком протокола разногласий</w:t>
      </w:r>
      <w:r w:rsidR="00905BDA">
        <w:t>;</w:t>
      </w:r>
    </w:p>
    <w:p w14:paraId="52C82BA9" w14:textId="46E7EB67" w:rsidR="00964754" w:rsidRDefault="00905BDA" w:rsidP="00770583">
      <w:pPr>
        <w:pStyle w:val="20"/>
      </w:pPr>
      <w:r w:rsidRPr="006F3C65">
        <w:t>Извещение об отмене процедуры заключения контракта</w:t>
      </w:r>
      <w:r w:rsidR="00964754">
        <w:t>;</w:t>
      </w:r>
    </w:p>
    <w:p w14:paraId="4A3EA6FC" w14:textId="685CF0F6" w:rsidR="003A0164" w:rsidRDefault="003A0164" w:rsidP="00770583">
      <w:pPr>
        <w:pStyle w:val="20"/>
      </w:pPr>
      <w:r>
        <w:t>Отмена извещения об отмене процедуры заключения контракта;</w:t>
      </w:r>
    </w:p>
    <w:p w14:paraId="058F0220" w14:textId="36395E1D" w:rsidR="00964754" w:rsidRDefault="00964754" w:rsidP="00770583">
      <w:pPr>
        <w:pStyle w:val="20"/>
      </w:pPr>
      <w:r>
        <w:t>Проект контракта без подписей (</w:t>
      </w:r>
      <w:r w:rsidR="00743081">
        <w:t>непубличные данные</w:t>
      </w:r>
      <w:r>
        <w:t>);</w:t>
      </w:r>
    </w:p>
    <w:p w14:paraId="5A5133B4" w14:textId="51DC5321" w:rsidR="00964754" w:rsidRDefault="00964754" w:rsidP="00770583">
      <w:pPr>
        <w:pStyle w:val="20"/>
      </w:pPr>
      <w:r>
        <w:t>Доработанный проект контракта на основании размещенного поставщиком протокола разногласий (</w:t>
      </w:r>
      <w:r w:rsidR="00743081">
        <w:t>непубличные данные</w:t>
      </w:r>
      <w:r>
        <w:t>);</w:t>
      </w:r>
    </w:p>
    <w:p w14:paraId="4F5ACC29" w14:textId="0C6DF59A" w:rsidR="00964754" w:rsidRDefault="00964754" w:rsidP="00770583">
      <w:pPr>
        <w:pStyle w:val="20"/>
      </w:pPr>
      <w:r>
        <w:t>Извещение об отмене процедуры заключения контракта (</w:t>
      </w:r>
      <w:r w:rsidR="00743081">
        <w:t>непубличные данные</w:t>
      </w:r>
      <w:r>
        <w:t>);</w:t>
      </w:r>
    </w:p>
    <w:p w14:paraId="2BA959D7" w14:textId="77777777" w:rsidR="00E552E1" w:rsidRDefault="00964754" w:rsidP="00670489">
      <w:pPr>
        <w:pStyle w:val="20"/>
      </w:pPr>
      <w:r>
        <w:t>Отмена извещения об отмене процедуры заключения контракта (</w:t>
      </w:r>
      <w:r w:rsidR="00743081">
        <w:t>непубличные данные</w:t>
      </w:r>
      <w:r>
        <w:t>)</w:t>
      </w:r>
      <w:r w:rsidR="00E552E1">
        <w:t>;</w:t>
      </w:r>
    </w:p>
    <w:p w14:paraId="3139C273" w14:textId="595FB2F6" w:rsidR="00905BDA" w:rsidRDefault="00E552E1" w:rsidP="005932AF">
      <w:pPr>
        <w:pStyle w:val="20"/>
      </w:pPr>
      <w:r w:rsidRPr="00E552E1">
        <w:t>Электронный контракт</w:t>
      </w:r>
      <w:r w:rsidR="00382675">
        <w:t>;</w:t>
      </w:r>
    </w:p>
    <w:p w14:paraId="36F9C920" w14:textId="29B7ABC2" w:rsidR="00EB45F4" w:rsidRDefault="00EB45F4" w:rsidP="00EB45F4">
      <w:pPr>
        <w:pStyle w:val="20"/>
      </w:pPr>
      <w:r>
        <w:t>Проект контракта без подписей для взаимодействия с ЛКП</w:t>
      </w:r>
      <w:r w:rsidR="00953037">
        <w:t>;</w:t>
      </w:r>
    </w:p>
    <w:p w14:paraId="27A5B3AF" w14:textId="06450972" w:rsidR="00EB45F4" w:rsidRDefault="00EB45F4" w:rsidP="00EB45F4">
      <w:pPr>
        <w:pStyle w:val="20"/>
      </w:pPr>
      <w:r>
        <w:t>Доработанный проект контракта на основании размещенного поставщиком протокола разногласий для взаимодействия с ЛКП</w:t>
      </w:r>
      <w:r w:rsidR="00953037">
        <w:t>;</w:t>
      </w:r>
    </w:p>
    <w:p w14:paraId="1AEAF8FF" w14:textId="21881755" w:rsidR="00EB45F4" w:rsidRDefault="00EB45F4" w:rsidP="00EB45F4">
      <w:pPr>
        <w:pStyle w:val="20"/>
      </w:pPr>
      <w:r>
        <w:t xml:space="preserve">Проект контракта, подписанный поставщиком для взаимодействия с ЛКП. </w:t>
      </w:r>
      <w:r w:rsidR="00953037">
        <w:t>;</w:t>
      </w:r>
    </w:p>
    <w:p w14:paraId="435F1FDC" w14:textId="7CF3E534" w:rsidR="00EB45F4" w:rsidRDefault="00EB45F4" w:rsidP="00EB45F4">
      <w:pPr>
        <w:pStyle w:val="20"/>
      </w:pPr>
      <w:r>
        <w:t>Подписанный контракт для взаимодействия с ЛКП</w:t>
      </w:r>
      <w:r w:rsidR="00953037">
        <w:t>;</w:t>
      </w:r>
    </w:p>
    <w:p w14:paraId="335610DE" w14:textId="0B2B1AAE" w:rsidR="00EB45F4" w:rsidRDefault="00EB45F4" w:rsidP="00EB45F4">
      <w:pPr>
        <w:pStyle w:val="20"/>
      </w:pPr>
      <w:r>
        <w:t>Протокол разногласий для взаимодействия с ЛКП</w:t>
      </w:r>
      <w:r w:rsidR="00953037">
        <w:t>;</w:t>
      </w:r>
    </w:p>
    <w:p w14:paraId="07D1D53E" w14:textId="0FAB4235" w:rsidR="00EB45F4" w:rsidRDefault="00EB45F4" w:rsidP="00EB45F4">
      <w:pPr>
        <w:pStyle w:val="20"/>
      </w:pPr>
      <w:r>
        <w:t>Извещение об отмене процедуры заключения контракта для взаимодействия с ЛКП</w:t>
      </w:r>
      <w:r w:rsidR="00953037">
        <w:t>;</w:t>
      </w:r>
    </w:p>
    <w:p w14:paraId="2C4CB0DE" w14:textId="38179930" w:rsidR="00EB45F4" w:rsidRDefault="00EB45F4" w:rsidP="00EB45F4">
      <w:pPr>
        <w:pStyle w:val="20"/>
      </w:pPr>
      <w:r>
        <w:t>Проект контракта без подписей для взаимодействия с ЛКП (непубличные данные)</w:t>
      </w:r>
      <w:r w:rsidR="00F629AF">
        <w:t>;</w:t>
      </w:r>
    </w:p>
    <w:p w14:paraId="1529F7B6" w14:textId="7C5C872C" w:rsidR="00EB45F4" w:rsidRDefault="00EB45F4" w:rsidP="00EB45F4">
      <w:pPr>
        <w:pStyle w:val="20"/>
      </w:pPr>
      <w:r>
        <w:t>Доработанный проект контракта на основании размещенного поставщиком протокола разногласий для взаимодействия с ЛКП (непубличные данные)</w:t>
      </w:r>
      <w:r w:rsidR="00F629AF">
        <w:t>;</w:t>
      </w:r>
    </w:p>
    <w:p w14:paraId="0610CA67" w14:textId="04BAA0CB" w:rsidR="00EB45F4" w:rsidRDefault="00EB45F4" w:rsidP="00EB45F4">
      <w:pPr>
        <w:pStyle w:val="20"/>
      </w:pPr>
      <w:r>
        <w:t>Проект контракта, подписанный поставщиком для взаимодействия с ЛКП (непубличные данные)</w:t>
      </w:r>
      <w:r w:rsidR="00F629AF">
        <w:t>;</w:t>
      </w:r>
    </w:p>
    <w:p w14:paraId="4D317742" w14:textId="06B73E54" w:rsidR="00EB45F4" w:rsidRDefault="00EB45F4" w:rsidP="00EB45F4">
      <w:pPr>
        <w:pStyle w:val="20"/>
      </w:pPr>
      <w:r>
        <w:t>Подписанный контракт для взаимодействия с ЛКП (непубличные данные)</w:t>
      </w:r>
      <w:r w:rsidR="00F629AF">
        <w:t>;</w:t>
      </w:r>
    </w:p>
    <w:p w14:paraId="7DB8EE66" w14:textId="029C4EF2" w:rsidR="00EB45F4" w:rsidRDefault="00EB45F4" w:rsidP="00EB45F4">
      <w:pPr>
        <w:pStyle w:val="20"/>
      </w:pPr>
      <w:r>
        <w:t>Протокол разногласий для взаимодействия с ЛКП (непубличные данные)</w:t>
      </w:r>
      <w:r w:rsidR="00F629AF">
        <w:t>;</w:t>
      </w:r>
    </w:p>
    <w:p w14:paraId="3A9EAD93" w14:textId="418D3D48" w:rsidR="00EB45F4" w:rsidRDefault="00EB45F4" w:rsidP="00EB45F4">
      <w:pPr>
        <w:pStyle w:val="20"/>
      </w:pPr>
      <w:r>
        <w:t>Извещение об отмене процедуры заключения контракта для взаимодействия с ЛКП (непубличные данные).</w:t>
      </w:r>
    </w:p>
    <w:p w14:paraId="0FE58B93" w14:textId="1F93D48B" w:rsidR="00905BDA" w:rsidRDefault="00EB45F4" w:rsidP="00295930">
      <w:pPr>
        <w:pStyle w:val="1-"/>
      </w:pPr>
      <w:r w:rsidDel="00EB45F4">
        <w:t xml:space="preserve"> </w:t>
      </w:r>
      <w:r w:rsidR="00905BDA" w:rsidRPr="00824F46">
        <w:t xml:space="preserve">от </w:t>
      </w:r>
      <w:r w:rsidR="00905BDA">
        <w:t>ЕИС во</w:t>
      </w:r>
      <w:r w:rsidR="00905BDA" w:rsidRPr="00824F46">
        <w:t xml:space="preserve"> </w:t>
      </w:r>
      <w:r w:rsidR="00905BDA">
        <w:t>Внешние</w:t>
      </w:r>
      <w:r w:rsidR="00905BDA" w:rsidRPr="00824F46">
        <w:t xml:space="preserve"> систем</w:t>
      </w:r>
      <w:r w:rsidR="00905BDA">
        <w:t>ы</w:t>
      </w:r>
      <w:r w:rsidR="00905BDA" w:rsidRPr="00824F46">
        <w:t xml:space="preserve"> размещения заказа</w:t>
      </w:r>
      <w:r w:rsidR="00C77CB8">
        <w:t>:</w:t>
      </w:r>
    </w:p>
    <w:p w14:paraId="290C174A" w14:textId="729D2869" w:rsidR="00A87D55" w:rsidRDefault="00A87D55" w:rsidP="00770583">
      <w:pPr>
        <w:pStyle w:val="20"/>
      </w:pPr>
      <w:r w:rsidRPr="006F3C65">
        <w:t>Проект контракта без подписей</w:t>
      </w:r>
      <w:r>
        <w:t>;</w:t>
      </w:r>
    </w:p>
    <w:p w14:paraId="4FE63398" w14:textId="44162451" w:rsidR="00A87D55" w:rsidRDefault="00FE2510" w:rsidP="00770583">
      <w:pPr>
        <w:pStyle w:val="20"/>
      </w:pPr>
      <w:r>
        <w:t>Доработанный проект контракта на основании размещенного поставщиком протокола разногласий</w:t>
      </w:r>
      <w:r w:rsidR="00A87D55">
        <w:t>;</w:t>
      </w:r>
    </w:p>
    <w:p w14:paraId="4D563385" w14:textId="361E6B90" w:rsidR="00A87D55" w:rsidRDefault="00A87D55" w:rsidP="00770583">
      <w:pPr>
        <w:pStyle w:val="20"/>
      </w:pPr>
      <w:r w:rsidRPr="008C21AC">
        <w:t>Подписанный контракт</w:t>
      </w:r>
    </w:p>
    <w:p w14:paraId="04C00D16" w14:textId="3D4DBD3B" w:rsidR="00440333" w:rsidRDefault="00A87D55" w:rsidP="00770583">
      <w:pPr>
        <w:pStyle w:val="20"/>
      </w:pPr>
      <w:r w:rsidRPr="008C21AC">
        <w:t>Извещение об отмене процедуры заключения</w:t>
      </w:r>
      <w:r w:rsidR="00440333">
        <w:t>;</w:t>
      </w:r>
    </w:p>
    <w:p w14:paraId="40535CEC" w14:textId="12244B05" w:rsidR="00A87D55" w:rsidRDefault="00440333" w:rsidP="00770583">
      <w:pPr>
        <w:pStyle w:val="20"/>
      </w:pPr>
      <w:r>
        <w:t>Отмена извещения</w:t>
      </w:r>
      <w:r w:rsidRPr="008C21AC">
        <w:t xml:space="preserve"> об отмене процедуры заключения</w:t>
      </w:r>
      <w:r w:rsidR="003C63AC">
        <w:t>;</w:t>
      </w:r>
      <w:r w:rsidRPr="008C21AC">
        <w:t xml:space="preserve"> </w:t>
      </w:r>
    </w:p>
    <w:p w14:paraId="5920AB11" w14:textId="155EB07F" w:rsidR="00A87D55" w:rsidRDefault="00A87D55" w:rsidP="00770583">
      <w:pPr>
        <w:pStyle w:val="20"/>
      </w:pPr>
      <w:r w:rsidRPr="006839B5">
        <w:t>Проект контракта</w:t>
      </w:r>
      <w:r>
        <w:t>,</w:t>
      </w:r>
      <w:r w:rsidRPr="006839B5">
        <w:t xml:space="preserve"> подписанный постав</w:t>
      </w:r>
      <w:r w:rsidR="00054478">
        <w:t>щ</w:t>
      </w:r>
      <w:r w:rsidRPr="006839B5">
        <w:t>иком</w:t>
      </w:r>
      <w:r w:rsidRPr="00130CD9">
        <w:t>;</w:t>
      </w:r>
    </w:p>
    <w:p w14:paraId="554F8324" w14:textId="0A441214" w:rsidR="00A87D55" w:rsidRDefault="00A87D55" w:rsidP="00770583">
      <w:pPr>
        <w:pStyle w:val="20"/>
      </w:pPr>
      <w:r w:rsidRPr="008C21AC">
        <w:t>Протокол разногласий</w:t>
      </w:r>
      <w:r>
        <w:t>;</w:t>
      </w:r>
    </w:p>
    <w:p w14:paraId="6666DF5B" w14:textId="5F10E532" w:rsidR="00A87D55" w:rsidRDefault="00A87D55" w:rsidP="00770583">
      <w:pPr>
        <w:pStyle w:val="20"/>
      </w:pPr>
      <w:r w:rsidRPr="008C21AC">
        <w:t>Уведомление об уклонении от заключения контракта</w:t>
      </w:r>
      <w:r>
        <w:t>;</w:t>
      </w:r>
    </w:p>
    <w:p w14:paraId="1183D7B8" w14:textId="72C77A88" w:rsidR="00964754" w:rsidRDefault="00A87D55" w:rsidP="00770583">
      <w:pPr>
        <w:pStyle w:val="20"/>
      </w:pPr>
      <w:r w:rsidRPr="008C21AC">
        <w:t>Уведомление об отказе от заключения контракта</w:t>
      </w:r>
      <w:r w:rsidR="009231FF">
        <w:t xml:space="preserve"> (устарело, не применяется)</w:t>
      </w:r>
      <w:r w:rsidR="00964754">
        <w:t>;</w:t>
      </w:r>
    </w:p>
    <w:p w14:paraId="69B4BA46" w14:textId="12227FB2" w:rsidR="000B62F6" w:rsidRDefault="000B62F6" w:rsidP="00770583">
      <w:pPr>
        <w:pStyle w:val="20"/>
      </w:pPr>
      <w:r w:rsidRPr="000B62F6">
        <w:t>Отказ участника закупки от заключения контракта</w:t>
      </w:r>
      <w:r>
        <w:t>;</w:t>
      </w:r>
    </w:p>
    <w:p w14:paraId="64E9E38B" w14:textId="08CC3166" w:rsidR="00FE2510" w:rsidRDefault="00FE2510" w:rsidP="00770583">
      <w:pPr>
        <w:pStyle w:val="20"/>
      </w:pPr>
      <w:r>
        <w:t>Проект контракта без подписей (</w:t>
      </w:r>
      <w:r w:rsidR="00743081">
        <w:t>непубличные данные</w:t>
      </w:r>
      <w:r>
        <w:t>);</w:t>
      </w:r>
    </w:p>
    <w:p w14:paraId="7BCB38D0" w14:textId="1C8FBA2C" w:rsidR="00FE2510" w:rsidRDefault="00FE2510" w:rsidP="00770583">
      <w:pPr>
        <w:pStyle w:val="20"/>
      </w:pPr>
      <w:r>
        <w:t>Доработанный проект контракта на основании размещенного поставщиком протокола разногласий (</w:t>
      </w:r>
      <w:r w:rsidR="00743081">
        <w:t>непубличные данные</w:t>
      </w:r>
      <w:r>
        <w:t>);</w:t>
      </w:r>
    </w:p>
    <w:p w14:paraId="3E4F844A" w14:textId="50E5F297" w:rsidR="00FE2510" w:rsidRDefault="00FE2510" w:rsidP="00770583">
      <w:pPr>
        <w:pStyle w:val="20"/>
      </w:pPr>
      <w:r>
        <w:t>Подписанный контракт (</w:t>
      </w:r>
      <w:r w:rsidR="00743081">
        <w:t>непубличные данные</w:t>
      </w:r>
      <w:r>
        <w:t>);</w:t>
      </w:r>
    </w:p>
    <w:p w14:paraId="0B92E720" w14:textId="20986512" w:rsidR="00FE2510" w:rsidRDefault="00FE2510" w:rsidP="00770583">
      <w:pPr>
        <w:pStyle w:val="20"/>
      </w:pPr>
      <w:r>
        <w:t>Извещение об отмене процедуры заключения (</w:t>
      </w:r>
      <w:r w:rsidR="00743081">
        <w:t>непубличные данные</w:t>
      </w:r>
      <w:r>
        <w:t>);</w:t>
      </w:r>
    </w:p>
    <w:p w14:paraId="0FCCA5C9" w14:textId="116A31B1" w:rsidR="00FE2510" w:rsidRDefault="00FE2510" w:rsidP="00770583">
      <w:pPr>
        <w:pStyle w:val="20"/>
      </w:pPr>
      <w:r>
        <w:t>Отмена извещения об отмене процедуры заключения (</w:t>
      </w:r>
      <w:r w:rsidR="00743081">
        <w:t>непубличные данные</w:t>
      </w:r>
      <w:r>
        <w:t>);</w:t>
      </w:r>
    </w:p>
    <w:p w14:paraId="2A50EDDF" w14:textId="6F05D417" w:rsidR="00964754" w:rsidRDefault="00964754" w:rsidP="00770583">
      <w:pPr>
        <w:pStyle w:val="20"/>
      </w:pPr>
      <w:r>
        <w:t>Проект контракта, подписанный поставщиком (</w:t>
      </w:r>
      <w:r w:rsidR="00743081">
        <w:t>непубличные данные</w:t>
      </w:r>
      <w:r>
        <w:t>);</w:t>
      </w:r>
    </w:p>
    <w:p w14:paraId="7DC25A2D" w14:textId="4DA656DD" w:rsidR="00964754" w:rsidRDefault="00964754" w:rsidP="00770583">
      <w:pPr>
        <w:pStyle w:val="20"/>
      </w:pPr>
      <w:r>
        <w:t>Протокол разногласий (</w:t>
      </w:r>
      <w:r w:rsidR="00743081">
        <w:t>непубличные данные</w:t>
      </w:r>
      <w:r>
        <w:t>);</w:t>
      </w:r>
    </w:p>
    <w:p w14:paraId="240A6C35" w14:textId="015F3454" w:rsidR="00964754" w:rsidRDefault="00964754" w:rsidP="00770583">
      <w:pPr>
        <w:pStyle w:val="20"/>
      </w:pPr>
      <w:r>
        <w:t>Уведомление об уклонении от заключения контракта (</w:t>
      </w:r>
      <w:r w:rsidR="00743081">
        <w:t>непубличные данные</w:t>
      </w:r>
      <w:r>
        <w:t>);</w:t>
      </w:r>
    </w:p>
    <w:p w14:paraId="3AAA203A" w14:textId="5FD1BE9F" w:rsidR="000B62F6" w:rsidRDefault="00964754" w:rsidP="00770583">
      <w:pPr>
        <w:pStyle w:val="20"/>
      </w:pPr>
      <w:r>
        <w:t>Уведомление об отказе от заключения контракта (</w:t>
      </w:r>
      <w:r w:rsidR="00743081">
        <w:t>непубличные данные</w:t>
      </w:r>
      <w:r>
        <w:t>)</w:t>
      </w:r>
      <w:r w:rsidR="009231FF">
        <w:t xml:space="preserve"> (устарело, не применяется)</w:t>
      </w:r>
      <w:r w:rsidR="000B62F6">
        <w:t>;</w:t>
      </w:r>
    </w:p>
    <w:p w14:paraId="703705BD" w14:textId="77777777" w:rsidR="007F5884" w:rsidRDefault="000B62F6" w:rsidP="00770583">
      <w:pPr>
        <w:pStyle w:val="20"/>
      </w:pPr>
      <w:r w:rsidRPr="000B62F6">
        <w:t>Отказ участника закупки от заключения контракта</w:t>
      </w:r>
      <w:r>
        <w:t xml:space="preserve"> контракта (</w:t>
      </w:r>
      <w:r w:rsidR="00743081">
        <w:t>непубличные данные</w:t>
      </w:r>
      <w:r>
        <w:t>)</w:t>
      </w:r>
      <w:r w:rsidR="007F5884">
        <w:t>;</w:t>
      </w:r>
    </w:p>
    <w:p w14:paraId="17241105" w14:textId="6274C2CE" w:rsidR="00EB45F4" w:rsidRDefault="00EB45F4" w:rsidP="00EB45F4">
      <w:pPr>
        <w:pStyle w:val="20"/>
      </w:pPr>
      <w:r>
        <w:t>Проект контракта без подписей для взаимодействия с ЛКП</w:t>
      </w:r>
      <w:r w:rsidR="00F629AF">
        <w:t>;</w:t>
      </w:r>
    </w:p>
    <w:p w14:paraId="5DAD9F04" w14:textId="34624CE7" w:rsidR="00EB45F4" w:rsidRDefault="00EB45F4" w:rsidP="00EB45F4">
      <w:pPr>
        <w:pStyle w:val="20"/>
      </w:pPr>
      <w:r>
        <w:t>Доработанный проект контракта на основании размещенного поставщиком протокола разногласий для взаимодействия с ЛКП</w:t>
      </w:r>
      <w:r w:rsidR="00F629AF">
        <w:t>;</w:t>
      </w:r>
    </w:p>
    <w:p w14:paraId="68BA511D" w14:textId="3A2CFB42" w:rsidR="00EB45F4" w:rsidRDefault="00EB45F4" w:rsidP="00EB45F4">
      <w:pPr>
        <w:pStyle w:val="20"/>
      </w:pPr>
      <w:r>
        <w:t>Проект контракта, подписанный поставщиком для взаимодействия с ЛКП</w:t>
      </w:r>
      <w:r w:rsidR="00F629AF">
        <w:t>;</w:t>
      </w:r>
    </w:p>
    <w:p w14:paraId="4EC6BE9E" w14:textId="769C07F2" w:rsidR="00EB45F4" w:rsidRDefault="00EB45F4" w:rsidP="00EB45F4">
      <w:pPr>
        <w:pStyle w:val="20"/>
      </w:pPr>
      <w:r>
        <w:t>Подписанный контракт для взаимодействия с ЛКП</w:t>
      </w:r>
      <w:r w:rsidR="00F629AF">
        <w:t>;</w:t>
      </w:r>
    </w:p>
    <w:p w14:paraId="398BA19E" w14:textId="5AE9BC15" w:rsidR="00EB45F4" w:rsidRDefault="00EB45F4" w:rsidP="00EB45F4">
      <w:pPr>
        <w:pStyle w:val="20"/>
      </w:pPr>
      <w:r>
        <w:t>Протокол разногласий для взаимодействия с ЛКП</w:t>
      </w:r>
      <w:r w:rsidR="00F629AF">
        <w:t>;</w:t>
      </w:r>
    </w:p>
    <w:p w14:paraId="3CC40BA8" w14:textId="53E1647E" w:rsidR="00EB45F4" w:rsidRDefault="00EB45F4" w:rsidP="00EB45F4">
      <w:pPr>
        <w:pStyle w:val="20"/>
      </w:pPr>
      <w:r>
        <w:t>Извещение об отмене процедуры заключения контракта для взаимодействия с ЛКП</w:t>
      </w:r>
      <w:r w:rsidR="00F629AF">
        <w:t>;</w:t>
      </w:r>
    </w:p>
    <w:p w14:paraId="429ADCF2" w14:textId="08D92113" w:rsidR="00EB45F4" w:rsidRDefault="00EB45F4" w:rsidP="00EB45F4">
      <w:pPr>
        <w:pStyle w:val="20"/>
      </w:pPr>
      <w:r>
        <w:t>Проект контракта без подписей для взаимодействия с ЛКП (непубличные данные)</w:t>
      </w:r>
      <w:r w:rsidR="00F629AF">
        <w:t>;</w:t>
      </w:r>
    </w:p>
    <w:p w14:paraId="4A1AFCDD" w14:textId="1E0218AC" w:rsidR="00EB45F4" w:rsidRDefault="00EB45F4" w:rsidP="00EB45F4">
      <w:pPr>
        <w:pStyle w:val="20"/>
      </w:pPr>
      <w:r>
        <w:t>Доработанный проект контракта на основании размещенного поставщиком протокола разногласий для взаимодействия с ЛКП (непубличные данные)</w:t>
      </w:r>
      <w:r w:rsidR="00F629AF">
        <w:t>;</w:t>
      </w:r>
    </w:p>
    <w:p w14:paraId="08639908" w14:textId="517930E9" w:rsidR="00EB45F4" w:rsidRDefault="00EB45F4" w:rsidP="00EB45F4">
      <w:pPr>
        <w:pStyle w:val="20"/>
      </w:pPr>
      <w:r>
        <w:t>Проект контракта, подписанный поставщиком для взаимодействия с ЛКП (непубличные данные)</w:t>
      </w:r>
      <w:r w:rsidR="00F629AF">
        <w:t>;</w:t>
      </w:r>
    </w:p>
    <w:p w14:paraId="6FF28D36" w14:textId="31563DDA" w:rsidR="00EB45F4" w:rsidRDefault="00EB45F4" w:rsidP="00EB45F4">
      <w:pPr>
        <w:pStyle w:val="20"/>
      </w:pPr>
      <w:r>
        <w:t>Подписанный контракт для взаимодействия с ЛКП (непубличные данные)</w:t>
      </w:r>
      <w:r w:rsidR="00F629AF">
        <w:t>;</w:t>
      </w:r>
    </w:p>
    <w:p w14:paraId="4720517E" w14:textId="548F9A8D" w:rsidR="00EB45F4" w:rsidRDefault="00EB45F4" w:rsidP="00EB45F4">
      <w:pPr>
        <w:pStyle w:val="20"/>
      </w:pPr>
      <w:r>
        <w:t>Протокол разногласий для взаимодействия с ЛКП (непубличные данные)</w:t>
      </w:r>
      <w:r w:rsidR="00F629AF">
        <w:t>;</w:t>
      </w:r>
    </w:p>
    <w:p w14:paraId="3DE338CC" w14:textId="24290291" w:rsidR="00EB45F4" w:rsidRDefault="00EB45F4" w:rsidP="00EB45F4">
      <w:pPr>
        <w:pStyle w:val="20"/>
      </w:pPr>
      <w:r>
        <w:t>Извещение об отмене процедуры заключения контракта для взаимодействия с ЛКП (непубличные данные)</w:t>
      </w:r>
      <w:r w:rsidR="00F629AF">
        <w:t>;</w:t>
      </w:r>
    </w:p>
    <w:p w14:paraId="139399C0" w14:textId="47427E1F" w:rsidR="00A87D55" w:rsidRDefault="00165FAF" w:rsidP="004B37BB">
      <w:pPr>
        <w:pStyle w:val="20"/>
      </w:pPr>
      <w:r w:rsidRPr="00165FAF">
        <w:t>Протокол изменений электронного контракта</w:t>
      </w:r>
    </w:p>
    <w:p w14:paraId="4B024DED" w14:textId="77777777" w:rsidR="00C77CB8" w:rsidRPr="00DE31D3" w:rsidRDefault="00C77CB8" w:rsidP="001171BC">
      <w:pPr>
        <w:pStyle w:val="41"/>
        <w:numPr>
          <w:ilvl w:val="3"/>
          <w:numId w:val="51"/>
        </w:numPr>
      </w:pPr>
      <w:r w:rsidRPr="00DE31D3">
        <w:t xml:space="preserve">Передача </w:t>
      </w:r>
      <w:r>
        <w:t>документов в рамках процедуры повторной отправки пакетов</w:t>
      </w:r>
    </w:p>
    <w:p w14:paraId="32745045" w14:textId="19C31959" w:rsidR="00C77CB8" w:rsidRDefault="00C77CB8" w:rsidP="00770583">
      <w:pPr>
        <w:pStyle w:val="af2"/>
      </w:pPr>
      <w:r>
        <w:t>В рамках данного взаимодействия производится передача следующей информации и документов:</w:t>
      </w:r>
    </w:p>
    <w:p w14:paraId="51A3CB16" w14:textId="77777777" w:rsidR="00085FE3" w:rsidRPr="00E97E0E" w:rsidRDefault="00085FE3" w:rsidP="00295930">
      <w:pPr>
        <w:pStyle w:val="1-"/>
      </w:pPr>
      <w:r w:rsidRPr="00E97E0E">
        <w:t xml:space="preserve">от </w:t>
      </w:r>
      <w:r w:rsidRPr="00824F46">
        <w:t>Внешних систем размещения заказа</w:t>
      </w:r>
      <w:r w:rsidRPr="00E97E0E">
        <w:t xml:space="preserve"> в ЕИС:</w:t>
      </w:r>
    </w:p>
    <w:p w14:paraId="13B2DD6B" w14:textId="549F7EF3" w:rsidR="00085FE3" w:rsidRDefault="00085FE3" w:rsidP="00770583">
      <w:pPr>
        <w:pStyle w:val="20"/>
      </w:pPr>
      <w:r w:rsidRPr="00480B7F">
        <w:t>Запрос списка отправленных из ЕИС пакетов</w:t>
      </w:r>
      <w:r>
        <w:t>;</w:t>
      </w:r>
    </w:p>
    <w:p w14:paraId="4FE4FDDA" w14:textId="73E1CECB" w:rsidR="00085FE3" w:rsidRDefault="00085FE3" w:rsidP="00770583">
      <w:pPr>
        <w:pStyle w:val="20"/>
      </w:pPr>
      <w:r w:rsidRPr="00480B7F">
        <w:t>Запрос на повторную отправку пакета</w:t>
      </w:r>
      <w:r>
        <w:t>;</w:t>
      </w:r>
    </w:p>
    <w:p w14:paraId="7D065BAE" w14:textId="4A42297D" w:rsidR="002C4110" w:rsidRDefault="00085FE3" w:rsidP="00770583">
      <w:pPr>
        <w:pStyle w:val="20"/>
      </w:pPr>
      <w:r w:rsidRPr="00480B7F">
        <w:t>Запрос списка полученных в ЕИС пакетов</w:t>
      </w:r>
      <w:r w:rsidR="002C4110">
        <w:t>;</w:t>
      </w:r>
    </w:p>
    <w:p w14:paraId="182451F2" w14:textId="3882D384" w:rsidR="004736B9" w:rsidRDefault="004736B9" w:rsidP="00770583">
      <w:pPr>
        <w:pStyle w:val="20"/>
      </w:pPr>
      <w:r w:rsidRPr="002C4110">
        <w:t>Ответ на запрос информации о статусе размещения проектов документов</w:t>
      </w:r>
      <w:r>
        <w:t>.</w:t>
      </w:r>
    </w:p>
    <w:p w14:paraId="3338325F" w14:textId="3DBF499F" w:rsidR="00C77CB8" w:rsidRDefault="00C77CB8" w:rsidP="00295930">
      <w:pPr>
        <w:pStyle w:val="1-"/>
      </w:pPr>
      <w:r w:rsidRPr="00824F46">
        <w:t xml:space="preserve">от </w:t>
      </w:r>
      <w:r>
        <w:t>ЕИС</w:t>
      </w:r>
      <w:r w:rsidRPr="00824F46">
        <w:t xml:space="preserve"> </w:t>
      </w:r>
      <w:r w:rsidR="00085FE3">
        <w:t>во Внешние</w:t>
      </w:r>
      <w:r w:rsidR="00085FE3" w:rsidRPr="00824F46">
        <w:t xml:space="preserve"> систем</w:t>
      </w:r>
      <w:r w:rsidR="00085FE3">
        <w:t>ы</w:t>
      </w:r>
      <w:r w:rsidR="00085FE3" w:rsidRPr="00824F46">
        <w:t xml:space="preserve"> размещения заказа</w:t>
      </w:r>
      <w:r w:rsidRPr="00824F46">
        <w:t>:</w:t>
      </w:r>
    </w:p>
    <w:p w14:paraId="0DF12F0C" w14:textId="04144C07" w:rsidR="00C77CB8" w:rsidRDefault="00C77CB8" w:rsidP="00770583">
      <w:pPr>
        <w:pStyle w:val="20"/>
      </w:pPr>
      <w:r w:rsidRPr="00480B7F">
        <w:t>Список отправленных из ЕИС пакетов</w:t>
      </w:r>
      <w:r>
        <w:t>;</w:t>
      </w:r>
    </w:p>
    <w:p w14:paraId="1C89443D" w14:textId="09646857" w:rsidR="002C4110" w:rsidRDefault="00C77CB8" w:rsidP="00770583">
      <w:pPr>
        <w:pStyle w:val="20"/>
      </w:pPr>
      <w:r w:rsidRPr="00480B7F">
        <w:t>Список полученных в ЕИС пакетов</w:t>
      </w:r>
      <w:r w:rsidR="002C4110">
        <w:t>;</w:t>
      </w:r>
    </w:p>
    <w:p w14:paraId="1E564A4E" w14:textId="17630108" w:rsidR="004736B9" w:rsidRDefault="004736B9" w:rsidP="00770583">
      <w:pPr>
        <w:pStyle w:val="20"/>
      </w:pPr>
      <w:r w:rsidRPr="002C4110">
        <w:t>Запрос информации о статусе размещения проектов документов</w:t>
      </w:r>
      <w:r>
        <w:t>.</w:t>
      </w:r>
    </w:p>
    <w:p w14:paraId="47FD48F8" w14:textId="77777777" w:rsidR="00DC0A5F" w:rsidRPr="004558D9" w:rsidRDefault="00DC0A5F" w:rsidP="001171BC">
      <w:pPr>
        <w:pStyle w:val="21"/>
        <w:numPr>
          <w:ilvl w:val="1"/>
          <w:numId w:val="51"/>
        </w:numPr>
      </w:pPr>
      <w:bookmarkStart w:id="12" w:name="_Toc146637486"/>
      <w:r w:rsidRPr="004558D9">
        <w:t>Процедуры приема и передачи информации с использованием протокола HTTPS</w:t>
      </w:r>
      <w:bookmarkEnd w:id="12"/>
    </w:p>
    <w:p w14:paraId="5AE51B26" w14:textId="77777777" w:rsidR="00DC0A5F" w:rsidRPr="00B155C1" w:rsidRDefault="00DC0A5F" w:rsidP="001171BC">
      <w:pPr>
        <w:pStyle w:val="31"/>
        <w:numPr>
          <w:ilvl w:val="2"/>
          <w:numId w:val="58"/>
        </w:numPr>
      </w:pPr>
      <w:bookmarkStart w:id="13" w:name="_Ref71209388"/>
      <w:bookmarkStart w:id="14" w:name="_Toc146637487"/>
      <w:r w:rsidRPr="00B155C1">
        <w:t>Формирование сведений</w:t>
      </w:r>
      <w:bookmarkEnd w:id="13"/>
      <w:bookmarkEnd w:id="14"/>
    </w:p>
    <w:p w14:paraId="224F5E78" w14:textId="77777777" w:rsidR="00DC0A5F" w:rsidRDefault="00DC0A5F" w:rsidP="00CF6B9F">
      <w:pPr>
        <w:pStyle w:val="af2"/>
      </w:pPr>
      <w:r w:rsidRPr="00CD2AFE">
        <w:t>XML-</w:t>
      </w:r>
      <w:r>
        <w:t xml:space="preserve">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w:t>
      </w:r>
      <w:r w:rsidRPr="00CD2AFE">
        <w:t>UTF-8</w:t>
      </w:r>
      <w:r>
        <w:t>.</w:t>
      </w:r>
    </w:p>
    <w:p w14:paraId="47DCF3DE" w14:textId="68EC15A8" w:rsidR="00B94802" w:rsidRPr="00D64238" w:rsidRDefault="00DC0A5F" w:rsidP="00D64238">
      <w:pPr>
        <w:pStyle w:val="af2"/>
        <w:rPr>
          <w:rFonts w:asciiTheme="minorHAnsi" w:hAnsiTheme="minorHAnsi"/>
        </w:rPr>
      </w:pPr>
      <w:r>
        <w:t>При формировании</w:t>
      </w:r>
      <w:r w:rsidR="009F0C05">
        <w:t xml:space="preserve"> сведений</w:t>
      </w:r>
      <w:r>
        <w:t xml:space="preserve"> должны использоваться последние версии справочной информации. Порядок и формат предоставления справочной информации приведен в</w:t>
      </w:r>
      <w:r w:rsidR="00D64238">
        <w:rPr>
          <w:rFonts w:asciiTheme="minorHAnsi" w:hAnsiTheme="minorHAnsi"/>
        </w:rPr>
        <w:t xml:space="preserve"> </w:t>
      </w:r>
      <w:r w:rsidR="00BB1DED">
        <w:fldChar w:fldCharType="begin"/>
      </w:r>
      <w:r w:rsidR="00BB1DED">
        <w:instrText xml:space="preserve"> REF _Ref86324791 \n \h </w:instrText>
      </w:r>
      <w:r w:rsidR="00BB1DED">
        <w:fldChar w:fldCharType="separate"/>
      </w:r>
      <w:r w:rsidR="000108EF">
        <w:t>2.9.6</w:t>
      </w:r>
      <w:r w:rsidR="00BB1DED">
        <w:fldChar w:fldCharType="end"/>
      </w:r>
      <w:r w:rsidR="009F0C05">
        <w:t>.</w:t>
      </w:r>
    </w:p>
    <w:p w14:paraId="2E30A1DA" w14:textId="46249CBF" w:rsidR="00C3600F" w:rsidRDefault="00DC0A5F" w:rsidP="00CF6B9F">
      <w:pPr>
        <w:pStyle w:val="af2"/>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rsidR="00044E37">
        <w:t>электронной подписью</w:t>
      </w:r>
      <w:r w:rsidR="00C3600F">
        <w:t>.</w:t>
      </w:r>
    </w:p>
    <w:p w14:paraId="2BCBE355" w14:textId="0C06CF9C" w:rsidR="00B94802" w:rsidRPr="00D64238" w:rsidRDefault="00B94802" w:rsidP="00D64238">
      <w:pPr>
        <w:pStyle w:val="af2"/>
        <w:rPr>
          <w:rFonts w:asciiTheme="minorHAnsi" w:hAnsiTheme="minorHAnsi"/>
        </w:rPr>
      </w:pPr>
      <w:r>
        <w:t xml:space="preserve">Указанное условие распространяется на все документы, участвующие в данном обмене. Список документов приведен </w:t>
      </w:r>
      <w:r w:rsidR="00BB1DED">
        <w:t>ниже</w:t>
      </w:r>
      <w:r>
        <w:t>.</w:t>
      </w:r>
    </w:p>
    <w:p w14:paraId="66059BAF" w14:textId="0D1D40BA" w:rsidR="004F3853" w:rsidRPr="00D64238" w:rsidRDefault="00C3600F" w:rsidP="00D64238">
      <w:pPr>
        <w:pStyle w:val="af2"/>
        <w:rPr>
          <w:rFonts w:asciiTheme="minorHAnsi" w:hAnsiTheme="minorHAnsi"/>
        </w:rPr>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rsidR="000108EF">
        <w:t>2.5</w:t>
      </w:r>
      <w:r>
        <w:fldChar w:fldCharType="end"/>
      </w:r>
      <w:r>
        <w:t xml:space="preserve"> настоящего документа.</w:t>
      </w:r>
    </w:p>
    <w:p w14:paraId="70372F19" w14:textId="2C1AB840" w:rsidR="006E642D" w:rsidRPr="00DE31D3" w:rsidRDefault="00036744" w:rsidP="001171BC">
      <w:pPr>
        <w:pStyle w:val="41"/>
        <w:numPr>
          <w:ilvl w:val="3"/>
          <w:numId w:val="59"/>
        </w:numPr>
      </w:pPr>
      <w:bookmarkStart w:id="15" w:name="_Ref460413654"/>
      <w:r>
        <w:t>Прием проектов документов</w:t>
      </w:r>
      <w:r w:rsidRPr="00DE31D3">
        <w:t xml:space="preserve"> </w:t>
      </w:r>
      <w:r w:rsidR="006E642D" w:rsidRPr="00DE31D3">
        <w:t xml:space="preserve">в рамках процедур </w:t>
      </w:r>
      <w:r w:rsidR="006E642D">
        <w:t>4</w:t>
      </w:r>
      <w:r w:rsidR="006E642D" w:rsidRPr="00DE31D3">
        <w:t>4ФЗ</w:t>
      </w:r>
      <w:bookmarkEnd w:id="15"/>
    </w:p>
    <w:p w14:paraId="1016C04E" w14:textId="13C58CC9" w:rsidR="006E642D" w:rsidRDefault="006E642D" w:rsidP="00CF6B9F">
      <w:pPr>
        <w:pStyle w:val="af2"/>
      </w:pPr>
      <w:r>
        <w:t xml:space="preserve">В рамках данного взаимодействия производится прием </w:t>
      </w:r>
      <w:r w:rsidR="00036744">
        <w:t>следующих документов и проектов документов</w:t>
      </w:r>
      <w:r>
        <w:t>:</w:t>
      </w:r>
    </w:p>
    <w:p w14:paraId="53DC2B4E" w14:textId="44D81E97" w:rsidR="006E642D" w:rsidRPr="00824F46" w:rsidRDefault="006E642D" w:rsidP="00295930">
      <w:pPr>
        <w:pStyle w:val="1-"/>
      </w:pPr>
      <w:r w:rsidRPr="00824F46">
        <w:t xml:space="preserve">от Внешних систем размещения заказа </w:t>
      </w:r>
      <w:r w:rsidR="003C38B6">
        <w:t>в</w:t>
      </w:r>
      <w:r w:rsidRPr="00824F46">
        <w:t xml:space="preserve"> </w:t>
      </w:r>
      <w:r w:rsidR="00905A79">
        <w:t>ЕИС</w:t>
      </w:r>
      <w:r w:rsidRPr="00824F46">
        <w:t>:</w:t>
      </w:r>
    </w:p>
    <w:p w14:paraId="4076274D" w14:textId="77777777" w:rsidR="006E642D" w:rsidRPr="009664E2" w:rsidRDefault="006E642D" w:rsidP="00D64238">
      <w:pPr>
        <w:pStyle w:val="20"/>
      </w:pPr>
      <w:r w:rsidRPr="009664E2">
        <w:t>Проект извещения о проведении ЭА (электронный аукцион);</w:t>
      </w:r>
    </w:p>
    <w:p w14:paraId="0FCE9842" w14:textId="77777777" w:rsidR="006E642D" w:rsidRPr="009664E2" w:rsidRDefault="006E642D" w:rsidP="00D64238">
      <w:pPr>
        <w:pStyle w:val="20"/>
      </w:pPr>
      <w:r w:rsidRPr="009664E2">
        <w:t xml:space="preserve">Проект извещения о проведении закупки у ЕП (единственного поставщика); </w:t>
      </w:r>
    </w:p>
    <w:p w14:paraId="03B3C2F1" w14:textId="77777777" w:rsidR="006E642D" w:rsidRPr="009664E2" w:rsidRDefault="006E642D" w:rsidP="00D64238">
      <w:pPr>
        <w:pStyle w:val="20"/>
      </w:pPr>
      <w:r w:rsidRPr="009664E2">
        <w:t xml:space="preserve">Проект извещения о проведении закупки многолотовым ИС (иной способ); </w:t>
      </w:r>
    </w:p>
    <w:p w14:paraId="224A5C69" w14:textId="77777777" w:rsidR="006E642D" w:rsidRPr="009664E2" w:rsidRDefault="006E642D" w:rsidP="00D64238">
      <w:pPr>
        <w:pStyle w:val="20"/>
      </w:pPr>
      <w:r w:rsidRPr="009664E2">
        <w:t xml:space="preserve">Проект извещения о проведении закупки однолотовым ИС (иной способ); </w:t>
      </w:r>
    </w:p>
    <w:p w14:paraId="19C7FF37" w14:textId="77777777" w:rsidR="006E642D" w:rsidRPr="009664E2" w:rsidRDefault="006E642D" w:rsidP="00D64238">
      <w:pPr>
        <w:pStyle w:val="20"/>
      </w:pPr>
      <w:r w:rsidRPr="009664E2">
        <w:t xml:space="preserve">Проект извещения о проведении OK (открытый конкурс); </w:t>
      </w:r>
    </w:p>
    <w:p w14:paraId="28969701" w14:textId="77777777" w:rsidR="006E642D" w:rsidRPr="009664E2" w:rsidRDefault="006E642D" w:rsidP="00D64238">
      <w:pPr>
        <w:pStyle w:val="20"/>
      </w:pPr>
      <w:r w:rsidRPr="009664E2">
        <w:t xml:space="preserve">Проект извещения о проведении OK-Д (двухэтапный конкурс); </w:t>
      </w:r>
    </w:p>
    <w:p w14:paraId="342BD9C8" w14:textId="77777777" w:rsidR="006E642D" w:rsidRPr="009664E2" w:rsidRDefault="006E642D" w:rsidP="00D64238">
      <w:pPr>
        <w:pStyle w:val="20"/>
      </w:pPr>
      <w:r w:rsidRPr="009664E2">
        <w:t xml:space="preserve">Проект извещения о проведении OK-ОУ (конкурс с ограниченным участием); </w:t>
      </w:r>
    </w:p>
    <w:p w14:paraId="114E8E06" w14:textId="77777777" w:rsidR="006E642D" w:rsidRPr="009664E2" w:rsidRDefault="006E642D" w:rsidP="00D64238">
      <w:pPr>
        <w:pStyle w:val="20"/>
      </w:pPr>
      <w:r w:rsidRPr="009664E2">
        <w:t xml:space="preserve">Проект извещения о проведении ПО (предварительный отбор); </w:t>
      </w:r>
    </w:p>
    <w:p w14:paraId="0DAB30C8" w14:textId="77777777" w:rsidR="006E642D" w:rsidRPr="009664E2" w:rsidRDefault="006E642D" w:rsidP="00D64238">
      <w:pPr>
        <w:pStyle w:val="20"/>
      </w:pPr>
      <w:r w:rsidRPr="009664E2">
        <w:t xml:space="preserve">Проект извещения о проведении ЗакА (закрытый аукцион); </w:t>
      </w:r>
    </w:p>
    <w:p w14:paraId="7B7B2FC3" w14:textId="77777777" w:rsidR="006E642D" w:rsidRPr="009664E2" w:rsidRDefault="006E642D" w:rsidP="00D64238">
      <w:pPr>
        <w:pStyle w:val="20"/>
      </w:pPr>
      <w:r w:rsidRPr="009664E2">
        <w:t xml:space="preserve">Проект извещения о проведении ЗакK (закрытый конкурс); </w:t>
      </w:r>
    </w:p>
    <w:p w14:paraId="3FE43424" w14:textId="77777777" w:rsidR="006E642D" w:rsidRPr="009664E2" w:rsidRDefault="006E642D" w:rsidP="00D64238">
      <w:pPr>
        <w:pStyle w:val="20"/>
      </w:pPr>
      <w:r w:rsidRPr="009664E2">
        <w:t xml:space="preserve">Проект извещения о проведении ЗакK-Д (закрытый двухэтапный конкурс); </w:t>
      </w:r>
    </w:p>
    <w:p w14:paraId="30B11CED" w14:textId="77777777" w:rsidR="006E642D" w:rsidRPr="009664E2" w:rsidRDefault="006E642D" w:rsidP="00D64238">
      <w:pPr>
        <w:pStyle w:val="20"/>
      </w:pPr>
      <w:r w:rsidRPr="009664E2">
        <w:t xml:space="preserve">Проект извещения о проведении ЗакK-ОУ (закрытый конкурс с ограниченным участием); </w:t>
      </w:r>
    </w:p>
    <w:p w14:paraId="15AF6D64" w14:textId="77777777" w:rsidR="006E642D" w:rsidRPr="009664E2" w:rsidRDefault="006E642D" w:rsidP="00D64238">
      <w:pPr>
        <w:pStyle w:val="20"/>
      </w:pPr>
      <w:r w:rsidRPr="009664E2">
        <w:t xml:space="preserve">Проект извещения о проведении ЗK (запрос котировок); </w:t>
      </w:r>
    </w:p>
    <w:p w14:paraId="06045F23" w14:textId="0903EE26" w:rsidR="006E642D" w:rsidRPr="009664E2" w:rsidRDefault="006E642D" w:rsidP="00D64238">
      <w:pPr>
        <w:pStyle w:val="20"/>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70C271F7" w14:textId="77777777" w:rsidR="006E642D" w:rsidRDefault="006E642D" w:rsidP="00D64238">
      <w:pPr>
        <w:pStyle w:val="20"/>
      </w:pPr>
      <w:r w:rsidRPr="009664E2">
        <w:t xml:space="preserve">Проект извещения о проведении ЗП (запрос предложений); </w:t>
      </w:r>
    </w:p>
    <w:p w14:paraId="6E9B1008" w14:textId="77777777" w:rsidR="00206E87" w:rsidRDefault="00206E87" w:rsidP="00D64238">
      <w:pPr>
        <w:pStyle w:val="20"/>
      </w:pPr>
      <w:r>
        <w:t>Проект плана-закупок в неструктурированной форме;</w:t>
      </w:r>
    </w:p>
    <w:p w14:paraId="4DC2F41F" w14:textId="77777777" w:rsidR="00206E87" w:rsidRDefault="00206E87" w:rsidP="00D64238">
      <w:pPr>
        <w:pStyle w:val="20"/>
      </w:pPr>
      <w:r>
        <w:t>Проект сведений об исполнении плана закупок;</w:t>
      </w:r>
    </w:p>
    <w:p w14:paraId="4B1C34C9" w14:textId="77777777" w:rsidR="006E642D" w:rsidRPr="009664E2" w:rsidRDefault="006E642D" w:rsidP="00D64238">
      <w:pPr>
        <w:pStyle w:val="20"/>
      </w:pPr>
      <w:r w:rsidRPr="009664E2">
        <w:t>Проект плана-графика в структурированной форме;</w:t>
      </w:r>
    </w:p>
    <w:p w14:paraId="1421CF99" w14:textId="163CFA84" w:rsidR="006E642D" w:rsidRDefault="006E642D" w:rsidP="00D64238">
      <w:pPr>
        <w:pStyle w:val="20"/>
      </w:pPr>
      <w:r w:rsidRPr="009664E2">
        <w:t>Проект изменения плана-графика</w:t>
      </w:r>
      <w:r w:rsidR="00567BCD">
        <w:t>;</w:t>
      </w:r>
    </w:p>
    <w:p w14:paraId="3C635991" w14:textId="4DABC9F3" w:rsidR="00567BCD" w:rsidRPr="009664E2" w:rsidRDefault="00567BCD" w:rsidP="00D64238">
      <w:pPr>
        <w:pStyle w:val="20"/>
      </w:pPr>
      <w:r w:rsidRPr="009664E2">
        <w:t>Проект плана-графика в структурированной форме</w:t>
      </w:r>
      <w:r>
        <w:t xml:space="preserve"> с 01.01.2017</w:t>
      </w:r>
      <w:r w:rsidRPr="009664E2">
        <w:t>;</w:t>
      </w:r>
    </w:p>
    <w:p w14:paraId="25D5CD98" w14:textId="7CCFEECF" w:rsidR="00567BCD" w:rsidRDefault="00567BCD" w:rsidP="00D64238">
      <w:pPr>
        <w:pStyle w:val="20"/>
      </w:pPr>
      <w:r w:rsidRPr="009664E2">
        <w:t>Проект изменения плана-графика</w:t>
      </w:r>
      <w:r>
        <w:t xml:space="preserve"> </w:t>
      </w:r>
      <w:r w:rsidRPr="009664E2">
        <w:t>в структурированной форме</w:t>
      </w:r>
      <w:r>
        <w:t xml:space="preserve"> с 01.01.2017;</w:t>
      </w:r>
    </w:p>
    <w:p w14:paraId="21ED8665" w14:textId="3D7DD5F3" w:rsidR="004C23A0" w:rsidRPr="009664E2" w:rsidRDefault="004C23A0" w:rsidP="00D64238">
      <w:pPr>
        <w:pStyle w:val="20"/>
      </w:pPr>
      <w:r>
        <w:t>Проект п</w:t>
      </w:r>
      <w:r w:rsidRPr="009664E2">
        <w:t>лан</w:t>
      </w:r>
      <w:r>
        <w:t>а-графика закупок</w:t>
      </w:r>
      <w:r w:rsidRPr="009664E2">
        <w:t xml:space="preserve"> </w:t>
      </w:r>
      <w:r>
        <w:t>с 01.01.2020</w:t>
      </w:r>
      <w:r w:rsidRPr="009664E2">
        <w:t>;</w:t>
      </w:r>
    </w:p>
    <w:p w14:paraId="50097D6D" w14:textId="44B19CAB" w:rsidR="004C23A0" w:rsidRPr="009664E2" w:rsidRDefault="004C23A0" w:rsidP="00D64238">
      <w:pPr>
        <w:pStyle w:val="20"/>
      </w:pPr>
      <w:r>
        <w:t>Проект изменения</w:t>
      </w:r>
      <w:r w:rsidRPr="009664E2">
        <w:t xml:space="preserve"> плана-графика</w:t>
      </w:r>
      <w:r>
        <w:t xml:space="preserve"> закупок с 01.01.2020;</w:t>
      </w:r>
    </w:p>
    <w:p w14:paraId="7025EC7B" w14:textId="77777777" w:rsidR="006E642D" w:rsidRPr="009664E2" w:rsidRDefault="006E642D" w:rsidP="00D64238">
      <w:pPr>
        <w:pStyle w:val="20"/>
      </w:pPr>
      <w:r w:rsidRPr="009664E2">
        <w:t>Проект плана-графика в неструктурированной форме</w:t>
      </w:r>
    </w:p>
    <w:p w14:paraId="7AECE2DA" w14:textId="6A3A5F22" w:rsidR="00D834FB" w:rsidRDefault="00D834FB" w:rsidP="00D64238">
      <w:pPr>
        <w:pStyle w:val="20"/>
      </w:pPr>
      <w:r>
        <w:t>Проект уведомления</w:t>
      </w:r>
      <w:r w:rsidRPr="00451418">
        <w:t xml:space="preserve"> об изменении организации, осуществляющей закупку</w:t>
      </w:r>
      <w:r w:rsidRPr="00D67AA6">
        <w:t>;</w:t>
      </w:r>
    </w:p>
    <w:p w14:paraId="79EE2AF5" w14:textId="77777777" w:rsidR="006E642D" w:rsidRDefault="006E642D" w:rsidP="00D64238">
      <w:pPr>
        <w:pStyle w:val="20"/>
      </w:pPr>
      <w:r w:rsidRPr="009664E2">
        <w:t>Проект извещения об отмене определения поставщика (подрядчика, исполнителя) в части лота</w:t>
      </w:r>
    </w:p>
    <w:p w14:paraId="40F2F802" w14:textId="77777777" w:rsidR="008974BA" w:rsidRPr="009664E2" w:rsidRDefault="008974BA" w:rsidP="00D64238">
      <w:pPr>
        <w:pStyle w:val="20"/>
      </w:pPr>
      <w:r>
        <w:t>Проект и</w:t>
      </w:r>
      <w:r w:rsidRPr="009664E2">
        <w:t>звещени</w:t>
      </w:r>
      <w:r>
        <w:t>я</w:t>
      </w:r>
      <w:r w:rsidRPr="009664E2">
        <w:t xml:space="preserve"> о</w:t>
      </w:r>
      <w:r>
        <w:t xml:space="preserve"> внесении изменения в извещение</w:t>
      </w:r>
      <w:r w:rsidRPr="009664E2">
        <w:t xml:space="preserve"> в части лота</w:t>
      </w:r>
      <w:r w:rsidRPr="00D530F9">
        <w:t>;</w:t>
      </w:r>
    </w:p>
    <w:p w14:paraId="44213A12" w14:textId="77777777" w:rsidR="006E642D" w:rsidRDefault="006E642D" w:rsidP="00D64238">
      <w:pPr>
        <w:pStyle w:val="20"/>
      </w:pPr>
      <w:r>
        <w:t>Проект и</w:t>
      </w:r>
      <w:r w:rsidRPr="002061AF">
        <w:t>звещени</w:t>
      </w:r>
      <w:r>
        <w:t>я</w:t>
      </w:r>
      <w:r w:rsidRPr="002061AF">
        <w:t xml:space="preserve"> об отказе от проведения</w:t>
      </w:r>
      <w:r>
        <w:t xml:space="preserve"> процедуры размещения заказа;</w:t>
      </w:r>
    </w:p>
    <w:p w14:paraId="49BD9A1B" w14:textId="222776CB" w:rsidR="006E642D" w:rsidRDefault="006E642D" w:rsidP="00D64238">
      <w:pPr>
        <w:pStyle w:val="20"/>
      </w:pPr>
      <w:r>
        <w:t>Проект разъяснения</w:t>
      </w:r>
      <w:r w:rsidR="00903D38">
        <w:t xml:space="preserve"> </w:t>
      </w:r>
      <w:r w:rsidR="00903D38" w:rsidRPr="00903D38">
        <w:t>положений документации по запросу ЭП</w:t>
      </w:r>
      <w:r w:rsidRPr="00903D38">
        <w:t>;</w:t>
      </w:r>
    </w:p>
    <w:p w14:paraId="09CDE849" w14:textId="77777777" w:rsidR="006E642D" w:rsidRDefault="006E642D" w:rsidP="00D64238">
      <w:pPr>
        <w:pStyle w:val="20"/>
      </w:pPr>
      <w:r>
        <w:t>Проект контракта;</w:t>
      </w:r>
    </w:p>
    <w:p w14:paraId="3B54F044" w14:textId="77777777" w:rsidR="006E642D" w:rsidRDefault="006E642D" w:rsidP="00D64238">
      <w:pPr>
        <w:pStyle w:val="20"/>
      </w:pPr>
      <w:r>
        <w:t>Проект сведений об исполнении</w:t>
      </w:r>
      <w:r w:rsidRPr="009664E2">
        <w:t>/</w:t>
      </w:r>
      <w:r>
        <w:t>расторжении контракта</w:t>
      </w:r>
    </w:p>
    <w:p w14:paraId="44923FF0" w14:textId="77777777" w:rsidR="006E642D" w:rsidRDefault="006E642D" w:rsidP="00D64238">
      <w:pPr>
        <w:pStyle w:val="20"/>
      </w:pPr>
      <w:r>
        <w:t>Проект информации об отмене исполнения</w:t>
      </w:r>
      <w:r w:rsidRPr="009664E2">
        <w:t>/</w:t>
      </w:r>
      <w:r>
        <w:t>расторжения</w:t>
      </w:r>
      <w:r w:rsidR="003C00F8">
        <w:t>;</w:t>
      </w:r>
    </w:p>
    <w:p w14:paraId="39ABAEDB" w14:textId="77777777" w:rsidR="003C00F8" w:rsidRPr="003C00F8" w:rsidRDefault="003C00F8" w:rsidP="00D64238">
      <w:pPr>
        <w:pStyle w:val="20"/>
      </w:pPr>
      <w:r>
        <w:t>Проект и</w:t>
      </w:r>
      <w:r w:rsidRPr="002061AF">
        <w:t>звещени</w:t>
      </w:r>
      <w:r>
        <w:t>я</w:t>
      </w:r>
      <w:r w:rsidRPr="002061AF">
        <w:t xml:space="preserve"> </w:t>
      </w:r>
      <w:r w:rsidRPr="003C00F8">
        <w:t>о продлении срока подачи котировочных заявок</w:t>
      </w:r>
      <w:r>
        <w:t>;</w:t>
      </w:r>
    </w:p>
    <w:p w14:paraId="0A5FEB24" w14:textId="77777777" w:rsidR="003C00F8" w:rsidRPr="003C00F8" w:rsidRDefault="003C00F8" w:rsidP="00D64238">
      <w:pPr>
        <w:pStyle w:val="20"/>
      </w:pPr>
      <w:r>
        <w:t>Проект уведомления</w:t>
      </w:r>
      <w:r w:rsidRPr="003C00F8">
        <w:t xml:space="preserve"> о продлении срока рассмотрения и оценки заявок</w:t>
      </w:r>
      <w:r>
        <w:t>;</w:t>
      </w:r>
    </w:p>
    <w:p w14:paraId="1CCC86EB" w14:textId="77777777" w:rsidR="003C00F8" w:rsidRPr="003C00F8" w:rsidRDefault="003C00F8" w:rsidP="00D64238">
      <w:pPr>
        <w:pStyle w:val="20"/>
      </w:pPr>
      <w:r w:rsidRPr="003C00F8">
        <w:t>Информация о документе закупки</w:t>
      </w:r>
      <w:r>
        <w:t xml:space="preserve"> в неструктурированном виде;</w:t>
      </w:r>
    </w:p>
    <w:p w14:paraId="00E4BF18" w14:textId="77777777" w:rsidR="006B1AF2" w:rsidRDefault="003C00F8" w:rsidP="00D64238">
      <w:pPr>
        <w:pStyle w:val="20"/>
      </w:pPr>
      <w:r w:rsidRPr="003C00F8">
        <w:t>Информация об отмене документа закупки</w:t>
      </w:r>
      <w:r w:rsidR="006B1AF2">
        <w:t>;</w:t>
      </w:r>
    </w:p>
    <w:p w14:paraId="6F0D780B" w14:textId="77777777" w:rsidR="006B1AF2" w:rsidRDefault="006B1AF2" w:rsidP="00D64238">
      <w:pPr>
        <w:pStyle w:val="20"/>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2C33A86" w14:textId="77777777" w:rsidR="006B1AF2" w:rsidRDefault="006B1AF2" w:rsidP="00D64238">
      <w:pPr>
        <w:pStyle w:val="20"/>
      </w:pPr>
      <w:r>
        <w:t>Проект п</w:t>
      </w:r>
      <w:r w:rsidRPr="00BA49DA">
        <w:t>ротокол</w:t>
      </w:r>
      <w:r>
        <w:t>а</w:t>
      </w:r>
      <w:r w:rsidRPr="00BA49DA">
        <w:t xml:space="preserve"> рассмотрения и оценки заявок на участие в конкурсе в ОК</w:t>
      </w:r>
      <w:r>
        <w:t xml:space="preserve"> (</w:t>
      </w:r>
      <w:r w:rsidRPr="009664E2">
        <w:t>открытый конкурс</w:t>
      </w:r>
      <w:r>
        <w:t>);</w:t>
      </w:r>
    </w:p>
    <w:p w14:paraId="46A92289" w14:textId="77777777" w:rsidR="006B1AF2" w:rsidRDefault="006B1AF2" w:rsidP="00D64238">
      <w:pPr>
        <w:pStyle w:val="20"/>
      </w:pPr>
      <w:r>
        <w:t>Проект п</w:t>
      </w:r>
      <w:r w:rsidRPr="00BA49DA">
        <w:t>ротокол</w:t>
      </w:r>
      <w:r>
        <w:t>а</w:t>
      </w:r>
      <w:r w:rsidRPr="00BA49DA">
        <w:t xml:space="preserve"> рассмотрения единственной заявки в ОК</w:t>
      </w:r>
      <w:r>
        <w:t xml:space="preserve"> (</w:t>
      </w:r>
      <w:r w:rsidRPr="009664E2">
        <w:t>открытый конкурс</w:t>
      </w:r>
      <w:r>
        <w:t>);</w:t>
      </w:r>
    </w:p>
    <w:p w14:paraId="619EC559" w14:textId="77777777" w:rsidR="006B1AF2" w:rsidRDefault="006B1AF2" w:rsidP="00D64238">
      <w:pPr>
        <w:pStyle w:val="20"/>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2305D089" w14:textId="77777777" w:rsidR="006B1AF2" w:rsidRDefault="006B1AF2" w:rsidP="00D64238">
      <w:pPr>
        <w:pStyle w:val="20"/>
      </w:pPr>
      <w:r>
        <w:t>Проект п</w:t>
      </w:r>
      <w:r w:rsidRPr="00BA49DA">
        <w:t>ротокол</w:t>
      </w:r>
      <w:r>
        <w:t>а</w:t>
      </w:r>
      <w:r w:rsidRPr="00BA49DA">
        <w:t xml:space="preserve"> предквалификационного отбора в ОК-ОУ</w:t>
      </w:r>
      <w:r>
        <w:t xml:space="preserve"> </w:t>
      </w:r>
      <w:r w:rsidRPr="009664E2">
        <w:t>(конкурс с ограниченным участием)</w:t>
      </w:r>
      <w:r>
        <w:t>;</w:t>
      </w:r>
    </w:p>
    <w:p w14:paraId="311DCC25" w14:textId="77777777" w:rsidR="006B1AF2" w:rsidRDefault="006B1AF2" w:rsidP="00D64238">
      <w:pPr>
        <w:pStyle w:val="20"/>
      </w:pPr>
      <w:r>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5F2D8001" w14:textId="77777777" w:rsidR="006B1AF2" w:rsidRDefault="006B1AF2" w:rsidP="00D64238">
      <w:pPr>
        <w:pStyle w:val="20"/>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6F949B06" w14:textId="77777777" w:rsidR="006B1AF2" w:rsidRDefault="006B1AF2" w:rsidP="00D64238">
      <w:pPr>
        <w:pStyle w:val="20"/>
      </w:pPr>
      <w:r>
        <w:t>Проект п</w:t>
      </w:r>
      <w:r w:rsidRPr="001747A3">
        <w:t>ротокол</w:t>
      </w:r>
      <w:r>
        <w:t>а</w:t>
      </w:r>
      <w:r w:rsidRPr="001747A3">
        <w:t xml:space="preserve"> об отказе от заключения контракта</w:t>
      </w:r>
      <w:r>
        <w:t>;</w:t>
      </w:r>
    </w:p>
    <w:p w14:paraId="6BF23D57" w14:textId="77777777" w:rsidR="00422BD8" w:rsidRDefault="00422BD8" w:rsidP="00D64238">
      <w:pPr>
        <w:pStyle w:val="20"/>
      </w:pPr>
      <w:r>
        <w:t>Проект п</w:t>
      </w:r>
      <w:r w:rsidRPr="0067114A">
        <w:t>ротокол</w:t>
      </w:r>
      <w:r>
        <w:t>а</w:t>
      </w:r>
      <w:r w:rsidRPr="0067114A">
        <w:t xml:space="preserve"> рассмотрения и оценки заявок в ЗК</w:t>
      </w:r>
      <w:r>
        <w:t xml:space="preserve"> </w:t>
      </w:r>
      <w:r w:rsidRPr="009664E2">
        <w:t>(запрос котировок)</w:t>
      </w:r>
      <w:r>
        <w:t>;</w:t>
      </w:r>
    </w:p>
    <w:p w14:paraId="4728355B" w14:textId="77777777" w:rsidR="00422BD8" w:rsidRDefault="00422BD8" w:rsidP="00D64238">
      <w:pPr>
        <w:pStyle w:val="20"/>
      </w:pPr>
      <w:r>
        <w:t>Проект п</w:t>
      </w:r>
      <w:r w:rsidRPr="00BA49DA">
        <w:t>ротокол</w:t>
      </w:r>
      <w:r>
        <w:t>а</w:t>
      </w:r>
      <w:r w:rsidRPr="00BA49DA">
        <w:t xml:space="preserve"> рассмотрения и оценки заявок по результатам продления срока подачи заявок в ЗК</w:t>
      </w:r>
      <w:r>
        <w:t xml:space="preserve"> </w:t>
      </w:r>
      <w:r w:rsidRPr="009664E2">
        <w:t>(запрос котировок)</w:t>
      </w:r>
      <w:r>
        <w:t>;</w:t>
      </w:r>
    </w:p>
    <w:p w14:paraId="330C2E44" w14:textId="76D3CD57" w:rsidR="006B1AF2" w:rsidRDefault="006B1AF2" w:rsidP="00D64238">
      <w:pPr>
        <w:pStyle w:val="20"/>
      </w:pPr>
      <w:r>
        <w:t>Проект о</w:t>
      </w:r>
      <w:r w:rsidRPr="00051A7E">
        <w:t>бщ</w:t>
      </w:r>
      <w:r>
        <w:t>ей</w:t>
      </w:r>
      <w:r w:rsidRPr="00051A7E">
        <w:t xml:space="preserve"> информаци</w:t>
      </w:r>
      <w:r>
        <w:t>и</w:t>
      </w:r>
      <w:r w:rsidRPr="00051A7E">
        <w:t xml:space="preserve"> об объекте закупки и структурированный протокол рассмотрения и оценки заявок на участие в ЗК-БИ  (</w:t>
      </w:r>
      <w:r>
        <w:t>запрос котировок без размещения извещения</w:t>
      </w:r>
      <w:r w:rsidRPr="00051A7E">
        <w:t>)</w:t>
      </w:r>
      <w:r>
        <w:t>;</w:t>
      </w:r>
    </w:p>
    <w:p w14:paraId="7557AE8E" w14:textId="77777777" w:rsidR="006B1AF2" w:rsidRDefault="006B1AF2" w:rsidP="00D64238">
      <w:pPr>
        <w:pStyle w:val="20"/>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3FD08535" w14:textId="77777777" w:rsidR="006B1AF2" w:rsidRDefault="006B1AF2" w:rsidP="00D64238">
      <w:pPr>
        <w:pStyle w:val="20"/>
      </w:pPr>
      <w:r>
        <w:t>Проект о</w:t>
      </w:r>
      <w:r w:rsidRPr="00051A7E">
        <w:t>тмен</w:t>
      </w:r>
      <w:r>
        <w:t>ы</w:t>
      </w:r>
      <w:r w:rsidRPr="00051A7E">
        <w:t xml:space="preserve"> извещения об отмене определения поставщика (подрядчика, исполнителя) (в части лота)</w:t>
      </w:r>
      <w:r>
        <w:t>;</w:t>
      </w:r>
    </w:p>
    <w:p w14:paraId="3D931340" w14:textId="77777777" w:rsidR="006B1AF2" w:rsidRDefault="006B1AF2" w:rsidP="00D64238">
      <w:pPr>
        <w:pStyle w:val="20"/>
      </w:pPr>
      <w:r>
        <w:t>Проект п</w:t>
      </w:r>
      <w:r w:rsidRPr="00051A7E">
        <w:t>ротокол</w:t>
      </w:r>
      <w:r>
        <w:t>а</w:t>
      </w:r>
      <w:r w:rsidRPr="00051A7E">
        <w:t xml:space="preserve"> вскрытия конвертов и открытия доступа к электронным документам первоначальных заявок участников в ОК-Д</w:t>
      </w:r>
      <w:r>
        <w:t xml:space="preserve"> (двухэтапный конкурс);</w:t>
      </w:r>
    </w:p>
    <w:p w14:paraId="4E5665A7" w14:textId="77777777" w:rsidR="006B1AF2" w:rsidRDefault="006B1AF2" w:rsidP="00D64238">
      <w:pPr>
        <w:pStyle w:val="20"/>
      </w:pPr>
      <w:r>
        <w:t>Проект п</w:t>
      </w:r>
      <w:r w:rsidRPr="00051A7E">
        <w:t>ротокол</w:t>
      </w:r>
      <w:r>
        <w:t>а</w:t>
      </w:r>
      <w:r w:rsidRPr="00051A7E">
        <w:t xml:space="preserve"> предквалификационного отбора в ОК-Д</w:t>
      </w:r>
      <w:r>
        <w:t xml:space="preserve"> (двухэтапный конкурс);</w:t>
      </w:r>
    </w:p>
    <w:p w14:paraId="6386849E" w14:textId="77777777" w:rsidR="006B1AF2" w:rsidRDefault="006B1AF2" w:rsidP="00D64238">
      <w:pPr>
        <w:pStyle w:val="20"/>
      </w:pPr>
      <w:r>
        <w:t>Проект п</w:t>
      </w:r>
      <w:r w:rsidRPr="00051A7E">
        <w:t>ротокол</w:t>
      </w:r>
      <w:r>
        <w:t>а</w:t>
      </w:r>
      <w:r w:rsidRPr="00051A7E">
        <w:t xml:space="preserve"> первого этапа в ОК-Д</w:t>
      </w:r>
      <w:r>
        <w:t xml:space="preserve"> (двухэтапный конкурс);</w:t>
      </w:r>
    </w:p>
    <w:p w14:paraId="3A9A9025" w14:textId="77777777" w:rsidR="006B1AF2" w:rsidRDefault="006B1AF2" w:rsidP="00D64238">
      <w:pPr>
        <w:pStyle w:val="20"/>
      </w:pPr>
      <w:r>
        <w:t>Проект п</w:t>
      </w:r>
      <w:r w:rsidRPr="00051A7E">
        <w:t>ротокол</w:t>
      </w:r>
      <w:r>
        <w:t>а</w:t>
      </w:r>
      <w:r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p>
    <w:p w14:paraId="5698A0C0" w14:textId="77777777" w:rsidR="006B1AF2" w:rsidRDefault="006B1AF2" w:rsidP="00D64238">
      <w:pPr>
        <w:pStyle w:val="20"/>
      </w:pPr>
      <w:r>
        <w:t>Проект п</w:t>
      </w:r>
      <w:r w:rsidRPr="00051A7E">
        <w:t>ротокол</w:t>
      </w:r>
      <w:r>
        <w:t>а</w:t>
      </w:r>
      <w:r w:rsidRPr="00051A7E">
        <w:t xml:space="preserve"> рассмотрения и оценки заявок на участие в конкурсе в ОК-Д</w:t>
      </w:r>
      <w:r>
        <w:t xml:space="preserve"> (двухэтапный конкурс);</w:t>
      </w:r>
    </w:p>
    <w:p w14:paraId="385BC044" w14:textId="77777777" w:rsidR="006B1AF2" w:rsidRDefault="006B1AF2" w:rsidP="00D64238">
      <w:pPr>
        <w:pStyle w:val="20"/>
      </w:pPr>
      <w:r>
        <w:t>Проект п</w:t>
      </w:r>
      <w:r w:rsidRPr="00051A7E">
        <w:t>ротокол</w:t>
      </w:r>
      <w:r>
        <w:t>а</w:t>
      </w:r>
      <w:r w:rsidRPr="00051A7E">
        <w:t xml:space="preserve"> рассмотрения единственной заявки в ОК-Д</w:t>
      </w:r>
      <w:r>
        <w:t xml:space="preserve"> (двухэтапный конкурс);</w:t>
      </w:r>
    </w:p>
    <w:p w14:paraId="32EBB45D" w14:textId="77777777" w:rsidR="006B1AF2" w:rsidRDefault="006B1AF2" w:rsidP="00D64238">
      <w:pPr>
        <w:pStyle w:val="20"/>
      </w:pPr>
      <w:r>
        <w:t>Проект п</w:t>
      </w:r>
      <w:r w:rsidRPr="00051A7E">
        <w:t>ротокол</w:t>
      </w:r>
      <w:r>
        <w:t>а</w:t>
      </w:r>
      <w:r w:rsidRPr="00051A7E">
        <w:t xml:space="preserve"> предварительного отбора в ПО</w:t>
      </w:r>
      <w:r>
        <w:t xml:space="preserve"> (предварительный отбор);</w:t>
      </w:r>
    </w:p>
    <w:p w14:paraId="17732E74" w14:textId="77777777" w:rsidR="006B1AF2" w:rsidRDefault="006B1AF2" w:rsidP="00D64238">
      <w:pPr>
        <w:pStyle w:val="20"/>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38C9C360" w14:textId="67A39219" w:rsidR="006B1AF2" w:rsidRDefault="006B1AF2" w:rsidP="00D64238">
      <w:pPr>
        <w:pStyle w:val="20"/>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359C5701" w14:textId="77777777" w:rsidR="00C0212C" w:rsidRDefault="006B1AF2" w:rsidP="00D64238">
      <w:pPr>
        <w:pStyle w:val="20"/>
      </w:pPr>
      <w:r>
        <w:t>Проект п</w:t>
      </w:r>
      <w:r w:rsidRPr="001747A3">
        <w:t>ротокол</w:t>
      </w:r>
      <w:r>
        <w:t>а</w:t>
      </w:r>
      <w:r w:rsidRPr="001747A3">
        <w:t xml:space="preserve"> проведения запроса предложений в ЗП</w:t>
      </w:r>
      <w:r>
        <w:t xml:space="preserve"> (запрос предложений)</w:t>
      </w:r>
      <w:r w:rsidR="00C0212C">
        <w:t>;</w:t>
      </w:r>
    </w:p>
    <w:p w14:paraId="45C6B9BB" w14:textId="77777777" w:rsidR="00C0212C" w:rsidRDefault="00C0212C" w:rsidP="00D64238">
      <w:pPr>
        <w:pStyle w:val="20"/>
      </w:pPr>
      <w:r>
        <w:t>Проект в</w:t>
      </w:r>
      <w:r w:rsidRPr="00C0212C">
        <w:t>ерси</w:t>
      </w:r>
      <w:r>
        <w:t>и</w:t>
      </w:r>
      <w:r w:rsidRPr="00C0212C">
        <w:t xml:space="preserve"> запроса цен товаров, работ, услуг</w:t>
      </w:r>
      <w:r>
        <w:t>;</w:t>
      </w:r>
    </w:p>
    <w:p w14:paraId="73D021BB" w14:textId="51EEEC8C" w:rsidR="00C0212C" w:rsidRDefault="00C0212C" w:rsidP="00D64238">
      <w:pPr>
        <w:pStyle w:val="20"/>
      </w:pPr>
      <w:r>
        <w:t>Проект отмены</w:t>
      </w:r>
      <w:r w:rsidRPr="00C0212C">
        <w:t xml:space="preserve"> запроса цен товаров, работ, услуг</w:t>
      </w:r>
      <w:r w:rsidR="00F964F7">
        <w:t>;</w:t>
      </w:r>
    </w:p>
    <w:p w14:paraId="224F055B" w14:textId="77777777" w:rsidR="00F964F7" w:rsidRDefault="00F964F7" w:rsidP="00D64238">
      <w:pPr>
        <w:pStyle w:val="20"/>
      </w:pPr>
      <w:r>
        <w:t>Проект п</w:t>
      </w:r>
      <w:r w:rsidRPr="00451418">
        <w:t>лан</w:t>
      </w:r>
      <w:r>
        <w:t>а</w:t>
      </w:r>
      <w:r w:rsidRPr="00451418">
        <w:t xml:space="preserve"> закупок в структурированной форме</w:t>
      </w:r>
      <w:r w:rsidRPr="00D67AA6">
        <w:t>;</w:t>
      </w:r>
    </w:p>
    <w:p w14:paraId="13A10937" w14:textId="3EE0E4A7" w:rsidR="00567BCD" w:rsidRDefault="00567BCD" w:rsidP="00D64238">
      <w:pPr>
        <w:pStyle w:val="20"/>
      </w:pPr>
      <w:r>
        <w:t>Проект исполнения п</w:t>
      </w:r>
      <w:r w:rsidRPr="00451418">
        <w:t>лан</w:t>
      </w:r>
      <w:r>
        <w:t>а</w:t>
      </w:r>
      <w:r w:rsidRPr="00451418">
        <w:t xml:space="preserve"> закупок в структурированной форме</w:t>
      </w:r>
      <w:r w:rsidRPr="00D67AA6">
        <w:t>;</w:t>
      </w:r>
    </w:p>
    <w:p w14:paraId="4C8D46A1" w14:textId="2B8C01F8" w:rsidR="00F964F7" w:rsidRDefault="00567BCD" w:rsidP="00D64238">
      <w:pPr>
        <w:pStyle w:val="20"/>
      </w:pPr>
      <w:r>
        <w:t>Проект изменения п</w:t>
      </w:r>
      <w:r w:rsidRPr="00451418">
        <w:t>лан</w:t>
      </w:r>
      <w:r>
        <w:t>а</w:t>
      </w:r>
      <w:r w:rsidRPr="00451418">
        <w:t xml:space="preserve"> закупок в структурированной форме</w:t>
      </w:r>
      <w:r w:rsidRPr="00D67AA6">
        <w:t>;</w:t>
      </w:r>
      <w:r w:rsidR="00F964F7">
        <w:t>Проект о</w:t>
      </w:r>
      <w:r w:rsidR="00F964F7" w:rsidRPr="00451418">
        <w:t>тчет</w:t>
      </w:r>
      <w:r w:rsidR="00F964F7">
        <w:t>а</w:t>
      </w:r>
      <w:r w:rsidR="00F964F7" w:rsidRPr="00451418">
        <w:t xml:space="preserve"> об исполнении контракта (результатах отдельного этапа исполнения контракта)</w:t>
      </w:r>
      <w:r w:rsidR="00F964F7" w:rsidRPr="00D67AA6">
        <w:t>;</w:t>
      </w:r>
    </w:p>
    <w:p w14:paraId="62DB6EC5" w14:textId="77777777" w:rsidR="00F964F7" w:rsidRDefault="00F964F7" w:rsidP="00D64238">
      <w:pPr>
        <w:pStyle w:val="20"/>
      </w:pPr>
      <w:r>
        <w:t>Проект информации</w:t>
      </w:r>
      <w:r w:rsidRPr="00451418">
        <w:t xml:space="preserve"> о недействительности сведений отчета об исполнении контракта (результатах отдельного этапа исполнения контракта)</w:t>
      </w:r>
      <w:r w:rsidRPr="00D67AA6">
        <w:t>;</w:t>
      </w:r>
    </w:p>
    <w:p w14:paraId="17356511" w14:textId="77777777" w:rsidR="00F964F7" w:rsidRDefault="00F964F7" w:rsidP="00D64238">
      <w:pPr>
        <w:pStyle w:val="20"/>
      </w:pPr>
      <w:r>
        <w:t>Проект о</w:t>
      </w:r>
      <w:r w:rsidRPr="00F61E28">
        <w:t>тчет</w:t>
      </w:r>
      <w:r>
        <w:t>а</w:t>
      </w:r>
      <w:r w:rsidRPr="00F61E28">
        <w:t xml:space="preserve"> об объеме закупок у СМП (субъектов малого предпринимательства), СОНО (социально ориентированных некоммерческих организаций)</w:t>
      </w:r>
      <w:r w:rsidRPr="00D67AA6">
        <w:t>;</w:t>
      </w:r>
    </w:p>
    <w:p w14:paraId="76730D6C" w14:textId="77777777" w:rsidR="00F964F7" w:rsidRDefault="00F964F7" w:rsidP="00D64238">
      <w:pPr>
        <w:pStyle w:val="20"/>
      </w:pPr>
      <w:r>
        <w:t>Проект информации</w:t>
      </w:r>
      <w:r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6D6D6AE" w14:textId="77777777" w:rsidR="00F964F7" w:rsidRDefault="00F964F7" w:rsidP="00D64238">
      <w:pPr>
        <w:pStyle w:val="20"/>
      </w:pPr>
      <w:r>
        <w:t>Проект о</w:t>
      </w:r>
      <w:r w:rsidRPr="00F61E28">
        <w:t>тчет</w:t>
      </w:r>
      <w:r>
        <w:t>а</w:t>
      </w:r>
      <w:r w:rsidRPr="00F61E28">
        <w:t xml:space="preserve"> с обоснованием закупки у единственного поставщика (подрядчика, исполнителя)</w:t>
      </w:r>
      <w:r w:rsidRPr="00D67AA6">
        <w:t>;</w:t>
      </w:r>
    </w:p>
    <w:p w14:paraId="6AF6A102" w14:textId="77777777" w:rsidR="00F964F7" w:rsidRDefault="00F964F7" w:rsidP="00D64238">
      <w:pPr>
        <w:pStyle w:val="20"/>
      </w:pPr>
      <w:r>
        <w:t>Проект информации</w:t>
      </w:r>
      <w:r w:rsidRPr="00F61E28">
        <w:t xml:space="preserve"> о недействительности сведений отчета с обоснованием закупки у единственного поставщика (подрядчика, исполнителя)</w:t>
      </w:r>
      <w:r w:rsidRPr="00D67AA6">
        <w:t>;</w:t>
      </w:r>
    </w:p>
    <w:p w14:paraId="128BB4BA" w14:textId="77777777" w:rsidR="00F964F7" w:rsidRDefault="00F964F7" w:rsidP="00D64238">
      <w:pPr>
        <w:pStyle w:val="20"/>
      </w:pPr>
      <w:r>
        <w:t>Проект о</w:t>
      </w:r>
      <w:r w:rsidRPr="00F61E28">
        <w:t>тчет</w:t>
      </w:r>
      <w:r>
        <w:t>а</w:t>
      </w:r>
      <w:r w:rsidRPr="00F61E28">
        <w:t xml:space="preserve"> по мониторингу реализации крупных проектов с государственным участием</w:t>
      </w:r>
      <w:r w:rsidRPr="00D67AA6">
        <w:t>;</w:t>
      </w:r>
    </w:p>
    <w:p w14:paraId="15071234" w14:textId="7EA23011" w:rsidR="0009003E" w:rsidRDefault="00F964F7" w:rsidP="00D64238">
      <w:pPr>
        <w:pStyle w:val="20"/>
      </w:pPr>
      <w:r>
        <w:t>Проект информации</w:t>
      </w:r>
      <w:r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41A87F2E" w14:textId="3B872D6F" w:rsidR="00816703" w:rsidRDefault="00816703" w:rsidP="00D64238">
      <w:pPr>
        <w:pStyle w:val="20"/>
      </w:pPr>
      <w:r>
        <w:t>Проект и</w:t>
      </w:r>
      <w:r w:rsidR="007979CC" w:rsidRPr="007979CC">
        <w:t>звещени</w:t>
      </w:r>
      <w:r>
        <w:t>я</w:t>
      </w:r>
      <w:r w:rsidR="007979CC" w:rsidRPr="007979CC">
        <w:t xml:space="preserve">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1B7620A5" w14:textId="77777777" w:rsidR="00816703" w:rsidRDefault="00816703" w:rsidP="00D64238">
      <w:pPr>
        <w:pStyle w:val="20"/>
      </w:pPr>
      <w:r>
        <w:t>Проект уведомления</w:t>
      </w:r>
      <w:r w:rsidRPr="00816703">
        <w:t xml:space="preserve"> о соответствии контролируемой информации</w:t>
      </w:r>
      <w:r>
        <w:t xml:space="preserve"> в рамках контроля по ч.5 ст. 99 </w:t>
      </w:r>
      <w:r w:rsidRPr="007979CC">
        <w:t>Федерального закона № 44-ФЗ</w:t>
      </w:r>
      <w:r>
        <w:t>;</w:t>
      </w:r>
    </w:p>
    <w:p w14:paraId="036787C6" w14:textId="00B16D92" w:rsidR="007979CC" w:rsidRDefault="00816703" w:rsidP="00D64238">
      <w:pPr>
        <w:pStyle w:val="20"/>
      </w:pPr>
      <w:r w:rsidRPr="00816703">
        <w:t>Протокол о несоответствии контролируемой информации</w:t>
      </w:r>
      <w:r>
        <w:t xml:space="preserve"> в рамках контроля по ч.5 ст. 99 </w:t>
      </w:r>
      <w:r w:rsidRPr="007979CC">
        <w:t>Федерального закона № 44-ФЗ</w:t>
      </w:r>
      <w:r w:rsidR="008C757D">
        <w:t>;</w:t>
      </w:r>
    </w:p>
    <w:p w14:paraId="76783B37" w14:textId="2783E225" w:rsidR="008C757D" w:rsidRPr="00CC7A40" w:rsidRDefault="008E382B" w:rsidP="00D64238">
      <w:pPr>
        <w:pStyle w:val="20"/>
      </w:pPr>
      <w:r w:rsidRPr="008E382B">
        <w:t>Проект информации о заключенном контракте</w:t>
      </w:r>
      <w:r w:rsidR="008C757D">
        <w:t xml:space="preserve"> (изменение проекта)</w:t>
      </w:r>
      <w:r w:rsidR="008C757D" w:rsidRPr="00CC7A40">
        <w:t>;</w:t>
      </w:r>
    </w:p>
    <w:p w14:paraId="7D84A739" w14:textId="7E711EC9" w:rsidR="008C757D" w:rsidRPr="00CC7A40" w:rsidRDefault="008E382B" w:rsidP="00D64238">
      <w:pPr>
        <w:pStyle w:val="20"/>
      </w:pPr>
      <w:r w:rsidRPr="008E382B">
        <w:t>Проект информации об исполнении (расторжении) контракта</w:t>
      </w:r>
      <w:r w:rsidR="008C757D">
        <w:t xml:space="preserve"> (изменение проекта);</w:t>
      </w:r>
    </w:p>
    <w:p w14:paraId="65103010" w14:textId="09AA0A0A" w:rsidR="008C757D" w:rsidRDefault="008C757D" w:rsidP="00D64238">
      <w:pPr>
        <w:pStyle w:val="20"/>
      </w:pPr>
      <w:r w:rsidRPr="00CC7A40">
        <w:t>Проект информации об отмене исполнения/расторжения</w:t>
      </w:r>
      <w:r w:rsidR="008E382B">
        <w:t xml:space="preserve"> </w:t>
      </w:r>
      <w:r w:rsidR="008E382B" w:rsidRPr="008E382B">
        <w:t>контракта</w:t>
      </w:r>
      <w:r>
        <w:t>;</w:t>
      </w:r>
    </w:p>
    <w:p w14:paraId="2727FC6C" w14:textId="7170BCB5" w:rsidR="00100ADF" w:rsidRDefault="008E382B" w:rsidP="00D64238">
      <w:pPr>
        <w:pStyle w:val="20"/>
      </w:pPr>
      <w:r w:rsidRPr="008E382B">
        <w:t>Проект информации о заключенном контракте (непубличные данные)</w:t>
      </w:r>
      <w:r>
        <w:t>;</w:t>
      </w:r>
    </w:p>
    <w:p w14:paraId="0D046870" w14:textId="51085E00" w:rsidR="008E382B" w:rsidRDefault="008E382B" w:rsidP="00D64238">
      <w:pPr>
        <w:pStyle w:val="20"/>
      </w:pPr>
      <w:r w:rsidRPr="008E382B">
        <w:t>Проект информации об исполнении (расторжении) контракта (непубличные данные)</w:t>
      </w:r>
      <w:r>
        <w:t>;</w:t>
      </w:r>
    </w:p>
    <w:p w14:paraId="490AFC51" w14:textId="061723E3" w:rsidR="008E382B" w:rsidRDefault="008E382B" w:rsidP="00D64238">
      <w:pPr>
        <w:pStyle w:val="20"/>
      </w:pPr>
      <w:r w:rsidRPr="008E382B">
        <w:t>Проект информации об отмене исполнения (расторжения) контракта (непубличные данные)</w:t>
      </w:r>
      <w:r>
        <w:t>;</w:t>
      </w:r>
    </w:p>
    <w:p w14:paraId="3910C77B" w14:textId="7212BF93" w:rsidR="008C757D" w:rsidRDefault="008C757D" w:rsidP="00D64238">
      <w:pPr>
        <w:pStyle w:val="20"/>
      </w:pPr>
      <w:r>
        <w:t xml:space="preserve">Проект сведений </w:t>
      </w:r>
      <w:r w:rsidRPr="00772727">
        <w:t xml:space="preserve">об отказе заказчика в принятии </w:t>
      </w:r>
      <w:r w:rsidR="00C97822">
        <w:t>независимой</w:t>
      </w:r>
      <w:r w:rsidRPr="00772727">
        <w:t xml:space="preserve"> гарантии</w:t>
      </w:r>
      <w:r>
        <w:t xml:space="preserve"> (изменение проекта);</w:t>
      </w:r>
    </w:p>
    <w:p w14:paraId="53C18237" w14:textId="544C6DC0" w:rsidR="008C757D" w:rsidRDefault="008C757D" w:rsidP="00D64238">
      <w:pPr>
        <w:pStyle w:val="20"/>
      </w:pPr>
      <w:r>
        <w:t>Проект с</w:t>
      </w:r>
      <w:r w:rsidRPr="00772727">
        <w:t>ведени</w:t>
      </w:r>
      <w:r>
        <w:t>й</w:t>
      </w:r>
      <w:r w:rsidRPr="00772727">
        <w:t xml:space="preserve"> о недействительности отказа заказчика в принятии </w:t>
      </w:r>
      <w:r w:rsidR="00C97822">
        <w:t>независимой</w:t>
      </w:r>
      <w:r w:rsidRPr="00772727">
        <w:t xml:space="preserve"> гарантии</w:t>
      </w:r>
      <w:r>
        <w:t>;</w:t>
      </w:r>
    </w:p>
    <w:p w14:paraId="41AD4B3A" w14:textId="131B48A0" w:rsidR="008C757D" w:rsidRDefault="008C757D" w:rsidP="00D64238">
      <w:pPr>
        <w:pStyle w:val="20"/>
      </w:pPr>
      <w:r>
        <w:t>Проект и</w:t>
      </w:r>
      <w:r w:rsidRPr="00772727">
        <w:t>нформаци</w:t>
      </w:r>
      <w:r>
        <w:t>и</w:t>
      </w:r>
      <w:r w:rsidRPr="00772727">
        <w:t xml:space="preserve"> о прекращении обязательств поставщика по </w:t>
      </w:r>
      <w:r w:rsidR="00C97822">
        <w:t>независимой</w:t>
      </w:r>
      <w:r w:rsidRPr="00772727">
        <w:t xml:space="preserve"> гарантии</w:t>
      </w:r>
      <w:r>
        <w:t xml:space="preserve"> (изменение проекта);</w:t>
      </w:r>
    </w:p>
    <w:p w14:paraId="302BC258" w14:textId="18BDEEDB" w:rsidR="008C757D" w:rsidRDefault="008C757D" w:rsidP="00D64238">
      <w:pPr>
        <w:pStyle w:val="20"/>
      </w:pPr>
      <w:r>
        <w:t>Проект с</w:t>
      </w:r>
      <w:r w:rsidRPr="00772727">
        <w:t>ведени</w:t>
      </w:r>
      <w:r>
        <w:t>й</w:t>
      </w:r>
      <w:r w:rsidRPr="00772727">
        <w:t xml:space="preserve"> о недействительности информации о прекращении обязательств поставщика по </w:t>
      </w:r>
      <w:r w:rsidR="00C97822">
        <w:t>независимой</w:t>
      </w:r>
      <w:r w:rsidRPr="00772727">
        <w:t xml:space="preserve"> гарантии</w:t>
      </w:r>
      <w:r>
        <w:t xml:space="preserve"> (изменение проекта):</w:t>
      </w:r>
    </w:p>
    <w:p w14:paraId="19CB6E62" w14:textId="742B59F0" w:rsidR="008C757D" w:rsidRDefault="008C757D" w:rsidP="00D64238">
      <w:pPr>
        <w:pStyle w:val="20"/>
      </w:pPr>
      <w:r>
        <w:t>Проект информации</w:t>
      </w:r>
      <w:r w:rsidRPr="00772727">
        <w:t xml:space="preserve"> о возвращении </w:t>
      </w:r>
      <w:r w:rsidR="00C97822">
        <w:t>независимой</w:t>
      </w:r>
      <w:r w:rsidRPr="00772727">
        <w:t xml:space="preserve"> гарантии или об освобождении от обязательств по </w:t>
      </w:r>
      <w:r w:rsidR="00C97822">
        <w:t>независимой</w:t>
      </w:r>
      <w:r w:rsidRPr="00772727">
        <w:t xml:space="preserve"> гарантии</w:t>
      </w:r>
      <w:r>
        <w:t xml:space="preserve"> (изменение проекта);</w:t>
      </w:r>
    </w:p>
    <w:p w14:paraId="31C53B14" w14:textId="328F0CB0" w:rsidR="008C757D" w:rsidRDefault="008C757D" w:rsidP="00D64238">
      <w:pPr>
        <w:pStyle w:val="20"/>
      </w:pPr>
      <w:r>
        <w:t>Проект сведений</w:t>
      </w:r>
      <w:r w:rsidRPr="00772727">
        <w:t xml:space="preserve"> о недействительности информации о возвращении </w:t>
      </w:r>
      <w:r w:rsidR="00C97822">
        <w:t>независимой</w:t>
      </w:r>
      <w:r w:rsidRPr="00772727">
        <w:t xml:space="preserve"> гарантии или об освобождении от обязательств по </w:t>
      </w:r>
      <w:r w:rsidR="00C97822">
        <w:t>независимой</w:t>
      </w:r>
      <w:r w:rsidRPr="00772727">
        <w:t xml:space="preserve"> гарантии</w:t>
      </w:r>
      <w:r w:rsidR="00521D56">
        <w:t>;</w:t>
      </w:r>
    </w:p>
    <w:p w14:paraId="27B27BCA" w14:textId="683CF1D3" w:rsidR="00521D56" w:rsidRDefault="00521D56" w:rsidP="00D64238">
      <w:pPr>
        <w:pStyle w:val="20"/>
      </w:pPr>
      <w:r>
        <w:t>Проект решения об одностороннем отказе от исполнения контракта, сформированное заказчиком;</w:t>
      </w:r>
    </w:p>
    <w:p w14:paraId="548C5C01" w14:textId="55BD01A2" w:rsidR="00521D56" w:rsidRDefault="00521D56" w:rsidP="00D64238">
      <w:pPr>
        <w:pStyle w:val="20"/>
      </w:pPr>
      <w:r>
        <w:t>Проект извещения об отмене решения об одностороннем отказе от исполнения контракта, сформированное заказчиком</w:t>
      </w:r>
      <w:r w:rsidR="00276E7C">
        <w:t>;</w:t>
      </w:r>
    </w:p>
    <w:p w14:paraId="10CB3F86" w14:textId="162288EA" w:rsidR="00276E7C" w:rsidRDefault="00276E7C" w:rsidP="00D64238">
      <w:pPr>
        <w:pStyle w:val="20"/>
      </w:pPr>
      <w:r w:rsidRPr="00276E7C">
        <w:t>Проект уведомления в рамках претензионной переписки, сформированное заказчиком</w:t>
      </w:r>
      <w:r>
        <w:t>.</w:t>
      </w:r>
    </w:p>
    <w:p w14:paraId="33CE67B9" w14:textId="4544BFEB" w:rsidR="008C757D" w:rsidRPr="00CC7A40" w:rsidRDefault="008C757D" w:rsidP="00295930">
      <w:pPr>
        <w:pStyle w:val="1-"/>
      </w:pPr>
      <w:r w:rsidRPr="00CC7A40">
        <w:t xml:space="preserve">от </w:t>
      </w:r>
      <w:r w:rsidR="0091335F">
        <w:t>Гарантов</w:t>
      </w:r>
      <w:r w:rsidR="0091335F" w:rsidRPr="00CC7A40">
        <w:t xml:space="preserve"> </w:t>
      </w:r>
      <w:r w:rsidRPr="00CC7A40">
        <w:t xml:space="preserve">в </w:t>
      </w:r>
      <w:r>
        <w:t>ЕИС</w:t>
      </w:r>
      <w:r w:rsidRPr="00CC7A40">
        <w:t>:</w:t>
      </w:r>
    </w:p>
    <w:p w14:paraId="106DF32F" w14:textId="79836239" w:rsidR="008C757D" w:rsidRDefault="008C757D" w:rsidP="00D64238">
      <w:pPr>
        <w:pStyle w:val="20"/>
      </w:pPr>
      <w:r w:rsidRPr="00CC7A40">
        <w:t xml:space="preserve">Проект </w:t>
      </w:r>
      <w:r w:rsidR="00C97822">
        <w:t>независимой</w:t>
      </w:r>
      <w:r w:rsidRPr="00CC7A40">
        <w:t xml:space="preserve"> гарантии</w:t>
      </w:r>
      <w:r>
        <w:t xml:space="preserve"> (изменение проекта);</w:t>
      </w:r>
    </w:p>
    <w:p w14:paraId="651716C8" w14:textId="405C2C54" w:rsidR="008C757D" w:rsidRPr="00CC7A40" w:rsidRDefault="008C757D" w:rsidP="00D64238">
      <w:pPr>
        <w:pStyle w:val="20"/>
      </w:pPr>
      <w:r w:rsidRPr="00CC7A40">
        <w:t xml:space="preserve">Проект </w:t>
      </w:r>
      <w:r>
        <w:t>и</w:t>
      </w:r>
      <w:r w:rsidRPr="00B87832">
        <w:t>нформаци</w:t>
      </w:r>
      <w:r>
        <w:t>и</w:t>
      </w:r>
      <w:r w:rsidRPr="00B87832">
        <w:t xml:space="preserve"> о недействительности сведений о </w:t>
      </w:r>
      <w:r w:rsidR="00C97822">
        <w:t>независимой</w:t>
      </w:r>
      <w:r w:rsidRPr="00B87832">
        <w:t xml:space="preserve"> гарантии</w:t>
      </w:r>
      <w:r>
        <w:t>.</w:t>
      </w:r>
    </w:p>
    <w:p w14:paraId="145B08A6" w14:textId="5277BB4B" w:rsidR="007979CC" w:rsidRDefault="007979CC" w:rsidP="00C0212C">
      <w:pPr>
        <w:pStyle w:val="ListLevel2"/>
        <w:numPr>
          <w:ilvl w:val="0"/>
          <w:numId w:val="0"/>
        </w:numPr>
        <w:ind w:left="1440"/>
      </w:pPr>
    </w:p>
    <w:p w14:paraId="56CBC263" w14:textId="77777777" w:rsidR="00074023" w:rsidRPr="00DE31D3" w:rsidRDefault="00074023" w:rsidP="001171BC">
      <w:pPr>
        <w:pStyle w:val="41"/>
        <w:numPr>
          <w:ilvl w:val="3"/>
          <w:numId w:val="59"/>
        </w:numPr>
      </w:pPr>
      <w:r w:rsidRPr="00DE31D3">
        <w:t xml:space="preserve">Передача </w:t>
      </w:r>
      <w:r>
        <w:t>документов в рамках процедур ПП РФ № 615</w:t>
      </w:r>
    </w:p>
    <w:p w14:paraId="6346EB8C" w14:textId="255B9D29" w:rsidR="00074023" w:rsidRPr="00072D25" w:rsidRDefault="00074023" w:rsidP="00072D25">
      <w:pPr>
        <w:pStyle w:val="af2"/>
        <w:rPr>
          <w:rFonts w:asciiTheme="minorHAnsi" w:hAnsiTheme="minorHAnsi"/>
        </w:rPr>
      </w:pPr>
      <w:r>
        <w:t>В рамках данного взаимодействия производится прием следующих документов и проектов документов:</w:t>
      </w:r>
    </w:p>
    <w:p w14:paraId="32C74F33" w14:textId="77777777" w:rsidR="00074023" w:rsidRPr="00E97E0E" w:rsidRDefault="00074023" w:rsidP="00295930">
      <w:pPr>
        <w:pStyle w:val="1-"/>
      </w:pPr>
      <w:r w:rsidRPr="00E97E0E">
        <w:t xml:space="preserve">от </w:t>
      </w:r>
      <w:r w:rsidRPr="00824F46">
        <w:t>Внешних систем размещения заказа</w:t>
      </w:r>
      <w:r w:rsidRPr="00E97E0E">
        <w:t xml:space="preserve"> в ЕИС:</w:t>
      </w:r>
    </w:p>
    <w:p w14:paraId="23361C3D" w14:textId="2C039415" w:rsidR="00074023" w:rsidRDefault="00074023" w:rsidP="00072D25">
      <w:pPr>
        <w:pStyle w:val="20"/>
      </w:pPr>
      <w:r>
        <w:t>Проект извещения</w:t>
      </w:r>
      <w:r w:rsidRPr="00074023">
        <w:t xml:space="preserve"> о проведении ЭА (электронный аукцион) по ПП РФ № 615</w:t>
      </w:r>
      <w:r>
        <w:t>;</w:t>
      </w:r>
    </w:p>
    <w:p w14:paraId="6DE6194A" w14:textId="753A2F7D" w:rsidR="00074023" w:rsidRDefault="00074023" w:rsidP="00072D25">
      <w:pPr>
        <w:pStyle w:val="20"/>
      </w:pPr>
      <w:r>
        <w:t>Проект извещения</w:t>
      </w:r>
      <w:r w:rsidRPr="00074023">
        <w:t xml:space="preserve"> об отмене закупки по ПП РФ № 615</w:t>
      </w:r>
      <w:r>
        <w:t>;</w:t>
      </w:r>
    </w:p>
    <w:p w14:paraId="2F651083" w14:textId="7C477C9D" w:rsidR="00074023" w:rsidRDefault="00074023" w:rsidP="00072D25">
      <w:pPr>
        <w:pStyle w:val="20"/>
      </w:pPr>
      <w:r>
        <w:t>Проект разъяснения</w:t>
      </w:r>
      <w:r w:rsidRPr="00074023">
        <w:t xml:space="preserve"> положений документации по ПП РФ № 615</w:t>
      </w:r>
      <w:r>
        <w:t>;</w:t>
      </w:r>
    </w:p>
    <w:p w14:paraId="53374954" w14:textId="45A7EAC5" w:rsidR="00074023" w:rsidRDefault="00074023" w:rsidP="00072D25">
      <w:pPr>
        <w:pStyle w:val="20"/>
      </w:pPr>
      <w:r>
        <w:t>Проект а</w:t>
      </w:r>
      <w:r w:rsidRPr="00074023">
        <w:t>кт</w:t>
      </w:r>
      <w:r>
        <w:t>а</w:t>
      </w:r>
      <w:r w:rsidRPr="00074023">
        <w:t xml:space="preserve"> отказа от заключения контракта по ПП РФ № 615</w:t>
      </w:r>
      <w:r>
        <w:t>;</w:t>
      </w:r>
    </w:p>
    <w:p w14:paraId="0B051042" w14:textId="1B681656" w:rsidR="00074023" w:rsidRDefault="00074023" w:rsidP="00072D25">
      <w:pPr>
        <w:pStyle w:val="20"/>
      </w:pPr>
      <w:r>
        <w:t>Проект а</w:t>
      </w:r>
      <w:r w:rsidRPr="00074023">
        <w:t>кт</w:t>
      </w:r>
      <w:r>
        <w:t>а</w:t>
      </w:r>
      <w:r w:rsidRPr="00074023">
        <w:t xml:space="preserve"> признания участника уклонившимся от заключения контракта по ПП РФ № 615</w:t>
      </w:r>
      <w:r>
        <w:t>;</w:t>
      </w:r>
    </w:p>
    <w:p w14:paraId="5C4D674D" w14:textId="34FF1B87" w:rsidR="00074023" w:rsidRDefault="00074023" w:rsidP="00072D25">
      <w:pPr>
        <w:pStyle w:val="20"/>
      </w:pPr>
      <w:r>
        <w:t>Проект информации</w:t>
      </w:r>
      <w:r w:rsidRPr="00074023">
        <w:t xml:space="preserve"> об отмене акта по ПП РФ № 615</w:t>
      </w:r>
      <w:r w:rsidR="002132DA">
        <w:t>;</w:t>
      </w:r>
    </w:p>
    <w:p w14:paraId="61C08BD0" w14:textId="7B556D8F" w:rsidR="002132DA" w:rsidRDefault="002132DA" w:rsidP="00072D25">
      <w:pPr>
        <w:pStyle w:val="20"/>
      </w:pPr>
      <w:r>
        <w:t>Проект сведений</w:t>
      </w:r>
      <w:r w:rsidRPr="000C588B">
        <w:t xml:space="preserve"> о договоре о проведении капитального ремонта по ПП РФ № 615</w:t>
      </w:r>
      <w:r>
        <w:t>;</w:t>
      </w:r>
    </w:p>
    <w:p w14:paraId="32C0A1C6" w14:textId="7A02A449" w:rsidR="002132DA" w:rsidRDefault="002132DA" w:rsidP="00072D25">
      <w:pPr>
        <w:pStyle w:val="20"/>
      </w:pPr>
      <w:r>
        <w:t>Проект сведений</w:t>
      </w:r>
      <w:r w:rsidRPr="000C588B">
        <w:t xml:space="preserve"> об исполнении/расторжении договора о проведении капитального ремонта по ПП РФ № 615;</w:t>
      </w:r>
    </w:p>
    <w:p w14:paraId="6AF62D99" w14:textId="64C58504" w:rsidR="002132DA" w:rsidRDefault="002132DA" w:rsidP="00072D25">
      <w:pPr>
        <w:pStyle w:val="20"/>
      </w:pPr>
      <w:r>
        <w:t>Проект сведений</w:t>
      </w:r>
      <w:r w:rsidRPr="000C588B">
        <w:t xml:space="preserve"> об отмене информации об исполнении/расторжении договора о проведении капитального ремонта по ПП РФ № 615</w:t>
      </w:r>
      <w:r>
        <w:t>.</w:t>
      </w:r>
    </w:p>
    <w:p w14:paraId="04A08E5A" w14:textId="427454F0" w:rsidR="00EE12E1" w:rsidRPr="00DE31D3" w:rsidRDefault="00EE12E1" w:rsidP="001171BC">
      <w:pPr>
        <w:pStyle w:val="41"/>
        <w:numPr>
          <w:ilvl w:val="3"/>
          <w:numId w:val="59"/>
        </w:numPr>
      </w:pPr>
      <w:r>
        <w:t>Прием проектов документов</w:t>
      </w:r>
      <w:r w:rsidRPr="00DE31D3">
        <w:t xml:space="preserve"> в рамках процедур </w:t>
      </w:r>
      <w:r w:rsidRPr="003B7375">
        <w:t>504-ФЗ</w:t>
      </w:r>
      <w:r>
        <w:t xml:space="preserve"> (электронные процедуры)</w:t>
      </w:r>
    </w:p>
    <w:p w14:paraId="1E81C5E0" w14:textId="77777777" w:rsidR="00EE12E1" w:rsidRDefault="00EE12E1" w:rsidP="00CF6B9F">
      <w:pPr>
        <w:pStyle w:val="af2"/>
      </w:pPr>
      <w:r>
        <w:t>В рамках данного взаимодействия производится прием следующих документов и проектов документов:</w:t>
      </w:r>
    </w:p>
    <w:p w14:paraId="7390D82C" w14:textId="77777777" w:rsidR="00EE12E1" w:rsidRPr="00824F46" w:rsidRDefault="00EE12E1" w:rsidP="00295930">
      <w:pPr>
        <w:pStyle w:val="1-"/>
      </w:pPr>
      <w:r w:rsidRPr="00824F46">
        <w:t xml:space="preserve">от Внешних систем размещения заказа </w:t>
      </w:r>
      <w:r>
        <w:t>в</w:t>
      </w:r>
      <w:r w:rsidRPr="00824F46">
        <w:t xml:space="preserve"> </w:t>
      </w:r>
      <w:r>
        <w:t>ЕИС</w:t>
      </w:r>
      <w:r w:rsidRPr="00824F46">
        <w:t>:</w:t>
      </w:r>
    </w:p>
    <w:p w14:paraId="17EA6BB3" w14:textId="754043BE" w:rsidR="009C5376" w:rsidRDefault="009C5376" w:rsidP="00072D25">
      <w:pPr>
        <w:pStyle w:val="20"/>
      </w:pPr>
      <w:r>
        <w:t>Проект извещения</w:t>
      </w:r>
      <w:r w:rsidRPr="00B54A9B">
        <w:t xml:space="preserve"> об отмене определения поставщика (подрядчика, исполнителя) в электронной форме</w:t>
      </w:r>
      <w:r>
        <w:t>;</w:t>
      </w:r>
    </w:p>
    <w:p w14:paraId="17326C2D" w14:textId="219B14CB" w:rsidR="009C5376" w:rsidRDefault="009C5376" w:rsidP="00072D25">
      <w:pPr>
        <w:pStyle w:val="20"/>
      </w:pPr>
      <w:r>
        <w:t>Проект отмены</w:t>
      </w:r>
      <w:r w:rsidRPr="00B54A9B">
        <w:t xml:space="preserve"> извещения об отмене определения поставщика (подрядчика, исполнителя) в электронной форме</w:t>
      </w:r>
      <w:r>
        <w:t>;</w:t>
      </w:r>
    </w:p>
    <w:p w14:paraId="046CAC07" w14:textId="78A23E93" w:rsidR="009C5376" w:rsidRDefault="009C5376" w:rsidP="00072D25">
      <w:pPr>
        <w:pStyle w:val="20"/>
      </w:pPr>
      <w:r>
        <w:t>Проект разъяснения</w:t>
      </w:r>
      <w:r w:rsidRPr="00B54A9B">
        <w:t xml:space="preserve"> положений документации</w:t>
      </w:r>
      <w:r>
        <w:t>;</w:t>
      </w:r>
    </w:p>
    <w:p w14:paraId="58104C6D" w14:textId="7E6CEB4C" w:rsidR="009C5376" w:rsidRDefault="009C5376" w:rsidP="00072D25">
      <w:pPr>
        <w:pStyle w:val="20"/>
      </w:pPr>
      <w:r>
        <w:t>Проект разъяснения</w:t>
      </w:r>
      <w:r w:rsidRPr="00B54A9B">
        <w:t xml:space="preserve"> результатов</w:t>
      </w:r>
      <w:r>
        <w:t>;</w:t>
      </w:r>
    </w:p>
    <w:p w14:paraId="0450E12B" w14:textId="3DC14499" w:rsidR="009C5376" w:rsidRDefault="009C5376" w:rsidP="00072D25">
      <w:pPr>
        <w:pStyle w:val="20"/>
      </w:pPr>
      <w:r>
        <w:t>Проект извещения</w:t>
      </w:r>
      <w:r w:rsidRPr="00B54A9B">
        <w:t xml:space="preserve"> о проведении </w:t>
      </w:r>
      <w:r>
        <w:t>открытого</w:t>
      </w:r>
      <w:r w:rsidRPr="00B54A9B">
        <w:t xml:space="preserve"> конкурс</w:t>
      </w:r>
      <w:r>
        <w:t>а</w:t>
      </w:r>
      <w:r w:rsidRPr="00B54A9B">
        <w:t xml:space="preserve"> в электронной форме (ЭOK)</w:t>
      </w:r>
      <w:r>
        <w:t>;</w:t>
      </w:r>
    </w:p>
    <w:p w14:paraId="2DDAF3DB" w14:textId="660899CA" w:rsidR="009C5376" w:rsidRDefault="009C5376" w:rsidP="00072D25">
      <w:pPr>
        <w:pStyle w:val="20"/>
      </w:pPr>
      <w:r>
        <w:t>Проект извещения</w:t>
      </w:r>
      <w:r w:rsidRPr="00B54A9B">
        <w:t xml:space="preserve"> о продлении срока подачи заявок на участие в ЭOK</w:t>
      </w:r>
      <w:r>
        <w:t>;</w:t>
      </w:r>
    </w:p>
    <w:p w14:paraId="43C9EC1B" w14:textId="1AABC2C5" w:rsidR="009C5376" w:rsidRDefault="009C5376" w:rsidP="00072D25">
      <w:pPr>
        <w:pStyle w:val="20"/>
      </w:pPr>
      <w:r>
        <w:t>Проект извещения</w:t>
      </w:r>
      <w:r w:rsidRPr="00B54A9B">
        <w:t xml:space="preserve">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34738F97" w14:textId="7FF119D4" w:rsidR="009C5376" w:rsidRDefault="009C5376" w:rsidP="00072D25">
      <w:pPr>
        <w:pStyle w:val="20"/>
      </w:pPr>
      <w:r>
        <w:t>Проект извещения</w:t>
      </w:r>
      <w:r w:rsidRPr="00B54A9B">
        <w:t xml:space="preserve"> о продлении срока подачи заявок на участие в ЭOK-ОУ</w:t>
      </w:r>
      <w:r>
        <w:t>;</w:t>
      </w:r>
    </w:p>
    <w:p w14:paraId="50586E25" w14:textId="1768F402" w:rsidR="009C5376" w:rsidRDefault="009C5376" w:rsidP="00072D25">
      <w:pPr>
        <w:pStyle w:val="20"/>
      </w:pPr>
      <w:r>
        <w:t>Проект извещения</w:t>
      </w:r>
      <w:r w:rsidRPr="00B54A9B">
        <w:t xml:space="preserve"> о проведении </w:t>
      </w:r>
      <w:r>
        <w:t>двухэтапного</w:t>
      </w:r>
      <w:r w:rsidRPr="00B54A9B">
        <w:t xml:space="preserve"> конкурс</w:t>
      </w:r>
      <w:r>
        <w:t>а</w:t>
      </w:r>
      <w:r w:rsidRPr="00B54A9B">
        <w:t xml:space="preserve"> в электронной форме (ЭOKД)</w:t>
      </w:r>
      <w:r>
        <w:t>;</w:t>
      </w:r>
    </w:p>
    <w:p w14:paraId="6B86568F" w14:textId="32BA76CA" w:rsidR="009C5376" w:rsidRDefault="009C5376" w:rsidP="00072D25">
      <w:pPr>
        <w:pStyle w:val="20"/>
      </w:pPr>
      <w:r>
        <w:t>Проект извещения</w:t>
      </w:r>
      <w:r w:rsidRPr="00B54A9B">
        <w:t xml:space="preserve"> о продлении срока подачи заявок на участие в ЭOKД</w:t>
      </w:r>
      <w:r>
        <w:t>;</w:t>
      </w:r>
    </w:p>
    <w:p w14:paraId="1BB392FA" w14:textId="3232BB11" w:rsidR="009C5376" w:rsidRDefault="009C5376" w:rsidP="00072D25">
      <w:pPr>
        <w:pStyle w:val="20"/>
      </w:pPr>
      <w:r>
        <w:t>Проект извещения</w:t>
      </w:r>
      <w:r w:rsidRPr="00466922">
        <w:t xml:space="preserve"> о проведении </w:t>
      </w:r>
      <w:r>
        <w:t>з</w:t>
      </w:r>
      <w:r w:rsidRPr="00466922">
        <w:t>апрос</w:t>
      </w:r>
      <w:r>
        <w:t>а</w:t>
      </w:r>
      <w:r w:rsidRPr="00466922">
        <w:t xml:space="preserve"> котировок в электронной форме (ЭЗК)</w:t>
      </w:r>
      <w:r>
        <w:t>;</w:t>
      </w:r>
    </w:p>
    <w:p w14:paraId="531A515E" w14:textId="3C57EA62" w:rsidR="009C5376" w:rsidRDefault="009C5376" w:rsidP="00072D25">
      <w:pPr>
        <w:pStyle w:val="20"/>
      </w:pPr>
      <w:r>
        <w:t>Проект извещения</w:t>
      </w:r>
      <w:r w:rsidRPr="00466922">
        <w:t xml:space="preserve"> о продлении срока подачи заявок на участие в ЭЗК</w:t>
      </w:r>
      <w:r>
        <w:t>;</w:t>
      </w:r>
    </w:p>
    <w:p w14:paraId="33B0671B" w14:textId="34FCA0AD" w:rsidR="009C5376" w:rsidRDefault="009C5376" w:rsidP="00072D25">
      <w:pPr>
        <w:pStyle w:val="20"/>
      </w:pPr>
      <w:r>
        <w:t>Проект и</w:t>
      </w:r>
      <w:r w:rsidRPr="00466922">
        <w:t xml:space="preserve">звещение о проведении </w:t>
      </w:r>
      <w:r>
        <w:t>з</w:t>
      </w:r>
      <w:r w:rsidRPr="00466922">
        <w:t>апрос</w:t>
      </w:r>
      <w:r>
        <w:t>а</w:t>
      </w:r>
      <w:r w:rsidRPr="00466922">
        <w:t xml:space="preserve"> предложений в электронной форме (ЭЗП)</w:t>
      </w:r>
      <w:r w:rsidR="00DB103F">
        <w:t>;</w:t>
      </w:r>
    </w:p>
    <w:p w14:paraId="41945A06" w14:textId="292502C4" w:rsidR="00A17752" w:rsidRDefault="00DB103F" w:rsidP="00072D25">
      <w:pPr>
        <w:pStyle w:val="20"/>
      </w:pPr>
      <w:r>
        <w:t>Проект извещения</w:t>
      </w:r>
      <w:r w:rsidRPr="00DB103F">
        <w:t xml:space="preserve"> о проведении ЭЗК20 (запрос котировок в электронной форме с 01.</w:t>
      </w:r>
      <w:r w:rsidR="004304AD">
        <w:t>04</w:t>
      </w:r>
      <w:r w:rsidRPr="00DB103F">
        <w:t>.202</w:t>
      </w:r>
      <w:r w:rsidR="004304AD">
        <w:t>1</w:t>
      </w:r>
      <w:r w:rsidRPr="00DB103F">
        <w:t xml:space="preserve"> года)</w:t>
      </w:r>
      <w:r w:rsidR="00A17752">
        <w:t>;</w:t>
      </w:r>
    </w:p>
    <w:p w14:paraId="3E50D105" w14:textId="1387376A" w:rsidR="00454370" w:rsidRDefault="00A17752" w:rsidP="00072D25">
      <w:pPr>
        <w:pStyle w:val="20"/>
      </w:pPr>
      <w:r>
        <w:t xml:space="preserve">Проект извещения </w:t>
      </w:r>
      <w:r w:rsidRPr="00A17752">
        <w:t>о проведении ЭЗТ (Закупка товаров согласно ч.12 ст. 93 № 44-ФЗ)</w:t>
      </w:r>
      <w:r w:rsidR="00454370">
        <w:t>;</w:t>
      </w:r>
    </w:p>
    <w:p w14:paraId="3FC4B014" w14:textId="21853FBC" w:rsidR="00454370" w:rsidRDefault="00454370" w:rsidP="00072D25">
      <w:pPr>
        <w:pStyle w:val="20"/>
      </w:pPr>
      <w:r>
        <w:t xml:space="preserve">Проект извещения о проведении ЭА20 (аукцион в электронной форме </w:t>
      </w:r>
      <w:r w:rsidR="00C37D34" w:rsidRPr="00C37D34">
        <w:t>с даты начала действия оптимизационного законопроекта 44-ФЗ</w:t>
      </w:r>
      <w:r>
        <w:t>); изменение извещения;</w:t>
      </w:r>
    </w:p>
    <w:p w14:paraId="5642A587" w14:textId="69F0CB2F" w:rsidR="00DB103F" w:rsidRDefault="00454370" w:rsidP="00072D25">
      <w:pPr>
        <w:pStyle w:val="20"/>
      </w:pPr>
      <w:r>
        <w:t xml:space="preserve">Проект извещения о проведении ЭОК20 (открытый конкурс в электронной форме </w:t>
      </w:r>
      <w:r w:rsidR="00C37D34" w:rsidRPr="00C37D34">
        <w:t>с даты начала действия оптимизационного законопроекта 44-ФЗ</w:t>
      </w:r>
      <w:r>
        <w:t>); изменение извещения</w:t>
      </w:r>
      <w:r w:rsidR="0084373E">
        <w:t>;</w:t>
      </w:r>
    </w:p>
    <w:p w14:paraId="59C132B9" w14:textId="539C7B37" w:rsidR="00D14D00" w:rsidRPr="0084373E" w:rsidRDefault="0084373E" w:rsidP="00072D25">
      <w:pPr>
        <w:pStyle w:val="20"/>
      </w:pPr>
      <w:r>
        <w:t>Проект п</w:t>
      </w:r>
      <w:r w:rsidR="00D14D00" w:rsidRPr="0084373E">
        <w:t>ротокол</w:t>
      </w:r>
      <w:r>
        <w:t>а</w:t>
      </w:r>
      <w:r w:rsidR="00D14D00" w:rsidRPr="0084373E">
        <w:t xml:space="preserve"> об отказе от заключения контракта с 01.</w:t>
      </w:r>
      <w:r w:rsidR="004304AD">
        <w:t>04</w:t>
      </w:r>
      <w:r w:rsidR="00D14D00" w:rsidRPr="0084373E">
        <w:t>.202</w:t>
      </w:r>
      <w:r w:rsidR="004304AD">
        <w:t>1</w:t>
      </w:r>
      <w:r w:rsidR="00D14D00" w:rsidRPr="0084373E">
        <w:t>;</w:t>
      </w:r>
    </w:p>
    <w:p w14:paraId="4CAF0A0A" w14:textId="23629DF7" w:rsidR="0084373E" w:rsidRDefault="0084373E" w:rsidP="00072D25">
      <w:pPr>
        <w:pStyle w:val="20"/>
      </w:pPr>
      <w:r>
        <w:t>Проект п</w:t>
      </w:r>
      <w:r w:rsidR="00D14D00" w:rsidRPr="0084373E">
        <w:t>ротокол</w:t>
      </w:r>
      <w:r>
        <w:t>а</w:t>
      </w:r>
      <w:r w:rsidR="00D14D00" w:rsidRPr="0084373E">
        <w:t xml:space="preserve"> признания участника уклонившимся от заключения контракта с 01.</w:t>
      </w:r>
      <w:r w:rsidR="004304AD">
        <w:t>04</w:t>
      </w:r>
      <w:r w:rsidR="00D14D00" w:rsidRPr="0084373E">
        <w:t>.202</w:t>
      </w:r>
      <w:r w:rsidR="004304AD">
        <w:t>1</w:t>
      </w:r>
      <w:r w:rsidRPr="0084373E">
        <w:t>.</w:t>
      </w:r>
    </w:p>
    <w:p w14:paraId="7907791D" w14:textId="1952C873" w:rsidR="00BC2BAA" w:rsidRDefault="00BC2BAA" w:rsidP="00072D25">
      <w:pPr>
        <w:pStyle w:val="20"/>
      </w:pPr>
      <w:r>
        <w:t xml:space="preserve">Проект приглашения принять участие в закупке ЭЗакА20 (закрытый аукцион в электронной форме </w:t>
      </w:r>
      <w:r w:rsidR="00C37D34" w:rsidRPr="00C37D34">
        <w:t>с даты начала действия оптимизационного законопроекта 44-ФЗ</w:t>
      </w:r>
      <w:r>
        <w:t>); изменение приглашения;</w:t>
      </w:r>
    </w:p>
    <w:p w14:paraId="2EBE5442" w14:textId="17E0B4B4" w:rsidR="00BC2BAA" w:rsidRDefault="00BC2BAA" w:rsidP="00072D25">
      <w:pPr>
        <w:pStyle w:val="20"/>
      </w:pPr>
      <w:r>
        <w:t>Проект извещения об отмене определения поставщика (подрядчика, исполнителя) в электронной форме (закрытые электронные процедуры);</w:t>
      </w:r>
    </w:p>
    <w:p w14:paraId="56B3323B" w14:textId="22811776" w:rsidR="00BC2BAA" w:rsidRDefault="00BC2BAA" w:rsidP="00072D25">
      <w:pPr>
        <w:pStyle w:val="20"/>
      </w:pPr>
      <w:r>
        <w:t>Проект отмены извещения об отмене определения поставщика (подрядчика, исполнителя) в электронной форме (закрытые электронные процедуры);</w:t>
      </w:r>
    </w:p>
    <w:p w14:paraId="339ADB80" w14:textId="0A75178F" w:rsidR="00BC2BAA" w:rsidRDefault="00BC2BAA" w:rsidP="00072D25">
      <w:pPr>
        <w:pStyle w:val="20"/>
      </w:pPr>
      <w:r>
        <w:t xml:space="preserve">Проект приглашения принять участие в закупке ЭЗакК20 (закрытый конкурс в электронной форме </w:t>
      </w:r>
      <w:r w:rsidR="00C37D34" w:rsidRPr="00C37D34">
        <w:t>с даты начала действия оптимизационного законопроекта 44-ФЗ</w:t>
      </w:r>
      <w:r>
        <w:t>); изменение приглашения;</w:t>
      </w:r>
    </w:p>
    <w:p w14:paraId="56E37DB6" w14:textId="491591C7" w:rsidR="00BC2BAA" w:rsidRDefault="00BC2BAA" w:rsidP="00072D25">
      <w:pPr>
        <w:pStyle w:val="20"/>
      </w:pPr>
      <w:r>
        <w:t>Проект информации об отмене протокола ПОК/ППУ с 01.04.2021;</w:t>
      </w:r>
    </w:p>
    <w:p w14:paraId="3A280353" w14:textId="4F469A4B" w:rsidR="00EE12E1" w:rsidRDefault="00BC2BAA" w:rsidP="00072D25">
      <w:pPr>
        <w:pStyle w:val="20"/>
      </w:pPr>
      <w:r>
        <w:t xml:space="preserve">Информация об отмене протокола ПОК/ППУ </w:t>
      </w:r>
      <w:r w:rsidR="00C37D34" w:rsidRPr="00C37D34">
        <w:t>с даты начала действия оптимизационного законопроекта 44-ФЗ</w:t>
      </w:r>
      <w:r>
        <w:t xml:space="preserve"> (закрытые электронные процедуры).</w:t>
      </w:r>
    </w:p>
    <w:p w14:paraId="71821725" w14:textId="471D36B6" w:rsidR="00905BDA" w:rsidRPr="00DE31D3" w:rsidRDefault="00905BDA" w:rsidP="001171BC">
      <w:pPr>
        <w:pStyle w:val="41"/>
        <w:numPr>
          <w:ilvl w:val="3"/>
          <w:numId w:val="59"/>
        </w:numPr>
      </w:pPr>
      <w:r>
        <w:t>Прием проектов документов</w:t>
      </w:r>
      <w:r w:rsidRPr="00DE31D3">
        <w:t xml:space="preserve"> в рамках </w:t>
      </w:r>
      <w:r>
        <w:t>проектов контрактов</w:t>
      </w:r>
    </w:p>
    <w:p w14:paraId="26BED064" w14:textId="77777777" w:rsidR="00905BDA" w:rsidRDefault="00905BDA" w:rsidP="00CF6B9F">
      <w:pPr>
        <w:pStyle w:val="af2"/>
      </w:pPr>
      <w:r>
        <w:t>В рамках данного взаимодействия производится прием следующих документов и проектов документов:</w:t>
      </w:r>
    </w:p>
    <w:p w14:paraId="014D602D" w14:textId="77777777" w:rsidR="00905BDA" w:rsidRPr="00824F46" w:rsidRDefault="00905BDA" w:rsidP="00295930">
      <w:pPr>
        <w:pStyle w:val="1-"/>
      </w:pPr>
      <w:r w:rsidRPr="00824F46">
        <w:t xml:space="preserve">от Внешних систем размещения заказа </w:t>
      </w:r>
      <w:r>
        <w:t>в</w:t>
      </w:r>
      <w:r w:rsidRPr="00824F46">
        <w:t xml:space="preserve"> </w:t>
      </w:r>
      <w:r>
        <w:t>ЕИС</w:t>
      </w:r>
      <w:r w:rsidRPr="00824F46">
        <w:t>:</w:t>
      </w:r>
    </w:p>
    <w:p w14:paraId="106F5BA4" w14:textId="076DBD50" w:rsidR="00905BDA" w:rsidRDefault="00905BDA" w:rsidP="00072D25">
      <w:pPr>
        <w:pStyle w:val="20"/>
      </w:pPr>
      <w:r w:rsidRPr="00905BDA">
        <w:t>Проект контракта без подписей</w:t>
      </w:r>
      <w:r>
        <w:t>;</w:t>
      </w:r>
    </w:p>
    <w:p w14:paraId="1B1B6C63" w14:textId="4826A7EF" w:rsidR="00905BDA" w:rsidRDefault="00905BDA" w:rsidP="00072D25">
      <w:pPr>
        <w:pStyle w:val="20"/>
      </w:pPr>
      <w:r w:rsidRPr="00905BDA">
        <w:t>Доработанный проект контракта на основании размещенного поставщиком протокола разногласий</w:t>
      </w:r>
      <w:r>
        <w:t>;</w:t>
      </w:r>
    </w:p>
    <w:p w14:paraId="0619CDB9" w14:textId="1665714E" w:rsidR="00905BDA" w:rsidRDefault="00905BDA" w:rsidP="00072D25">
      <w:pPr>
        <w:pStyle w:val="20"/>
      </w:pPr>
      <w:r w:rsidRPr="00905BDA">
        <w:t>Проект извещения об отмене процедуры заключения контракта</w:t>
      </w:r>
      <w:r w:rsidR="00BC2BAA">
        <w:t>;</w:t>
      </w:r>
    </w:p>
    <w:p w14:paraId="307917D8" w14:textId="4CB880EC" w:rsidR="00BC2BAA" w:rsidRDefault="00BC2BAA" w:rsidP="00072D25">
      <w:pPr>
        <w:pStyle w:val="20"/>
      </w:pPr>
      <w:r>
        <w:t>Проект отмены извещения об отмене процедуры заключения контракта;</w:t>
      </w:r>
    </w:p>
    <w:p w14:paraId="605FAFB2" w14:textId="4479FA2E" w:rsidR="00BC2BAA" w:rsidRDefault="00BC2BAA" w:rsidP="00072D25">
      <w:pPr>
        <w:pStyle w:val="20"/>
      </w:pPr>
      <w:r>
        <w:t>Проект контракта без подписей (</w:t>
      </w:r>
      <w:r w:rsidR="00743081">
        <w:t>непубличные данные</w:t>
      </w:r>
      <w:r>
        <w:t>);</w:t>
      </w:r>
    </w:p>
    <w:p w14:paraId="51E4311B" w14:textId="167F9426" w:rsidR="00BC2BAA" w:rsidRDefault="00BC2BAA" w:rsidP="00072D25">
      <w:pPr>
        <w:pStyle w:val="20"/>
      </w:pPr>
      <w:r>
        <w:t>Доработанный проект контракта на основании размещенного поставщиком протокола разногласий (</w:t>
      </w:r>
      <w:r w:rsidR="00743081">
        <w:t>непубличные данные</w:t>
      </w:r>
      <w:r>
        <w:t>);</w:t>
      </w:r>
    </w:p>
    <w:p w14:paraId="45A41BB8" w14:textId="37633CB0" w:rsidR="00BC2BAA" w:rsidRDefault="00BC2BAA" w:rsidP="00072D25">
      <w:pPr>
        <w:pStyle w:val="20"/>
      </w:pPr>
      <w:r>
        <w:t>Проект извещения об отмене процедуры заключения контракта (</w:t>
      </w:r>
      <w:r w:rsidR="00743081">
        <w:t>непубличные данные</w:t>
      </w:r>
      <w:r>
        <w:t>);</w:t>
      </w:r>
    </w:p>
    <w:p w14:paraId="6E3378BE" w14:textId="77777777" w:rsidR="00E552E1" w:rsidRDefault="00BC2BAA" w:rsidP="00670489">
      <w:pPr>
        <w:pStyle w:val="20"/>
      </w:pPr>
      <w:r>
        <w:t>Проект отмены извещения об отмене процедуры заключения контракта (</w:t>
      </w:r>
      <w:r w:rsidR="00743081">
        <w:t>непубличные данные</w:t>
      </w:r>
      <w:r>
        <w:t>)</w:t>
      </w:r>
      <w:r w:rsidR="00E552E1">
        <w:t>;</w:t>
      </w:r>
    </w:p>
    <w:p w14:paraId="12FAFFFC" w14:textId="0E8B9C49" w:rsidR="00905BDA" w:rsidRDefault="00E552E1" w:rsidP="005932AF">
      <w:pPr>
        <w:pStyle w:val="20"/>
      </w:pPr>
      <w:r w:rsidRPr="00E552E1">
        <w:t>Электронный контракт</w:t>
      </w:r>
      <w:r w:rsidR="009A422C">
        <w:t>;</w:t>
      </w:r>
    </w:p>
    <w:p w14:paraId="27F15827" w14:textId="54544B5E" w:rsidR="009A422C" w:rsidRDefault="009A422C" w:rsidP="005932AF">
      <w:pPr>
        <w:pStyle w:val="20"/>
      </w:pPr>
      <w:r w:rsidRPr="009A422C">
        <w:t>Подписанный контракт для взаимодействия (ЛКП)</w:t>
      </w:r>
      <w:r w:rsidR="00EB45F4">
        <w:t>;</w:t>
      </w:r>
    </w:p>
    <w:p w14:paraId="52A53CD0" w14:textId="40DC350F" w:rsidR="00EB45F4" w:rsidRDefault="00EB45F4" w:rsidP="004B37BB">
      <w:pPr>
        <w:pStyle w:val="20"/>
      </w:pPr>
      <w:r w:rsidRPr="009A422C">
        <w:t>Подписанный контракт для взаимодействия с ЛКП (непубличные данные)</w:t>
      </w:r>
      <w:r>
        <w:t>.</w:t>
      </w:r>
    </w:p>
    <w:p w14:paraId="4CAE91C9" w14:textId="77777777" w:rsidR="00C9462F" w:rsidRDefault="00C9462F" w:rsidP="001171BC">
      <w:pPr>
        <w:pStyle w:val="41"/>
        <w:numPr>
          <w:ilvl w:val="3"/>
          <w:numId w:val="59"/>
        </w:numPr>
      </w:pPr>
      <w:r>
        <w:t>Прием проектов документов</w:t>
      </w:r>
      <w:r w:rsidRPr="00DE31D3">
        <w:t xml:space="preserve"> в рамках </w:t>
      </w:r>
      <w:r>
        <w:t>сведений о лимитах бюджетных обязательств (ЛБО)</w:t>
      </w:r>
    </w:p>
    <w:p w14:paraId="601BA6E8" w14:textId="664F5BC8" w:rsidR="00C9462F" w:rsidRPr="00E676BC" w:rsidRDefault="00C9462F" w:rsidP="00CF6B9F">
      <w:pPr>
        <w:pStyle w:val="af2"/>
        <w:rPr>
          <w:rFonts w:asciiTheme="minorHAnsi" w:hAnsiTheme="minorHAnsi"/>
        </w:rPr>
      </w:pPr>
      <w:r w:rsidRPr="00ED72C5">
        <w:t xml:space="preserve">В рамках данного взаимодействия производится прием </w:t>
      </w:r>
      <w:r>
        <w:t>от региональных систем финансового учета документа «Сведения о лимитах бюджетных обязательств (ЛБО), загружаемых из регион</w:t>
      </w:r>
      <w:r w:rsidR="002C2023">
        <w:t>а</w:t>
      </w:r>
      <w:r>
        <w:t>льных систем финансового учета»</w:t>
      </w:r>
      <w:r w:rsidR="00E676BC">
        <w:rPr>
          <w:rFonts w:asciiTheme="minorHAnsi" w:hAnsiTheme="minorHAnsi"/>
        </w:rPr>
        <w:t>.</w:t>
      </w:r>
    </w:p>
    <w:p w14:paraId="0241D0A0" w14:textId="77777777" w:rsidR="00905BDA" w:rsidRPr="0009003E" w:rsidRDefault="00905BDA" w:rsidP="00C0212C">
      <w:pPr>
        <w:pStyle w:val="ListLevel2"/>
        <w:numPr>
          <w:ilvl w:val="0"/>
          <w:numId w:val="0"/>
        </w:numPr>
        <w:ind w:left="1440"/>
      </w:pPr>
    </w:p>
    <w:p w14:paraId="55675337" w14:textId="77777777" w:rsidR="00DC0A5F" w:rsidRPr="00C214A9" w:rsidRDefault="00DC0A5F" w:rsidP="001171BC">
      <w:pPr>
        <w:pStyle w:val="31"/>
        <w:numPr>
          <w:ilvl w:val="2"/>
          <w:numId w:val="59"/>
        </w:numPr>
      </w:pPr>
      <w:bookmarkStart w:id="16" w:name="_Ref71212951"/>
      <w:bookmarkStart w:id="17" w:name="_Toc146637488"/>
      <w:r w:rsidRPr="00C214A9">
        <w:t>Средства передачи информации</w:t>
      </w:r>
      <w:bookmarkEnd w:id="16"/>
      <w:bookmarkEnd w:id="17"/>
    </w:p>
    <w:p w14:paraId="77F054EC" w14:textId="3648C4E3" w:rsidR="00DC0A5F" w:rsidRPr="007432B1" w:rsidRDefault="00DC0A5F" w:rsidP="00DC0A5F">
      <w:pPr>
        <w:spacing w:before="0" w:after="0"/>
        <w:ind w:firstLine="567"/>
        <w:jc w:val="both"/>
        <w:rPr>
          <w:rStyle w:val="afe"/>
        </w:rPr>
      </w:pPr>
      <w:r w:rsidRPr="00561EDD">
        <w:rPr>
          <w:rStyle w:val="afe"/>
        </w:rPr>
        <w:t>Передача информации осуществляется по защищенным телекоммуникационным каналам связи по специализированному адресу</w:t>
      </w:r>
      <w:r w:rsidR="00561EDD">
        <w:rPr>
          <w:rStyle w:val="afe"/>
          <w:rFonts w:asciiTheme="minorHAnsi" w:hAnsiTheme="minorHAnsi"/>
        </w:rPr>
        <w:t xml:space="preserve"> </w:t>
      </w:r>
      <w:r w:rsidRPr="00561EDD">
        <w:rPr>
          <w:rStyle w:val="afe"/>
        </w:rPr>
        <w:t>(</w:t>
      </w:r>
      <w:hyperlink r:id="rId18" w:history="1">
        <w:r w:rsidR="009F2B0D" w:rsidRPr="00561EDD">
          <w:rPr>
            <w:rStyle w:val="afe"/>
          </w:rPr>
          <w:t>https://int44.zakupki.gov.ru/eis-integration/services/upload</w:t>
        </w:r>
      </w:hyperlink>
      <w:r w:rsidRPr="00561EDD">
        <w:rPr>
          <w:rStyle w:val="afe"/>
        </w:rPr>
        <w:t>) открытой</w:t>
      </w:r>
      <w:r w:rsidRPr="00561EDD">
        <w:rPr>
          <w:rStyle w:val="afe"/>
          <w:szCs w:val="24"/>
        </w:rPr>
        <w:t xml:space="preserve"> </w:t>
      </w:r>
      <w:r w:rsidRPr="00561EDD">
        <w:rPr>
          <w:rStyle w:val="afe"/>
        </w:rPr>
        <w:t xml:space="preserve">части </w:t>
      </w:r>
      <w:r w:rsidR="00905A79" w:rsidRPr="00561EDD">
        <w:rPr>
          <w:rStyle w:val="afe"/>
        </w:rPr>
        <w:t xml:space="preserve">ЕИС </w:t>
      </w:r>
      <w:r w:rsidRPr="00561EDD">
        <w:rPr>
          <w:rStyle w:val="afe"/>
        </w:rPr>
        <w:t>по протоколу HTTPS. При этом используется криптографический протокол TLS (</w:t>
      </w:r>
      <w:r w:rsidR="00FB7B25" w:rsidRPr="00561EDD">
        <w:rPr>
          <w:rStyle w:val="afe"/>
        </w:rPr>
        <w:t xml:space="preserve">при установке защищенного канала </w:t>
      </w:r>
      <w:r w:rsidRPr="00561EDD">
        <w:rPr>
          <w:rStyle w:val="afe"/>
        </w:rPr>
        <w:t>аутентификация клиента не требуется).</w:t>
      </w:r>
    </w:p>
    <w:p w14:paraId="59F6C9CF" w14:textId="44390C38" w:rsidR="00DC0A5F" w:rsidRDefault="00DC0A5F" w:rsidP="00CF6B9F">
      <w:pPr>
        <w:pStyle w:val="af2"/>
      </w:pPr>
      <w:r>
        <w:t xml:space="preserve"> </w:t>
      </w:r>
      <w:r w:rsidRPr="00916DAA">
        <w:t>Информация</w:t>
      </w:r>
      <w:r w:rsidRPr="00FC40A8">
        <w:t xml:space="preserve"> </w:t>
      </w:r>
      <w:r w:rsidR="003C38B6">
        <w:t>в</w:t>
      </w:r>
      <w:r>
        <w:t xml:space="preserve"> </w:t>
      </w:r>
      <w:r w:rsidR="00905A79">
        <w:t>ЕИС</w:t>
      </w:r>
      <w:r>
        <w:t xml:space="preserve"> </w:t>
      </w:r>
      <w:r w:rsidRPr="00916DAA">
        <w:t>пере</w:t>
      </w:r>
      <w:r>
        <w:t xml:space="preserve">дается с использованием метода </w:t>
      </w:r>
      <w:r>
        <w:rPr>
          <w:lang w:val="en-US"/>
        </w:rPr>
        <w:t>POST</w:t>
      </w:r>
      <w:r>
        <w:t xml:space="preserve"> (</w:t>
      </w:r>
      <w:r w:rsidRPr="000620BA">
        <w:rPr>
          <w:lang w:val="en-US"/>
        </w:rPr>
        <w:t>Content</w:t>
      </w:r>
      <w:r w:rsidRPr="004C787C">
        <w:t>-</w:t>
      </w:r>
      <w:r w:rsidRPr="000620BA">
        <w:rPr>
          <w:lang w:val="en-US"/>
        </w:rPr>
        <w:t>Type</w:t>
      </w:r>
      <w:r w:rsidRPr="000620BA">
        <w:t xml:space="preserve">: </w:t>
      </w:r>
      <w:r w:rsidRPr="000620BA">
        <w:rPr>
          <w:lang w:val="en-US"/>
        </w:rPr>
        <w:t>multipart</w:t>
      </w:r>
      <w:r w:rsidRPr="000620BA">
        <w:t>/</w:t>
      </w:r>
      <w:r w:rsidRPr="000620BA">
        <w:rPr>
          <w:lang w:val="en-US"/>
        </w:rPr>
        <w:t>form</w:t>
      </w:r>
      <w:r w:rsidRPr="004C787C">
        <w:t>-</w:t>
      </w:r>
      <w:r w:rsidRPr="000620BA">
        <w:rPr>
          <w:lang w:val="en-US"/>
        </w:rPr>
        <w:t>data</w:t>
      </w:r>
      <w:r>
        <w:t>), используя следующие параметры:</w:t>
      </w:r>
    </w:p>
    <w:p w14:paraId="6BA8EF93" w14:textId="22F961D8" w:rsidR="00DC0A5F" w:rsidRDefault="00DC0A5F" w:rsidP="00295930">
      <w:pPr>
        <w:pStyle w:val="1-"/>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4AFBD163" w14:textId="542B67BF" w:rsidR="00DC0A5F" w:rsidRDefault="00DC0A5F" w:rsidP="00295930">
      <w:pPr>
        <w:pStyle w:val="1-"/>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399CADE3" w14:textId="77777777" w:rsidR="00544FEF" w:rsidRDefault="00544FEF" w:rsidP="00295930">
      <w:pPr>
        <w:pStyle w:val="1-"/>
      </w:pPr>
      <w:r>
        <w:rPr>
          <w:lang w:val="en-US"/>
        </w:rPr>
        <w:t>clientType</w:t>
      </w:r>
      <w:r>
        <w:t xml:space="preserve"> (тип – строка, необязательный)</w:t>
      </w:r>
      <w:r w:rsidRPr="00916DAA">
        <w:t xml:space="preserve"> – </w:t>
      </w:r>
      <w:r>
        <w:t xml:space="preserve">тип клиента, возможные значения </w:t>
      </w:r>
      <w:r w:rsidRPr="00544FEF">
        <w:t xml:space="preserve"> </w:t>
      </w:r>
      <w:r>
        <w:rPr>
          <w:lang w:val="en-US"/>
        </w:rPr>
        <w:t>bank</w:t>
      </w:r>
      <w:r>
        <w:t xml:space="preserve">, </w:t>
      </w:r>
      <w:r>
        <w:rPr>
          <w:lang w:val="en-US"/>
        </w:rPr>
        <w:t>vsrz</w:t>
      </w:r>
      <w:r>
        <w:t>,</w:t>
      </w:r>
      <w:r w:rsidRPr="00544FEF">
        <w:t xml:space="preserve"> </w:t>
      </w:r>
      <w:r>
        <w:t xml:space="preserve">по умолчанию </w:t>
      </w:r>
      <w:r>
        <w:rPr>
          <w:lang w:val="en-US"/>
        </w:rPr>
        <w:t>vsrz</w:t>
      </w:r>
      <w:r>
        <w:t>;</w:t>
      </w:r>
    </w:p>
    <w:p w14:paraId="195B41C9" w14:textId="1F160425" w:rsidR="00A94E96" w:rsidRPr="00561EDD" w:rsidRDefault="00DC0A5F" w:rsidP="00295930">
      <w:pPr>
        <w:pStyle w:val="1-"/>
      </w:pPr>
      <w:r w:rsidRPr="00CC1399">
        <w:rPr>
          <w:lang w:val="en-US"/>
        </w:rPr>
        <w:t>signature</w:t>
      </w:r>
      <w:r w:rsidRPr="009B0A15" w:rsidDel="00CC1399">
        <w:t xml:space="preserve"> </w:t>
      </w:r>
      <w:r>
        <w:t xml:space="preserve">(тип – файл, необязательный) – электронная подпись </w:t>
      </w:r>
      <w:r>
        <w:rPr>
          <w:lang w:val="en-US"/>
        </w:rPr>
        <w:t>XML</w:t>
      </w:r>
      <w:r w:rsidRPr="00916DAA">
        <w:t>-</w:t>
      </w:r>
      <w:r>
        <w:t>документа.</w:t>
      </w:r>
    </w:p>
    <w:p w14:paraId="3772CF86" w14:textId="246CCD43" w:rsidR="006179AB" w:rsidRPr="00561EDD" w:rsidRDefault="006179AB" w:rsidP="00CF6B9F">
      <w:pPr>
        <w:pStyle w:val="af2"/>
        <w:rPr>
          <w:snapToGrid/>
        </w:rPr>
      </w:pPr>
      <w:r w:rsidRPr="00561EDD">
        <w:rPr>
          <w:snapToGrid/>
        </w:rPr>
        <w:t xml:space="preserve">Ограничения в размерах принимаемых XML-документов приведены в разделе </w:t>
      </w:r>
      <w:r w:rsidRPr="00561EDD">
        <w:rPr>
          <w:snapToGrid/>
        </w:rPr>
        <w:fldChar w:fldCharType="begin"/>
      </w:r>
      <w:r w:rsidRPr="00561EDD">
        <w:rPr>
          <w:snapToGrid/>
        </w:rPr>
        <w:instrText xml:space="preserve"> REF _Ref448833212 \h  \* MERGEFORMAT </w:instrText>
      </w:r>
      <w:r w:rsidRPr="00561EDD">
        <w:rPr>
          <w:snapToGrid/>
        </w:rPr>
      </w:r>
      <w:r w:rsidRPr="00561EDD">
        <w:rPr>
          <w:snapToGrid/>
        </w:rPr>
        <w:fldChar w:fldCharType="separate"/>
      </w:r>
      <w:r w:rsidR="000108EF" w:rsidRPr="000108EF">
        <w:rPr>
          <w:snapToGrid/>
        </w:rPr>
        <w:t>Ограничение размера принимаемых в ЕИС данных</w:t>
      </w:r>
      <w:r w:rsidRPr="00561EDD">
        <w:rPr>
          <w:snapToGrid/>
        </w:rPr>
        <w:fldChar w:fldCharType="end"/>
      </w:r>
    </w:p>
    <w:p w14:paraId="267EA9DB" w14:textId="088BFDD5" w:rsidR="00DC0A5F" w:rsidRPr="00561EDD" w:rsidRDefault="00CB4F4E" w:rsidP="00561EDD">
      <w:pPr>
        <w:pStyle w:val="af2"/>
        <w:rPr>
          <w:rFonts w:asciiTheme="minorHAnsi" w:hAnsiTheme="minorHAnsi"/>
          <w:snapToGrid/>
        </w:rPr>
      </w:pPr>
      <w:r w:rsidRPr="00561EDD">
        <w:rPr>
          <w:snapToGrid/>
        </w:rPr>
        <w:t>Ограничение на время HTTPS-сессии для медленных соединений – 120 секунд.</w:t>
      </w:r>
    </w:p>
    <w:p w14:paraId="5D9B86E7" w14:textId="135B4B41" w:rsidR="00CB4F4E" w:rsidRPr="00A62AFB" w:rsidRDefault="00CB4F4E" w:rsidP="00CF6B9F">
      <w:pPr>
        <w:pStyle w:val="af2"/>
      </w:pPr>
      <w:r>
        <w:t>В</w:t>
      </w:r>
      <w:r w:rsidRPr="00CB4F4E">
        <w:t xml:space="preserve"> </w:t>
      </w:r>
      <w:r>
        <w:t>качестве</w:t>
      </w:r>
      <w:r w:rsidRPr="00CB4F4E">
        <w:t xml:space="preserve"> </w:t>
      </w:r>
      <w:r>
        <w:t>вложений</w:t>
      </w:r>
      <w:r w:rsidRPr="00CB4F4E">
        <w:t xml:space="preserve"> </w:t>
      </w:r>
      <w:r>
        <w:t>в</w:t>
      </w:r>
      <w:r w:rsidRPr="00CB4F4E">
        <w:t xml:space="preserve"> </w:t>
      </w:r>
      <w:r>
        <w:rPr>
          <w:lang w:val="en-US"/>
        </w:rPr>
        <w:t>XML</w:t>
      </w:r>
      <w:r w:rsidRPr="00CB4F4E">
        <w:t>-</w:t>
      </w:r>
      <w:r>
        <w:t>документы</w:t>
      </w:r>
      <w:r w:rsidRPr="00CB4F4E">
        <w:t xml:space="preserve"> </w:t>
      </w:r>
      <w:r>
        <w:t>п</w:t>
      </w:r>
      <w:r w:rsidRPr="00CB4F4E">
        <w:t xml:space="preserve">ринимаются файлы форматов </w:t>
      </w:r>
      <w:r w:rsidRPr="00CB4F4E">
        <w:rPr>
          <w:lang w:val="en-US"/>
        </w:rPr>
        <w:t>pdf</w:t>
      </w:r>
      <w:r w:rsidRPr="00CB4F4E">
        <w:t xml:space="preserve">, </w:t>
      </w:r>
      <w:r w:rsidRPr="00CB4F4E">
        <w:rPr>
          <w:lang w:val="en-US"/>
        </w:rPr>
        <w:t>docx</w:t>
      </w:r>
      <w:r w:rsidRPr="00CB4F4E">
        <w:t xml:space="preserve">, </w:t>
      </w:r>
      <w:r w:rsidRPr="00CB4F4E">
        <w:rPr>
          <w:lang w:val="en-US"/>
        </w:rPr>
        <w:t>doc</w:t>
      </w:r>
      <w:r w:rsidRPr="00CB4F4E">
        <w:t xml:space="preserve">, </w:t>
      </w:r>
      <w:r w:rsidRPr="00CB4F4E">
        <w:rPr>
          <w:lang w:val="en-US"/>
        </w:rPr>
        <w:t>rtf</w:t>
      </w:r>
      <w:r w:rsidRPr="00CB4F4E">
        <w:t xml:space="preserve">, </w:t>
      </w:r>
      <w:r w:rsidRPr="00CB4F4E">
        <w:rPr>
          <w:lang w:val="en-US"/>
        </w:rPr>
        <w:t>xls</w:t>
      </w:r>
      <w:r w:rsidRPr="00CB4F4E">
        <w:t xml:space="preserve">, </w:t>
      </w:r>
      <w:r w:rsidRPr="00CB4F4E">
        <w:rPr>
          <w:lang w:val="en-US"/>
        </w:rPr>
        <w:t>xlsx</w:t>
      </w:r>
      <w:r w:rsidRPr="00CB4F4E">
        <w:t xml:space="preserve">, </w:t>
      </w:r>
      <w:r w:rsidRPr="00CB4F4E">
        <w:rPr>
          <w:lang w:val="en-US"/>
        </w:rPr>
        <w:t>jpeg</w:t>
      </w:r>
      <w:r w:rsidRPr="00CB4F4E">
        <w:t xml:space="preserve">, </w:t>
      </w:r>
      <w:r w:rsidRPr="00CB4F4E">
        <w:rPr>
          <w:lang w:val="en-US"/>
        </w:rPr>
        <w:t>jpg</w:t>
      </w:r>
      <w:r w:rsidRPr="00CB4F4E">
        <w:t xml:space="preserve">, </w:t>
      </w:r>
      <w:r w:rsidRPr="00CB4F4E">
        <w:rPr>
          <w:lang w:val="en-US"/>
        </w:rPr>
        <w:t>bmp</w:t>
      </w:r>
      <w:r w:rsidRPr="00CB4F4E">
        <w:t xml:space="preserve">, </w:t>
      </w:r>
      <w:r w:rsidRPr="00CB4F4E">
        <w:rPr>
          <w:lang w:val="en-US"/>
        </w:rPr>
        <w:t>tif</w:t>
      </w:r>
      <w:r w:rsidRPr="00CB4F4E">
        <w:t xml:space="preserve">, </w:t>
      </w:r>
      <w:r w:rsidRPr="00CB4F4E">
        <w:rPr>
          <w:lang w:val="en-US"/>
        </w:rPr>
        <w:t>tiff</w:t>
      </w:r>
      <w:r w:rsidRPr="00CB4F4E">
        <w:t xml:space="preserve">, </w:t>
      </w:r>
      <w:r w:rsidRPr="00CB4F4E">
        <w:rPr>
          <w:lang w:val="en-US"/>
        </w:rPr>
        <w:t>txt</w:t>
      </w:r>
      <w:r w:rsidRPr="00CB4F4E">
        <w:t xml:space="preserve">, </w:t>
      </w:r>
      <w:r w:rsidRPr="00CB4F4E">
        <w:rPr>
          <w:lang w:val="en-US"/>
        </w:rPr>
        <w:t>zip</w:t>
      </w:r>
      <w:r w:rsidR="00C6166D">
        <w:t xml:space="preserve"> </w:t>
      </w:r>
      <w:r w:rsidR="00C6166D" w:rsidRPr="00C6166D">
        <w:t>(</w:t>
      </w:r>
      <w:r w:rsidR="00C6166D">
        <w:t xml:space="preserve">и </w:t>
      </w:r>
      <w:r w:rsidR="00C6166D" w:rsidRPr="00C6166D">
        <w:t xml:space="preserve">формат архива </w:t>
      </w:r>
      <w:r w:rsidR="00C6166D">
        <w:rPr>
          <w:lang w:val="en-US"/>
        </w:rPr>
        <w:t>zip</w:t>
      </w:r>
      <w:r w:rsidR="00C6166D" w:rsidRPr="00C6166D">
        <w:t>, разбитого по томам</w:t>
      </w:r>
      <w:r w:rsidR="00C6166D">
        <w:t xml:space="preserve">: </w:t>
      </w:r>
      <w:r w:rsidR="00C6166D" w:rsidRPr="00C6166D">
        <w:t>001, 002…)</w:t>
      </w:r>
      <w:r w:rsidRPr="00CB4F4E">
        <w:t xml:space="preserve">, </w:t>
      </w:r>
      <w:r w:rsidRPr="00CB4F4E">
        <w:rPr>
          <w:lang w:val="en-US"/>
        </w:rPr>
        <w:t>rar</w:t>
      </w:r>
      <w:r w:rsidRPr="00CB4F4E">
        <w:t xml:space="preserve">, </w:t>
      </w:r>
      <w:r w:rsidRPr="00CB4F4E">
        <w:rPr>
          <w:lang w:val="en-US"/>
        </w:rPr>
        <w:t>gif</w:t>
      </w:r>
      <w:r w:rsidRPr="00CB4F4E">
        <w:t xml:space="preserve">, </w:t>
      </w:r>
      <w:r w:rsidRPr="00CB4F4E">
        <w:rPr>
          <w:lang w:val="en-US"/>
        </w:rPr>
        <w:t>csv</w:t>
      </w:r>
      <w:r w:rsidRPr="00CB4F4E">
        <w:t xml:space="preserve">, </w:t>
      </w:r>
      <w:r w:rsidRPr="00CB4F4E">
        <w:rPr>
          <w:lang w:val="en-US"/>
        </w:rPr>
        <w:t>odp</w:t>
      </w:r>
      <w:r w:rsidRPr="00CB4F4E">
        <w:t xml:space="preserve">, </w:t>
      </w:r>
      <w:r w:rsidRPr="00CB4F4E">
        <w:rPr>
          <w:lang w:val="en-US"/>
        </w:rPr>
        <w:t>odf</w:t>
      </w:r>
      <w:r w:rsidRPr="00CB4F4E">
        <w:t xml:space="preserve">, </w:t>
      </w:r>
      <w:r w:rsidRPr="00CB4F4E">
        <w:rPr>
          <w:lang w:val="en-US"/>
        </w:rPr>
        <w:t>ods</w:t>
      </w:r>
      <w:r w:rsidRPr="00CB4F4E">
        <w:t xml:space="preserve">, </w:t>
      </w:r>
      <w:r w:rsidRPr="00CB4F4E">
        <w:rPr>
          <w:lang w:val="en-US"/>
        </w:rPr>
        <w:t>odt</w:t>
      </w:r>
      <w:r w:rsidRPr="00CB4F4E">
        <w:t xml:space="preserve">, </w:t>
      </w:r>
      <w:r w:rsidRPr="00CB4F4E">
        <w:rPr>
          <w:lang w:val="en-US"/>
        </w:rPr>
        <w:t>sxc</w:t>
      </w:r>
      <w:r w:rsidRPr="00CB4F4E">
        <w:t xml:space="preserve">, </w:t>
      </w:r>
      <w:r w:rsidRPr="00CB4F4E">
        <w:rPr>
          <w:lang w:val="en-US"/>
        </w:rPr>
        <w:t>sxw</w:t>
      </w:r>
      <w:r w:rsidR="007A52C8" w:rsidRPr="00A62AFB">
        <w:t>,</w:t>
      </w:r>
      <w:r w:rsidR="007A52C8" w:rsidRPr="007A52C8">
        <w:t xml:space="preserve"> </w:t>
      </w:r>
      <w:r w:rsidR="007A52C8">
        <w:rPr>
          <w:lang w:val="en-US"/>
        </w:rPr>
        <w:t>xml</w:t>
      </w:r>
      <w:r w:rsidR="00C6166D">
        <w:t xml:space="preserve">, </w:t>
      </w:r>
      <w:r w:rsidR="00C6166D">
        <w:rPr>
          <w:lang w:val="en-US"/>
        </w:rPr>
        <w:t>html</w:t>
      </w:r>
      <w:r w:rsidR="00C6166D">
        <w:t>,</w:t>
      </w:r>
      <w:r w:rsidR="00C6166D" w:rsidRPr="00C6166D">
        <w:t xml:space="preserve"> </w:t>
      </w:r>
      <w:r w:rsidR="00C6166D">
        <w:rPr>
          <w:lang w:val="en-US"/>
        </w:rPr>
        <w:t>htm</w:t>
      </w:r>
      <w:r w:rsidR="00970C6C" w:rsidRPr="000E0CA3">
        <w:t>,</w:t>
      </w:r>
      <w:r w:rsidR="00C6166D">
        <w:t xml:space="preserve"> 7</w:t>
      </w:r>
      <w:r w:rsidR="00C6166D">
        <w:rPr>
          <w:lang w:val="en-US"/>
        </w:rPr>
        <w:t>z</w:t>
      </w:r>
      <w:r w:rsidR="00C6166D" w:rsidRPr="00C6166D">
        <w:t xml:space="preserve"> (</w:t>
      </w:r>
      <w:r w:rsidR="00C6166D">
        <w:t xml:space="preserve">и </w:t>
      </w:r>
      <w:r w:rsidR="00C6166D" w:rsidRPr="00C6166D">
        <w:t>формат архива 7</w:t>
      </w:r>
      <w:r w:rsidR="00C6166D" w:rsidRPr="00C6166D">
        <w:rPr>
          <w:lang w:val="en-US"/>
        </w:rPr>
        <w:t>z</w:t>
      </w:r>
      <w:r w:rsidR="00C6166D" w:rsidRPr="00C6166D">
        <w:t>, разбитого по томам</w:t>
      </w:r>
      <w:r w:rsidR="00C6166D">
        <w:t xml:space="preserve">: </w:t>
      </w:r>
      <w:r w:rsidR="00C6166D" w:rsidRPr="00C6166D">
        <w:t xml:space="preserve">z01, z02…) </w:t>
      </w:r>
      <w:r w:rsidR="00C6166D">
        <w:t>,</w:t>
      </w:r>
      <w:r w:rsidR="00A62AFB">
        <w:t>.</w:t>
      </w:r>
    </w:p>
    <w:p w14:paraId="4906DB94" w14:textId="77777777" w:rsidR="00DC0A5F" w:rsidRPr="00E9541D" w:rsidRDefault="00DC0A5F" w:rsidP="00DC0A5F">
      <w:pPr>
        <w:spacing w:before="0" w:after="0"/>
        <w:ind w:firstLine="567"/>
        <w:jc w:val="both"/>
        <w:rPr>
          <w:b/>
          <w:szCs w:val="24"/>
        </w:rPr>
      </w:pPr>
      <w:r w:rsidRPr="00E9541D">
        <w:rPr>
          <w:b/>
          <w:szCs w:val="24"/>
        </w:rPr>
        <w:t xml:space="preserve">Пример </w:t>
      </w:r>
      <w:r w:rsidRPr="00E9541D">
        <w:rPr>
          <w:b/>
          <w:szCs w:val="24"/>
          <w:lang w:val="en-US"/>
        </w:rPr>
        <w:t>POST</w:t>
      </w:r>
      <w:r w:rsidRPr="00E9541D">
        <w:rPr>
          <w:b/>
          <w:szCs w:val="24"/>
        </w:rPr>
        <w:t>-запроса (в скобках указаны переменные значения):</w:t>
      </w:r>
    </w:p>
    <w:p w14:paraId="27229EC6" w14:textId="77777777" w:rsidR="00DC0A5F" w:rsidRPr="00561EDD" w:rsidRDefault="00DC0A5F" w:rsidP="00647E79">
      <w:pPr>
        <w:rPr>
          <w:lang w:val="en-US"/>
        </w:rPr>
      </w:pPr>
      <w:r w:rsidRPr="00561EDD">
        <w:rPr>
          <w:lang w:val="en-US"/>
        </w:rPr>
        <w:t>POST /pgz/services/upload HTTP/1.1</w:t>
      </w:r>
    </w:p>
    <w:p w14:paraId="7631DBE2" w14:textId="77777777" w:rsidR="00DC0A5F" w:rsidRPr="00561EDD" w:rsidRDefault="00DC0A5F" w:rsidP="00647E79">
      <w:pPr>
        <w:rPr>
          <w:lang w:val="en-US"/>
        </w:rPr>
      </w:pPr>
      <w:r w:rsidRPr="00561EDD">
        <w:rPr>
          <w:lang w:val="en-US"/>
        </w:rPr>
        <w:t>Content-Type: multipart/form-data; boundary=---------------------------7db10b11c0824</w:t>
      </w:r>
    </w:p>
    <w:p w14:paraId="71CD51A7" w14:textId="144F7E2E" w:rsidR="00DC0A5F" w:rsidRPr="00561EDD" w:rsidRDefault="00DC0A5F" w:rsidP="00647E79">
      <w:pPr>
        <w:rPr>
          <w:lang w:val="en-US"/>
        </w:rPr>
      </w:pPr>
      <w:r w:rsidRPr="00561EDD">
        <w:rPr>
          <w:lang w:val="en-US"/>
        </w:rPr>
        <w:t>Host:</w:t>
      </w:r>
      <w:r w:rsidR="009F2B0D" w:rsidRPr="00561EDD">
        <w:rPr>
          <w:lang w:val="en-US"/>
        </w:rPr>
        <w:t xml:space="preserve"> int44.</w:t>
      </w:r>
      <w:r w:rsidRPr="00561EDD">
        <w:rPr>
          <w:lang w:val="en-US"/>
        </w:rPr>
        <w:t>zakupki.gov.ru</w:t>
      </w:r>
    </w:p>
    <w:p w14:paraId="6CC26AE0" w14:textId="77777777" w:rsidR="00DC0A5F" w:rsidRPr="00561EDD" w:rsidRDefault="00DC0A5F" w:rsidP="00647E79">
      <w:pPr>
        <w:rPr>
          <w:lang w:val="en-US"/>
        </w:rPr>
      </w:pPr>
      <w:r w:rsidRPr="00561EDD">
        <w:rPr>
          <w:lang w:val="en-US"/>
        </w:rPr>
        <w:t xml:space="preserve">Content-Length: </w:t>
      </w:r>
      <w:r w:rsidRPr="00561EDD">
        <w:rPr>
          <w:b/>
          <w:bCs/>
          <w:lang w:val="en-US"/>
        </w:rPr>
        <w:t>(размер содержимого)</w:t>
      </w:r>
    </w:p>
    <w:p w14:paraId="798B1346" w14:textId="77777777" w:rsidR="00DC0A5F" w:rsidRPr="00561EDD" w:rsidRDefault="00DC0A5F" w:rsidP="00647E79">
      <w:pPr>
        <w:rPr>
          <w:lang w:val="en-US"/>
        </w:rPr>
      </w:pPr>
      <w:r w:rsidRPr="00561EDD">
        <w:rPr>
          <w:lang w:val="en-US"/>
        </w:rPr>
        <w:t>Connection: Keep-Alive</w:t>
      </w:r>
    </w:p>
    <w:p w14:paraId="676F6707" w14:textId="77777777" w:rsidR="00DC0A5F" w:rsidRPr="00561EDD" w:rsidRDefault="00DC0A5F" w:rsidP="00647E79">
      <w:pPr>
        <w:rPr>
          <w:lang w:val="en-US"/>
        </w:rPr>
      </w:pPr>
      <w:r w:rsidRPr="00561EDD">
        <w:rPr>
          <w:lang w:val="en-US"/>
        </w:rPr>
        <w:t>Cache-Control: no-cache</w:t>
      </w:r>
    </w:p>
    <w:p w14:paraId="37D06876" w14:textId="77777777" w:rsidR="00DC0A5F" w:rsidRPr="00561EDD" w:rsidRDefault="00DC0A5F" w:rsidP="00647E79">
      <w:pPr>
        <w:rPr>
          <w:lang w:val="en-US"/>
        </w:rPr>
      </w:pPr>
    </w:p>
    <w:p w14:paraId="51444671" w14:textId="77777777" w:rsidR="00DC0A5F" w:rsidRPr="00561EDD" w:rsidRDefault="00DC0A5F" w:rsidP="00647E79">
      <w:pPr>
        <w:rPr>
          <w:lang w:val="en-US"/>
        </w:rPr>
      </w:pPr>
      <w:r w:rsidRPr="00561EDD">
        <w:rPr>
          <w:lang w:val="en-US"/>
        </w:rPr>
        <w:t>-----------------------------7db10b11c0824</w:t>
      </w:r>
    </w:p>
    <w:p w14:paraId="434F3325" w14:textId="77777777" w:rsidR="00DC0A5F" w:rsidRPr="00561EDD" w:rsidRDefault="00DC0A5F" w:rsidP="00647E79">
      <w:pPr>
        <w:rPr>
          <w:lang w:val="en-US"/>
        </w:rPr>
      </w:pPr>
      <w:r w:rsidRPr="00561EDD">
        <w:rPr>
          <w:lang w:val="en-US"/>
        </w:rPr>
        <w:t>Content-Disposition: form-data; name="login"</w:t>
      </w:r>
    </w:p>
    <w:p w14:paraId="5069E0F7" w14:textId="77777777" w:rsidR="00DC0A5F" w:rsidRPr="00561EDD" w:rsidRDefault="00DC0A5F" w:rsidP="00647E79">
      <w:pPr>
        <w:rPr>
          <w:lang w:val="en-US"/>
        </w:rPr>
      </w:pPr>
    </w:p>
    <w:p w14:paraId="08E84B5C" w14:textId="77777777" w:rsidR="00DC0A5F" w:rsidRPr="00561EDD" w:rsidRDefault="00DC0A5F" w:rsidP="00647E79">
      <w:pPr>
        <w:rPr>
          <w:b/>
          <w:bCs/>
          <w:lang w:val="en-US"/>
        </w:rPr>
      </w:pPr>
      <w:r w:rsidRPr="00561EDD">
        <w:rPr>
          <w:b/>
          <w:bCs/>
          <w:lang w:val="en-US"/>
        </w:rPr>
        <w:t>(имя пользователя)</w:t>
      </w:r>
    </w:p>
    <w:p w14:paraId="529FC3EA" w14:textId="77777777" w:rsidR="00DC0A5F" w:rsidRPr="00561EDD" w:rsidRDefault="00DC0A5F" w:rsidP="00647E79">
      <w:pPr>
        <w:rPr>
          <w:lang w:val="en-US"/>
        </w:rPr>
      </w:pPr>
      <w:r w:rsidRPr="00561EDD">
        <w:rPr>
          <w:lang w:val="en-US"/>
        </w:rPr>
        <w:t>-----------------------------7db10b11c0824</w:t>
      </w:r>
    </w:p>
    <w:p w14:paraId="562BCA63" w14:textId="77777777" w:rsidR="00DC0A5F" w:rsidRPr="00561EDD" w:rsidRDefault="00DC0A5F" w:rsidP="00647E79">
      <w:pPr>
        <w:rPr>
          <w:lang w:val="en-US"/>
        </w:rPr>
      </w:pPr>
      <w:r w:rsidRPr="00561EDD">
        <w:rPr>
          <w:lang w:val="en-US"/>
        </w:rPr>
        <w:t>Content-Disposition: form-data; name="password"</w:t>
      </w:r>
    </w:p>
    <w:p w14:paraId="690024C2" w14:textId="77777777" w:rsidR="00DC0A5F" w:rsidRPr="00561EDD" w:rsidRDefault="00DC0A5F" w:rsidP="00647E79">
      <w:pPr>
        <w:rPr>
          <w:lang w:val="en-US"/>
        </w:rPr>
      </w:pPr>
    </w:p>
    <w:p w14:paraId="458F1CCA" w14:textId="77777777" w:rsidR="00DC0A5F" w:rsidRPr="00561EDD" w:rsidRDefault="00DC0A5F" w:rsidP="00647E79">
      <w:pPr>
        <w:rPr>
          <w:b/>
          <w:bCs/>
          <w:lang w:val="en-US"/>
        </w:rPr>
      </w:pPr>
      <w:r w:rsidRPr="00561EDD">
        <w:rPr>
          <w:b/>
          <w:bCs/>
          <w:lang w:val="en-US"/>
        </w:rPr>
        <w:t>(пароль)</w:t>
      </w:r>
    </w:p>
    <w:p w14:paraId="1E5043F5" w14:textId="77777777" w:rsidR="00FA19C0" w:rsidRPr="00561EDD" w:rsidRDefault="00FA19C0" w:rsidP="00647E79">
      <w:pPr>
        <w:rPr>
          <w:lang w:val="en-US"/>
        </w:rPr>
      </w:pPr>
      <w:r w:rsidRPr="00561EDD">
        <w:rPr>
          <w:lang w:val="en-US"/>
        </w:rPr>
        <w:t>-----------------------------7db10b11c0824</w:t>
      </w:r>
    </w:p>
    <w:p w14:paraId="084BC7ED" w14:textId="77777777" w:rsidR="00FA19C0" w:rsidRPr="00561EDD" w:rsidRDefault="00FA19C0" w:rsidP="00647E79">
      <w:pPr>
        <w:rPr>
          <w:lang w:val="en-US"/>
        </w:rPr>
      </w:pPr>
      <w:r w:rsidRPr="00561EDD">
        <w:rPr>
          <w:lang w:val="en-US"/>
        </w:rPr>
        <w:t>Content-Disposition: form-data; name="clientType"</w:t>
      </w:r>
    </w:p>
    <w:p w14:paraId="5E41923B" w14:textId="77777777" w:rsidR="00FA19C0" w:rsidRPr="00561EDD" w:rsidRDefault="00FA19C0" w:rsidP="00647E79">
      <w:pPr>
        <w:rPr>
          <w:lang w:val="en-US"/>
        </w:rPr>
      </w:pPr>
    </w:p>
    <w:p w14:paraId="1493D80C" w14:textId="77777777" w:rsidR="00FA19C0" w:rsidRPr="00561EDD" w:rsidRDefault="00FA19C0" w:rsidP="00647E79">
      <w:pPr>
        <w:rPr>
          <w:b/>
          <w:bCs/>
          <w:lang w:val="en-US"/>
        </w:rPr>
      </w:pPr>
      <w:r w:rsidRPr="00561EDD">
        <w:rPr>
          <w:b/>
          <w:bCs/>
          <w:lang w:val="en-US"/>
        </w:rPr>
        <w:t>(тип клиента)</w:t>
      </w:r>
    </w:p>
    <w:p w14:paraId="06D40C72" w14:textId="77777777" w:rsidR="00DC0A5F" w:rsidRPr="00561EDD" w:rsidRDefault="00DC0A5F" w:rsidP="00647E79">
      <w:pPr>
        <w:rPr>
          <w:lang w:val="en-US"/>
        </w:rPr>
      </w:pPr>
      <w:r w:rsidRPr="00561EDD">
        <w:rPr>
          <w:lang w:val="en-US"/>
        </w:rPr>
        <w:t>-----------------------------7db10b11c0824</w:t>
      </w:r>
    </w:p>
    <w:p w14:paraId="0FEE1ADA" w14:textId="77777777" w:rsidR="00DC0A5F" w:rsidRPr="00561EDD" w:rsidRDefault="00DC0A5F" w:rsidP="00647E79">
      <w:pPr>
        <w:rPr>
          <w:lang w:val="en-US"/>
        </w:rPr>
      </w:pPr>
      <w:r w:rsidRPr="00561EDD">
        <w:rPr>
          <w:lang w:val="en-US"/>
        </w:rPr>
        <w:t>Content-Disposition: form-data; name="document"; filename="</w:t>
      </w:r>
      <w:r w:rsidRPr="00561EDD">
        <w:rPr>
          <w:b/>
          <w:bCs/>
          <w:lang w:val="en-US"/>
        </w:rPr>
        <w:t>(имя файла)</w:t>
      </w:r>
      <w:r w:rsidRPr="00561EDD">
        <w:rPr>
          <w:lang w:val="en-US"/>
        </w:rPr>
        <w:t>"</w:t>
      </w:r>
    </w:p>
    <w:p w14:paraId="3C88E1D5" w14:textId="77777777" w:rsidR="00DC0A5F" w:rsidRPr="00561EDD" w:rsidRDefault="00DC0A5F" w:rsidP="00647E79">
      <w:pPr>
        <w:rPr>
          <w:lang w:val="en-US"/>
        </w:rPr>
      </w:pPr>
      <w:r w:rsidRPr="00561EDD">
        <w:rPr>
          <w:lang w:val="en-US"/>
        </w:rPr>
        <w:t>Content-Type: text/xml</w:t>
      </w:r>
    </w:p>
    <w:p w14:paraId="6A4C6A8A" w14:textId="77777777" w:rsidR="00DC0A5F" w:rsidRPr="00561EDD" w:rsidRDefault="00DC0A5F" w:rsidP="00647E79">
      <w:pPr>
        <w:rPr>
          <w:lang w:val="en-US"/>
        </w:rPr>
      </w:pPr>
    </w:p>
    <w:p w14:paraId="10A018E3" w14:textId="77777777" w:rsidR="00DC0A5F" w:rsidRPr="00561EDD" w:rsidRDefault="00DC0A5F" w:rsidP="00647E79">
      <w:pPr>
        <w:rPr>
          <w:b/>
          <w:bCs/>
          <w:lang w:val="en-US"/>
        </w:rPr>
      </w:pPr>
      <w:r w:rsidRPr="00561EDD">
        <w:rPr>
          <w:b/>
          <w:bCs/>
          <w:lang w:val="en-US"/>
        </w:rPr>
        <w:t>(XML-документ)</w:t>
      </w:r>
    </w:p>
    <w:p w14:paraId="68E76D64" w14:textId="77777777" w:rsidR="00DC0A5F" w:rsidRPr="00561EDD" w:rsidRDefault="00DC0A5F" w:rsidP="00647E79">
      <w:pPr>
        <w:rPr>
          <w:lang w:val="en-US"/>
        </w:rPr>
      </w:pPr>
      <w:r w:rsidRPr="00561EDD">
        <w:rPr>
          <w:lang w:val="en-US"/>
        </w:rPr>
        <w:t>-----------------------------7db10b11c0824</w:t>
      </w:r>
    </w:p>
    <w:p w14:paraId="115C869F" w14:textId="77777777" w:rsidR="00DC0A5F" w:rsidRPr="00561EDD" w:rsidRDefault="00DC0A5F" w:rsidP="00647E79">
      <w:pPr>
        <w:rPr>
          <w:lang w:val="en-US"/>
        </w:rPr>
      </w:pPr>
      <w:r w:rsidRPr="00561EDD">
        <w:rPr>
          <w:lang w:val="en-US"/>
        </w:rPr>
        <w:t>Content-Disposition: form-data; name="signature"; filename="</w:t>
      </w:r>
      <w:r w:rsidRPr="00561EDD">
        <w:rPr>
          <w:b/>
          <w:bCs/>
          <w:lang w:val="en-US"/>
        </w:rPr>
        <w:t>(имя файла)</w:t>
      </w:r>
      <w:r w:rsidRPr="00561EDD">
        <w:rPr>
          <w:lang w:val="en-US"/>
        </w:rPr>
        <w:t>"</w:t>
      </w:r>
    </w:p>
    <w:p w14:paraId="25A54DD1" w14:textId="77777777" w:rsidR="00DC0A5F" w:rsidRPr="00561EDD" w:rsidRDefault="00DC0A5F" w:rsidP="00647E79">
      <w:pPr>
        <w:rPr>
          <w:lang w:val="en-US"/>
        </w:rPr>
      </w:pPr>
      <w:r w:rsidRPr="00561EDD">
        <w:rPr>
          <w:lang w:val="en-US"/>
        </w:rPr>
        <w:t>Content-Type: application/octet-stream</w:t>
      </w:r>
    </w:p>
    <w:p w14:paraId="51A70C6A" w14:textId="77777777" w:rsidR="00DC0A5F" w:rsidRPr="00561EDD" w:rsidRDefault="00DC0A5F" w:rsidP="00647E79">
      <w:pPr>
        <w:rPr>
          <w:lang w:val="en-US"/>
        </w:rPr>
      </w:pPr>
    </w:p>
    <w:p w14:paraId="10940EE9" w14:textId="72DBA7B4" w:rsidR="00DC0A5F" w:rsidRPr="00561EDD" w:rsidRDefault="00DC0A5F" w:rsidP="00647E79">
      <w:pPr>
        <w:rPr>
          <w:b/>
          <w:bCs/>
          <w:lang w:val="en-US"/>
        </w:rPr>
      </w:pPr>
      <w:r w:rsidRPr="00561EDD">
        <w:rPr>
          <w:b/>
          <w:bCs/>
          <w:lang w:val="en-US"/>
        </w:rPr>
        <w:t>(</w:t>
      </w:r>
      <w:r w:rsidR="00044E37" w:rsidRPr="00561EDD">
        <w:rPr>
          <w:b/>
          <w:bCs/>
          <w:lang w:val="en-US"/>
        </w:rPr>
        <w:t>Электронная подпись</w:t>
      </w:r>
      <w:r w:rsidRPr="00561EDD">
        <w:rPr>
          <w:b/>
          <w:bCs/>
          <w:lang w:val="en-US"/>
        </w:rPr>
        <w:t>)</w:t>
      </w:r>
    </w:p>
    <w:p w14:paraId="1B0CB04D" w14:textId="77777777" w:rsidR="00DC0A5F" w:rsidRPr="00EA5D13" w:rsidRDefault="00DC0A5F" w:rsidP="00647E79">
      <w:r w:rsidRPr="00EA5D13">
        <w:t>-----------------------------7</w:t>
      </w:r>
      <w:r w:rsidRPr="00561EDD">
        <w:rPr>
          <w:lang w:val="en-US"/>
        </w:rPr>
        <w:t>db</w:t>
      </w:r>
      <w:r w:rsidRPr="00EA5D13">
        <w:t>10</w:t>
      </w:r>
      <w:r w:rsidRPr="00561EDD">
        <w:rPr>
          <w:lang w:val="en-US"/>
        </w:rPr>
        <w:t>b</w:t>
      </w:r>
      <w:r w:rsidRPr="00EA5D13">
        <w:t>11</w:t>
      </w:r>
      <w:r w:rsidRPr="00561EDD">
        <w:rPr>
          <w:lang w:val="en-US"/>
        </w:rPr>
        <w:t>c</w:t>
      </w:r>
      <w:r w:rsidRPr="00EA5D13">
        <w:t>0824</w:t>
      </w:r>
    </w:p>
    <w:p w14:paraId="79E2C3C9" w14:textId="2037E0C8" w:rsidR="00DC0A5F" w:rsidRDefault="00DC0A5F" w:rsidP="00CF6B9F">
      <w:pPr>
        <w:pStyle w:val="af2"/>
      </w:pPr>
      <w:r>
        <w:t xml:space="preserve">После получения </w:t>
      </w:r>
      <w:r w:rsidRPr="003A5100">
        <w:t>POST-</w:t>
      </w:r>
      <w:r>
        <w:t xml:space="preserve">запроса ППО </w:t>
      </w:r>
      <w:r w:rsidR="00905A79">
        <w:t xml:space="preserve">ЕИС </w:t>
      </w:r>
      <w:r>
        <w:t>осуществляет контроль полученной информации по следующим алгоритмам:</w:t>
      </w:r>
    </w:p>
    <w:p w14:paraId="0B7DFDDE" w14:textId="77777777" w:rsidR="00DC0A5F" w:rsidRDefault="00DC0A5F" w:rsidP="00295930">
      <w:pPr>
        <w:pStyle w:val="1-"/>
      </w:pPr>
      <w:r>
        <w:t>проверка аутентификационной информации:</w:t>
      </w:r>
    </w:p>
    <w:p w14:paraId="7B80ED42" w14:textId="3C9FE37F" w:rsidR="00DC0A5F" w:rsidRDefault="00DC0A5F" w:rsidP="007D34BE">
      <w:pPr>
        <w:pStyle w:val="20"/>
      </w:pPr>
      <w:r>
        <w:t xml:space="preserve">контроль аутентификационной информации переданной в параметрах </w:t>
      </w:r>
      <w:r>
        <w:rPr>
          <w:lang w:val="en-US"/>
        </w:rPr>
        <w:t>POST</w:t>
      </w:r>
      <w:r w:rsidRPr="00377630">
        <w:t>-</w:t>
      </w:r>
      <w:r>
        <w:t xml:space="preserve">запроса </w:t>
      </w:r>
      <w:r w:rsidRPr="00377630">
        <w:rPr>
          <w:lang w:val="en-US"/>
        </w:rPr>
        <w:t>login</w:t>
      </w:r>
      <w:r>
        <w:t xml:space="preserve"> и </w:t>
      </w:r>
      <w:r w:rsidRPr="00377630">
        <w:rPr>
          <w:lang w:val="en-US"/>
        </w:rPr>
        <w:t>password</w:t>
      </w:r>
      <w:r>
        <w:t xml:space="preserve">, определение пользователя загружающего извещение или сведения о контракте </w:t>
      </w:r>
      <w:r w:rsidR="003C38B6">
        <w:t>в</w:t>
      </w:r>
      <w:r>
        <w:t xml:space="preserve"> </w:t>
      </w:r>
      <w:r w:rsidR="00905A79">
        <w:t>ЕИС</w:t>
      </w:r>
      <w:r>
        <w:t>;</w:t>
      </w:r>
    </w:p>
    <w:p w14:paraId="1C1B0559" w14:textId="77777777" w:rsidR="00DC0A5F" w:rsidRDefault="00DC0A5F" w:rsidP="007D34BE">
      <w:pPr>
        <w:pStyle w:val="20"/>
      </w:pPr>
      <w:r>
        <w:t xml:space="preserve">контроль прав доступа пользователя на формирование передаваемого типа </w:t>
      </w:r>
      <w:r>
        <w:rPr>
          <w:lang w:val="en-US"/>
        </w:rPr>
        <w:t>XML</w:t>
      </w:r>
      <w:r w:rsidRPr="00AB699E">
        <w:t>-</w:t>
      </w:r>
      <w:r>
        <w:t>документа;</w:t>
      </w:r>
    </w:p>
    <w:p w14:paraId="53A8F149" w14:textId="77777777" w:rsidR="00DC0A5F" w:rsidRDefault="00DC0A5F" w:rsidP="00295930">
      <w:pPr>
        <w:pStyle w:val="1-"/>
      </w:pPr>
      <w:r>
        <w:t xml:space="preserve">проверка </w:t>
      </w:r>
      <w:r w:rsidRPr="00377630">
        <w:t>XML</w:t>
      </w:r>
      <w:r w:rsidRPr="003A5100">
        <w:t>-</w:t>
      </w:r>
      <w:r>
        <w:t>документа:</w:t>
      </w:r>
    </w:p>
    <w:p w14:paraId="133D6214" w14:textId="77777777" w:rsidR="00DC0A5F" w:rsidRDefault="00DC0A5F" w:rsidP="007D34BE">
      <w:pPr>
        <w:pStyle w:val="20"/>
      </w:pPr>
      <w:r w:rsidRPr="00406BD9">
        <w:t xml:space="preserve">контроль </w:t>
      </w:r>
      <w:r>
        <w:t>соответствия форматам, определенным настоящими требованиями;</w:t>
      </w:r>
    </w:p>
    <w:p w14:paraId="34E8439A" w14:textId="77777777" w:rsidR="00DC0A5F" w:rsidRDefault="00DC0A5F" w:rsidP="007D34BE">
      <w:pPr>
        <w:pStyle w:val="20"/>
      </w:pPr>
      <w:r w:rsidRPr="00406BD9">
        <w:t xml:space="preserve">контроль </w:t>
      </w:r>
      <w:r>
        <w:t>на логическую целостность и непротиворечивость передаваемой информации;</w:t>
      </w:r>
    </w:p>
    <w:p w14:paraId="4D763679" w14:textId="7DD48970" w:rsidR="00DC0A5F" w:rsidRDefault="00DC0A5F" w:rsidP="007D34BE">
      <w:pPr>
        <w:pStyle w:val="20"/>
      </w:pPr>
      <w:r w:rsidRPr="00406BD9">
        <w:t>контрол</w:t>
      </w:r>
      <w:r>
        <w:t xml:space="preserve">и, осуществляемые подсистемой автоматизированного контроля размещаемой информации </w:t>
      </w:r>
      <w:r w:rsidR="00905A79">
        <w:t>ЕИС</w:t>
      </w:r>
      <w:r>
        <w:t>;</w:t>
      </w:r>
    </w:p>
    <w:p w14:paraId="4B149D64" w14:textId="77777777" w:rsidR="00DC0A5F" w:rsidRDefault="00DC0A5F" w:rsidP="007D34BE">
      <w:pPr>
        <w:pStyle w:val="20"/>
      </w:pPr>
      <w:r w:rsidRPr="00685124">
        <w:t>контроли на формат</w:t>
      </w:r>
      <w:r>
        <w:t>,</w:t>
      </w:r>
      <w:r w:rsidRPr="00685124">
        <w:t xml:space="preserve"> </w:t>
      </w:r>
      <w:r>
        <w:t>р</w:t>
      </w:r>
      <w:r w:rsidRPr="00685124">
        <w:t>азмеры</w:t>
      </w:r>
      <w:r>
        <w:t xml:space="preserve"> прикрепленных файлов, а так же</w:t>
      </w:r>
      <w:r w:rsidRPr="00685124">
        <w:t xml:space="preserve"> </w:t>
      </w:r>
      <w:r>
        <w:t>антивирусный контроль;</w:t>
      </w:r>
    </w:p>
    <w:p w14:paraId="70E6F292" w14:textId="4298F52F" w:rsidR="00DC0A5F" w:rsidRDefault="00DC0A5F" w:rsidP="00295930">
      <w:pPr>
        <w:pStyle w:val="1-"/>
      </w:pPr>
      <w:r w:rsidRPr="00003C98">
        <w:t xml:space="preserve">проверка </w:t>
      </w:r>
      <w:r w:rsidR="00044E37">
        <w:t>электронной подписи</w:t>
      </w:r>
      <w:r>
        <w:t xml:space="preserve"> (осуществляется в случае, если цифровая подпись </w:t>
      </w:r>
      <w:r>
        <w:rPr>
          <w:lang w:val="en-US"/>
        </w:rPr>
        <w:t>XML</w:t>
      </w:r>
      <w:r w:rsidRPr="00003C98">
        <w:t>-</w:t>
      </w:r>
      <w:r>
        <w:t xml:space="preserve">документа передана в составе </w:t>
      </w:r>
      <w:r>
        <w:rPr>
          <w:lang w:val="en-US"/>
        </w:rPr>
        <w:t>POST</w:t>
      </w:r>
      <w:r w:rsidRPr="00003C98">
        <w:t>-</w:t>
      </w:r>
      <w:r>
        <w:t>запроса)</w:t>
      </w:r>
      <w:r w:rsidRPr="00003C98">
        <w:t>:</w:t>
      </w:r>
    </w:p>
    <w:p w14:paraId="66F4C4CC" w14:textId="77777777" w:rsidR="00DC0A5F" w:rsidRDefault="00DC0A5F" w:rsidP="007D34BE">
      <w:pPr>
        <w:pStyle w:val="20"/>
      </w:pPr>
      <w: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w:t>
      </w:r>
      <w:r w:rsidRPr="00DF4E55">
        <w:t xml:space="preserve"> </w:t>
      </w:r>
      <w:r>
        <w:t>Единым универсальным сертификатом»;</w:t>
      </w:r>
    </w:p>
    <w:p w14:paraId="572EA664" w14:textId="77777777" w:rsidR="00DC0A5F" w:rsidRDefault="00DC0A5F" w:rsidP="007D34BE">
      <w:pPr>
        <w:pStyle w:val="20"/>
      </w:pPr>
      <w:r>
        <w:t>контроль о</w:t>
      </w:r>
      <w:r w:rsidRPr="00DF4E55">
        <w:t>тсутстви</w:t>
      </w:r>
      <w:r>
        <w:t>я</w:t>
      </w:r>
      <w:r w:rsidRPr="00DF4E55">
        <w:t xml:space="preserve"> искажени</w:t>
      </w:r>
      <w:r>
        <w:t>й</w:t>
      </w:r>
      <w:r w:rsidRPr="00DF4E55">
        <w:t xml:space="preserve"> информации в </w:t>
      </w:r>
      <w:r>
        <w:rPr>
          <w:lang w:val="en-US"/>
        </w:rPr>
        <w:t>XML</w:t>
      </w:r>
      <w:r w:rsidRPr="00DF4E55">
        <w:t>-документе</w:t>
      </w:r>
      <w:r>
        <w:t>.</w:t>
      </w:r>
    </w:p>
    <w:p w14:paraId="01425285" w14:textId="6CF5C6F4" w:rsidR="00BE053A" w:rsidRPr="007D34BE" w:rsidRDefault="00DC0A5F" w:rsidP="007D34BE">
      <w:pPr>
        <w:pStyle w:val="af2"/>
        <w:rPr>
          <w:rFonts w:asciiTheme="minorHAnsi" w:hAnsiTheme="minorHAnsi"/>
        </w:rPr>
      </w:pPr>
      <w:r>
        <w:t xml:space="preserve">В случае если по результатам вышеуказанных контролей в переданной информации не содержится критических нарушений, ППО </w:t>
      </w:r>
      <w:r w:rsidR="00905A79">
        <w:t>ЕИС</w:t>
      </w:r>
      <w:r w:rsidR="00905A79" w:rsidRPr="007E55FA">
        <w:t xml:space="preserve"> </w:t>
      </w:r>
      <w:r>
        <w:t xml:space="preserve">осуществляет загрузку сведений в Личный кабинет организации, которая фигурирует в </w:t>
      </w:r>
      <w:r>
        <w:rPr>
          <w:lang w:val="en-US"/>
        </w:rPr>
        <w:t>XML</w:t>
      </w:r>
      <w:r w:rsidR="005C1E0E">
        <w:t>-документе</w:t>
      </w:r>
      <w:r w:rsidRPr="008F64D5">
        <w:t xml:space="preserve"> </w:t>
      </w:r>
      <w:r>
        <w:t xml:space="preserve">как организация, размещающая заказ. Загруженная информация становится доступна пользователям </w:t>
      </w:r>
      <w:r w:rsidR="00905A79">
        <w:t xml:space="preserve">ЕИС </w:t>
      </w:r>
      <w:r>
        <w:t xml:space="preserve">в Личных кабинетах в режиме, исключающем внесение изменений через пользовательский интерфейс, </w:t>
      </w:r>
      <w:r w:rsidRPr="00BD49E7">
        <w:t xml:space="preserve">в соответствии с полномочиями организации, привилегиями и правами доступа пользователей и настройками </w:t>
      </w:r>
      <w:r w:rsidR="00905A79">
        <w:t>ЕИС</w:t>
      </w:r>
      <w:r>
        <w:t>.</w:t>
      </w:r>
    </w:p>
    <w:p w14:paraId="518276BF" w14:textId="00D1F67B" w:rsidR="00BE053A" w:rsidRPr="007D34BE" w:rsidRDefault="00BE053A" w:rsidP="007D34BE">
      <w:pPr>
        <w:pStyle w:val="af2"/>
        <w:rPr>
          <w:rFonts w:asciiTheme="minorHAnsi" w:hAnsiTheme="minorHAnsi"/>
        </w:rPr>
      </w:pPr>
      <w:r w:rsidRPr="00BE053A">
        <w:t xml:space="preserve">В случае если XML-документ, присланный в составе POST-запроса, требует согласования другой организации (например, уполномоченного органа), </w:t>
      </w:r>
      <w:r>
        <w:t>анализируется,</w:t>
      </w:r>
      <w:r w:rsidRPr="00BE053A">
        <w:t xml:space="preserve"> что п</w:t>
      </w:r>
      <w:r>
        <w:t>ереданная</w:t>
      </w:r>
      <w:r w:rsidRPr="00BE053A">
        <w:t xml:space="preserve"> </w:t>
      </w:r>
      <w:r>
        <w:t xml:space="preserve">в </w:t>
      </w:r>
      <w:r w:rsidRPr="00BE053A">
        <w:t>пар</w:t>
      </w:r>
      <w:r>
        <w:t>а</w:t>
      </w:r>
      <w:r w:rsidRPr="00BE053A">
        <w:t>метре</w:t>
      </w:r>
      <w:r>
        <w:t xml:space="preserve"> </w:t>
      </w:r>
      <w:r w:rsidRPr="00BE053A">
        <w:t>signature</w:t>
      </w:r>
      <w:r>
        <w:t xml:space="preserve"> электронная подпись</w:t>
      </w:r>
      <w:r w:rsidRPr="00BE053A">
        <w:t xml:space="preserve"> принадлежит именно той организации, которая должна осуществлять согласование. В случае если это так, документ считается 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как организация, размещающая заказ</w:t>
      </w:r>
      <w:r w:rsidR="00D460CC">
        <w:t>,</w:t>
      </w:r>
      <w:r w:rsidR="005343C1">
        <w:t xml:space="preserve"> и пользователь этой организации имеет возможность разместить указанный документ</w:t>
      </w:r>
      <w:r w:rsidRPr="00BE053A">
        <w:t xml:space="preserve">. Иначе </w:t>
      </w:r>
      <w:r>
        <w:t xml:space="preserve">автоматического согласования </w:t>
      </w:r>
      <w:r w:rsidRPr="00BE053A">
        <w:t>не происходит</w:t>
      </w:r>
      <w:r w:rsidR="00D460CC">
        <w:t>,</w:t>
      </w:r>
      <w:r>
        <w:t xml:space="preserve"> и документ отображается в </w:t>
      </w:r>
      <w:r w:rsidR="005343C1">
        <w:t>Личном кабинете организации,</w:t>
      </w:r>
      <w:r w:rsidR="005343C1">
        <w:rPr>
          <w:lang w:val="en-US"/>
        </w:rPr>
        <w:t>XML</w:t>
      </w:r>
      <w:r w:rsidR="005343C1">
        <w:t>-документе</w:t>
      </w:r>
      <w:r w:rsidR="005343C1" w:rsidRPr="008F64D5">
        <w:t xml:space="preserve"> </w:t>
      </w:r>
      <w:r w:rsidR="005343C1">
        <w:t>как организация, размещающая заказ</w:t>
      </w:r>
      <w:r w:rsidR="00D460CC">
        <w:t>,</w:t>
      </w:r>
      <w:r w:rsidR="005343C1">
        <w:t xml:space="preserve"> и пользователь этой организации имеет только возможность отправить документ на согласование</w:t>
      </w:r>
      <w:r w:rsidRPr="00BE053A">
        <w:t>.</w:t>
      </w:r>
    </w:p>
    <w:p w14:paraId="15124E2A" w14:textId="49CA7598" w:rsidR="00BE053A" w:rsidRPr="00BE053A" w:rsidRDefault="00BE053A" w:rsidP="00CF6B9F">
      <w:pPr>
        <w:pStyle w:val="af2"/>
      </w:pPr>
      <w:r>
        <w:t>Указанное автоматическое согласование</w:t>
      </w:r>
      <w:r w:rsidRPr="00BE053A">
        <w:t xml:space="preserve"> </w:t>
      </w:r>
      <w:r>
        <w:t xml:space="preserve">осуществляется </w:t>
      </w:r>
      <w:r w:rsidRPr="00BE053A">
        <w:t xml:space="preserve">при приеме </w:t>
      </w:r>
      <w:r w:rsidR="00F41F2A" w:rsidRPr="00F41F2A">
        <w:t xml:space="preserve">от Внешних систем размещения заказа </w:t>
      </w:r>
      <w:r w:rsidR="003C38B6">
        <w:t>в</w:t>
      </w:r>
      <w:r w:rsidR="00F41F2A" w:rsidRPr="00F41F2A">
        <w:t xml:space="preserve"> </w:t>
      </w:r>
      <w:r w:rsidR="00905A79">
        <w:t>ЕИС</w:t>
      </w:r>
      <w:r w:rsidR="00F41F2A" w:rsidRPr="00BE053A">
        <w:t xml:space="preserve"> </w:t>
      </w:r>
      <w:r w:rsidRPr="00BE053A">
        <w:t xml:space="preserve">следующих </w:t>
      </w:r>
      <w:r w:rsidR="00036744">
        <w:t xml:space="preserve">проектов </w:t>
      </w:r>
      <w:r w:rsidR="004C7B24">
        <w:t>документов</w:t>
      </w:r>
      <w:r w:rsidRPr="00BE053A">
        <w:t>:</w:t>
      </w:r>
    </w:p>
    <w:p w14:paraId="6C75FA43" w14:textId="77777777" w:rsidR="00F41F2A" w:rsidRPr="00F41F2A" w:rsidRDefault="00F41F2A" w:rsidP="00295930">
      <w:pPr>
        <w:pStyle w:val="1-"/>
      </w:pPr>
      <w:r w:rsidRPr="00F41F2A">
        <w:t>Проект извещения о проведении ЭА (электронный аукцион);</w:t>
      </w:r>
    </w:p>
    <w:p w14:paraId="050ED73A" w14:textId="77777777" w:rsidR="00F41F2A" w:rsidRPr="00F41F2A" w:rsidRDefault="00F41F2A" w:rsidP="00295930">
      <w:pPr>
        <w:pStyle w:val="1-"/>
      </w:pPr>
      <w:r w:rsidRPr="00F41F2A">
        <w:t xml:space="preserve">Проект извещения о проведении закупки у ЕП (единственного поставщика); </w:t>
      </w:r>
    </w:p>
    <w:p w14:paraId="6C2AE3EB" w14:textId="77777777" w:rsidR="00F41F2A" w:rsidRPr="00F41F2A" w:rsidRDefault="00F41F2A" w:rsidP="00295930">
      <w:pPr>
        <w:pStyle w:val="1-"/>
      </w:pPr>
      <w:r w:rsidRPr="00F41F2A">
        <w:t xml:space="preserve">Проект извещения о проведении OK (открытый конкурс); </w:t>
      </w:r>
    </w:p>
    <w:p w14:paraId="44768E0E" w14:textId="77777777" w:rsidR="00F41F2A" w:rsidRPr="00F41F2A" w:rsidRDefault="00F41F2A" w:rsidP="00295930">
      <w:pPr>
        <w:pStyle w:val="1-"/>
      </w:pPr>
      <w:r w:rsidRPr="00F41F2A">
        <w:t xml:space="preserve">Проект извещения о проведении OK-Д (двухэтапный конкурс); </w:t>
      </w:r>
    </w:p>
    <w:p w14:paraId="13348748" w14:textId="77777777" w:rsidR="00F41F2A" w:rsidRPr="00F41F2A" w:rsidRDefault="00F41F2A" w:rsidP="00295930">
      <w:pPr>
        <w:pStyle w:val="1-"/>
      </w:pPr>
      <w:r w:rsidRPr="00F41F2A">
        <w:t xml:space="preserve">Проект извещения о проведении OK-ОУ (конкурс с ограниченным участием); </w:t>
      </w:r>
    </w:p>
    <w:p w14:paraId="6136809D" w14:textId="77777777" w:rsidR="00F41F2A" w:rsidRPr="00F41F2A" w:rsidRDefault="00F41F2A" w:rsidP="00295930">
      <w:pPr>
        <w:pStyle w:val="1-"/>
      </w:pPr>
      <w:r w:rsidRPr="00F41F2A">
        <w:t xml:space="preserve">Проект извещения о проведении ПО (предварительный отбор); </w:t>
      </w:r>
    </w:p>
    <w:p w14:paraId="02F0EE5E" w14:textId="77777777" w:rsidR="00F41F2A" w:rsidRPr="00F41F2A" w:rsidRDefault="00F41F2A" w:rsidP="00295930">
      <w:pPr>
        <w:pStyle w:val="1-"/>
      </w:pPr>
      <w:r w:rsidRPr="00F41F2A">
        <w:t xml:space="preserve">Проект извещения о проведении ЗакА (закрытый аукцион); </w:t>
      </w:r>
    </w:p>
    <w:p w14:paraId="6FF52BC4" w14:textId="77777777" w:rsidR="00F41F2A" w:rsidRPr="00F41F2A" w:rsidRDefault="00F41F2A" w:rsidP="00295930">
      <w:pPr>
        <w:pStyle w:val="1-"/>
      </w:pPr>
      <w:r w:rsidRPr="00F41F2A">
        <w:t xml:space="preserve">Проект извещения о проведении ЗакK (закрытый конкурс); </w:t>
      </w:r>
    </w:p>
    <w:p w14:paraId="2B9CF112" w14:textId="77777777" w:rsidR="00F41F2A" w:rsidRPr="00F41F2A" w:rsidRDefault="00F41F2A" w:rsidP="00295930">
      <w:pPr>
        <w:pStyle w:val="1-"/>
      </w:pPr>
      <w:r w:rsidRPr="00F41F2A">
        <w:t xml:space="preserve">Проект извещения о проведении ЗакK-Д (закрытый двухэтапный конкурс); </w:t>
      </w:r>
    </w:p>
    <w:p w14:paraId="3ED91B7A" w14:textId="77777777" w:rsidR="00F41F2A" w:rsidRPr="00F41F2A" w:rsidRDefault="00F41F2A" w:rsidP="00295930">
      <w:pPr>
        <w:pStyle w:val="1-"/>
      </w:pPr>
      <w:r w:rsidRPr="00F41F2A">
        <w:t xml:space="preserve">Проект извещения о проведении ЗакK-ОУ (закрытый конкурс с ограниченным участием); </w:t>
      </w:r>
    </w:p>
    <w:p w14:paraId="29FFEC4A" w14:textId="77777777" w:rsidR="00F41F2A" w:rsidRPr="00F41F2A" w:rsidRDefault="00F41F2A" w:rsidP="00295930">
      <w:pPr>
        <w:pStyle w:val="1-"/>
      </w:pPr>
      <w:r w:rsidRPr="00F41F2A">
        <w:t xml:space="preserve">Проект извещения о проведении ЗK (запрос котировок); </w:t>
      </w:r>
    </w:p>
    <w:p w14:paraId="5A18ABF9" w14:textId="62867E4A" w:rsidR="00F41F2A" w:rsidRPr="00F41F2A" w:rsidRDefault="00F41F2A" w:rsidP="00295930">
      <w:pPr>
        <w:pStyle w:val="1-"/>
      </w:pPr>
      <w:r w:rsidRPr="00F41F2A">
        <w:t>Проект общ</w:t>
      </w:r>
      <w:r w:rsidR="00CD72D7">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7F8A482B" w14:textId="77777777" w:rsidR="00F41F2A" w:rsidRPr="00F41F2A" w:rsidRDefault="00F41F2A" w:rsidP="00295930">
      <w:pPr>
        <w:pStyle w:val="1-"/>
      </w:pPr>
      <w:r w:rsidRPr="00F41F2A">
        <w:t xml:space="preserve">Проект извещения о проведении ЗП (запрос предложений); </w:t>
      </w:r>
    </w:p>
    <w:p w14:paraId="1CA78D4B" w14:textId="69FACBD6" w:rsidR="00DC2AE5" w:rsidRPr="00F41F2A" w:rsidRDefault="00DC2AE5" w:rsidP="00295930">
      <w:pPr>
        <w:pStyle w:val="1-"/>
      </w:pPr>
      <w:r w:rsidRPr="00F41F2A">
        <w:t>Проект плана</w:t>
      </w:r>
      <w:r>
        <w:t xml:space="preserve"> закупок</w:t>
      </w:r>
      <w:r w:rsidRPr="00F41F2A">
        <w:t xml:space="preserve"> в структурированной форме;</w:t>
      </w:r>
    </w:p>
    <w:p w14:paraId="5C51515F" w14:textId="201F0CE1" w:rsidR="001D3162" w:rsidRPr="00F41F2A" w:rsidRDefault="001D3162" w:rsidP="00295930">
      <w:pPr>
        <w:pStyle w:val="1-"/>
      </w:pPr>
      <w:r>
        <w:t>Проект изменения</w:t>
      </w:r>
      <w:r w:rsidRPr="00DC2AE5">
        <w:t xml:space="preserve"> плана закупок в структурированной форме</w:t>
      </w:r>
      <w:r>
        <w:t>;</w:t>
      </w:r>
    </w:p>
    <w:p w14:paraId="255236FE" w14:textId="01363AE0" w:rsidR="00F41F2A" w:rsidRPr="00F41F2A" w:rsidRDefault="00F41F2A" w:rsidP="00295930">
      <w:pPr>
        <w:pStyle w:val="1-"/>
      </w:pPr>
      <w:r w:rsidRPr="00F41F2A">
        <w:t>Проект плана-графика в структурированной форме</w:t>
      </w:r>
      <w:r w:rsidR="00DC2AE5">
        <w:t xml:space="preserve"> с 01.01.2017</w:t>
      </w:r>
      <w:r w:rsidRPr="00F41F2A">
        <w:t>;</w:t>
      </w:r>
    </w:p>
    <w:p w14:paraId="77B9F305" w14:textId="6F222A27" w:rsidR="001D3162" w:rsidRPr="00F41F2A" w:rsidRDefault="001D3162" w:rsidP="00295930">
      <w:pPr>
        <w:pStyle w:val="1-"/>
      </w:pPr>
      <w:r>
        <w:t xml:space="preserve">Проект изменения плана-графика </w:t>
      </w:r>
      <w:r w:rsidRPr="00DC2AE5">
        <w:t>в структурированной форме</w:t>
      </w:r>
      <w:r>
        <w:t xml:space="preserve"> с 01.01.2017;</w:t>
      </w:r>
    </w:p>
    <w:p w14:paraId="7413D5EB" w14:textId="77777777" w:rsidR="00F41F2A" w:rsidRPr="00F41F2A" w:rsidRDefault="00F41F2A" w:rsidP="00295930">
      <w:pPr>
        <w:pStyle w:val="1-"/>
      </w:pPr>
      <w:r w:rsidRPr="00F41F2A">
        <w:t>Проект извещения об отмене определения поставщика (подрядчика, исполнителя) в части лота</w:t>
      </w:r>
    </w:p>
    <w:p w14:paraId="38029D12" w14:textId="77777777" w:rsidR="00F41F2A" w:rsidRPr="00F41F2A" w:rsidRDefault="00F41F2A" w:rsidP="00295930">
      <w:pPr>
        <w:pStyle w:val="1-"/>
      </w:pPr>
      <w:r w:rsidRPr="00F41F2A">
        <w:t>Проект извещения о внесении изменения в извещение в части лота;</w:t>
      </w:r>
    </w:p>
    <w:p w14:paraId="776C8511" w14:textId="36A31F26" w:rsidR="00F41F2A" w:rsidRPr="003762FC" w:rsidRDefault="00F41F2A" w:rsidP="00295930">
      <w:pPr>
        <w:pStyle w:val="1-"/>
      </w:pPr>
      <w:r w:rsidRPr="00F41F2A">
        <w:t>Проект извещения об отказе от проведения</w:t>
      </w:r>
      <w:r>
        <w:t xml:space="preserve"> процедуры размещения заказа.</w:t>
      </w:r>
    </w:p>
    <w:p w14:paraId="567B1C43" w14:textId="50086EF8" w:rsidR="00DC0A5F" w:rsidRDefault="00DC0A5F" w:rsidP="00CF6B9F">
      <w:pPr>
        <w:pStyle w:val="af2"/>
      </w:pPr>
      <w:r>
        <w:t xml:space="preserve">По результатам вышеописанных контролей формируется </w:t>
      </w:r>
      <w:r w:rsidR="00C92D70">
        <w:t xml:space="preserve">синхронный </w:t>
      </w:r>
      <w:r>
        <w:t xml:space="preserve">протокол загрузки сведений в формате </w:t>
      </w:r>
      <w:r>
        <w:rPr>
          <w:lang w:val="en-US"/>
        </w:rPr>
        <w:t>XML</w:t>
      </w:r>
      <w:r w:rsidRPr="0009679E">
        <w:t xml:space="preserve"> в соответствии с форматом</w:t>
      </w:r>
      <w:r>
        <w:t>, описанным в п.</w:t>
      </w:r>
      <w:r w:rsidR="00EE2C90">
        <w:t xml:space="preserve"> </w:t>
      </w:r>
      <w:r w:rsidR="00166B46">
        <w:t xml:space="preserve">4 </w:t>
      </w:r>
      <w:r w:rsidR="00EE2C90">
        <w:t>Приложения 1</w:t>
      </w:r>
      <w:r w:rsidRPr="000128D5">
        <w:t xml:space="preserve">. </w:t>
      </w:r>
      <w:r>
        <w:t xml:space="preserve">Сформированный протокол передается в ответе на </w:t>
      </w:r>
      <w:r>
        <w:rPr>
          <w:lang w:val="en-US"/>
        </w:rPr>
        <w:t>POST</w:t>
      </w:r>
      <w:r w:rsidRPr="00003C98">
        <w:t>-</w:t>
      </w:r>
      <w:r>
        <w:t xml:space="preserve">запрос в форме </w:t>
      </w:r>
      <w:r>
        <w:rPr>
          <w:lang w:val="en-US"/>
        </w:rPr>
        <w:t>xml</w:t>
      </w:r>
      <w:r>
        <w:t>-сообщения.</w:t>
      </w:r>
    </w:p>
    <w:p w14:paraId="4BF824C9" w14:textId="77777777" w:rsidR="00104D52" w:rsidRDefault="00DC0A5F" w:rsidP="00CF6B9F">
      <w:pPr>
        <w:pStyle w:val="af2"/>
      </w:pPr>
      <w:r>
        <w:t xml:space="preserve">Протокол загрузки </w:t>
      </w:r>
      <w:r w:rsidR="00104D52">
        <w:t xml:space="preserve">может содержать </w:t>
      </w:r>
      <w:r>
        <w:t>содерж</w:t>
      </w:r>
      <w:r w:rsidR="00104D52">
        <w:t>ать</w:t>
      </w:r>
      <w:r>
        <w:t xml:space="preserve"> </w:t>
      </w:r>
      <w:r w:rsidR="00104D52">
        <w:t xml:space="preserve">либо </w:t>
      </w:r>
      <w:r>
        <w:t>информацию о результате загрузки данных в Личный кабинет, перечень обнаруженных ошибок и нарушений</w:t>
      </w:r>
      <w:r w:rsidR="00104D52">
        <w:t xml:space="preserve"> либо статус «В обработке»</w:t>
      </w:r>
      <w:r w:rsidR="00104D52" w:rsidRPr="00104D52">
        <w:t xml:space="preserve"> </w:t>
      </w:r>
      <w:r w:rsidR="00104D52">
        <w:t>и номер загрузки.</w:t>
      </w:r>
    </w:p>
    <w:p w14:paraId="09A802D2" w14:textId="7D0B536F" w:rsidR="00C92D70" w:rsidRPr="007432B1" w:rsidRDefault="00104D52" w:rsidP="00C92D70">
      <w:pPr>
        <w:spacing w:before="0" w:after="0"/>
        <w:ind w:firstLine="567"/>
        <w:jc w:val="both"/>
        <w:rPr>
          <w:rStyle w:val="afe"/>
        </w:rPr>
      </w:pPr>
      <w:r w:rsidRPr="007432B1">
        <w:rPr>
          <w:rStyle w:val="afe"/>
        </w:rPr>
        <w:t>В случае, если в пр</w:t>
      </w:r>
      <w:r w:rsidR="00C92D70" w:rsidRPr="007432B1">
        <w:rPr>
          <w:rStyle w:val="afe"/>
        </w:rPr>
        <w:t>о</w:t>
      </w:r>
      <w:r w:rsidRPr="007432B1">
        <w:rPr>
          <w:rStyle w:val="afe"/>
        </w:rPr>
        <w:t xml:space="preserve">токоле загрузки указан статус «В обработке», </w:t>
      </w:r>
      <w:r w:rsidR="00C92D70" w:rsidRPr="007432B1">
        <w:rPr>
          <w:rStyle w:val="afe"/>
        </w:rPr>
        <w:t>протокол  с результатами приема пакета может быть получен асинхронно путем вызова сервиса по специализированному адресу (</w:t>
      </w:r>
      <w:hyperlink r:id="rId19" w:history="1">
        <w:r w:rsidR="009F2B0D" w:rsidRPr="007D34BE">
          <w:rPr>
            <w:rStyle w:val="afff"/>
            <w:szCs w:val="24"/>
            <w:lang w:val="en-US"/>
          </w:rPr>
          <w:t>https</w:t>
        </w:r>
        <w:r w:rsidR="009F2B0D" w:rsidRPr="007D34BE">
          <w:rPr>
            <w:rStyle w:val="afff"/>
            <w:szCs w:val="24"/>
          </w:rPr>
          <w:t>://</w:t>
        </w:r>
        <w:r w:rsidR="009F2B0D" w:rsidRPr="007D34BE">
          <w:rPr>
            <w:rStyle w:val="afff"/>
            <w:szCs w:val="24"/>
            <w:lang w:val="en-US"/>
          </w:rPr>
          <w:t>int</w:t>
        </w:r>
        <w:r w:rsidR="009F2B0D" w:rsidRPr="007D34BE">
          <w:rPr>
            <w:rStyle w:val="afff"/>
            <w:szCs w:val="24"/>
          </w:rPr>
          <w:t>44.</w:t>
        </w:r>
        <w:r w:rsidR="009F2B0D" w:rsidRPr="007D34BE">
          <w:rPr>
            <w:rStyle w:val="afff"/>
            <w:szCs w:val="24"/>
            <w:lang w:val="en-US"/>
          </w:rPr>
          <w:t>zakupki</w:t>
        </w:r>
        <w:r w:rsidR="009F2B0D" w:rsidRPr="007D34BE">
          <w:rPr>
            <w:rStyle w:val="afff"/>
            <w:szCs w:val="24"/>
          </w:rPr>
          <w:t>.</w:t>
        </w:r>
        <w:r w:rsidR="009F2B0D" w:rsidRPr="007D34BE">
          <w:rPr>
            <w:rStyle w:val="afff"/>
            <w:szCs w:val="24"/>
            <w:lang w:val="en-US"/>
          </w:rPr>
          <w:t>gov</w:t>
        </w:r>
        <w:r w:rsidR="009F2B0D" w:rsidRPr="007D34BE">
          <w:rPr>
            <w:rStyle w:val="afff"/>
            <w:szCs w:val="24"/>
          </w:rPr>
          <w:t>.</w:t>
        </w:r>
        <w:r w:rsidR="009F2B0D" w:rsidRPr="007D34BE">
          <w:rPr>
            <w:rStyle w:val="afff"/>
            <w:szCs w:val="24"/>
            <w:lang w:val="en-US"/>
          </w:rPr>
          <w:t>ru</w:t>
        </w:r>
        <w:r w:rsidR="009F2B0D" w:rsidRPr="007D34BE">
          <w:rPr>
            <w:rStyle w:val="afff"/>
            <w:szCs w:val="24"/>
          </w:rPr>
          <w:t>/</w:t>
        </w:r>
        <w:r w:rsidR="009F2B0D" w:rsidRPr="007D34BE">
          <w:rPr>
            <w:rStyle w:val="afff"/>
            <w:szCs w:val="24"/>
            <w:lang w:val="en-US"/>
          </w:rPr>
          <w:t>eis</w:t>
        </w:r>
        <w:r w:rsidR="009F2B0D" w:rsidRPr="007D34BE">
          <w:rPr>
            <w:rStyle w:val="afff"/>
            <w:szCs w:val="24"/>
          </w:rPr>
          <w:t>-</w:t>
        </w:r>
        <w:r w:rsidR="009F2B0D" w:rsidRPr="007D34BE">
          <w:rPr>
            <w:rStyle w:val="afff"/>
            <w:szCs w:val="24"/>
            <w:lang w:val="en-US"/>
          </w:rPr>
          <w:t>integration</w:t>
        </w:r>
        <w:r w:rsidR="009F2B0D" w:rsidRPr="007D34BE">
          <w:rPr>
            <w:rStyle w:val="afff"/>
            <w:szCs w:val="24"/>
          </w:rPr>
          <w:t>/</w:t>
        </w:r>
        <w:r w:rsidR="009F2B0D" w:rsidRPr="007D34BE">
          <w:rPr>
            <w:rStyle w:val="afff"/>
            <w:szCs w:val="24"/>
            <w:lang w:val="en-US"/>
          </w:rPr>
          <w:t>services</w:t>
        </w:r>
        <w:r w:rsidR="009F2B0D" w:rsidRPr="007D34BE">
          <w:rPr>
            <w:rStyle w:val="afff"/>
            <w:szCs w:val="24"/>
          </w:rPr>
          <w:t>/</w:t>
        </w:r>
        <w:r w:rsidR="009F2B0D" w:rsidRPr="007D34BE">
          <w:rPr>
            <w:rStyle w:val="afff"/>
            <w:szCs w:val="24"/>
            <w:lang w:val="en-US"/>
          </w:rPr>
          <w:t>upload</w:t>
        </w:r>
      </w:hyperlink>
      <w:r w:rsidR="009F2B0D" w:rsidRPr="007D34BE">
        <w:rPr>
          <w:rStyle w:val="afff"/>
          <w:szCs w:val="24"/>
          <w:lang w:val="en-US"/>
        </w:rPr>
        <w:t>Result</w:t>
      </w:r>
      <w:r w:rsidR="00C92D70" w:rsidRPr="007432B1">
        <w:rPr>
          <w:rStyle w:val="afe"/>
        </w:rPr>
        <w:t xml:space="preserve">) открытой части </w:t>
      </w:r>
      <w:r w:rsidR="00905A79" w:rsidRPr="007432B1">
        <w:rPr>
          <w:rStyle w:val="afe"/>
        </w:rPr>
        <w:t xml:space="preserve">ЕИС </w:t>
      </w:r>
      <w:r w:rsidR="00C92D70" w:rsidRPr="007432B1">
        <w:rPr>
          <w:rStyle w:val="afe"/>
        </w:rPr>
        <w:t xml:space="preserve">по протоколу HTTPS. </w:t>
      </w:r>
    </w:p>
    <w:p w14:paraId="0D80F6ED" w14:textId="40C56234" w:rsidR="00C92D70" w:rsidRDefault="00C92D70" w:rsidP="00CF6B9F">
      <w:pPr>
        <w:pStyle w:val="af2"/>
      </w:pPr>
      <w:r>
        <w:t xml:space="preserve"> Запрос протокола </w:t>
      </w:r>
      <w:r w:rsidR="003C38B6">
        <w:t>в</w:t>
      </w:r>
      <w:r>
        <w:t xml:space="preserve"> </w:t>
      </w:r>
      <w:r w:rsidR="00905A79">
        <w:t>ЕИС</w:t>
      </w:r>
      <w:r>
        <w:t xml:space="preserve"> выполн</w:t>
      </w:r>
      <w:r w:rsidR="00905A79">
        <w:t>я</w:t>
      </w:r>
      <w:r>
        <w:t xml:space="preserve">ется с использованием метода </w:t>
      </w:r>
      <w:r w:rsidR="004D2290">
        <w:rPr>
          <w:lang w:val="en-US"/>
        </w:rPr>
        <w:t>POST</w:t>
      </w:r>
      <w:r>
        <w:t>, используя следующие параметры:</w:t>
      </w:r>
    </w:p>
    <w:p w14:paraId="278DA443" w14:textId="66B71134" w:rsidR="00C92D70" w:rsidRDefault="00C92D70" w:rsidP="00295930">
      <w:pPr>
        <w:pStyle w:val="1-"/>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7FE360B9" w14:textId="181BF878" w:rsidR="00C92D70" w:rsidRDefault="00C92D70" w:rsidP="00295930">
      <w:pPr>
        <w:pStyle w:val="1-"/>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510296DC" w14:textId="77777777" w:rsidR="00C92D70" w:rsidRDefault="00C92D70" w:rsidP="00295930">
      <w:pPr>
        <w:pStyle w:val="1-"/>
      </w:pPr>
      <w:r>
        <w:rPr>
          <w:lang w:val="en-US"/>
        </w:rPr>
        <w:t>refId</w:t>
      </w:r>
      <w:r>
        <w:t xml:space="preserve"> (тип – строка, обязательный)</w:t>
      </w:r>
      <w:r w:rsidRPr="00916DAA">
        <w:t xml:space="preserve"> – </w:t>
      </w:r>
      <w:r>
        <w:t>номер загрузки.</w:t>
      </w:r>
    </w:p>
    <w:p w14:paraId="6B626749" w14:textId="77777777" w:rsidR="00DC0A5F" w:rsidRDefault="00C92D70" w:rsidP="00CF6B9F">
      <w:pPr>
        <w:pStyle w:val="af2"/>
      </w:pPr>
      <w:r>
        <w:t xml:space="preserve">В ответ будет выдан протокол загрузки, в котором в </w:t>
      </w:r>
      <w:r w:rsidR="00DC0A5F">
        <w:t>случае</w:t>
      </w:r>
      <w:r>
        <w:t xml:space="preserve"> </w:t>
      </w:r>
      <w:r w:rsidR="00DC0A5F">
        <w:t xml:space="preserve">успешной загрузки документа, </w:t>
      </w:r>
      <w:r>
        <w:t xml:space="preserve">в протоколе будет указан </w:t>
      </w:r>
      <w:r w:rsidR="00DC0A5F">
        <w:t>идентификатор загруженного документа и гиперссылка на форму отображения загруженного документа.</w:t>
      </w:r>
    </w:p>
    <w:p w14:paraId="392154E7" w14:textId="77777777" w:rsidR="00C92D70" w:rsidRDefault="00C92D70" w:rsidP="00CF6B9F">
      <w:pPr>
        <w:pStyle w:val="af2"/>
      </w:pPr>
      <w:r>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Default="00DC0A5F" w:rsidP="00CF6B9F">
      <w:pPr>
        <w:pStyle w:val="af2"/>
      </w:pPr>
      <w:r>
        <w:t>Список выявленных в процессе загрузки информации ошибок и нарушений содержит следующую информацию:</w:t>
      </w:r>
    </w:p>
    <w:p w14:paraId="2ABC8214" w14:textId="531BE634" w:rsidR="00DC0A5F" w:rsidRDefault="00DC0A5F" w:rsidP="00295930">
      <w:pPr>
        <w:pStyle w:val="1-"/>
      </w:pPr>
      <w:r>
        <w:t xml:space="preserve">код и название типа ошибки, в реквизитах протокола </w:t>
      </w:r>
      <w:r w:rsidRPr="0009679E">
        <w:rPr>
          <w:lang w:val="en-US"/>
        </w:rPr>
        <w:t>errCode</w:t>
      </w:r>
      <w:r>
        <w:t xml:space="preserve"> и </w:t>
      </w:r>
      <w:r w:rsidRPr="0009679E">
        <w:rPr>
          <w:lang w:val="en-US"/>
        </w:rPr>
        <w:t>name</w:t>
      </w:r>
      <w:r>
        <w:t xml:space="preserve"> в соответствии с п.</w:t>
      </w:r>
      <w:r w:rsidR="00243E59">
        <w:t xml:space="preserve"> </w:t>
      </w:r>
      <w:r w:rsidR="00243E59">
        <w:fldChar w:fldCharType="begin"/>
      </w:r>
      <w:r w:rsidR="00243E59">
        <w:instrText xml:space="preserve"> REF _Ref380503916 \r \h </w:instrText>
      </w:r>
      <w:r w:rsidR="00243E59">
        <w:fldChar w:fldCharType="separate"/>
      </w:r>
      <w:r w:rsidR="000108EF">
        <w:t>4</w:t>
      </w:r>
      <w:r w:rsidR="00243E59">
        <w:fldChar w:fldCharType="end"/>
      </w:r>
      <w:r>
        <w:t>;</w:t>
      </w:r>
    </w:p>
    <w:p w14:paraId="1CD70BC4" w14:textId="22C59A2A" w:rsidR="00DC0A5F" w:rsidRDefault="00DC0A5F" w:rsidP="00295930">
      <w:pPr>
        <w:pStyle w:val="1-"/>
      </w:pPr>
      <w:r>
        <w:t xml:space="preserve">уровень критичности ошибки (реквизит </w:t>
      </w:r>
      <w:r w:rsidRPr="0009679E">
        <w:rPr>
          <w:lang w:val="en-US"/>
        </w:rPr>
        <w:t>level</w:t>
      </w:r>
      <w:r>
        <w:t xml:space="preserve">), описывающий допускается ли </w:t>
      </w:r>
      <w:r w:rsidR="001D4467">
        <w:t xml:space="preserve">размещение </w:t>
      </w:r>
      <w:r>
        <w:t>информации;</w:t>
      </w:r>
    </w:p>
    <w:p w14:paraId="00EB1129" w14:textId="77777777" w:rsidR="00DC0A5F" w:rsidRPr="0009679E" w:rsidRDefault="00DC0A5F" w:rsidP="00295930">
      <w:pPr>
        <w:pStyle w:val="1-"/>
      </w:pPr>
      <w:r>
        <w:t>описание выявленной ошибки с детализацией по выявленному нарушению.</w:t>
      </w:r>
    </w:p>
    <w:p w14:paraId="54FDF2C9" w14:textId="702F81C3" w:rsidR="00DC0A5F" w:rsidRDefault="00DC0A5F" w:rsidP="001171BC">
      <w:pPr>
        <w:pStyle w:val="31"/>
        <w:numPr>
          <w:ilvl w:val="2"/>
          <w:numId w:val="59"/>
        </w:numPr>
      </w:pPr>
      <w:bookmarkStart w:id="18" w:name="_Ref71213008"/>
      <w:bookmarkStart w:id="19" w:name="_Toc146637489"/>
      <w:r>
        <w:t xml:space="preserve">Порядок </w:t>
      </w:r>
      <w:r w:rsidR="001F5156">
        <w:t>размещения</w:t>
      </w:r>
      <w:r>
        <w:t xml:space="preserve"> документов</w:t>
      </w:r>
      <w:bookmarkEnd w:id="18"/>
      <w:bookmarkEnd w:id="19"/>
    </w:p>
    <w:p w14:paraId="2D57FF42" w14:textId="77777777" w:rsidR="00DC0A5F" w:rsidRDefault="00DC0A5F" w:rsidP="00CF6B9F">
      <w:pPr>
        <w:pStyle w:val="af2"/>
      </w:pPr>
      <w:r>
        <w:t xml:space="preserve">На основании сведений переданных в составе </w:t>
      </w:r>
      <w:r>
        <w:rPr>
          <w:lang w:val="en-US"/>
        </w:rPr>
        <w:t>XML</w:t>
      </w:r>
      <w:r w:rsidRPr="00E94432">
        <w:t>-</w:t>
      </w:r>
      <w:r>
        <w:t xml:space="preserve">документов формируются извещения </w:t>
      </w:r>
      <w:r w:rsidRPr="00B33A53">
        <w:t xml:space="preserve">о проведении </w:t>
      </w:r>
      <w:r>
        <w:t>открытого конкурса, открытого аукциона в электронной форме, запроса котировок, предварительного отбора, сообщения о заинтересованности в проведении конкурса</w:t>
      </w:r>
      <w:r w:rsidRPr="00B33A53">
        <w:t>,</w:t>
      </w:r>
      <w:r>
        <w:t xml:space="preserve"> извещения о внесении изменений в извещение или конкурсную/аукционную документацию, сведения о государственном или муниципальном контракте и сведения о его исполнении или прекращении его действия.</w:t>
      </w:r>
    </w:p>
    <w:p w14:paraId="246CA862" w14:textId="782B8548" w:rsidR="00DC0A5F" w:rsidRPr="003762FC" w:rsidRDefault="00DC0A5F" w:rsidP="003762FC">
      <w:pPr>
        <w:pStyle w:val="af2"/>
        <w:rPr>
          <w:rFonts w:asciiTheme="minorHAnsi" w:hAnsiTheme="minorHAnsi"/>
        </w:rPr>
      </w:pPr>
      <w:r>
        <w:t xml:space="preserve">В случае если при загрузке </w:t>
      </w:r>
      <w:r>
        <w:rPr>
          <w:lang w:val="en-US"/>
        </w:rPr>
        <w:t>XML</w:t>
      </w:r>
      <w:r w:rsidRPr="00000E29">
        <w:t>-</w:t>
      </w:r>
      <w:r>
        <w:t xml:space="preserve">документа была передана </w:t>
      </w:r>
      <w:r w:rsidR="00044E37">
        <w:t>электронная подпись</w:t>
      </w:r>
      <w:r>
        <w:t xml:space="preserve"> данного документа и при ее проверке не было выявлено </w:t>
      </w:r>
      <w:r w:rsidR="00C1479F">
        <w:t>требований</w:t>
      </w:r>
      <w:r>
        <w:t>,</w:t>
      </w:r>
      <w:r w:rsidR="00C1479F">
        <w:t xml:space="preserve"> изложенных в п. </w:t>
      </w:r>
      <w:r w:rsidR="00C1479F">
        <w:fldChar w:fldCharType="begin"/>
      </w:r>
      <w:r w:rsidR="00C1479F">
        <w:instrText xml:space="preserve"> REF _Ref441064395 \r \h </w:instrText>
      </w:r>
      <w:r w:rsidR="00C1479F">
        <w:fldChar w:fldCharType="separate"/>
      </w:r>
      <w:r w:rsidR="000108EF">
        <w:t>2.5</w:t>
      </w:r>
      <w:r w:rsidR="00C1479F">
        <w:fldChar w:fldCharType="end"/>
      </w:r>
      <w:r w:rsidR="00C1479F">
        <w:t>,</w:t>
      </w:r>
      <w:r>
        <w:t xml:space="preserve"> извещение или сведения о контракте </w:t>
      </w:r>
      <w:r w:rsidRPr="00000E29">
        <w:t>счита</w:t>
      </w:r>
      <w:r>
        <w:t>ю</w:t>
      </w:r>
      <w:r w:rsidRPr="00000E29">
        <w:t xml:space="preserve">тся </w:t>
      </w:r>
      <w:r>
        <w:t>согласованными Уполномоченным органом, чь</w:t>
      </w:r>
      <w:r w:rsidR="00044E37">
        <w:t>ей</w:t>
      </w:r>
      <w:r>
        <w:t xml:space="preserve"> </w:t>
      </w:r>
      <w:r w:rsidR="00044E37">
        <w:t>электронной подписью</w:t>
      </w:r>
      <w:r>
        <w:t xml:space="preserve"> был подписан данный документ. Если к извещению была выполнена дополнительная загрузка файла(ов) то данный документ считается согласованным УО только в случае если все прикрепленные файлы были подписаны </w:t>
      </w:r>
      <w:r w:rsidR="00044E37">
        <w:t>электронной подписью</w:t>
      </w:r>
      <w:r>
        <w:t xml:space="preserve"> данного УО и при проверке </w:t>
      </w:r>
      <w:r w:rsidR="00044E37">
        <w:t>электронной подписи</w:t>
      </w:r>
      <w:r>
        <w:t xml:space="preserve"> не было выявлено нарушений настоящих Требований.</w:t>
      </w:r>
    </w:p>
    <w:p w14:paraId="77849004" w14:textId="469133E3" w:rsidR="00DC0A5F" w:rsidRDefault="00DC0A5F" w:rsidP="00CF6B9F">
      <w:pPr>
        <w:pStyle w:val="af2"/>
      </w:pPr>
      <w:r>
        <w:t xml:space="preserve">Пользователь организации, осуществляющей размещение сведений, должен выполнить вход в Личный кабинет </w:t>
      </w:r>
      <w:r w:rsidR="00905A79">
        <w:t xml:space="preserve">ЕИС </w:t>
      </w:r>
      <w:r>
        <w:t xml:space="preserve">и начать процедуру </w:t>
      </w:r>
      <w:r w:rsidR="001D4467" w:rsidRPr="001D4467">
        <w:t>размещения</w:t>
      </w:r>
      <w:r w:rsidR="001D4467">
        <w:t xml:space="preserve"> </w:t>
      </w:r>
      <w:r>
        <w:t>с учетом следующих особенностей:</w:t>
      </w:r>
    </w:p>
    <w:p w14:paraId="3395D02E" w14:textId="233C212C" w:rsidR="00DC0A5F" w:rsidRPr="005304A4" w:rsidRDefault="00DC0A5F" w:rsidP="00295930">
      <w:pPr>
        <w:pStyle w:val="1-"/>
      </w:pPr>
      <w:r>
        <w:t>в</w:t>
      </w:r>
      <w:r w:rsidRPr="005304A4">
        <w:t xml:space="preserve"> случае если пользователь обнаружил, что сведения, загруженные в Личный кабинет, некорректные, содержат ошибки или неточности, он может скорректировать сведения путем повторной загрузки XML-документа. При формировании XML-документа для повторной загрузки, в поле id указывается идентификатор созданного в </w:t>
      </w:r>
      <w:r w:rsidR="00905A79">
        <w:t>ЕИС</w:t>
      </w:r>
      <w:r w:rsidR="00905A79" w:rsidRPr="005304A4">
        <w:t xml:space="preserve"> </w:t>
      </w:r>
      <w:r w:rsidRPr="005304A4">
        <w:t>извещения, данный идентификатор указан в протоколе загрузки информации.</w:t>
      </w:r>
    </w:p>
    <w:p w14:paraId="1BE1125A" w14:textId="6D116446" w:rsidR="00BE053A" w:rsidRPr="00044E37" w:rsidRDefault="00DC0A5F" w:rsidP="00295930">
      <w:pPr>
        <w:pStyle w:val="1-"/>
      </w:pPr>
      <w:r>
        <w:t>в</w:t>
      </w:r>
      <w:r w:rsidRPr="005304A4">
        <w:t xml:space="preserve"> случае если при загрузке XML-документа не выявлено на</w:t>
      </w:r>
      <w:r w:rsidR="00044E37">
        <w:t>рушений при проверке переданной</w:t>
      </w:r>
      <w:r w:rsidRPr="005304A4">
        <w:t xml:space="preserve"> </w:t>
      </w:r>
      <w:r w:rsidR="00044E37">
        <w:t>электронной подписи</w:t>
      </w:r>
      <w:r>
        <w:t>, то</w:t>
      </w:r>
      <w:r w:rsidRPr="005304A4">
        <w:t xml:space="preserve"> </w:t>
      </w:r>
      <w:r>
        <w:t>извещение</w:t>
      </w:r>
      <w:r w:rsidRPr="005304A4">
        <w:t xml:space="preserve"> или сведени</w:t>
      </w:r>
      <w:r>
        <w:t>я</w:t>
      </w:r>
      <w:r w:rsidRPr="005304A4">
        <w:t xml:space="preserve"> о государственном или муниципальном контракте не подлеж</w:t>
      </w:r>
      <w:r>
        <w:t>а</w:t>
      </w:r>
      <w:r w:rsidRPr="005304A4">
        <w:t xml:space="preserve">т согласованию в Уполномоченном органе, который подписал XML-документ, не зависимо от настроек </w:t>
      </w:r>
      <w:r w:rsidR="00905A79">
        <w:t>ЕИС</w:t>
      </w:r>
      <w:r w:rsidRPr="005304A4">
        <w:t xml:space="preserve">. В противном случае </w:t>
      </w:r>
      <w:r>
        <w:t xml:space="preserve">необходимость согласования определяется настройками </w:t>
      </w:r>
      <w:r w:rsidR="00905A79">
        <w:t>ЕИС</w:t>
      </w:r>
      <w:r>
        <w:t>.</w:t>
      </w:r>
    </w:p>
    <w:p w14:paraId="7B2E8D48" w14:textId="5F026FA4" w:rsidR="009277E6" w:rsidRPr="003762FC" w:rsidRDefault="009277E6" w:rsidP="001171BC">
      <w:pPr>
        <w:pStyle w:val="21"/>
        <w:numPr>
          <w:ilvl w:val="1"/>
          <w:numId w:val="59"/>
        </w:numPr>
      </w:pPr>
      <w:bookmarkStart w:id="20" w:name="_Toc146637490"/>
      <w:r>
        <w:t xml:space="preserve">Сервис приема </w:t>
      </w:r>
      <w:r w:rsidR="00036744">
        <w:t xml:space="preserve">и передачи </w:t>
      </w:r>
      <w:r>
        <w:t xml:space="preserve">подписанных </w:t>
      </w:r>
      <w:r w:rsidR="00036744">
        <w:t xml:space="preserve">документов и проектов неподписанных документов </w:t>
      </w:r>
      <w:r w:rsidR="00FD4A66">
        <w:t xml:space="preserve">с использованием </w:t>
      </w:r>
      <w:r w:rsidR="00FD4A66">
        <w:rPr>
          <w:lang w:val="en-US"/>
        </w:rPr>
        <w:t>Web</w:t>
      </w:r>
      <w:r w:rsidR="00FD4A66" w:rsidRPr="00FD4A66">
        <w:t>-</w:t>
      </w:r>
      <w:r w:rsidR="00FD4A66">
        <w:t>сервисов</w:t>
      </w:r>
      <w:bookmarkEnd w:id="20"/>
    </w:p>
    <w:p w14:paraId="050634D3" w14:textId="080F64DE" w:rsidR="00D2311C" w:rsidRPr="003762FC" w:rsidRDefault="009277E6" w:rsidP="003762FC">
      <w:pPr>
        <w:pStyle w:val="af2"/>
        <w:rPr>
          <w:rFonts w:asciiTheme="minorHAnsi" w:hAnsiTheme="minorHAnsi"/>
        </w:rPr>
      </w:pPr>
      <w:r>
        <w:t xml:space="preserve">В рамках реализации </w:t>
      </w:r>
      <w:r w:rsidR="00FD4A66" w:rsidRPr="00D2311C">
        <w:t>Web</w:t>
      </w:r>
      <w:r w:rsidR="00FD4A66" w:rsidRPr="00FD4A66">
        <w:t>-</w:t>
      </w:r>
      <w:r>
        <w:t>сервис</w:t>
      </w:r>
      <w:r w:rsidR="00495A0D">
        <w:t>а</w:t>
      </w:r>
      <w:r w:rsidR="006A5182">
        <w:t xml:space="preserve"> приема подписанных </w:t>
      </w:r>
      <w:r w:rsidR="00036744">
        <w:t xml:space="preserve">документов </w:t>
      </w:r>
      <w:r>
        <w:t xml:space="preserve">ЕИС обменивается данными с </w:t>
      </w:r>
      <w:r w:rsidR="00D2311C" w:rsidRPr="006458E8">
        <w:t>ГИИС «Электронный бюджет» (ГИИС ЭБ)</w:t>
      </w:r>
      <w:r w:rsidR="00D2311C">
        <w:t xml:space="preserve">, </w:t>
      </w:r>
      <w:r w:rsidR="00D2311C" w:rsidRPr="00D2311C">
        <w:t>и</w:t>
      </w:r>
      <w:r w:rsidR="00D2311C" w:rsidRPr="00025C6A">
        <w:t>нформационн</w:t>
      </w:r>
      <w:r w:rsidR="00D2311C" w:rsidRPr="00D2311C">
        <w:t>ыми</w:t>
      </w:r>
      <w:r w:rsidR="00D2311C" w:rsidRPr="00025C6A">
        <w:t xml:space="preserve"> систем</w:t>
      </w:r>
      <w:r w:rsidR="00D2311C" w:rsidRPr="00D2311C">
        <w:t>ами</w:t>
      </w:r>
      <w:r w:rsidR="00D2311C" w:rsidRPr="00025C6A">
        <w:t xml:space="preserve"> контрольн</w:t>
      </w:r>
      <w:r w:rsidR="00D2311C" w:rsidRPr="00D2311C">
        <w:t>ых</w:t>
      </w:r>
      <w:r w:rsidR="00D2311C" w:rsidRPr="00025C6A">
        <w:t xml:space="preserve"> орган</w:t>
      </w:r>
      <w:r w:rsidR="00D2311C" w:rsidRPr="00D2311C">
        <w:t>ов</w:t>
      </w:r>
      <w:r w:rsidR="00D2311C" w:rsidRPr="00025C6A">
        <w:t xml:space="preserve"> (ИС КО)</w:t>
      </w:r>
      <w:r w:rsidR="00D2311C">
        <w:t xml:space="preserve">, </w:t>
      </w:r>
      <w:r w:rsidR="00D2311C" w:rsidRPr="00D2311C">
        <w:t>и</w:t>
      </w:r>
      <w:r w:rsidR="00D2311C" w:rsidRPr="00025C6A">
        <w:t>нформационн</w:t>
      </w:r>
      <w:r w:rsidR="00D2311C" w:rsidRPr="00D2311C">
        <w:t>ыми</w:t>
      </w:r>
      <w:r w:rsidR="00D2311C" w:rsidRPr="00025C6A">
        <w:t xml:space="preserve"> систем</w:t>
      </w:r>
      <w:r w:rsidR="00D2311C">
        <w:t>ами</w:t>
      </w:r>
      <w:r w:rsidR="00D2311C" w:rsidRPr="00025C6A">
        <w:t xml:space="preserve"> </w:t>
      </w:r>
      <w:r w:rsidR="00D2311C">
        <w:t>о</w:t>
      </w:r>
      <w:r w:rsidR="00D2311C" w:rsidRPr="00D2311C">
        <w:t>рганов</w:t>
      </w:r>
      <w:r w:rsidR="00D2311C">
        <w:t xml:space="preserve"> контроля</w:t>
      </w:r>
      <w:r w:rsidR="00D2311C" w:rsidRPr="00025C6A">
        <w:t xml:space="preserve"> (ИС </w:t>
      </w:r>
      <w:r w:rsidR="00D2311C">
        <w:t>ОВК</w:t>
      </w:r>
      <w:r w:rsidR="00D2311C" w:rsidRPr="00025C6A">
        <w:t>)</w:t>
      </w:r>
      <w:r w:rsidR="00D2311C">
        <w:t>.</w:t>
      </w:r>
    </w:p>
    <w:p w14:paraId="6E7D8BFF" w14:textId="780D9413" w:rsidR="00036744" w:rsidRPr="003762FC" w:rsidRDefault="00036744" w:rsidP="003762FC">
      <w:pPr>
        <w:pStyle w:val="af2"/>
        <w:rPr>
          <w:rFonts w:asciiTheme="minorHAnsi" w:hAnsiTheme="minorHAnsi"/>
        </w:rPr>
      </w:pPr>
      <w:r>
        <w:t xml:space="preserve">В рамках реализации </w:t>
      </w:r>
      <w:r w:rsidRPr="00D2311C">
        <w:t>Web</w:t>
      </w:r>
      <w:r w:rsidRPr="00FD4A66">
        <w:t>-</w:t>
      </w:r>
      <w:r>
        <w:t xml:space="preserve">сервиса </w:t>
      </w:r>
      <w:r w:rsidRPr="00036744">
        <w:t>проектов неподписанных документов</w:t>
      </w:r>
      <w:r>
        <w:t xml:space="preserve"> ЕИС </w:t>
      </w:r>
      <w:r w:rsidR="002E4863">
        <w:t xml:space="preserve">также </w:t>
      </w:r>
      <w:r>
        <w:t xml:space="preserve">обменивается данными с </w:t>
      </w:r>
      <w:r w:rsidRPr="00D2311C">
        <w:t>и</w:t>
      </w:r>
      <w:r w:rsidRPr="00025C6A">
        <w:t>нформационн</w:t>
      </w:r>
      <w:r w:rsidRPr="00D2311C">
        <w:t>ыми</w:t>
      </w:r>
      <w:r w:rsidRPr="00025C6A">
        <w:t xml:space="preserve"> систем</w:t>
      </w:r>
      <w:r>
        <w:t>ами</w:t>
      </w:r>
      <w:r w:rsidRPr="00025C6A">
        <w:t xml:space="preserve"> </w:t>
      </w:r>
      <w:r>
        <w:t>о</w:t>
      </w:r>
      <w:r w:rsidRPr="00D2311C">
        <w:t>рганов</w:t>
      </w:r>
      <w:r>
        <w:t xml:space="preserve"> контроля</w:t>
      </w:r>
      <w:r w:rsidRPr="00025C6A">
        <w:t xml:space="preserve"> (ИС </w:t>
      </w:r>
      <w:r>
        <w:t>ОВК</w:t>
      </w:r>
      <w:r w:rsidRPr="00025C6A">
        <w:t>)</w:t>
      </w:r>
      <w:r>
        <w:t>.</w:t>
      </w:r>
    </w:p>
    <w:p w14:paraId="35A6650F" w14:textId="334F9B54" w:rsidR="009277E6" w:rsidRPr="006F76A8" w:rsidRDefault="009277E6" w:rsidP="001171BC">
      <w:pPr>
        <w:pStyle w:val="31"/>
        <w:numPr>
          <w:ilvl w:val="2"/>
          <w:numId w:val="59"/>
        </w:numPr>
      </w:pPr>
      <w:bookmarkStart w:id="21" w:name="_Toc146637491"/>
      <w:r>
        <w:t xml:space="preserve">Процедуры приема и передачи информации в рамках </w:t>
      </w:r>
      <w:r w:rsidR="00495A0D">
        <w:t xml:space="preserve">реализации сервиса приема подписанных </w:t>
      </w:r>
      <w:r w:rsidR="002E4863">
        <w:t>документов</w:t>
      </w:r>
      <w:bookmarkEnd w:id="21"/>
    </w:p>
    <w:p w14:paraId="4B7FBCF3" w14:textId="6D4D11F7" w:rsidR="009277E6" w:rsidRPr="00810E1A" w:rsidRDefault="009277E6" w:rsidP="00CF6B9F">
      <w:pPr>
        <w:pStyle w:val="af2"/>
      </w:pPr>
      <w:r w:rsidRPr="00D63259">
        <w:t>Обмен данными производится в формате XML.</w:t>
      </w:r>
    </w:p>
    <w:p w14:paraId="7E80A192" w14:textId="16B85B4D" w:rsidR="009277E6" w:rsidRDefault="009277E6" w:rsidP="00295930">
      <w:pPr>
        <w:pStyle w:val="1-"/>
      </w:pPr>
      <w:r>
        <w:rPr>
          <w:lang w:val="en-US"/>
        </w:rPr>
        <w:t>XML</w:t>
      </w:r>
      <w:r w:rsidRPr="00DE31D3">
        <w:t>-</w:t>
      </w:r>
      <w:r w:rsidRPr="003762FC">
        <w:t>документы</w:t>
      </w:r>
      <w:r>
        <w:t xml:space="preserve">, передаваемые в рамках </w:t>
      </w:r>
      <w:r w:rsidR="00B94802">
        <w:t>обмена</w:t>
      </w:r>
      <w:r>
        <w:t>, должны соответствовать схем</w:t>
      </w:r>
      <w:r w:rsidR="00A0650A">
        <w:t>е</w:t>
      </w:r>
      <w:r>
        <w:t xml:space="preserve"> интеграции </w:t>
      </w:r>
      <w:r w:rsidR="008F46A2" w:rsidRPr="008F46A2">
        <w:rPr>
          <w:lang w:val="en-US"/>
        </w:rPr>
        <w:t>eisSignIncoming</w:t>
      </w:r>
      <w:r w:rsidR="008F46A2" w:rsidRPr="00495A0D">
        <w:t>.</w:t>
      </w:r>
      <w:r w:rsidR="008F46A2" w:rsidRPr="008F46A2">
        <w:rPr>
          <w:lang w:val="en-US"/>
        </w:rPr>
        <w:t>xsd</w:t>
      </w:r>
      <w:r w:rsidRPr="00DE31D3">
        <w:t>.</w:t>
      </w:r>
      <w:r w:rsidRPr="00CB4F4E">
        <w:t xml:space="preserve"> </w:t>
      </w:r>
    </w:p>
    <w:p w14:paraId="272AF2BB" w14:textId="123D05BE" w:rsidR="00B94802" w:rsidRPr="00801ECA" w:rsidRDefault="00B94802" w:rsidP="00295930">
      <w:pPr>
        <w:pStyle w:val="1-"/>
      </w:pPr>
      <w:r w:rsidRPr="00B94802">
        <w:rPr>
          <w:lang w:val="en-US"/>
        </w:rPr>
        <w:t>XML</w:t>
      </w:r>
      <w:r w:rsidRPr="00801ECA">
        <w:t>-документы, передаваемые в рамках обмена в обязательном порядке подписываются электронной подписью.</w:t>
      </w:r>
    </w:p>
    <w:p w14:paraId="192E7AD5" w14:textId="2E03CD9B" w:rsidR="00B94802" w:rsidRPr="003762FC" w:rsidRDefault="00B94802" w:rsidP="003762FC">
      <w:pPr>
        <w:pStyle w:val="af2"/>
        <w:rPr>
          <w:rFonts w:asciiTheme="minorHAnsi" w:hAnsiTheme="minorHAnsi"/>
        </w:rPr>
      </w:pPr>
      <w:r>
        <w:t xml:space="preserve">Указанное условие распространяется на все документы, участвующие в данном обмене. Список документов приведен в разделе </w:t>
      </w:r>
      <w:r>
        <w:fldChar w:fldCharType="begin"/>
      </w:r>
      <w:r>
        <w:instrText xml:space="preserve"> REF _Ref460413795 \r \h </w:instrText>
      </w:r>
      <w:r>
        <w:fldChar w:fldCharType="separate"/>
      </w:r>
      <w:r w:rsidR="000108EF">
        <w:t>2.3.1.1</w:t>
      </w:r>
      <w:r>
        <w:fldChar w:fldCharType="end"/>
      </w:r>
      <w:r>
        <w:t>.</w:t>
      </w:r>
    </w:p>
    <w:p w14:paraId="0DA43B08" w14:textId="0C03142F" w:rsidR="009277E6" w:rsidRPr="00DE31D3" w:rsidRDefault="006179AB" w:rsidP="003762FC">
      <w:pPr>
        <w:pStyle w:val="af2"/>
      </w:pPr>
      <w:r>
        <w:t xml:space="preserve">Ограничения в размерах принимаемых </w:t>
      </w:r>
      <w:r w:rsidRPr="003762FC">
        <w:t>XML</w:t>
      </w:r>
      <w:r w:rsidRPr="006179AB">
        <w:t>-</w:t>
      </w:r>
      <w:r>
        <w:t xml:space="preserve">документов приведены в разделе </w:t>
      </w:r>
      <w:r>
        <w:fldChar w:fldCharType="begin"/>
      </w:r>
      <w:r>
        <w:instrText xml:space="preserve"> REF _Ref448833212 \h </w:instrText>
      </w:r>
      <w:r w:rsidR="003762FC">
        <w:instrText xml:space="preserve"> \* MERGEFORMAT </w:instrText>
      </w:r>
      <w:r>
        <w:fldChar w:fldCharType="separate"/>
      </w:r>
      <w:r w:rsidR="000108EF" w:rsidRPr="000108EF">
        <w:t>Ограничение размера принимаемых в ЕИС данных</w:t>
      </w:r>
      <w:r>
        <w:fldChar w:fldCharType="end"/>
      </w:r>
    </w:p>
    <w:p w14:paraId="10F7FAC3" w14:textId="6055FBBF" w:rsidR="009277E6" w:rsidRPr="00DE31D3" w:rsidRDefault="008F46A2" w:rsidP="001171BC">
      <w:pPr>
        <w:pStyle w:val="41"/>
        <w:numPr>
          <w:ilvl w:val="3"/>
          <w:numId w:val="59"/>
        </w:numPr>
      </w:pPr>
      <w:bookmarkStart w:id="22" w:name="_Ref460413795"/>
      <w:r>
        <w:t>Прием-п</w:t>
      </w:r>
      <w:r w:rsidR="009277E6" w:rsidRPr="00DE31D3">
        <w:t xml:space="preserve">ередача </w:t>
      </w:r>
      <w:bookmarkEnd w:id="22"/>
      <w:r w:rsidR="002E4863">
        <w:t>подписанных документов</w:t>
      </w:r>
      <w:r w:rsidR="009277E6" w:rsidRPr="00DE31D3">
        <w:t xml:space="preserve"> </w:t>
      </w:r>
    </w:p>
    <w:p w14:paraId="145BBD92" w14:textId="3A327224" w:rsidR="009277E6" w:rsidRDefault="009277E6" w:rsidP="00CF6B9F">
      <w:pPr>
        <w:pStyle w:val="af2"/>
      </w:pPr>
      <w:r>
        <w:t>В рамках данного взаимодействия производится передача следующ</w:t>
      </w:r>
      <w:r w:rsidR="00127ACC">
        <w:t>их</w:t>
      </w:r>
      <w:r>
        <w:t xml:space="preserve"> </w:t>
      </w:r>
      <w:r w:rsidR="00127ACC">
        <w:t>документов</w:t>
      </w:r>
      <w:r>
        <w:t>:</w:t>
      </w:r>
    </w:p>
    <w:p w14:paraId="0040090B" w14:textId="39ADEA27" w:rsidR="00F61E28" w:rsidRPr="00824F46" w:rsidRDefault="00F61E28" w:rsidP="00295930">
      <w:pPr>
        <w:pStyle w:val="1-"/>
      </w:pPr>
      <w:r w:rsidRPr="00824F46">
        <w:t xml:space="preserve">от </w:t>
      </w:r>
      <w:r>
        <w:t>ЕИС</w:t>
      </w:r>
      <w:r w:rsidRPr="00824F46">
        <w:t xml:space="preserve"> </w:t>
      </w:r>
      <w:r w:rsidR="009A2727">
        <w:t>в</w:t>
      </w:r>
      <w:r w:rsidRPr="00824F46">
        <w:t xml:space="preserve"> </w:t>
      </w:r>
      <w:r>
        <w:t>ОВК</w:t>
      </w:r>
      <w:r w:rsidRPr="00824F46">
        <w:t>:</w:t>
      </w:r>
    </w:p>
    <w:p w14:paraId="33A79CC0" w14:textId="079AA6FE" w:rsidR="00F61E28" w:rsidRDefault="00F61E28" w:rsidP="003762FC">
      <w:pPr>
        <w:pStyle w:val="20"/>
      </w:pPr>
      <w:r w:rsidRPr="00495A0D">
        <w:t>Уведомление о результатах обработки информационного пакета</w:t>
      </w:r>
      <w:r w:rsidR="003762FC">
        <w:rPr>
          <w:rFonts w:asciiTheme="minorHAnsi" w:hAnsiTheme="minorHAnsi"/>
        </w:rPr>
        <w:t>.</w:t>
      </w:r>
    </w:p>
    <w:p w14:paraId="40353C9B" w14:textId="7C396667" w:rsidR="00F61E28" w:rsidRPr="00824F46" w:rsidRDefault="00F61E28" w:rsidP="00295930">
      <w:pPr>
        <w:pStyle w:val="1-"/>
      </w:pPr>
      <w:r w:rsidRPr="00824F46">
        <w:t xml:space="preserve">от </w:t>
      </w:r>
      <w:r>
        <w:t>ОВК</w:t>
      </w:r>
      <w:r w:rsidRPr="00824F46">
        <w:t xml:space="preserve"> </w:t>
      </w:r>
      <w:r w:rsidR="009A2727">
        <w:t>в</w:t>
      </w:r>
      <w:r w:rsidRPr="00824F46">
        <w:t xml:space="preserve"> </w:t>
      </w:r>
      <w:r>
        <w:t>ЕИС</w:t>
      </w:r>
      <w:r w:rsidRPr="00824F46">
        <w:t>:</w:t>
      </w:r>
    </w:p>
    <w:p w14:paraId="5562D9C7" w14:textId="284F8D00" w:rsidR="00F61E28" w:rsidRDefault="00F61E28" w:rsidP="003762FC">
      <w:pPr>
        <w:pStyle w:val="20"/>
      </w:pPr>
      <w:r w:rsidRPr="00F61E28">
        <w:t>План мероприятий</w:t>
      </w:r>
      <w:r w:rsidR="00B83B78">
        <w:t xml:space="preserve"> для ИС ОВК</w:t>
      </w:r>
      <w:r w:rsidRPr="00D67AA6">
        <w:t>;</w:t>
      </w:r>
    </w:p>
    <w:p w14:paraId="7E11D49C" w14:textId="67BFC043" w:rsidR="00F61E28" w:rsidRDefault="00F61E28" w:rsidP="003762FC">
      <w:pPr>
        <w:pStyle w:val="20"/>
      </w:pPr>
      <w:r w:rsidRPr="00F61E28">
        <w:t>Результат контроля</w:t>
      </w:r>
      <w:r w:rsidR="00B83B78">
        <w:t xml:space="preserve"> для ИС ОВК</w:t>
      </w:r>
      <w:r w:rsidRPr="00D67AA6">
        <w:t>;</w:t>
      </w:r>
    </w:p>
    <w:p w14:paraId="0D1665ED" w14:textId="423FC84B" w:rsidR="00F61E28" w:rsidRDefault="00F61E28" w:rsidP="003762FC">
      <w:pPr>
        <w:pStyle w:val="20"/>
      </w:pPr>
      <w:r w:rsidRPr="00F61E28">
        <w:t>Информация об отмене результата контроля</w:t>
      </w:r>
      <w:r w:rsidR="00B83B78">
        <w:t xml:space="preserve"> для ИС ОВК</w:t>
      </w:r>
      <w:r w:rsidRPr="00D67AA6">
        <w:t>;</w:t>
      </w:r>
    </w:p>
    <w:p w14:paraId="2F50F550" w14:textId="23F3CC0D" w:rsidR="00F61E28" w:rsidRDefault="00F61E28" w:rsidP="003762FC">
      <w:pPr>
        <w:pStyle w:val="20"/>
      </w:pPr>
      <w:r w:rsidRPr="00F61E28">
        <w:t>Информация по внеплановому контрольному мероприятию</w:t>
      </w:r>
      <w:r w:rsidR="00B83B78">
        <w:t xml:space="preserve"> для ИС ОВК</w:t>
      </w:r>
      <w:r w:rsidRPr="00D67AA6">
        <w:t>;</w:t>
      </w:r>
    </w:p>
    <w:p w14:paraId="3DAFB040" w14:textId="04077ACB" w:rsidR="009277E6" w:rsidRDefault="00F61E28" w:rsidP="001171BC">
      <w:pPr>
        <w:pStyle w:val="20"/>
        <w:numPr>
          <w:ilvl w:val="0"/>
          <w:numId w:val="46"/>
        </w:numPr>
      </w:pPr>
      <w:r w:rsidRPr="00F61E28">
        <w:t>Информация об отмене проведения внепланового контрольного мероприятия</w:t>
      </w:r>
      <w:r w:rsidR="00B83B78">
        <w:t xml:space="preserve"> для ИС ОВК</w:t>
      </w:r>
      <w:r>
        <w:t>.</w:t>
      </w:r>
    </w:p>
    <w:p w14:paraId="27F4BAF1" w14:textId="7619514C" w:rsidR="009A2727" w:rsidRPr="00824F46" w:rsidRDefault="009A2727" w:rsidP="00295930">
      <w:pPr>
        <w:pStyle w:val="1-"/>
      </w:pPr>
      <w:r w:rsidRPr="00824F46">
        <w:t xml:space="preserve">от </w:t>
      </w:r>
      <w:r>
        <w:t>ЕИС</w:t>
      </w:r>
      <w:r w:rsidRPr="00824F46">
        <w:t xml:space="preserve"> </w:t>
      </w:r>
      <w:r>
        <w:t>в</w:t>
      </w:r>
      <w:r w:rsidRPr="00824F46">
        <w:t xml:space="preserve"> </w:t>
      </w:r>
      <w:r w:rsidR="006F2651">
        <w:t xml:space="preserve">ИС ФАС и </w:t>
      </w:r>
      <w:r w:rsidR="00D267F9">
        <w:t>ИС</w:t>
      </w:r>
      <w:r>
        <w:t xml:space="preserve"> КО</w:t>
      </w:r>
      <w:r w:rsidRPr="00824F46">
        <w:t>:</w:t>
      </w:r>
    </w:p>
    <w:p w14:paraId="72B46E30" w14:textId="1E97C54A" w:rsidR="009A2727" w:rsidRDefault="009A2727" w:rsidP="003762FC">
      <w:pPr>
        <w:pStyle w:val="20"/>
      </w:pPr>
      <w:r w:rsidRPr="00495A0D">
        <w:t>Уведомление о результатах обработки информационного пакета</w:t>
      </w:r>
      <w:r w:rsidR="003762FC">
        <w:rPr>
          <w:rFonts w:asciiTheme="minorHAnsi" w:hAnsiTheme="minorHAnsi"/>
        </w:rPr>
        <w:t>.</w:t>
      </w:r>
    </w:p>
    <w:p w14:paraId="0EF421F3" w14:textId="4B06B959" w:rsidR="009A2727" w:rsidRPr="00824F46" w:rsidRDefault="009A2727" w:rsidP="00295930">
      <w:pPr>
        <w:pStyle w:val="1-"/>
      </w:pPr>
      <w:r w:rsidRPr="00824F46">
        <w:t xml:space="preserve">от </w:t>
      </w:r>
      <w:r w:rsidR="006F2651">
        <w:t xml:space="preserve">ИС ФАС и </w:t>
      </w:r>
      <w:r w:rsidR="00D267F9">
        <w:t>ИС</w:t>
      </w:r>
      <w:r>
        <w:t xml:space="preserve"> КО</w:t>
      </w:r>
      <w:r w:rsidRPr="00824F46">
        <w:t xml:space="preserve"> </w:t>
      </w:r>
      <w:r>
        <w:t>в</w:t>
      </w:r>
      <w:r w:rsidRPr="00824F46">
        <w:t xml:space="preserve"> </w:t>
      </w:r>
      <w:r>
        <w:t>ЕИС</w:t>
      </w:r>
      <w:r w:rsidRPr="00824F46">
        <w:t>:</w:t>
      </w:r>
    </w:p>
    <w:p w14:paraId="073C1A68" w14:textId="04A6B480" w:rsidR="006F2651" w:rsidRDefault="006F2651" w:rsidP="003762FC">
      <w:pPr>
        <w:pStyle w:val="20"/>
      </w:pPr>
      <w:r>
        <w:t>Жалоба</w:t>
      </w:r>
      <w:r w:rsidR="00B83B78">
        <w:t xml:space="preserve"> для ИС ФАС (ИС КО)</w:t>
      </w:r>
      <w:r w:rsidRPr="002061AF">
        <w:t xml:space="preserve">; </w:t>
      </w:r>
    </w:p>
    <w:p w14:paraId="27CDBB09" w14:textId="4F7E7FE8" w:rsidR="006F2651" w:rsidRDefault="006F2651" w:rsidP="003762FC">
      <w:pPr>
        <w:pStyle w:val="20"/>
      </w:pPr>
      <w:r>
        <w:t>Групповая жалоба</w:t>
      </w:r>
      <w:r w:rsidR="00B83B78">
        <w:t xml:space="preserve"> для ИС ФАС (ИС КО)</w:t>
      </w:r>
      <w:r w:rsidRPr="002061AF">
        <w:t xml:space="preserve">; </w:t>
      </w:r>
    </w:p>
    <w:p w14:paraId="1A8D050A" w14:textId="42FDCC49" w:rsidR="006F2651" w:rsidRDefault="006F2651" w:rsidP="003762FC">
      <w:pPr>
        <w:pStyle w:val="20"/>
      </w:pPr>
      <w:r>
        <w:t>Отмена жалобы</w:t>
      </w:r>
      <w:r w:rsidR="00B83B78">
        <w:t xml:space="preserve"> для ИС ФАС (ИС КО)</w:t>
      </w:r>
      <w:r w:rsidRPr="00B83B78">
        <w:t>;</w:t>
      </w:r>
    </w:p>
    <w:p w14:paraId="3CFE8348" w14:textId="5DF93B7E" w:rsidR="006F2651" w:rsidRDefault="006F2651" w:rsidP="003762FC">
      <w:pPr>
        <w:pStyle w:val="20"/>
      </w:pPr>
      <w:r>
        <w:t>Результат контроля</w:t>
      </w:r>
      <w:r w:rsidR="00B83B78">
        <w:t xml:space="preserve"> для ИС ФАС (ИС КО)</w:t>
      </w:r>
      <w:r w:rsidRPr="00B83B78">
        <w:t>;</w:t>
      </w:r>
    </w:p>
    <w:p w14:paraId="0AFF377A" w14:textId="3D6C37CD" w:rsidR="006F2651" w:rsidRDefault="006F2651" w:rsidP="003762FC">
      <w:pPr>
        <w:pStyle w:val="20"/>
      </w:pPr>
      <w:r>
        <w:t>Информация об отмене результата контроля</w:t>
      </w:r>
      <w:r w:rsidR="00B83B78">
        <w:t xml:space="preserve"> для ИС ФАС (ИС КО)</w:t>
      </w:r>
      <w:r w:rsidRPr="001042CB">
        <w:t>;</w:t>
      </w:r>
    </w:p>
    <w:p w14:paraId="7C000062" w14:textId="7BA583F1" w:rsidR="006F2651" w:rsidRDefault="006F2651" w:rsidP="003762FC">
      <w:pPr>
        <w:pStyle w:val="20"/>
      </w:pPr>
      <w:r>
        <w:t>План проверок</w:t>
      </w:r>
      <w:r w:rsidR="00B83B78">
        <w:t xml:space="preserve"> для ИС ФАС (ИС КО)</w:t>
      </w:r>
      <w:r>
        <w:t>;</w:t>
      </w:r>
    </w:p>
    <w:p w14:paraId="271BB13B" w14:textId="17C3B7E7" w:rsidR="006F2651" w:rsidRDefault="006F2651" w:rsidP="003762FC">
      <w:pPr>
        <w:pStyle w:val="20"/>
      </w:pPr>
      <w:r>
        <w:t>Информация о внеплановой проверке</w:t>
      </w:r>
      <w:r w:rsidR="00B83B78">
        <w:t xml:space="preserve"> для ИС ФАС (ИС КО)</w:t>
      </w:r>
      <w:r>
        <w:t>;</w:t>
      </w:r>
    </w:p>
    <w:p w14:paraId="6C6AE10C" w14:textId="25DCAD38" w:rsidR="006F2651" w:rsidRDefault="006F2651" w:rsidP="003762FC">
      <w:pPr>
        <w:pStyle w:val="20"/>
      </w:pPr>
      <w:r>
        <w:t>Информация об отмене проведения внеплановой проверки</w:t>
      </w:r>
      <w:r w:rsidR="00B83B78">
        <w:t xml:space="preserve"> для ИС ФАС (ИС КО)</w:t>
      </w:r>
      <w:r>
        <w:t>;</w:t>
      </w:r>
    </w:p>
    <w:p w14:paraId="1DEE0ECB" w14:textId="7AEDF25E" w:rsidR="00D650C5" w:rsidRDefault="00DC5050" w:rsidP="003762FC">
      <w:pPr>
        <w:pStyle w:val="20"/>
      </w:pPr>
      <w:r w:rsidRPr="00DC5050">
        <w:t xml:space="preserve">Информация о принятии к рассмотрению электронной жалобы, сформированной в </w:t>
      </w:r>
      <w:r>
        <w:t>Личном кабинете поставщика (</w:t>
      </w:r>
      <w:r w:rsidRPr="00DC5050">
        <w:t>ЛКП</w:t>
      </w:r>
      <w:r>
        <w:t>)</w:t>
      </w:r>
      <w:r w:rsidRPr="00DC5050">
        <w:t xml:space="preserve"> </w:t>
      </w:r>
      <w:r>
        <w:t>для ИС ФАС (ИС КО);</w:t>
      </w:r>
    </w:p>
    <w:p w14:paraId="1EB35817" w14:textId="36F776ED" w:rsidR="00DC5050" w:rsidRDefault="00DC5050" w:rsidP="003762FC">
      <w:pPr>
        <w:pStyle w:val="20"/>
      </w:pPr>
      <w:r w:rsidRPr="00DC5050">
        <w:t xml:space="preserve">Информация об отказе в рассмотрении электронной жалобы, сформированной в ЛКП </w:t>
      </w:r>
      <w:r>
        <w:t>для ИС ФАС (ИС КО);</w:t>
      </w:r>
    </w:p>
    <w:p w14:paraId="37AA3B64" w14:textId="0A2603F7" w:rsidR="00DC5050" w:rsidRDefault="00DC5050" w:rsidP="003762FC">
      <w:pPr>
        <w:pStyle w:val="20"/>
      </w:pPr>
      <w:r w:rsidRPr="00DC5050">
        <w:t xml:space="preserve">Информация о передаче жалобы по подведомственности/ведомственной принадлежности </w:t>
      </w:r>
      <w:r>
        <w:t>для ИС ФАС (ИС КО);</w:t>
      </w:r>
    </w:p>
    <w:p w14:paraId="2F2338EA" w14:textId="202D1226" w:rsidR="00DC5050" w:rsidRDefault="00DC5050" w:rsidP="003762FC">
      <w:pPr>
        <w:pStyle w:val="20"/>
      </w:pPr>
      <w:r w:rsidRPr="00DC5050">
        <w:t xml:space="preserve">Информация о приостановке определения поставщика (подрядчика, исполнителя) в части заключения контракта </w:t>
      </w:r>
      <w:r>
        <w:t>для ИС ФАС (ИС КО);</w:t>
      </w:r>
    </w:p>
    <w:p w14:paraId="230D03BC" w14:textId="0DA0DBF7" w:rsidR="006F2651" w:rsidRPr="003762FC" w:rsidRDefault="00DC5050" w:rsidP="003762FC">
      <w:pPr>
        <w:pStyle w:val="20"/>
      </w:pPr>
      <w:r w:rsidRPr="00DC5050">
        <w:t xml:space="preserve">Информация о приостановке определения поставщика (подрядчика, исполнителя) в части заключения контракта по внеплановой проверке </w:t>
      </w:r>
      <w:r>
        <w:t>для ИС ФАС (ИС КО).</w:t>
      </w:r>
    </w:p>
    <w:p w14:paraId="6B90ED4D" w14:textId="6C62C7F4" w:rsidR="006F2651" w:rsidRPr="003762FC" w:rsidRDefault="006F2651" w:rsidP="003762FC">
      <w:pPr>
        <w:pStyle w:val="af2"/>
        <w:rPr>
          <w:rFonts w:asciiTheme="minorHAnsi" w:hAnsiTheme="minorHAnsi"/>
        </w:rPr>
      </w:pPr>
      <w:r>
        <w:t>Также в ЕИС от ИС ФАС принимаются следующие проекты документов.</w:t>
      </w:r>
    </w:p>
    <w:p w14:paraId="31EC9132" w14:textId="77777777" w:rsidR="006F2651" w:rsidRPr="00EE58FA" w:rsidRDefault="006F2651" w:rsidP="00295930">
      <w:pPr>
        <w:pStyle w:val="1-"/>
      </w:pPr>
      <w:r w:rsidRPr="003762FC">
        <w:t>от</w:t>
      </w:r>
      <w:r w:rsidRPr="00EE58FA">
        <w:t xml:space="preserve"> </w:t>
      </w:r>
      <w:r>
        <w:t xml:space="preserve">ИС </w:t>
      </w:r>
      <w:r w:rsidRPr="00EE58FA">
        <w:t>ФАС</w:t>
      </w:r>
      <w:r>
        <w:t xml:space="preserve"> в ЕИС</w:t>
      </w:r>
      <w:r w:rsidRPr="00EE58FA">
        <w:t>:</w:t>
      </w:r>
    </w:p>
    <w:p w14:paraId="7AAB7E50" w14:textId="547D3BA5" w:rsidR="006F2651" w:rsidRPr="003762FC" w:rsidRDefault="006F2651" w:rsidP="003762FC">
      <w:pPr>
        <w:pStyle w:val="20"/>
      </w:pPr>
      <w:r>
        <w:t>И</w:t>
      </w:r>
      <w:r w:rsidRPr="006B43D8">
        <w:t>нформация по жалобе, поданной в электронном виде</w:t>
      </w:r>
      <w:r w:rsidR="00B83B78">
        <w:t xml:space="preserve"> для ИС ФАС</w:t>
      </w:r>
      <w:r>
        <w:t>.</w:t>
      </w:r>
    </w:p>
    <w:p w14:paraId="3BFE8B72" w14:textId="57D6A415" w:rsidR="006F2651" w:rsidRPr="003762FC" w:rsidRDefault="006F2651" w:rsidP="003762FC">
      <w:pPr>
        <w:pStyle w:val="af2"/>
        <w:rPr>
          <w:rFonts w:asciiTheme="minorHAnsi" w:hAnsiTheme="minorHAnsi"/>
        </w:rPr>
      </w:pPr>
      <w:r>
        <w:t>Указанный документ принимается и размещается в Личном кабинете контролирующего органа как проект документа.</w:t>
      </w:r>
    </w:p>
    <w:p w14:paraId="0805489A" w14:textId="693E9D25" w:rsidR="002E4863" w:rsidRPr="00DE31D3" w:rsidRDefault="002E4863" w:rsidP="001171BC">
      <w:pPr>
        <w:pStyle w:val="41"/>
        <w:numPr>
          <w:ilvl w:val="3"/>
          <w:numId w:val="59"/>
        </w:numPr>
      </w:pPr>
      <w:r>
        <w:t>Прием-п</w:t>
      </w:r>
      <w:r w:rsidRPr="00DE31D3">
        <w:t xml:space="preserve">ередача </w:t>
      </w:r>
      <w:r>
        <w:t>неподписанных проектов документов</w:t>
      </w:r>
      <w:r w:rsidRPr="00DE31D3">
        <w:t xml:space="preserve"> </w:t>
      </w:r>
    </w:p>
    <w:p w14:paraId="4DBEE1EF" w14:textId="77777777" w:rsidR="002E4863" w:rsidRDefault="002E4863" w:rsidP="00CF6B9F">
      <w:pPr>
        <w:pStyle w:val="af2"/>
      </w:pPr>
      <w:r>
        <w:t>В рамках данного взаимодействия производится передача следующих документов:</w:t>
      </w:r>
    </w:p>
    <w:p w14:paraId="42AF8B21" w14:textId="77777777" w:rsidR="002E4863" w:rsidRPr="00824F46" w:rsidRDefault="002E4863" w:rsidP="00295930">
      <w:pPr>
        <w:pStyle w:val="1-"/>
      </w:pPr>
      <w:r w:rsidRPr="00824F46">
        <w:t xml:space="preserve">от </w:t>
      </w:r>
      <w:r>
        <w:t>ЕИС</w:t>
      </w:r>
      <w:r w:rsidRPr="00824F46">
        <w:t xml:space="preserve"> </w:t>
      </w:r>
      <w:r>
        <w:t>в</w:t>
      </w:r>
      <w:r w:rsidRPr="00824F46">
        <w:t xml:space="preserve"> </w:t>
      </w:r>
      <w:r>
        <w:t>ОВК</w:t>
      </w:r>
      <w:r w:rsidRPr="00824F46">
        <w:t>:</w:t>
      </w:r>
    </w:p>
    <w:p w14:paraId="63794714" w14:textId="438C5F4D" w:rsidR="002E4863" w:rsidRDefault="002E4863" w:rsidP="003762FC">
      <w:pPr>
        <w:pStyle w:val="20"/>
      </w:pPr>
      <w:r>
        <w:t>У</w:t>
      </w:r>
      <w:r w:rsidRPr="002E4863">
        <w:t>ведомление о результатах обработки информационного пакета  для принятых проектов документов</w:t>
      </w:r>
      <w:r w:rsidR="003762FC">
        <w:rPr>
          <w:rFonts w:asciiTheme="minorHAnsi" w:hAnsiTheme="minorHAnsi"/>
        </w:rPr>
        <w:t>.</w:t>
      </w:r>
    </w:p>
    <w:p w14:paraId="3EA8BF27" w14:textId="77777777" w:rsidR="002E4863" w:rsidRPr="00824F46" w:rsidRDefault="002E4863" w:rsidP="00295930">
      <w:pPr>
        <w:pStyle w:val="1-"/>
      </w:pPr>
      <w:r w:rsidRPr="00824F46">
        <w:t xml:space="preserve">от </w:t>
      </w:r>
      <w:r>
        <w:t>ОВК</w:t>
      </w:r>
      <w:r w:rsidRPr="00824F46">
        <w:t xml:space="preserve"> </w:t>
      </w:r>
      <w:r>
        <w:t>в</w:t>
      </w:r>
      <w:r w:rsidRPr="00824F46">
        <w:t xml:space="preserve"> </w:t>
      </w:r>
      <w:r>
        <w:t>ЕИС</w:t>
      </w:r>
      <w:r w:rsidRPr="00824F46">
        <w:t>:</w:t>
      </w:r>
    </w:p>
    <w:p w14:paraId="6ABA22CB" w14:textId="0F4E3367" w:rsidR="002E4863" w:rsidRDefault="002E4863" w:rsidP="003762FC">
      <w:pPr>
        <w:pStyle w:val="20"/>
      </w:pPr>
      <w:r>
        <w:t>Проект п</w:t>
      </w:r>
      <w:r w:rsidRPr="00F61E28">
        <w:t>лан</w:t>
      </w:r>
      <w:r>
        <w:t>а</w:t>
      </w:r>
      <w:r w:rsidRPr="00F61E28">
        <w:t xml:space="preserve"> мероприятий</w:t>
      </w:r>
      <w:r>
        <w:t xml:space="preserve"> для ИС ОВК</w:t>
      </w:r>
      <w:r w:rsidRPr="00D67AA6">
        <w:t>;</w:t>
      </w:r>
    </w:p>
    <w:p w14:paraId="01D5A79B" w14:textId="3451AAA1" w:rsidR="002E4863" w:rsidRDefault="002E4863" w:rsidP="003762FC">
      <w:pPr>
        <w:pStyle w:val="20"/>
      </w:pPr>
      <w:r>
        <w:t>Проект р</w:t>
      </w:r>
      <w:r w:rsidRPr="00F61E28">
        <w:t>езультат</w:t>
      </w:r>
      <w:r>
        <w:t>а</w:t>
      </w:r>
      <w:r w:rsidRPr="00F61E28">
        <w:t xml:space="preserve"> контроля</w:t>
      </w:r>
      <w:r>
        <w:t xml:space="preserve"> для ИС ОВК</w:t>
      </w:r>
      <w:r w:rsidRPr="00D67AA6">
        <w:t>;</w:t>
      </w:r>
    </w:p>
    <w:p w14:paraId="7C8BA153" w14:textId="30ACD151" w:rsidR="002E4863" w:rsidRDefault="002E4863" w:rsidP="003762FC">
      <w:pPr>
        <w:pStyle w:val="20"/>
      </w:pPr>
      <w:r>
        <w:t>Проект  информации</w:t>
      </w:r>
      <w:r w:rsidRPr="00F61E28">
        <w:t xml:space="preserve"> об отмене результата контроля</w:t>
      </w:r>
      <w:r>
        <w:t xml:space="preserve"> для ИС ОВК</w:t>
      </w:r>
      <w:r w:rsidRPr="00D67AA6">
        <w:t>;</w:t>
      </w:r>
    </w:p>
    <w:p w14:paraId="13B8D9F4" w14:textId="66F845D7" w:rsidR="002E4863" w:rsidRDefault="002E4863" w:rsidP="003762FC">
      <w:pPr>
        <w:pStyle w:val="20"/>
      </w:pPr>
      <w:r>
        <w:t>Проект информации</w:t>
      </w:r>
      <w:r w:rsidRPr="00F61E28">
        <w:t xml:space="preserve"> по внеплановому контрольному мероприятию</w:t>
      </w:r>
      <w:r>
        <w:t xml:space="preserve"> для ИС ОВК</w:t>
      </w:r>
      <w:r w:rsidRPr="00D67AA6">
        <w:t>;</w:t>
      </w:r>
    </w:p>
    <w:p w14:paraId="14CAA4EB" w14:textId="77777777" w:rsidR="00A76637" w:rsidRDefault="002E4863" w:rsidP="003762FC">
      <w:pPr>
        <w:pStyle w:val="20"/>
      </w:pPr>
      <w:r>
        <w:t>Проект информации</w:t>
      </w:r>
      <w:r w:rsidRPr="00F61E28">
        <w:t xml:space="preserve"> об отмене проведения внепланового контрольного мероприятия</w:t>
      </w:r>
      <w:r>
        <w:t xml:space="preserve"> для ИС ОВК</w:t>
      </w:r>
      <w:r w:rsidR="00A76637">
        <w:t>;</w:t>
      </w:r>
    </w:p>
    <w:p w14:paraId="468D14F0" w14:textId="77777777" w:rsidR="00A76637" w:rsidRDefault="00A76637" w:rsidP="003762FC">
      <w:pPr>
        <w:pStyle w:val="20"/>
      </w:pPr>
      <w:r w:rsidRPr="00A76637">
        <w:t>Информация о приостановке/возобновлении планового контрольного мероприятия</w:t>
      </w:r>
      <w:r>
        <w:t>;</w:t>
      </w:r>
    </w:p>
    <w:p w14:paraId="73FD7718" w14:textId="015E9C9B" w:rsidR="002E4863" w:rsidRPr="003762FC" w:rsidRDefault="00A76637" w:rsidP="003762FC">
      <w:pPr>
        <w:pStyle w:val="20"/>
      </w:pPr>
      <w:r w:rsidRPr="00A76637">
        <w:t>Информация о приостановке/возобновлении внепланового контрольного мероприятия</w:t>
      </w:r>
      <w:r>
        <w:t>.</w:t>
      </w:r>
    </w:p>
    <w:p w14:paraId="4BA7AA94" w14:textId="4E682367" w:rsidR="006F2651" w:rsidRPr="003762FC" w:rsidRDefault="002E4863" w:rsidP="003762FC">
      <w:pPr>
        <w:pStyle w:val="af2"/>
        <w:rPr>
          <w:rFonts w:asciiTheme="minorHAnsi" w:hAnsiTheme="minorHAnsi"/>
        </w:rPr>
      </w:pPr>
      <w:r>
        <w:t>Указанные проекты документов принимается и размещается в Личном кабинете органа внутреннего контроля как проекты документов.</w:t>
      </w:r>
    </w:p>
    <w:p w14:paraId="23545AAF" w14:textId="53661A53" w:rsidR="00193497" w:rsidRPr="00DE31D3" w:rsidRDefault="009A453B" w:rsidP="001171BC">
      <w:pPr>
        <w:pStyle w:val="41"/>
        <w:numPr>
          <w:ilvl w:val="3"/>
          <w:numId w:val="59"/>
        </w:numPr>
      </w:pPr>
      <w:r>
        <w:t>Описание методов сервиса приема подписанных сведений</w:t>
      </w:r>
    </w:p>
    <w:p w14:paraId="0F0CBF24" w14:textId="3CBAEC29" w:rsidR="009A453B" w:rsidRPr="005B7E2C" w:rsidRDefault="009A453B" w:rsidP="00CF6B9F">
      <w:pPr>
        <w:pStyle w:val="af2"/>
      </w:pPr>
      <w:r>
        <w:t xml:space="preserve">Ниже приведен адрес, по которому размещен </w:t>
      </w:r>
      <w:r w:rsidR="005B7E2C" w:rsidRPr="005B7E2C">
        <w:t>wsdl-</w:t>
      </w:r>
      <w:r w:rsidR="005B7E2C">
        <w:t xml:space="preserve">файл описания </w:t>
      </w:r>
      <w:r w:rsidR="005B7E2C" w:rsidRPr="005B7E2C">
        <w:t>Web</w:t>
      </w:r>
      <w:r w:rsidR="005B7E2C">
        <w:t>-сервиса</w:t>
      </w:r>
      <w:r w:rsidR="005B7E2C" w:rsidRPr="005B7E2C">
        <w:t xml:space="preserve"> приема подписанных сведений:</w:t>
      </w:r>
    </w:p>
    <w:p w14:paraId="6E83306E" w14:textId="77777777" w:rsidR="009A453B" w:rsidRDefault="009A453B" w:rsidP="00CF6B9F">
      <w:pPr>
        <w:pStyle w:val="af2"/>
      </w:pPr>
    </w:p>
    <w:p w14:paraId="7A96C429" w14:textId="1E0C64AD" w:rsidR="00A0650A" w:rsidRPr="003762FC" w:rsidRDefault="009A453B" w:rsidP="003762FC">
      <w:pPr>
        <w:pStyle w:val="af2"/>
        <w:rPr>
          <w:rFonts w:asciiTheme="minorHAnsi" w:hAnsiTheme="minorHAnsi"/>
        </w:rPr>
      </w:pPr>
      <w:r w:rsidRPr="009A453B">
        <w:t>https://int44.zakupki.gov.ru/eis-integration/service?wsdl</w:t>
      </w:r>
    </w:p>
    <w:p w14:paraId="12596E93" w14:textId="77777777" w:rsidR="007C4C75" w:rsidRDefault="007C4C75" w:rsidP="003762FC">
      <w:pPr>
        <w:pStyle w:val="af2"/>
      </w:pPr>
      <w:r>
        <w:t xml:space="preserve">Перечень документов, принимаемых сервисом, в разбивке по методам сервиса приведен в схеме </w:t>
      </w:r>
      <w:r w:rsidRPr="00A0650A">
        <w:t>eisSigningSOAPMessages.xsd</w:t>
      </w:r>
      <w:r>
        <w:t>.</w:t>
      </w:r>
    </w:p>
    <w:p w14:paraId="7627ACAF" w14:textId="0FC81B54" w:rsidR="00193497" w:rsidRDefault="00193497" w:rsidP="00CF6B9F">
      <w:pPr>
        <w:pStyle w:val="af2"/>
      </w:pPr>
      <w:r>
        <w:t xml:space="preserve">В рамках </w:t>
      </w:r>
      <w:r w:rsidR="00127ACC" w:rsidRPr="00127ACC">
        <w:t xml:space="preserve">сервиса приема подписанных сведений </w:t>
      </w:r>
      <w:r w:rsidR="00127ACC">
        <w:t>реализованы следующие методы приема сведений</w:t>
      </w:r>
      <w:r>
        <w:t>:</w:t>
      </w:r>
    </w:p>
    <w:p w14:paraId="5508AED5" w14:textId="15D5C76A" w:rsidR="003451D6" w:rsidRPr="005F47E6" w:rsidRDefault="003451D6" w:rsidP="00295930">
      <w:pPr>
        <w:pStyle w:val="1-"/>
      </w:pPr>
      <w:r w:rsidRPr="005F47E6">
        <w:t>receive</w:t>
      </w:r>
      <w:r>
        <w:rPr>
          <w:lang w:val="en-US"/>
        </w:rPr>
        <w:t>Rpp</w:t>
      </w:r>
      <w:r w:rsidRPr="005F47E6">
        <w:t>Request:</w:t>
      </w:r>
    </w:p>
    <w:p w14:paraId="49280795" w14:textId="77777777" w:rsidR="003451D6" w:rsidRPr="003451D6" w:rsidRDefault="003451D6" w:rsidP="00094A8F">
      <w:pPr>
        <w:pStyle w:val="20"/>
      </w:pPr>
      <w:r w:rsidRPr="00A0650A">
        <w:t>В рамках метода реализован прием следующих документов</w:t>
      </w:r>
      <w:r w:rsidRPr="003451D6">
        <w:t>:</w:t>
      </w:r>
    </w:p>
    <w:p w14:paraId="692AD138" w14:textId="77777777" w:rsidR="003451D6" w:rsidRPr="00283228" w:rsidRDefault="003451D6" w:rsidP="00283228">
      <w:pPr>
        <w:pStyle w:val="30"/>
      </w:pPr>
      <w:r w:rsidRPr="00283228">
        <w:t>План мероприятий;</w:t>
      </w:r>
    </w:p>
    <w:p w14:paraId="2D464D1F" w14:textId="70C9AE19" w:rsidR="003451D6" w:rsidRPr="005F47E6" w:rsidRDefault="003451D6" w:rsidP="00295930">
      <w:pPr>
        <w:pStyle w:val="1-"/>
      </w:pPr>
      <w:r w:rsidRPr="005F47E6">
        <w:t>receive</w:t>
      </w:r>
      <w:r>
        <w:rPr>
          <w:lang w:val="en-US"/>
        </w:rPr>
        <w:t>Rvp</w:t>
      </w:r>
      <w:r w:rsidRPr="005F47E6">
        <w:t>Request:</w:t>
      </w:r>
    </w:p>
    <w:p w14:paraId="7D095E3F" w14:textId="77777777" w:rsidR="003451D6" w:rsidRPr="003451D6" w:rsidRDefault="003451D6" w:rsidP="00094A8F">
      <w:pPr>
        <w:pStyle w:val="20"/>
      </w:pPr>
      <w:r w:rsidRPr="00A0650A">
        <w:t>В рамках метода реализован прием следующих документов</w:t>
      </w:r>
      <w:r w:rsidRPr="003451D6">
        <w:t>:</w:t>
      </w:r>
    </w:p>
    <w:p w14:paraId="5D87C127" w14:textId="77777777" w:rsidR="003451D6" w:rsidRPr="00283228" w:rsidRDefault="003451D6" w:rsidP="00283228">
      <w:pPr>
        <w:pStyle w:val="30"/>
      </w:pPr>
      <w:r w:rsidRPr="00283228">
        <w:t>Информация по внеплановому контрольному мероприятию;</w:t>
      </w:r>
    </w:p>
    <w:p w14:paraId="3C09D082" w14:textId="77777777" w:rsidR="003451D6" w:rsidRPr="00283228" w:rsidRDefault="003451D6" w:rsidP="00283228">
      <w:pPr>
        <w:pStyle w:val="30"/>
      </w:pPr>
      <w:r w:rsidRPr="00283228">
        <w:t>Информация об отмене проведения внепланового контрольного мероприятия.</w:t>
      </w:r>
    </w:p>
    <w:p w14:paraId="16568542" w14:textId="67F6244C" w:rsidR="00DA69F5" w:rsidRPr="00094A8F" w:rsidRDefault="00DA69F5" w:rsidP="00295930">
      <w:pPr>
        <w:pStyle w:val="1-"/>
      </w:pPr>
      <w:r w:rsidRPr="00094A8F">
        <w:t>receiveRgRequest:</w:t>
      </w:r>
    </w:p>
    <w:p w14:paraId="1042F99D" w14:textId="77777777" w:rsidR="00DA69F5" w:rsidRPr="003451D6" w:rsidRDefault="00DA69F5" w:rsidP="00283228">
      <w:pPr>
        <w:pStyle w:val="20"/>
        <w:ind w:left="1281" w:hanging="357"/>
      </w:pPr>
      <w:r w:rsidRPr="00A0650A">
        <w:t>В рамках метода реализован прием следующих документов</w:t>
      </w:r>
      <w:r w:rsidRPr="003451D6">
        <w:t>:</w:t>
      </w:r>
    </w:p>
    <w:p w14:paraId="3AAFE841" w14:textId="4FD9331E" w:rsidR="00F21750" w:rsidRPr="00283228" w:rsidRDefault="00F21750" w:rsidP="00283228">
      <w:pPr>
        <w:pStyle w:val="30"/>
      </w:pPr>
      <w:r w:rsidRPr="00283228">
        <w:t xml:space="preserve">Информация </w:t>
      </w:r>
      <w:r w:rsidR="00DA69F5" w:rsidRPr="00283228">
        <w:t>о жалобе</w:t>
      </w:r>
      <w:r w:rsidRPr="00283228">
        <w:t>;</w:t>
      </w:r>
    </w:p>
    <w:p w14:paraId="445431F8" w14:textId="5A8AD47F" w:rsidR="00DA69F5" w:rsidRPr="00283228" w:rsidRDefault="00F21750" w:rsidP="00283228">
      <w:pPr>
        <w:pStyle w:val="30"/>
      </w:pPr>
      <w:r w:rsidRPr="00283228">
        <w:t xml:space="preserve"> Информация об отзыве жалобы;</w:t>
      </w:r>
    </w:p>
    <w:p w14:paraId="29538D4B" w14:textId="05EE36EB" w:rsidR="00F21750" w:rsidRPr="00283228" w:rsidRDefault="00F21750" w:rsidP="00283228">
      <w:pPr>
        <w:pStyle w:val="30"/>
      </w:pPr>
      <w:r w:rsidRPr="00283228">
        <w:t>Информация по групповой жалобе;</w:t>
      </w:r>
    </w:p>
    <w:p w14:paraId="08892B18" w14:textId="77777777" w:rsidR="005C37F1" w:rsidRPr="00283228" w:rsidRDefault="00F21750" w:rsidP="00283228">
      <w:pPr>
        <w:pStyle w:val="30"/>
      </w:pPr>
      <w:r w:rsidRPr="00283228">
        <w:t>Информация по жалобе, поданной в электронном виде</w:t>
      </w:r>
      <w:r w:rsidR="005C37F1" w:rsidRPr="00283228">
        <w:t>;</w:t>
      </w:r>
    </w:p>
    <w:p w14:paraId="1146E833" w14:textId="25F4F6F5" w:rsidR="005C37F1" w:rsidRPr="00283228" w:rsidRDefault="005C37F1" w:rsidP="00283228">
      <w:pPr>
        <w:pStyle w:val="30"/>
      </w:pPr>
      <w:r w:rsidRPr="00283228">
        <w:t>Информация о принятии к рассмотрению электронной жалобы, сформированной в Личном кабинете поставщика (ЛКП);</w:t>
      </w:r>
    </w:p>
    <w:p w14:paraId="6846B402" w14:textId="0113FA48" w:rsidR="005C37F1" w:rsidRPr="00283228" w:rsidRDefault="005C37F1" w:rsidP="00283228">
      <w:pPr>
        <w:pStyle w:val="30"/>
      </w:pPr>
      <w:r w:rsidRPr="00283228">
        <w:t>Информация об отказе в рассмотрении электронной жалобы, сформированной в ЛКП;</w:t>
      </w:r>
    </w:p>
    <w:p w14:paraId="7B749580" w14:textId="001C458A" w:rsidR="005C37F1" w:rsidRPr="00283228" w:rsidRDefault="005C37F1" w:rsidP="00283228">
      <w:pPr>
        <w:pStyle w:val="30"/>
      </w:pPr>
      <w:r w:rsidRPr="00283228">
        <w:t>Информация о передаче жалобы по подведомственности/ведомственной;</w:t>
      </w:r>
    </w:p>
    <w:p w14:paraId="42985B77" w14:textId="521986B4" w:rsidR="005C37F1" w:rsidRPr="00283228" w:rsidRDefault="005C37F1" w:rsidP="00283228">
      <w:pPr>
        <w:pStyle w:val="30"/>
      </w:pPr>
      <w:r w:rsidRPr="00283228">
        <w:t>Информация о приостановке определения поставщика</w:t>
      </w:r>
      <w:r w:rsidR="0015724A" w:rsidRPr="00283228">
        <w:t>.</w:t>
      </w:r>
    </w:p>
    <w:p w14:paraId="5168FF62" w14:textId="5C9C1241" w:rsidR="00F21750" w:rsidRPr="00283228" w:rsidRDefault="00F21750" w:rsidP="00295930">
      <w:pPr>
        <w:pStyle w:val="1-"/>
      </w:pPr>
      <w:r w:rsidRPr="00283228">
        <w:t>receiveRrkRequest:</w:t>
      </w:r>
    </w:p>
    <w:p w14:paraId="441A4265" w14:textId="77777777" w:rsidR="00F21750" w:rsidRPr="003451D6" w:rsidRDefault="00F21750" w:rsidP="00283228">
      <w:pPr>
        <w:pStyle w:val="20"/>
        <w:ind w:left="1281" w:hanging="357"/>
      </w:pPr>
      <w:r w:rsidRPr="00A0650A">
        <w:t>В рамках метода реализован прием следующих документов</w:t>
      </w:r>
      <w:r w:rsidRPr="003451D6">
        <w:t>:</w:t>
      </w:r>
    </w:p>
    <w:p w14:paraId="3E71F6D5" w14:textId="17DE9851" w:rsidR="00F21750" w:rsidRPr="00283228" w:rsidRDefault="00F21750" w:rsidP="00283228">
      <w:pPr>
        <w:pStyle w:val="30"/>
        <w:ind w:left="1281" w:hanging="357"/>
      </w:pPr>
      <w:r w:rsidRPr="00283228">
        <w:t>Результат контроля;</w:t>
      </w:r>
    </w:p>
    <w:p w14:paraId="35171090" w14:textId="57B7D997" w:rsidR="00F21750" w:rsidRPr="00283228" w:rsidRDefault="00F21750" w:rsidP="00283228">
      <w:pPr>
        <w:pStyle w:val="30"/>
        <w:ind w:left="1281" w:hanging="357"/>
      </w:pPr>
      <w:r w:rsidRPr="00283228">
        <w:t>Информация об отмене результата контроля.</w:t>
      </w:r>
    </w:p>
    <w:p w14:paraId="30266C05" w14:textId="5AB29391" w:rsidR="00F21750" w:rsidRPr="00283228" w:rsidRDefault="00F21750" w:rsidP="00295930">
      <w:pPr>
        <w:pStyle w:val="1-"/>
      </w:pPr>
      <w:r w:rsidRPr="00283228">
        <w:t>receiveRppRequest:</w:t>
      </w:r>
    </w:p>
    <w:p w14:paraId="4D0ACA91" w14:textId="77777777" w:rsidR="00F21750" w:rsidRPr="003451D6" w:rsidRDefault="00F21750" w:rsidP="00283228">
      <w:pPr>
        <w:pStyle w:val="20"/>
        <w:ind w:left="1281" w:hanging="357"/>
      </w:pPr>
      <w:r w:rsidRPr="00A0650A">
        <w:t>В рамках метода реализован прием следующих документов</w:t>
      </w:r>
      <w:r w:rsidRPr="003451D6">
        <w:t>:</w:t>
      </w:r>
    </w:p>
    <w:p w14:paraId="3209F2D8" w14:textId="522E49B4" w:rsidR="00F21750" w:rsidRPr="00283228" w:rsidRDefault="00F21750" w:rsidP="00283228">
      <w:pPr>
        <w:pStyle w:val="30"/>
        <w:ind w:left="1281" w:hanging="357"/>
      </w:pPr>
      <w:r w:rsidRPr="00283228">
        <w:t>План проверок;</w:t>
      </w:r>
    </w:p>
    <w:p w14:paraId="44E90F85" w14:textId="5A4A39E5" w:rsidR="00F21750" w:rsidRPr="00283228" w:rsidRDefault="00F21750" w:rsidP="00295930">
      <w:pPr>
        <w:pStyle w:val="1-"/>
      </w:pPr>
      <w:r w:rsidRPr="00283228">
        <w:t>receiveRvpRequestType:</w:t>
      </w:r>
    </w:p>
    <w:p w14:paraId="3C05408D" w14:textId="77777777" w:rsidR="00F21750" w:rsidRPr="003451D6" w:rsidRDefault="00F21750" w:rsidP="00283228">
      <w:pPr>
        <w:pStyle w:val="20"/>
        <w:ind w:left="1281" w:hanging="357"/>
      </w:pPr>
      <w:r w:rsidRPr="00A0650A">
        <w:t>В рамках метода реализован прием следующих документов</w:t>
      </w:r>
      <w:r w:rsidRPr="003451D6">
        <w:t>:</w:t>
      </w:r>
    </w:p>
    <w:p w14:paraId="308A35E5" w14:textId="452C82BA" w:rsidR="00F21750" w:rsidRPr="00283228" w:rsidRDefault="00F21750" w:rsidP="00283228">
      <w:pPr>
        <w:pStyle w:val="30"/>
        <w:ind w:left="1281" w:hanging="357"/>
      </w:pPr>
      <w:r w:rsidRPr="00283228">
        <w:t>Внеплановая проверка;</w:t>
      </w:r>
    </w:p>
    <w:p w14:paraId="41424F68" w14:textId="2E433BF9" w:rsidR="00F21750" w:rsidRPr="00283228" w:rsidRDefault="00F21750" w:rsidP="00283228">
      <w:pPr>
        <w:pStyle w:val="30"/>
        <w:ind w:left="1281" w:hanging="357"/>
      </w:pPr>
      <w:r w:rsidRPr="00283228">
        <w:t>Информация об отмене проведения внеплановой проверки</w:t>
      </w:r>
      <w:r w:rsidR="0015724A" w:rsidRPr="00283228">
        <w:t>;</w:t>
      </w:r>
    </w:p>
    <w:p w14:paraId="2CEB22AC" w14:textId="7925935D" w:rsidR="0015724A" w:rsidRPr="00283228" w:rsidRDefault="0015724A" w:rsidP="00283228">
      <w:pPr>
        <w:pStyle w:val="30"/>
        <w:ind w:left="1281" w:hanging="357"/>
      </w:pPr>
      <w:r w:rsidRPr="00283228">
        <w:t>Информация о приостановке определения поставщика (подрядчика, исполнителя) в части заключения контракта по внеплановой проверке.</w:t>
      </w:r>
    </w:p>
    <w:p w14:paraId="1060CA9A" w14:textId="66A2BCD7" w:rsidR="002E4863" w:rsidRPr="00C42E6C" w:rsidRDefault="002E4863" w:rsidP="00295930">
      <w:pPr>
        <w:pStyle w:val="1-"/>
      </w:pPr>
      <w:r w:rsidRPr="00C42E6C">
        <w:t>receiveRppOvkRequest:</w:t>
      </w:r>
    </w:p>
    <w:p w14:paraId="6C49267F" w14:textId="77777777" w:rsidR="002E4863" w:rsidRPr="003451D6" w:rsidRDefault="002E4863" w:rsidP="00C42E6C">
      <w:pPr>
        <w:pStyle w:val="20"/>
        <w:ind w:left="1281" w:hanging="357"/>
      </w:pPr>
      <w:r w:rsidRPr="00A0650A">
        <w:t>В рамках метода реализован прием следующих документов</w:t>
      </w:r>
      <w:r w:rsidRPr="003451D6">
        <w:t>:</w:t>
      </w:r>
    </w:p>
    <w:p w14:paraId="4D56CAF3" w14:textId="0B8A890C" w:rsidR="002E4863" w:rsidRPr="00C42E6C" w:rsidRDefault="002E4863" w:rsidP="00C42E6C">
      <w:pPr>
        <w:pStyle w:val="30"/>
        <w:ind w:left="1281" w:hanging="357"/>
      </w:pPr>
      <w:r w:rsidRPr="00C42E6C">
        <w:t>План контрольных мероприятий;</w:t>
      </w:r>
    </w:p>
    <w:p w14:paraId="63AB5D9F" w14:textId="33649E84" w:rsidR="002E4863" w:rsidRPr="00C42E6C" w:rsidRDefault="002E4863" w:rsidP="00C42E6C">
      <w:pPr>
        <w:pStyle w:val="30"/>
        <w:ind w:left="1281" w:hanging="357"/>
      </w:pPr>
      <w:r w:rsidRPr="00C42E6C">
        <w:t>Проект плана контрольных мероприятий.</w:t>
      </w:r>
    </w:p>
    <w:p w14:paraId="635A8C0A" w14:textId="6BBEA92C" w:rsidR="002E4863" w:rsidRPr="00C42E6C" w:rsidRDefault="002E4863" w:rsidP="00295930">
      <w:pPr>
        <w:pStyle w:val="1-"/>
      </w:pPr>
      <w:r w:rsidRPr="00C42E6C">
        <w:t>receiveRvpOvkRequest:</w:t>
      </w:r>
    </w:p>
    <w:p w14:paraId="23BB3B05" w14:textId="77777777" w:rsidR="002E4863" w:rsidRPr="003451D6" w:rsidRDefault="002E4863" w:rsidP="00C42E6C">
      <w:pPr>
        <w:pStyle w:val="20"/>
        <w:ind w:left="1281" w:hanging="357"/>
      </w:pPr>
      <w:r w:rsidRPr="00A0650A">
        <w:t>В рамках метода реализован прием следующих документов</w:t>
      </w:r>
      <w:r w:rsidRPr="003451D6">
        <w:t>:</w:t>
      </w:r>
    </w:p>
    <w:p w14:paraId="60D3EB0F" w14:textId="1689375C" w:rsidR="002E4863" w:rsidRPr="00C42E6C" w:rsidRDefault="002E4863" w:rsidP="00C42E6C">
      <w:pPr>
        <w:pStyle w:val="30"/>
        <w:ind w:left="1281" w:hanging="357"/>
      </w:pPr>
      <w:r w:rsidRPr="00C42E6C">
        <w:t>Информация по внеплановому контрольному мероприятию;</w:t>
      </w:r>
    </w:p>
    <w:p w14:paraId="3CED79CA" w14:textId="49DF5CAB" w:rsidR="002E4863" w:rsidRPr="00C42E6C" w:rsidRDefault="002E4863" w:rsidP="00C42E6C">
      <w:pPr>
        <w:pStyle w:val="30"/>
        <w:ind w:left="1281" w:hanging="357"/>
      </w:pPr>
      <w:r w:rsidRPr="00C42E6C">
        <w:t>Проект информации по внеплановому контрольному мероприятию;</w:t>
      </w:r>
    </w:p>
    <w:p w14:paraId="6C95CCD1" w14:textId="68774776" w:rsidR="002E4863" w:rsidRPr="00C42E6C" w:rsidRDefault="002E4863" w:rsidP="00C42E6C">
      <w:pPr>
        <w:pStyle w:val="30"/>
        <w:ind w:left="1281" w:hanging="357"/>
      </w:pPr>
      <w:r w:rsidRPr="00C42E6C">
        <w:t>Информация об отмене проведения внепланового контрольного мероприятия;</w:t>
      </w:r>
    </w:p>
    <w:p w14:paraId="394879AA" w14:textId="298C0440" w:rsidR="002E4863" w:rsidRPr="00C42E6C" w:rsidRDefault="002E4863" w:rsidP="00C42E6C">
      <w:pPr>
        <w:pStyle w:val="30"/>
        <w:ind w:left="1281" w:hanging="357"/>
      </w:pPr>
      <w:r w:rsidRPr="00C42E6C">
        <w:t>Проект информации об отмене проведения внепланового контрольного мероприятия.</w:t>
      </w:r>
    </w:p>
    <w:p w14:paraId="59D28392" w14:textId="0FD77B6C" w:rsidR="002E4863" w:rsidRPr="00C42E6C" w:rsidRDefault="002E4863" w:rsidP="00295930">
      <w:pPr>
        <w:pStyle w:val="1-"/>
      </w:pPr>
      <w:r w:rsidRPr="00C42E6C">
        <w:t>receiveRrpOvkRequest:</w:t>
      </w:r>
    </w:p>
    <w:p w14:paraId="7C0E6DE6" w14:textId="77777777" w:rsidR="002E4863" w:rsidRPr="003451D6" w:rsidRDefault="002E4863" w:rsidP="00C42E6C">
      <w:pPr>
        <w:pStyle w:val="20"/>
        <w:ind w:left="1281" w:hanging="357"/>
      </w:pPr>
      <w:r w:rsidRPr="00A0650A">
        <w:t>В рамках метода реализован прием следующих документов</w:t>
      </w:r>
      <w:r w:rsidRPr="003451D6">
        <w:t>:</w:t>
      </w:r>
    </w:p>
    <w:p w14:paraId="509B060B" w14:textId="2DCAFDE2" w:rsidR="002E4863" w:rsidRPr="00C42E6C" w:rsidRDefault="001D2FF3" w:rsidP="00C42E6C">
      <w:pPr>
        <w:pStyle w:val="30"/>
        <w:ind w:left="1281" w:hanging="357"/>
      </w:pPr>
      <w:r w:rsidRPr="00C42E6C">
        <w:t>Результат контроля</w:t>
      </w:r>
      <w:r w:rsidR="002E4863" w:rsidRPr="00C42E6C">
        <w:t>;</w:t>
      </w:r>
    </w:p>
    <w:p w14:paraId="6643A6A4" w14:textId="34C35F81" w:rsidR="002E4863" w:rsidRPr="00C42E6C" w:rsidRDefault="002E4863" w:rsidP="00C42E6C">
      <w:pPr>
        <w:pStyle w:val="30"/>
        <w:ind w:left="1281" w:hanging="357"/>
      </w:pPr>
      <w:r w:rsidRPr="00C42E6C">
        <w:t xml:space="preserve">Проект </w:t>
      </w:r>
      <w:r w:rsidR="001D2FF3" w:rsidRPr="00C42E6C">
        <w:t>результата контроля</w:t>
      </w:r>
      <w:r w:rsidRPr="00C42E6C">
        <w:t>;</w:t>
      </w:r>
    </w:p>
    <w:p w14:paraId="4C5CC8D4" w14:textId="63D161D3" w:rsidR="002E4863" w:rsidRPr="00C42E6C" w:rsidRDefault="002E4863" w:rsidP="00C42E6C">
      <w:pPr>
        <w:pStyle w:val="30"/>
        <w:ind w:left="1281" w:hanging="357"/>
      </w:pPr>
      <w:r w:rsidRPr="00C42E6C">
        <w:t xml:space="preserve">Информация об отмене </w:t>
      </w:r>
      <w:r w:rsidR="001D2FF3" w:rsidRPr="00C42E6C">
        <w:t>результата контроля</w:t>
      </w:r>
      <w:r w:rsidRPr="00C42E6C">
        <w:t>;</w:t>
      </w:r>
    </w:p>
    <w:p w14:paraId="1E915265" w14:textId="77406BF0" w:rsidR="002E4863" w:rsidRPr="00C42E6C" w:rsidRDefault="002E4863" w:rsidP="00C42E6C">
      <w:pPr>
        <w:pStyle w:val="30"/>
        <w:ind w:left="1281" w:hanging="357"/>
      </w:pPr>
      <w:r w:rsidRPr="00C42E6C">
        <w:t xml:space="preserve">Проект информации об отмене </w:t>
      </w:r>
      <w:r w:rsidR="001D2FF3" w:rsidRPr="00C42E6C">
        <w:t>результата контроля</w:t>
      </w:r>
      <w:r w:rsidRPr="00C42E6C">
        <w:t>.</w:t>
      </w:r>
    </w:p>
    <w:p w14:paraId="722C9B7B" w14:textId="469166EA" w:rsidR="00DA69F5" w:rsidRPr="00C42E6C" w:rsidRDefault="00DA69F5" w:rsidP="00295930">
      <w:pPr>
        <w:pStyle w:val="1-"/>
      </w:pPr>
      <w:r w:rsidRPr="00C42E6C">
        <w:t>getProcessingResultRequest:</w:t>
      </w:r>
    </w:p>
    <w:p w14:paraId="34559F8A" w14:textId="77777777" w:rsidR="00DA69F5" w:rsidRPr="003451D6" w:rsidRDefault="00DA69F5" w:rsidP="00C42E6C">
      <w:pPr>
        <w:pStyle w:val="20"/>
        <w:ind w:left="1281" w:hanging="357"/>
      </w:pPr>
      <w:r w:rsidRPr="00A0650A">
        <w:t>В рамках метода реализован прием следующих документов</w:t>
      </w:r>
      <w:r w:rsidRPr="003451D6">
        <w:t>:</w:t>
      </w:r>
    </w:p>
    <w:p w14:paraId="54162F97" w14:textId="6F6B7423" w:rsidR="00DA69F5" w:rsidRDefault="00DA69F5" w:rsidP="001171BC">
      <w:pPr>
        <w:pStyle w:val="30"/>
        <w:ind w:left="1281" w:hanging="357"/>
      </w:pPr>
      <w:r w:rsidRPr="00C42E6C">
        <w:t>Уведомление о результатах обработки информационного пакета</w:t>
      </w:r>
      <w:r w:rsidR="00C17B01" w:rsidRPr="00C42E6C">
        <w:t>.</w:t>
      </w:r>
    </w:p>
    <w:p w14:paraId="03C23FDE" w14:textId="12AED54B" w:rsidR="00DB777B" w:rsidRDefault="00D267F9" w:rsidP="001171BC">
      <w:pPr>
        <w:pStyle w:val="21"/>
        <w:numPr>
          <w:ilvl w:val="1"/>
          <w:numId w:val="59"/>
        </w:numPr>
      </w:pPr>
      <w:bookmarkStart w:id="23" w:name="_Toc146637492"/>
      <w:r>
        <w:t>Сервис предоставления по запросу документов</w:t>
      </w:r>
      <w:r w:rsidR="005F754A">
        <w:t>, размещенных</w:t>
      </w:r>
      <w:r>
        <w:t xml:space="preserve"> в ЕИС</w:t>
      </w:r>
      <w:r w:rsidR="005F754A">
        <w:t>,</w:t>
      </w:r>
      <w:r>
        <w:t xml:space="preserve"> с использованием </w:t>
      </w:r>
      <w:r>
        <w:rPr>
          <w:lang w:val="en-US"/>
        </w:rPr>
        <w:t>Web</w:t>
      </w:r>
      <w:r>
        <w:t>-сервисов</w:t>
      </w:r>
      <w:bookmarkEnd w:id="23"/>
    </w:p>
    <w:p w14:paraId="6823EECD" w14:textId="322D1F19" w:rsidR="00D267F9" w:rsidRDefault="00D267F9" w:rsidP="00E213EA">
      <w:pPr>
        <w:pStyle w:val="af2"/>
      </w:pPr>
      <w:r>
        <w:t>Сервис предо</w:t>
      </w:r>
      <w:r w:rsidR="005F754A">
        <w:t>ставления по запросу документов,</w:t>
      </w:r>
      <w:r>
        <w:t xml:space="preserve"> размещенных в ЕИС</w:t>
      </w:r>
      <w:r w:rsidR="005F754A">
        <w:t>,</w:t>
      </w:r>
      <w:r>
        <w:t xml:space="preserve"> реализу</w:t>
      </w:r>
      <w:r w:rsidR="005F754A">
        <w:t>е</w:t>
      </w:r>
      <w:r>
        <w:t xml:space="preserve">тся поверх протокола </w:t>
      </w:r>
      <w:r>
        <w:rPr>
          <w:lang w:val="en-US"/>
        </w:rPr>
        <w:t>HTTPS</w:t>
      </w:r>
      <w:r w:rsidRPr="00543EA1">
        <w:t xml:space="preserve">. </w:t>
      </w:r>
      <w:r>
        <w:t>В рамках данного протокола п</w:t>
      </w:r>
      <w:r w:rsidRPr="00322D9B">
        <w:t xml:space="preserve">ередача информации осуществляется по защищенным телекоммуникационным каналам связи. </w:t>
      </w:r>
      <w:r>
        <w:t>Для защиты канала и</w:t>
      </w:r>
      <w:r w:rsidRPr="00322D9B">
        <w:t>спользуется криптографический протокол TLS</w:t>
      </w:r>
      <w:r>
        <w:t xml:space="preserve"> с двусторонней аутентификацией по сертификату.</w:t>
      </w:r>
    </w:p>
    <w:p w14:paraId="458D0D2F" w14:textId="77777777" w:rsidR="00D267F9" w:rsidRDefault="00D267F9" w:rsidP="00E213EA">
      <w:pPr>
        <w:pStyle w:val="af2"/>
        <w:rPr>
          <w:szCs w:val="28"/>
        </w:rPr>
      </w:pPr>
      <w:r>
        <w:t xml:space="preserve">Сертификаты взаимодействующих сторон, с помощью которых  устанавливается защищенное соединение, выдаются </w:t>
      </w:r>
      <w:r w:rsidRPr="00450339">
        <w:rPr>
          <w:szCs w:val="28"/>
        </w:rPr>
        <w:t>удостоверяющим центром Федерального казначейства.</w:t>
      </w:r>
    </w:p>
    <w:p w14:paraId="704DBB38" w14:textId="77777777" w:rsidR="00A27601" w:rsidRDefault="00A27601" w:rsidP="00E213EA">
      <w:pPr>
        <w:pStyle w:val="af2"/>
      </w:pPr>
    </w:p>
    <w:p w14:paraId="4F3F8E54" w14:textId="18D872AF" w:rsidR="00D267F9" w:rsidRPr="00DB0510" w:rsidRDefault="00D267F9" w:rsidP="00E213EA">
      <w:pPr>
        <w:pStyle w:val="af2"/>
      </w:pPr>
      <w:r>
        <w:t xml:space="preserve">На стороне ЕИС </w:t>
      </w:r>
      <w:r w:rsidR="005F754A">
        <w:t>размещены</w:t>
      </w:r>
      <w:r>
        <w:t xml:space="preserve"> </w:t>
      </w:r>
      <w:r>
        <w:rPr>
          <w:lang w:val="en-US"/>
        </w:rPr>
        <w:t>SOAP</w:t>
      </w:r>
      <w:r>
        <w:t xml:space="preserve"> </w:t>
      </w:r>
      <w:r w:rsidR="005F754A">
        <w:rPr>
          <w:lang w:val="en-US"/>
        </w:rPr>
        <w:t>Web</w:t>
      </w:r>
      <w:r w:rsidRPr="00F152B0">
        <w:t>-</w:t>
      </w:r>
      <w:r>
        <w:t xml:space="preserve">сервисы, </w:t>
      </w:r>
      <w:r w:rsidRPr="00F152B0">
        <w:t>прини</w:t>
      </w:r>
      <w:r>
        <w:t xml:space="preserve">мающие </w:t>
      </w:r>
      <w:r>
        <w:rPr>
          <w:lang w:val="en-US"/>
        </w:rPr>
        <w:t>POST</w:t>
      </w:r>
      <w:r>
        <w:t xml:space="preserve"> запросы</w:t>
      </w:r>
      <w:r w:rsidRPr="00F152B0">
        <w:t xml:space="preserve"> </w:t>
      </w:r>
      <w:r>
        <w:t xml:space="preserve">в соответствии со спецификацией </w:t>
      </w:r>
      <w:r>
        <w:rPr>
          <w:lang w:val="en-US"/>
        </w:rPr>
        <w:t>rfc</w:t>
      </w:r>
      <w:r w:rsidRPr="00F152B0">
        <w:t>2616</w:t>
      </w:r>
      <w:r>
        <w:t>.</w:t>
      </w:r>
      <w:r w:rsidRPr="001D0F3D">
        <w:t xml:space="preserve"> </w:t>
      </w:r>
    </w:p>
    <w:p w14:paraId="54440694" w14:textId="2AEE9C5E" w:rsidR="00D267F9" w:rsidRDefault="00D267F9" w:rsidP="00E213EA">
      <w:pPr>
        <w:pStyle w:val="af2"/>
      </w:pPr>
      <w:r>
        <w:t xml:space="preserve">Адреса </w:t>
      </w:r>
      <w:r>
        <w:rPr>
          <w:lang w:val="en-US"/>
        </w:rPr>
        <w:t>wsdl</w:t>
      </w:r>
      <w:r>
        <w:t xml:space="preserve"> сервисов</w:t>
      </w:r>
      <w:r w:rsidRPr="001D0F3D">
        <w:t xml:space="preserve">: </w:t>
      </w:r>
    </w:p>
    <w:p w14:paraId="1C6DBAC2" w14:textId="386A5A0C" w:rsidR="00022BEC" w:rsidRPr="00E213EA" w:rsidRDefault="00747C36" w:rsidP="00E213EA">
      <w:pPr>
        <w:spacing w:after="0"/>
        <w:ind w:firstLine="567"/>
        <w:jc w:val="both"/>
        <w:rPr>
          <w:rFonts w:asciiTheme="minorHAnsi" w:hAnsiTheme="minorHAnsi"/>
          <w:snapToGrid w:val="0"/>
          <w:color w:val="000000"/>
        </w:rPr>
      </w:pPr>
      <w:r w:rsidRPr="00E213EA">
        <w:rPr>
          <w:rStyle w:val="afff"/>
          <w:szCs w:val="24"/>
        </w:rPr>
        <w:t xml:space="preserve">- </w:t>
      </w:r>
      <w:r w:rsidR="00531A49" w:rsidRPr="00E213EA">
        <w:rPr>
          <w:rStyle w:val="afff"/>
          <w:szCs w:val="24"/>
          <w:lang w:val="en-US"/>
        </w:rPr>
        <w:t>https</w:t>
      </w:r>
      <w:r w:rsidR="00531A49" w:rsidRPr="00E213EA">
        <w:rPr>
          <w:rStyle w:val="afff"/>
          <w:szCs w:val="24"/>
        </w:rPr>
        <w:t>://</w:t>
      </w:r>
      <w:r w:rsidR="00531A49" w:rsidRPr="00E213EA">
        <w:rPr>
          <w:rStyle w:val="afff"/>
          <w:szCs w:val="24"/>
          <w:lang w:val="en-US"/>
        </w:rPr>
        <w:t>int</w:t>
      </w:r>
      <w:r w:rsidR="00531A49" w:rsidRPr="00E213EA">
        <w:rPr>
          <w:rStyle w:val="afff"/>
          <w:szCs w:val="24"/>
        </w:rPr>
        <w:t>44.</w:t>
      </w:r>
      <w:r w:rsidR="00531A49" w:rsidRPr="00E213EA">
        <w:rPr>
          <w:rStyle w:val="afff"/>
          <w:szCs w:val="24"/>
          <w:lang w:val="en-US"/>
        </w:rPr>
        <w:t>zakupki</w:t>
      </w:r>
      <w:r w:rsidR="00531A49" w:rsidRPr="00E213EA">
        <w:rPr>
          <w:rStyle w:val="afff"/>
          <w:szCs w:val="24"/>
        </w:rPr>
        <w:t>.</w:t>
      </w:r>
      <w:r w:rsidR="00531A49" w:rsidRPr="00E213EA">
        <w:rPr>
          <w:rStyle w:val="afff"/>
          <w:szCs w:val="24"/>
          <w:lang w:val="en-US"/>
        </w:rPr>
        <w:t>gov</w:t>
      </w:r>
      <w:r w:rsidR="00531A49" w:rsidRPr="00E213EA">
        <w:rPr>
          <w:rStyle w:val="afff"/>
          <w:szCs w:val="24"/>
        </w:rPr>
        <w:t>.</w:t>
      </w:r>
      <w:r w:rsidR="00531A49" w:rsidRPr="00E213EA">
        <w:rPr>
          <w:rStyle w:val="afff"/>
          <w:szCs w:val="24"/>
          <w:lang w:val="en-US"/>
        </w:rPr>
        <w:t>ru</w:t>
      </w:r>
      <w:r w:rsidR="00531A49" w:rsidRPr="00E213EA">
        <w:rPr>
          <w:rStyle w:val="afff"/>
          <w:szCs w:val="24"/>
        </w:rPr>
        <w:t>/</w:t>
      </w:r>
      <w:r w:rsidR="00531A49" w:rsidRPr="00E213EA">
        <w:rPr>
          <w:rStyle w:val="afff"/>
          <w:szCs w:val="24"/>
          <w:lang w:val="en-US"/>
        </w:rPr>
        <w:t>eis</w:t>
      </w:r>
      <w:r w:rsidR="00531A49" w:rsidRPr="00E213EA">
        <w:rPr>
          <w:rStyle w:val="afff"/>
          <w:szCs w:val="24"/>
        </w:rPr>
        <w:t>-</w:t>
      </w:r>
      <w:r w:rsidR="00531A49" w:rsidRPr="00E213EA">
        <w:rPr>
          <w:rStyle w:val="afff"/>
          <w:szCs w:val="24"/>
          <w:lang w:val="en-US"/>
        </w:rPr>
        <w:t>integration</w:t>
      </w:r>
      <w:r w:rsidR="00531A49" w:rsidRPr="00E213EA">
        <w:rPr>
          <w:rStyle w:val="afff"/>
          <w:szCs w:val="24"/>
        </w:rPr>
        <w:t>/</w:t>
      </w:r>
      <w:r w:rsidR="00416A48" w:rsidRPr="00E213EA">
        <w:rPr>
          <w:rStyle w:val="afff"/>
          <w:szCs w:val="24"/>
          <w:lang w:val="en-US"/>
        </w:rPr>
        <w:t>controlsinfo</w:t>
      </w:r>
      <w:r w:rsidR="00531A49" w:rsidRPr="00E213EA">
        <w:rPr>
          <w:rStyle w:val="afff"/>
          <w:szCs w:val="24"/>
        </w:rPr>
        <w:t>?</w:t>
      </w:r>
      <w:r w:rsidR="00531A49" w:rsidRPr="00E213EA">
        <w:rPr>
          <w:rStyle w:val="afff"/>
          <w:szCs w:val="24"/>
          <w:lang w:val="en-US"/>
        </w:rPr>
        <w:t>wsdl</w:t>
      </w:r>
      <w:r w:rsidR="00531A49" w:rsidRPr="00E213EA">
        <w:rPr>
          <w:rStyle w:val="afff"/>
          <w:szCs w:val="24"/>
        </w:rPr>
        <w:t>.</w:t>
      </w:r>
      <w:r w:rsidR="00531A49" w:rsidRPr="00E213EA">
        <w:rPr>
          <w:rStyle w:val="afe"/>
          <w:szCs w:val="24"/>
        </w:rPr>
        <w:t xml:space="preserve"> </w:t>
      </w:r>
      <w:r w:rsidR="00531A49" w:rsidRPr="007432B1">
        <w:rPr>
          <w:rStyle w:val="afe"/>
        </w:rPr>
        <w:t xml:space="preserve">- wsdl сервиса предоставления документов </w:t>
      </w:r>
      <w:r w:rsidR="00416A48" w:rsidRPr="007432B1">
        <w:rPr>
          <w:rStyle w:val="afe"/>
        </w:rPr>
        <w:t>контрольных реестров</w:t>
      </w:r>
      <w:r w:rsidR="00531A49" w:rsidRPr="007432B1">
        <w:rPr>
          <w:rStyle w:val="afe"/>
        </w:rPr>
        <w:t>.</w:t>
      </w:r>
    </w:p>
    <w:p w14:paraId="2B5E63FD" w14:textId="77777777" w:rsidR="00D267F9" w:rsidRDefault="00D267F9" w:rsidP="00E213EA">
      <w:pPr>
        <w:pStyle w:val="af2"/>
        <w:rPr>
          <w:lang w:val="en-US"/>
        </w:rPr>
      </w:pPr>
      <w:r>
        <w:t>Сервисы принимают запросы 2 типов</w:t>
      </w:r>
      <w:r>
        <w:rPr>
          <w:lang w:val="en-US"/>
        </w:rPr>
        <w:t>:</w:t>
      </w:r>
    </w:p>
    <w:p w14:paraId="5F2EA219" w14:textId="7590C0F6" w:rsidR="00D267F9" w:rsidRPr="00932F53" w:rsidRDefault="00D267F9" w:rsidP="00295930">
      <w:pPr>
        <w:pStyle w:val="1-"/>
      </w:pPr>
      <w:r>
        <w:rPr>
          <w:lang w:val="en-US"/>
        </w:rPr>
        <w:t>getObjectList</w:t>
      </w:r>
      <w:r w:rsidRPr="00932F53">
        <w:t xml:space="preserve"> – </w:t>
      </w:r>
      <w:r>
        <w:t>запрос перечня документов данной организации, размещ</w:t>
      </w:r>
      <w:r w:rsidR="005F754A">
        <w:t>енных в ЕИС за указанный период;</w:t>
      </w:r>
      <w:r>
        <w:t xml:space="preserve"> </w:t>
      </w:r>
    </w:p>
    <w:p w14:paraId="1B0D73F9" w14:textId="77777777" w:rsidR="00D267F9" w:rsidRDefault="00D267F9" w:rsidP="00295930">
      <w:pPr>
        <w:pStyle w:val="1-"/>
      </w:pPr>
      <w:r>
        <w:rPr>
          <w:lang w:val="en-US"/>
        </w:rPr>
        <w:t>getObjectInfo</w:t>
      </w:r>
      <w:r w:rsidRPr="00932F53">
        <w:t xml:space="preserve"> – </w:t>
      </w:r>
      <w:r>
        <w:t>запрос данных документа по указанному идентификатору документа.</w:t>
      </w:r>
    </w:p>
    <w:p w14:paraId="6E26D798" w14:textId="65E86C09" w:rsidR="00D267F9" w:rsidRPr="00B35180" w:rsidRDefault="00B35180" w:rsidP="00E213EA">
      <w:pPr>
        <w:pStyle w:val="af2"/>
      </w:pPr>
      <w:r w:rsidRPr="00B35180">
        <w:t xml:space="preserve">Описание принимаемых и возращаемых сервисами документов  приведено в схеме </w:t>
      </w:r>
      <w:r w:rsidR="00531A49" w:rsidRPr="00531A49">
        <w:t>docs-ws-api.xsd</w:t>
      </w:r>
      <w:r>
        <w:t>.</w:t>
      </w:r>
    </w:p>
    <w:p w14:paraId="6329CEA3" w14:textId="77777777" w:rsidR="00D267F9" w:rsidRDefault="00D267F9" w:rsidP="00E213EA">
      <w:pPr>
        <w:pStyle w:val="af2"/>
      </w:pPr>
      <w:r>
        <w:t>В ответ на запрос перечня документов возвращается перечень идентификаторов и типов документов.</w:t>
      </w:r>
    </w:p>
    <w:p w14:paraId="652CE710" w14:textId="7FA863FF" w:rsidR="00B35180" w:rsidRDefault="00B35180" w:rsidP="00E213EA">
      <w:pPr>
        <w:pStyle w:val="af2"/>
      </w:pPr>
      <w:r>
        <w:t xml:space="preserve">Полностью перечень принимаемых сервисом типов документов приведен в </w:t>
      </w:r>
      <w:r w:rsidR="00416A48">
        <w:t>разделе 9</w:t>
      </w:r>
      <w:r w:rsidR="00963BD7">
        <w:t xml:space="preserve"> Приложения</w:t>
      </w:r>
      <w:r>
        <w:t xml:space="preserve"> 1.</w:t>
      </w:r>
    </w:p>
    <w:p w14:paraId="55E93D1F" w14:textId="77777777" w:rsidR="00D267F9" w:rsidRPr="00932F53" w:rsidRDefault="00D267F9" w:rsidP="00E213EA">
      <w:pPr>
        <w:pStyle w:val="af2"/>
      </w:pPr>
      <w:r>
        <w:t xml:space="preserve">В ответ на запрос данных документа возвращается </w:t>
      </w:r>
      <w:r>
        <w:rPr>
          <w:lang w:val="en-US"/>
        </w:rPr>
        <w:t>XML</w:t>
      </w:r>
      <w:r w:rsidRPr="00932F53">
        <w:t xml:space="preserve"> </w:t>
      </w:r>
      <w:r>
        <w:t xml:space="preserve">представление документа, кодированное в </w:t>
      </w:r>
      <w:r>
        <w:rPr>
          <w:lang w:val="en-US"/>
        </w:rPr>
        <w:t>base</w:t>
      </w:r>
      <w:r w:rsidRPr="00932F53">
        <w:t xml:space="preserve">64 </w:t>
      </w:r>
      <w:r>
        <w:t xml:space="preserve">формате. Возвращаемое </w:t>
      </w:r>
      <w:r>
        <w:rPr>
          <w:lang w:val="en-US"/>
        </w:rPr>
        <w:t>XML</w:t>
      </w:r>
      <w:r w:rsidRPr="00932F53">
        <w:t xml:space="preserve"> </w:t>
      </w:r>
      <w:r>
        <w:t xml:space="preserve">представление документа создано в ЕИС в момент размещения документа в ЕИС в схеме интеграции </w:t>
      </w:r>
      <w:r>
        <w:rPr>
          <w:lang w:val="en-US"/>
        </w:rPr>
        <w:t>fcsExport</w:t>
      </w:r>
      <w:r w:rsidRPr="00932F53">
        <w:t>.</w:t>
      </w:r>
      <w:r>
        <w:rPr>
          <w:lang w:val="en-US"/>
        </w:rPr>
        <w:t>xsd</w:t>
      </w:r>
      <w:r>
        <w:t>, актуальной на момент размещения документа в ЕИС</w:t>
      </w:r>
      <w:r w:rsidRPr="00932F53">
        <w:t>.</w:t>
      </w:r>
    </w:p>
    <w:p w14:paraId="5C46BD87" w14:textId="123B4051" w:rsidR="005F754A" w:rsidRPr="00E213EA" w:rsidRDefault="00D267F9" w:rsidP="00E213EA">
      <w:pPr>
        <w:pStyle w:val="af2"/>
        <w:rPr>
          <w:rFonts w:asciiTheme="minorHAnsi" w:hAnsiTheme="minorHAnsi"/>
        </w:rPr>
      </w:pPr>
      <w:r>
        <w:t>В каждом запросе в ЕИС указывается код системы отправителя. В ЕИС контролируется соответствие кода системы отправителя данным сертификата системы отправителя по справочнику информационных систем, взаимодействующих с ЕИС, который ведет Федеральное Казначейство.</w:t>
      </w:r>
    </w:p>
    <w:p w14:paraId="734CA05D" w14:textId="5AB3652F" w:rsidR="00D267F9" w:rsidRPr="00B35180" w:rsidRDefault="005F754A" w:rsidP="00E213EA">
      <w:pPr>
        <w:pStyle w:val="af2"/>
      </w:pPr>
      <w:r w:rsidRPr="00B35180">
        <w:t>Полностью</w:t>
      </w:r>
      <w:r w:rsidR="00416A48">
        <w:t xml:space="preserve"> список вовращаемых сервисами</w:t>
      </w:r>
      <w:r w:rsidR="00B35180" w:rsidRPr="00B35180">
        <w:t xml:space="preserve"> ошибок приведен в </w:t>
      </w:r>
      <w:r w:rsidR="00963BD7">
        <w:t xml:space="preserve">разделе </w:t>
      </w:r>
      <w:r w:rsidR="00416A48">
        <w:t>9</w:t>
      </w:r>
      <w:r w:rsidR="00963BD7">
        <w:t xml:space="preserve"> Приложения</w:t>
      </w:r>
      <w:r w:rsidR="009A57A0">
        <w:t xml:space="preserve"> 1</w:t>
      </w:r>
      <w:r w:rsidR="00B35180">
        <w:t>.</w:t>
      </w:r>
    </w:p>
    <w:p w14:paraId="59A2B440" w14:textId="77777777" w:rsidR="00D267F9" w:rsidRPr="00B35180" w:rsidRDefault="00D267F9" w:rsidP="00E213EA">
      <w:pPr>
        <w:pStyle w:val="af2"/>
      </w:pPr>
    </w:p>
    <w:p w14:paraId="0AD2EE8F" w14:textId="1BBBF92E" w:rsidR="00D76A2F" w:rsidRPr="00B33A53" w:rsidRDefault="00D76A2F" w:rsidP="001171BC">
      <w:pPr>
        <w:pStyle w:val="21"/>
        <w:numPr>
          <w:ilvl w:val="1"/>
          <w:numId w:val="59"/>
        </w:numPr>
      </w:pPr>
      <w:bookmarkStart w:id="24" w:name="_Ref441064395"/>
      <w:bookmarkStart w:id="25" w:name="_Toc146637493"/>
      <w:r>
        <w:t xml:space="preserve">Требования к электронной подписи </w:t>
      </w:r>
      <w:r>
        <w:rPr>
          <w:lang w:val="en-US"/>
        </w:rPr>
        <w:t>XML</w:t>
      </w:r>
      <w:r w:rsidRPr="00D76A2F">
        <w:t>-</w:t>
      </w:r>
      <w:r>
        <w:t>документа и алгоритм ее формирования</w:t>
      </w:r>
      <w:bookmarkEnd w:id="24"/>
      <w:bookmarkEnd w:id="25"/>
    </w:p>
    <w:p w14:paraId="0314EB57" w14:textId="5623FE5B" w:rsidR="00D76A2F" w:rsidRPr="00F1671D" w:rsidRDefault="00801ECA" w:rsidP="00E213EA">
      <w:pPr>
        <w:pStyle w:val="af2"/>
      </w:pPr>
      <w:r w:rsidRPr="00801ECA">
        <w:t>XML-документ может быть подписан электронной подписью, которая  формируется с использованием закрытого ключа, на соответствующий открытый ключ</w:t>
      </w:r>
      <w:r w:rsidR="00D76A2F" w:rsidRPr="003A5100">
        <w:t xml:space="preserve">, что служит гарантией того, что </w:t>
      </w:r>
      <w:r w:rsidR="00D76A2F" w:rsidRPr="00BD49E7">
        <w:t>XML</w:t>
      </w:r>
      <w:r w:rsidR="00D76A2F" w:rsidRPr="003A5100">
        <w:t>-документ</w:t>
      </w:r>
      <w:r w:rsidR="00D76A2F">
        <w:t xml:space="preserve"> </w:t>
      </w:r>
      <w:r w:rsidR="00D76A2F" w:rsidRPr="00BD49E7">
        <w:t>содержит информацию, которая прошла все необходимые согласования</w:t>
      </w:r>
      <w:r w:rsidR="00180513">
        <w:t>,</w:t>
      </w:r>
      <w:r w:rsidR="00D76A2F" w:rsidRPr="00BD49E7">
        <w:t xml:space="preserve"> определенные региональным или муниципальным законодательством.</w:t>
      </w:r>
    </w:p>
    <w:p w14:paraId="549514D0" w14:textId="77777777" w:rsidR="00D76A2F" w:rsidRDefault="00D76A2F" w:rsidP="00CF6B9F">
      <w:pPr>
        <w:pStyle w:val="af2"/>
      </w:pPr>
      <w:r>
        <w:t>Требования к электронной подписи:</w:t>
      </w:r>
    </w:p>
    <w:p w14:paraId="764C4FD8" w14:textId="6D2A0CE3" w:rsidR="00D76A2F" w:rsidRPr="00C93B37" w:rsidRDefault="00D76A2F" w:rsidP="00295930">
      <w:pPr>
        <w:pStyle w:val="1-"/>
      </w:pPr>
      <w:r w:rsidRPr="00C93B37">
        <w:t>сформирована в соответствии со стандартом CadES-BES (</w:t>
      </w:r>
      <w:hyperlink r:id="rId20" w:anchor="section-4.3.1" w:history="1">
        <w:r w:rsidRPr="00C93B37">
          <w:rPr>
            <w:rStyle w:val="afff"/>
            <w:color w:val="auto"/>
            <w:u w:val="none"/>
          </w:rPr>
          <w:t>http://tools.ietf.org/html/rfc5126.html#section-4.3.1</w:t>
        </w:r>
      </w:hyperlink>
      <w:r w:rsidRPr="00C93B37">
        <w:t>)</w:t>
      </w:r>
    </w:p>
    <w:p w14:paraId="68A011F8" w14:textId="77777777" w:rsidR="00D76A2F" w:rsidRPr="00C93B37" w:rsidRDefault="00D76A2F" w:rsidP="00295930">
      <w:pPr>
        <w:pStyle w:val="1-"/>
      </w:pPr>
      <w:r w:rsidRPr="00C93B37">
        <w:t>отсоединенная (detached);</w:t>
      </w:r>
    </w:p>
    <w:p w14:paraId="6CFEF05A" w14:textId="5F604FC0" w:rsidR="00D76A2F" w:rsidRPr="00C93B37" w:rsidRDefault="00D76A2F" w:rsidP="00295930">
      <w:pPr>
        <w:pStyle w:val="1-"/>
      </w:pPr>
      <w:r w:rsidRPr="00C93B37">
        <w:t>формат - Base64.</w:t>
      </w:r>
    </w:p>
    <w:p w14:paraId="0B579EAA" w14:textId="20857F4C" w:rsidR="00D76A2F" w:rsidRPr="004F3853" w:rsidRDefault="00D76A2F" w:rsidP="00CF6B9F">
      <w:pPr>
        <w:pStyle w:val="af2"/>
      </w:pPr>
      <w:r w:rsidRPr="004F3853">
        <w:t>Подпись для передач</w:t>
      </w:r>
      <w:r w:rsidR="004C4151">
        <w:t>и</w:t>
      </w:r>
      <w:r w:rsidRPr="004F3853">
        <w:t xml:space="preserve"> в XML-документе должна формироваться следующим образом:</w:t>
      </w:r>
    </w:p>
    <w:p w14:paraId="3B6E9DE0" w14:textId="5567730A" w:rsidR="00D76A2F" w:rsidRPr="00C93B37" w:rsidRDefault="00D76A2F" w:rsidP="00295930">
      <w:pPr>
        <w:pStyle w:val="1-"/>
      </w:pPr>
      <w:r w:rsidRPr="00C93B37">
        <w:t>Вычисляется хэш файла (</w:t>
      </w:r>
      <w:r w:rsidR="008360BB" w:rsidRPr="00C93B37">
        <w:t xml:space="preserve">согласно </w:t>
      </w:r>
      <w:r w:rsidRPr="00C93B37">
        <w:t>алгоритм</w:t>
      </w:r>
      <w:r w:rsidR="008360BB" w:rsidRPr="00C93B37">
        <w:t>у</w:t>
      </w:r>
      <w:r w:rsidRPr="00C93B37">
        <w:t xml:space="preserve"> ГОСТ-34</w:t>
      </w:r>
      <w:r w:rsidR="00A828E4" w:rsidRPr="00C93B37">
        <w:t>.</w:t>
      </w:r>
      <w:r w:rsidRPr="00C93B37">
        <w:t>11-</w:t>
      </w:r>
      <w:r w:rsidR="00A828E4" w:rsidRPr="00C93B37">
        <w:t>2012</w:t>
      </w:r>
      <w:r w:rsidR="00400385" w:rsidRPr="00C93B37">
        <w:t>, Выходные данные должны представлять собой последовательность длиной 256 бит</w:t>
      </w:r>
      <w:r w:rsidRPr="00C93B37">
        <w:t>). Исходные данные перед вычислением хэша не перекодируются.</w:t>
      </w:r>
    </w:p>
    <w:p w14:paraId="1DAB641B" w14:textId="77777777" w:rsidR="00D76A2F" w:rsidRPr="00C93B37" w:rsidRDefault="00D76A2F" w:rsidP="00295930">
      <w:pPr>
        <w:pStyle w:val="1-"/>
      </w:pPr>
      <w:r w:rsidRPr="00C93B37">
        <w:t>Полученный хэш кодируется в формате Base64.</w:t>
      </w:r>
    </w:p>
    <w:p w14:paraId="532C2F75" w14:textId="3E7E3D86" w:rsidR="00D76A2F" w:rsidRPr="00C93B37" w:rsidRDefault="00D76A2F" w:rsidP="00295930">
      <w:pPr>
        <w:pStyle w:val="1-"/>
      </w:pPr>
      <w:r w:rsidRPr="00C93B37">
        <w:t xml:space="preserve">Полученный на шаге 2 массив байт подписывается </w:t>
      </w:r>
      <w:r w:rsidR="00180513" w:rsidRPr="00C93B37">
        <w:t>электронной подписью</w:t>
      </w:r>
      <w:r w:rsidR="0098159C" w:rsidRPr="00C93B37">
        <w:t xml:space="preserve"> (согласно алгоритму ГОСТ-</w:t>
      </w:r>
      <w:r w:rsidR="00A828E4" w:rsidRPr="00C93B37">
        <w:t>34.10</w:t>
      </w:r>
      <w:r w:rsidR="0098159C" w:rsidRPr="00C93B37">
        <w:t>-2012)</w:t>
      </w:r>
      <w:r w:rsidRPr="00C93B37">
        <w:t>.</w:t>
      </w:r>
    </w:p>
    <w:p w14:paraId="59168D62" w14:textId="36BD5D1E" w:rsidR="00D76A2F" w:rsidRPr="00DA69F5" w:rsidRDefault="00D76A2F" w:rsidP="00295930">
      <w:pPr>
        <w:pStyle w:val="1-"/>
      </w:pPr>
      <w:r w:rsidRPr="00C93B37">
        <w:t>Байтовые массивы из шага 1 (содержимое исходного файла) и шага 3 (подпись сформированная в соответствии со стандартом Cades-BES) передаются в составе XML-документа (тип элемента xs:base64Binary).</w:t>
      </w:r>
    </w:p>
    <w:p w14:paraId="027FA3E1" w14:textId="2D03CD56" w:rsidR="003B057D" w:rsidRDefault="003B057D" w:rsidP="001171BC">
      <w:pPr>
        <w:pStyle w:val="21"/>
        <w:numPr>
          <w:ilvl w:val="1"/>
          <w:numId w:val="59"/>
        </w:numPr>
      </w:pPr>
      <w:bookmarkStart w:id="26" w:name="_Toc146637494"/>
      <w:r>
        <w:t>Процедуры приема и передачи информации в рамках интеграции с региональными информационными системами</w:t>
      </w:r>
      <w:r w:rsidR="00666906">
        <w:t xml:space="preserve"> (РИС)</w:t>
      </w:r>
      <w:bookmarkEnd w:id="26"/>
    </w:p>
    <w:p w14:paraId="3F42D6F4" w14:textId="1D9BB47C" w:rsidR="00130FB0" w:rsidRDefault="00231D03" w:rsidP="00E213EA">
      <w:pPr>
        <w:pStyle w:val="af2"/>
      </w:pPr>
      <w:r>
        <w:t>Взаимодействие</w:t>
      </w:r>
      <w:r w:rsidR="00130FB0">
        <w:t xml:space="preserve"> с РИС подразумевает прием проектов документов и отдач</w:t>
      </w:r>
      <w:r>
        <w:t>у</w:t>
      </w:r>
      <w:r w:rsidR="00130FB0">
        <w:t xml:space="preserve"> непубличных документов.</w:t>
      </w:r>
    </w:p>
    <w:p w14:paraId="7F2451A4" w14:textId="64608271" w:rsidR="00231D03" w:rsidRDefault="00231D03" w:rsidP="00E213EA">
      <w:pPr>
        <w:pStyle w:val="af2"/>
      </w:pPr>
      <w:r w:rsidRPr="00231D03">
        <w:t xml:space="preserve">Для взаимодействия с ЕИС </w:t>
      </w:r>
      <w:r w:rsidR="00F535EF">
        <w:t>внешняя система</w:t>
      </w:r>
      <w:r w:rsidRPr="00231D03">
        <w:t xml:space="preserve"> должна быть зарегистрирована в ЕИС. Регистрация РИС осуществляется путем обращения в службу технической поддержки ЕИС.</w:t>
      </w:r>
    </w:p>
    <w:p w14:paraId="4FDAF1C4" w14:textId="6A9F791D" w:rsidR="00231D03" w:rsidRPr="009F21EF" w:rsidRDefault="00231D03" w:rsidP="00E213EA">
      <w:pPr>
        <w:pStyle w:val="af2"/>
      </w:pPr>
      <w:r>
        <w:t xml:space="preserve">Для передачи и получения документов у РИС должна быть установлена связь с организацией Заказчика. </w:t>
      </w:r>
      <w:r w:rsidRPr="003B057D">
        <w:rPr>
          <w:lang w:bidi="en-US"/>
        </w:rPr>
        <w:t xml:space="preserve">Процесс установки </w:t>
      </w:r>
      <w:r>
        <w:rPr>
          <w:lang w:bidi="en-US"/>
        </w:rPr>
        <w:t xml:space="preserve">связи организации Заказчика, а таже выдачи </w:t>
      </w:r>
      <w:r w:rsidRPr="003B057D">
        <w:rPr>
          <w:lang w:bidi="en-US"/>
        </w:rPr>
        <w:t xml:space="preserve">прав доступа </w:t>
      </w:r>
      <w:r>
        <w:rPr>
          <w:lang w:bidi="en-US"/>
        </w:rPr>
        <w:t>на передачу документов</w:t>
      </w:r>
      <w:r w:rsidRPr="003B057D">
        <w:rPr>
          <w:lang w:bidi="en-US"/>
        </w:rPr>
        <w:t xml:space="preserve"> приведен в Руководстве Пользователя.</w:t>
      </w:r>
    </w:p>
    <w:p w14:paraId="4D96DE57" w14:textId="4BCA007B" w:rsidR="003B057D" w:rsidRDefault="003B057D" w:rsidP="001171BC">
      <w:pPr>
        <w:pStyle w:val="31"/>
        <w:numPr>
          <w:ilvl w:val="2"/>
          <w:numId w:val="59"/>
        </w:numPr>
      </w:pPr>
      <w:bookmarkStart w:id="27" w:name="_Toc460414481"/>
      <w:bookmarkStart w:id="28" w:name="_Toc146637495"/>
      <w:r>
        <w:t>Прием</w:t>
      </w:r>
      <w:r w:rsidRPr="004558D9">
        <w:t xml:space="preserve"> информации с использованием протокола HTTPS</w:t>
      </w:r>
      <w:bookmarkEnd w:id="27"/>
      <w:bookmarkEnd w:id="28"/>
    </w:p>
    <w:p w14:paraId="1F813DCF" w14:textId="6A1E0FCA" w:rsidR="003B057D" w:rsidRDefault="003B057D" w:rsidP="001171BC">
      <w:pPr>
        <w:pStyle w:val="41"/>
        <w:numPr>
          <w:ilvl w:val="3"/>
          <w:numId w:val="59"/>
        </w:numPr>
      </w:pPr>
      <w:bookmarkStart w:id="29" w:name="_Toc460414482"/>
      <w:r w:rsidRPr="00B155C1">
        <w:t>Формирование сведений</w:t>
      </w:r>
      <w:bookmarkEnd w:id="29"/>
    </w:p>
    <w:p w14:paraId="2B481192" w14:textId="77777777" w:rsidR="003B057D" w:rsidRDefault="003B057D" w:rsidP="00E213EA">
      <w:pPr>
        <w:pStyle w:val="af2"/>
      </w:pPr>
      <w:r w:rsidRPr="00CD2AFE">
        <w:t>XML-</w:t>
      </w:r>
      <w:r>
        <w:t xml:space="preserve">документ, содержащий проект документа, формируется в соответствии с настоящими требованиями в кодировке </w:t>
      </w:r>
      <w:r w:rsidRPr="00CD2AFE">
        <w:t>UTF-8</w:t>
      </w:r>
      <w:r>
        <w:t>.</w:t>
      </w:r>
    </w:p>
    <w:p w14:paraId="06D6D91F" w14:textId="4407AA91" w:rsidR="003B057D" w:rsidRDefault="003B057D" w:rsidP="00E213EA">
      <w:pPr>
        <w:pStyle w:val="af2"/>
      </w:pPr>
      <w:r>
        <w:t xml:space="preserve">При формировании сведений должны использоваться последние версии справочной информации. Порядок и формат предоставления справочной информации приведен </w:t>
      </w:r>
      <w:r w:rsidRPr="004C5812">
        <w:t xml:space="preserve">в </w:t>
      </w:r>
      <w:r>
        <w:t xml:space="preserve">разделе </w:t>
      </w:r>
      <w:r w:rsidR="00FB7B25">
        <w:fldChar w:fldCharType="begin"/>
      </w:r>
      <w:r w:rsidR="00FB7B25">
        <w:instrText xml:space="preserve"> REF _Ref71209358 \r \h </w:instrText>
      </w:r>
      <w:r w:rsidR="00FB7B25">
        <w:fldChar w:fldCharType="separate"/>
      </w:r>
      <w:r w:rsidR="000108EF">
        <w:t>0</w:t>
      </w:r>
      <w:r w:rsidR="00FB7B25">
        <w:fldChar w:fldCharType="end"/>
      </w:r>
      <w:r>
        <w:t>.</w:t>
      </w:r>
    </w:p>
    <w:p w14:paraId="7B542DE2" w14:textId="77777777" w:rsidR="003B057D" w:rsidRDefault="003B057D" w:rsidP="00E213EA">
      <w:pPr>
        <w:pStyle w:val="af2"/>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67713D12" w14:textId="58CF2AD0" w:rsidR="003B057D" w:rsidRPr="00C3600F" w:rsidRDefault="003B057D" w:rsidP="00E213EA">
      <w:pPr>
        <w:pStyle w:val="af2"/>
      </w:pPr>
      <w:r w:rsidRPr="00C3600F">
        <w:t xml:space="preserve">Требования </w:t>
      </w:r>
      <w:r>
        <w:t xml:space="preserve">к электронной подписи, а также алгоритм ее формирования изложены в </w:t>
      </w:r>
      <w:r w:rsidRPr="004C5812">
        <w:t xml:space="preserve">п. </w:t>
      </w:r>
      <w:r w:rsidR="00FB7B25">
        <w:fldChar w:fldCharType="begin"/>
      </w:r>
      <w:r w:rsidR="00FB7B25">
        <w:instrText xml:space="preserve"> REF _Ref441064395 \r \h </w:instrText>
      </w:r>
      <w:r w:rsidR="00FB7B25">
        <w:fldChar w:fldCharType="separate"/>
      </w:r>
      <w:r w:rsidR="000108EF">
        <w:t>2.5</w:t>
      </w:r>
      <w:r w:rsidR="00FB7B25">
        <w:fldChar w:fldCharType="end"/>
      </w:r>
      <w:r>
        <w:t>.</w:t>
      </w:r>
    </w:p>
    <w:p w14:paraId="1E50B597" w14:textId="0884696F" w:rsidR="003B057D" w:rsidRDefault="003B057D" w:rsidP="00E213EA">
      <w:pPr>
        <w:pStyle w:val="af2"/>
      </w:pPr>
      <w:r w:rsidRPr="00951BA6">
        <w:t>Перечень принимаем</w:t>
      </w:r>
      <w:r w:rsidR="00255DF0">
        <w:t>ой</w:t>
      </w:r>
      <w:r w:rsidRPr="00951BA6">
        <w:t xml:space="preserve"> </w:t>
      </w:r>
      <w:r w:rsidR="00255DF0">
        <w:t>информации</w:t>
      </w:r>
      <w:r w:rsidRPr="00951BA6">
        <w:t xml:space="preserve"> </w:t>
      </w:r>
      <w:r w:rsidR="00255DF0">
        <w:t>содержится</w:t>
      </w:r>
      <w:r>
        <w:t xml:space="preserve"> в разделе </w:t>
      </w:r>
      <w:r w:rsidR="00FB7B25">
        <w:fldChar w:fldCharType="begin"/>
      </w:r>
      <w:r w:rsidR="00FB7B25">
        <w:instrText xml:space="preserve"> REF _Ref71209388 \r \h </w:instrText>
      </w:r>
      <w:r w:rsidR="00FB7B25">
        <w:fldChar w:fldCharType="separate"/>
      </w:r>
      <w:r w:rsidR="000108EF">
        <w:t>2.2.1</w:t>
      </w:r>
      <w:r w:rsidR="00FB7B25">
        <w:fldChar w:fldCharType="end"/>
      </w:r>
      <w:r w:rsidR="00255DF0">
        <w:t>, а также содержит следующие документы:</w:t>
      </w:r>
    </w:p>
    <w:p w14:paraId="33865453" w14:textId="38BE0E83" w:rsidR="00255DF0" w:rsidRPr="00255DF0" w:rsidRDefault="00255DF0" w:rsidP="00295930">
      <w:pPr>
        <w:pStyle w:val="1-"/>
      </w:pPr>
      <w:r w:rsidRPr="00255DF0">
        <w:t>Проект информации о заключенном</w:t>
      </w:r>
      <w:r>
        <w:t xml:space="preserve"> контракте (непубличные данные)</w:t>
      </w:r>
      <w:r w:rsidRPr="00255DF0">
        <w:t>;</w:t>
      </w:r>
    </w:p>
    <w:p w14:paraId="435DB1D2" w14:textId="1F37AEEF" w:rsidR="00255DF0" w:rsidRPr="00255DF0" w:rsidRDefault="00255DF0" w:rsidP="00295930">
      <w:pPr>
        <w:pStyle w:val="1-"/>
      </w:pPr>
      <w:r w:rsidRPr="00255DF0">
        <w:t>Проект информации об исполнении (расторжении) контракта (непубличные данные);</w:t>
      </w:r>
    </w:p>
    <w:p w14:paraId="640CFC6B" w14:textId="36E66169" w:rsidR="00255DF0" w:rsidRDefault="00255DF0" w:rsidP="00295930">
      <w:pPr>
        <w:pStyle w:val="1-"/>
      </w:pPr>
      <w:r w:rsidRPr="00255DF0">
        <w:t>Проект информации об отмене исполнения (расторжения) контракта (непубличные данные)</w:t>
      </w:r>
      <w:r w:rsidR="00856A69">
        <w:t>.</w:t>
      </w:r>
    </w:p>
    <w:p w14:paraId="675B9A2D" w14:textId="46EE8AFF" w:rsidR="003B057D" w:rsidRDefault="003B057D" w:rsidP="001171BC">
      <w:pPr>
        <w:pStyle w:val="41"/>
        <w:numPr>
          <w:ilvl w:val="3"/>
          <w:numId w:val="59"/>
        </w:numPr>
      </w:pPr>
      <w:bookmarkStart w:id="30" w:name="_Toc460414483"/>
      <w:r w:rsidRPr="00C214A9">
        <w:t>Средства передачи информации</w:t>
      </w:r>
      <w:bookmarkEnd w:id="30"/>
    </w:p>
    <w:p w14:paraId="01A83A55" w14:textId="5ACD8271" w:rsidR="003B057D" w:rsidRPr="007432B1" w:rsidRDefault="003B057D" w:rsidP="00AF6B9A">
      <w:pPr>
        <w:spacing w:after="0"/>
        <w:ind w:firstLine="567"/>
        <w:jc w:val="both"/>
        <w:rPr>
          <w:rStyle w:val="afe"/>
        </w:rPr>
      </w:pPr>
      <w:r w:rsidRPr="007432B1">
        <w:rPr>
          <w:rStyle w:val="afe"/>
        </w:rPr>
        <w:t xml:space="preserve">Передача информации </w:t>
      </w:r>
      <w:r w:rsidR="00AF6B9A" w:rsidRPr="007432B1">
        <w:rPr>
          <w:rStyle w:val="afe"/>
        </w:rPr>
        <w:t xml:space="preserve">между региональными информационными системами (РИС) и ЕИС </w:t>
      </w:r>
      <w:r w:rsidRPr="007432B1">
        <w:rPr>
          <w:rStyle w:val="afe"/>
        </w:rPr>
        <w:t>осуществляется по защищенным телекоммуникационным каналам связи по специализированному адресу (</w:t>
      </w:r>
      <w:hyperlink r:id="rId21" w:history="1">
        <w:r w:rsidRPr="00AF6B9A">
          <w:rPr>
            <w:sz w:val="28"/>
          </w:rPr>
          <w:t>https://int44.zakupki.gov.ru/eis-integration/services-ris/upload</w:t>
        </w:r>
      </w:hyperlink>
      <w:r w:rsidRPr="007432B1">
        <w:rPr>
          <w:rStyle w:val="afe"/>
        </w:rPr>
        <w:t>) открытой части ЕИС по протоколу HTTPS. При этом используется криптографический протокол TLS (</w:t>
      </w:r>
      <w:r w:rsidR="00FB7B25" w:rsidRPr="007432B1">
        <w:rPr>
          <w:rStyle w:val="afe"/>
        </w:rPr>
        <w:t xml:space="preserve">при установке защищенного канала </w:t>
      </w:r>
      <w:r w:rsidRPr="007432B1">
        <w:rPr>
          <w:rStyle w:val="afe"/>
        </w:rPr>
        <w:t>аутентификация клиента не требуется).</w:t>
      </w:r>
    </w:p>
    <w:p w14:paraId="2DD28A39" w14:textId="77777777" w:rsidR="003B057D" w:rsidRPr="003B057D" w:rsidRDefault="003B057D" w:rsidP="00E213EA">
      <w:pPr>
        <w:pStyle w:val="af2"/>
      </w:pPr>
      <w:r w:rsidRPr="003B057D">
        <w:t xml:space="preserve">Информация в ЕИС передается с использованием метода </w:t>
      </w:r>
      <w:r w:rsidRPr="00AF6B9A">
        <w:t>POST</w:t>
      </w:r>
      <w:r w:rsidRPr="003B057D">
        <w:t xml:space="preserve"> (</w:t>
      </w:r>
      <w:r w:rsidRPr="00AF6B9A">
        <w:t>Content</w:t>
      </w:r>
      <w:r w:rsidRPr="003B057D">
        <w:t>-</w:t>
      </w:r>
      <w:r w:rsidRPr="00AF6B9A">
        <w:t>Type</w:t>
      </w:r>
      <w:r w:rsidRPr="003B057D">
        <w:t xml:space="preserve">: </w:t>
      </w:r>
      <w:r w:rsidRPr="00AF6B9A">
        <w:t>multipart</w:t>
      </w:r>
      <w:r w:rsidRPr="003B057D">
        <w:t>/</w:t>
      </w:r>
      <w:r w:rsidRPr="00AF6B9A">
        <w:t>form</w:t>
      </w:r>
      <w:r w:rsidRPr="003B057D">
        <w:t>-</w:t>
      </w:r>
      <w:r w:rsidRPr="00AF6B9A">
        <w:t>data</w:t>
      </w:r>
      <w:r w:rsidRPr="003B057D">
        <w:t>), используя следующие параметры:</w:t>
      </w:r>
    </w:p>
    <w:p w14:paraId="010D8128" w14:textId="77777777" w:rsidR="003B057D" w:rsidRPr="003B057D" w:rsidRDefault="003B057D" w:rsidP="00295930">
      <w:pPr>
        <w:pStyle w:val="1-"/>
        <w:rPr>
          <w:lang w:bidi="en-US"/>
        </w:rPr>
      </w:pPr>
      <w:r w:rsidRPr="003B057D">
        <w:rPr>
          <w:lang w:val="en-US" w:bidi="en-US"/>
        </w:rPr>
        <w:t>login</w:t>
      </w:r>
      <w:r w:rsidRPr="003B057D">
        <w:rPr>
          <w:lang w:bidi="en-US"/>
        </w:rPr>
        <w:t xml:space="preserve"> (тип – строка, обязательный) – имя пользователя, осуществляющего загрузку сведений (логин пользователя для входа в Личный кабинет ЕИС);</w:t>
      </w:r>
    </w:p>
    <w:p w14:paraId="7E208F57" w14:textId="77777777" w:rsidR="003B057D" w:rsidRPr="003B057D" w:rsidRDefault="003B057D" w:rsidP="00295930">
      <w:pPr>
        <w:pStyle w:val="1-"/>
        <w:rPr>
          <w:lang w:bidi="en-US"/>
        </w:rPr>
      </w:pPr>
      <w:r w:rsidRPr="003B057D">
        <w:rPr>
          <w:lang w:val="en-US" w:bidi="en-US"/>
        </w:rPr>
        <w:t>password</w:t>
      </w:r>
      <w:r w:rsidRPr="003B057D">
        <w:rPr>
          <w:lang w:bidi="en-US"/>
        </w:rPr>
        <w:t xml:space="preserve"> (тип – строка, обязательный) – пароль пользователя для входа в Личный кабинет ЕИС;</w:t>
      </w:r>
    </w:p>
    <w:p w14:paraId="422800D1" w14:textId="77777777" w:rsidR="003B057D" w:rsidRPr="003B057D" w:rsidRDefault="003B057D" w:rsidP="00295930">
      <w:pPr>
        <w:pStyle w:val="1-"/>
        <w:rPr>
          <w:lang w:bidi="en-US"/>
        </w:rPr>
      </w:pPr>
      <w:r w:rsidRPr="003B057D">
        <w:rPr>
          <w:lang w:val="en-US" w:bidi="en-US"/>
        </w:rPr>
        <w:t>risSystemLogin</w:t>
      </w:r>
      <w:r w:rsidRPr="003B057D">
        <w:rPr>
          <w:lang w:bidi="en-US"/>
        </w:rPr>
        <w:t xml:space="preserve"> (тип – строка, обязательный) – логин РИС, выполняющей передачу информации;</w:t>
      </w:r>
    </w:p>
    <w:p w14:paraId="13B43775" w14:textId="77777777" w:rsidR="003B057D" w:rsidRPr="003B057D" w:rsidRDefault="003B057D" w:rsidP="00295930">
      <w:pPr>
        <w:pStyle w:val="1-"/>
        <w:rPr>
          <w:lang w:bidi="en-US"/>
        </w:rPr>
      </w:pPr>
      <w:r w:rsidRPr="003B057D">
        <w:rPr>
          <w:lang w:val="en-US" w:bidi="en-US"/>
        </w:rPr>
        <w:t>risSystemPassword</w:t>
      </w:r>
      <w:r w:rsidRPr="003B057D">
        <w:rPr>
          <w:lang w:bidi="en-US"/>
        </w:rPr>
        <w:t xml:space="preserve"> (тип – строка, обязательный) – пароль РИС, выполняющей передачу информации;</w:t>
      </w:r>
    </w:p>
    <w:p w14:paraId="03C03BB4" w14:textId="77777777" w:rsidR="003B057D" w:rsidRPr="003B057D" w:rsidRDefault="003B057D" w:rsidP="00295930">
      <w:pPr>
        <w:pStyle w:val="1-"/>
        <w:rPr>
          <w:lang w:bidi="en-US"/>
        </w:rPr>
      </w:pPr>
      <w:r w:rsidRPr="003B057D">
        <w:rPr>
          <w:lang w:val="en-US" w:bidi="en-US"/>
        </w:rPr>
        <w:t>messageGUID</w:t>
      </w:r>
      <w:r w:rsidRPr="003B057D">
        <w:rPr>
          <w:lang w:bidi="en-US"/>
        </w:rPr>
        <w:t xml:space="preserve"> (тип – строка, обязательный) – сгенерированный </w:t>
      </w:r>
      <w:r w:rsidRPr="003B057D">
        <w:rPr>
          <w:lang w:val="en-US" w:bidi="en-US"/>
        </w:rPr>
        <w:t>GUID</w:t>
      </w:r>
      <w:r w:rsidRPr="003B057D">
        <w:rPr>
          <w:lang w:bidi="en-US"/>
        </w:rPr>
        <w:t xml:space="preserve"> передаваемой информации в нижнем регистре с разделителями (пример: 6a813567-69fb-42cc-b2c0-dd287b6d22fc). Значение должно быть уникальным</w:t>
      </w:r>
      <w:r w:rsidRPr="003B057D">
        <w:rPr>
          <w:lang w:val="en-US" w:bidi="en-US"/>
        </w:rPr>
        <w:t>;</w:t>
      </w:r>
    </w:p>
    <w:p w14:paraId="00BF24B6" w14:textId="77777777" w:rsidR="003B057D" w:rsidRPr="003B057D" w:rsidRDefault="003B057D" w:rsidP="00295930">
      <w:pPr>
        <w:pStyle w:val="1-"/>
        <w:rPr>
          <w:lang w:bidi="en-US"/>
        </w:rPr>
      </w:pPr>
      <w:r w:rsidRPr="003B057D">
        <w:rPr>
          <w:lang w:val="en-US" w:bidi="en-US"/>
        </w:rPr>
        <w:t>document</w:t>
      </w:r>
      <w:r w:rsidRPr="003B057D">
        <w:rPr>
          <w:lang w:bidi="en-US"/>
        </w:rPr>
        <w:t xml:space="preserve"> (тип – файл, обязательный) – </w:t>
      </w:r>
      <w:r w:rsidRPr="003B057D">
        <w:rPr>
          <w:lang w:val="en-US" w:bidi="en-US"/>
        </w:rPr>
        <w:t>XML</w:t>
      </w:r>
      <w:r w:rsidRPr="003B057D">
        <w:rPr>
          <w:lang w:bidi="en-US"/>
        </w:rPr>
        <w:t>-документ, содержащий проект;</w:t>
      </w:r>
    </w:p>
    <w:p w14:paraId="3FF0160F" w14:textId="77777777" w:rsidR="003B057D" w:rsidRPr="003B057D" w:rsidRDefault="003B057D" w:rsidP="00295930">
      <w:pPr>
        <w:pStyle w:val="1-"/>
        <w:rPr>
          <w:lang w:bidi="en-US"/>
        </w:rPr>
      </w:pPr>
      <w:r w:rsidRPr="003B057D">
        <w:rPr>
          <w:lang w:val="en-US" w:bidi="en-US"/>
        </w:rPr>
        <w:t>signature</w:t>
      </w:r>
      <w:r w:rsidRPr="003B057D" w:rsidDel="00CC1399">
        <w:rPr>
          <w:lang w:bidi="en-US"/>
        </w:rPr>
        <w:t xml:space="preserve"> </w:t>
      </w:r>
      <w:r w:rsidRPr="003B057D">
        <w:rPr>
          <w:lang w:bidi="en-US"/>
        </w:rPr>
        <w:t xml:space="preserve">(тип – файл, необязательный) – электронная подпись </w:t>
      </w:r>
      <w:r w:rsidRPr="003B057D">
        <w:rPr>
          <w:lang w:val="en-US" w:bidi="en-US"/>
        </w:rPr>
        <w:t>XML</w:t>
      </w:r>
      <w:r w:rsidRPr="003B057D">
        <w:rPr>
          <w:lang w:bidi="en-US"/>
        </w:rPr>
        <w:t>-документа.</w:t>
      </w:r>
    </w:p>
    <w:p w14:paraId="0CD53A54" w14:textId="0AB3DAB4" w:rsidR="003B057D" w:rsidRPr="003B057D" w:rsidRDefault="003B057D" w:rsidP="00E213EA">
      <w:pPr>
        <w:pStyle w:val="af2"/>
      </w:pPr>
      <w:r w:rsidRPr="003B057D">
        <w:t xml:space="preserve">Ограничения в размерах принимаемых XML-документов приведены в разделе </w:t>
      </w:r>
      <w:r w:rsidRPr="003B057D">
        <w:fldChar w:fldCharType="begin"/>
      </w:r>
      <w:r w:rsidRPr="003B057D">
        <w:instrText xml:space="preserve"> REF _Ref448833212 \h  \* MERGEFORMAT </w:instrText>
      </w:r>
      <w:r w:rsidRPr="003B057D">
        <w:fldChar w:fldCharType="separate"/>
      </w:r>
      <w:r w:rsidR="000108EF" w:rsidRPr="000108EF">
        <w:t>Ограничение размера принимаемых в ЕИС данных</w:t>
      </w:r>
      <w:r w:rsidRPr="003B057D">
        <w:fldChar w:fldCharType="end"/>
      </w:r>
      <w:r w:rsidRPr="003B057D">
        <w:t>.</w:t>
      </w:r>
    </w:p>
    <w:p w14:paraId="7CDEC9A0" w14:textId="77777777" w:rsidR="003B057D" w:rsidRPr="003B057D" w:rsidRDefault="003B057D" w:rsidP="00E213EA">
      <w:pPr>
        <w:pStyle w:val="af2"/>
      </w:pPr>
      <w:r w:rsidRPr="003B057D">
        <w:t xml:space="preserve">Ограничение на время </w:t>
      </w:r>
      <w:r w:rsidRPr="00AF6B9A">
        <w:t>HTTPS</w:t>
      </w:r>
      <w:r w:rsidRPr="003B057D">
        <w:t>-сессии для медленных соединений – 120 секунд.</w:t>
      </w:r>
    </w:p>
    <w:p w14:paraId="1B0D0EE5" w14:textId="524CBCC9" w:rsidR="003B057D" w:rsidRPr="00C93B37" w:rsidRDefault="003B057D" w:rsidP="00C93B37">
      <w:pPr>
        <w:pStyle w:val="af2"/>
        <w:rPr>
          <w:rFonts w:asciiTheme="minorHAnsi" w:hAnsiTheme="minorHAnsi"/>
        </w:rPr>
      </w:pPr>
      <w:r w:rsidRPr="003B057D">
        <w:t xml:space="preserve">В качестве вложений в </w:t>
      </w:r>
      <w:r w:rsidRPr="00AF6B9A">
        <w:t>XML</w:t>
      </w:r>
      <w:r w:rsidRPr="003B057D">
        <w:t xml:space="preserve">-документы принимаются файлы форматов </w:t>
      </w:r>
      <w:r w:rsidRPr="00AF6B9A">
        <w:t>pdf</w:t>
      </w:r>
      <w:r w:rsidRPr="003B057D">
        <w:t xml:space="preserve">, </w:t>
      </w:r>
      <w:r w:rsidRPr="00AF6B9A">
        <w:t>docx</w:t>
      </w:r>
      <w:r w:rsidRPr="003B057D">
        <w:t xml:space="preserve">, </w:t>
      </w:r>
      <w:r w:rsidRPr="00AF6B9A">
        <w:t>doc</w:t>
      </w:r>
      <w:r w:rsidRPr="003B057D">
        <w:t xml:space="preserve">, </w:t>
      </w:r>
      <w:r w:rsidRPr="00AF6B9A">
        <w:t>rtf</w:t>
      </w:r>
      <w:r w:rsidRPr="003B057D">
        <w:t xml:space="preserve">, </w:t>
      </w:r>
      <w:r w:rsidRPr="00AF6B9A">
        <w:t>xls</w:t>
      </w:r>
      <w:r w:rsidRPr="003B057D">
        <w:t xml:space="preserve">, </w:t>
      </w:r>
      <w:r w:rsidRPr="00AF6B9A">
        <w:t>xlsx</w:t>
      </w:r>
      <w:r w:rsidRPr="003B057D">
        <w:t xml:space="preserve">, </w:t>
      </w:r>
      <w:r w:rsidRPr="00AF6B9A">
        <w:t>jpeg</w:t>
      </w:r>
      <w:r w:rsidRPr="003B057D">
        <w:t xml:space="preserve">, </w:t>
      </w:r>
      <w:r w:rsidRPr="00AF6B9A">
        <w:t>jpg</w:t>
      </w:r>
      <w:r w:rsidRPr="003B057D">
        <w:t xml:space="preserve">, </w:t>
      </w:r>
      <w:r w:rsidRPr="00AF6B9A">
        <w:t>bmp</w:t>
      </w:r>
      <w:r w:rsidRPr="003B057D">
        <w:t xml:space="preserve">, </w:t>
      </w:r>
      <w:r w:rsidRPr="00AF6B9A">
        <w:t>tif</w:t>
      </w:r>
      <w:r w:rsidRPr="003B057D">
        <w:t xml:space="preserve">, </w:t>
      </w:r>
      <w:r w:rsidRPr="00AF6B9A">
        <w:t>tiff</w:t>
      </w:r>
      <w:r w:rsidRPr="003B057D">
        <w:t xml:space="preserve">, </w:t>
      </w:r>
      <w:r w:rsidRPr="00AF6B9A">
        <w:t>txt</w:t>
      </w:r>
      <w:r w:rsidRPr="003B057D">
        <w:t xml:space="preserve">, </w:t>
      </w:r>
      <w:r w:rsidRPr="00AF6B9A">
        <w:t>zip</w:t>
      </w:r>
      <w:r w:rsidRPr="003B057D">
        <w:t xml:space="preserve"> (и формат архива </w:t>
      </w:r>
      <w:r w:rsidRPr="00AF6B9A">
        <w:t>zip</w:t>
      </w:r>
      <w:r w:rsidRPr="003B057D">
        <w:t xml:space="preserve">, разбитого по томам: 001, 002…), </w:t>
      </w:r>
      <w:r w:rsidRPr="00AF6B9A">
        <w:t>rar</w:t>
      </w:r>
      <w:r w:rsidRPr="003B057D">
        <w:t xml:space="preserve">, </w:t>
      </w:r>
      <w:r w:rsidRPr="00AF6B9A">
        <w:t>gif</w:t>
      </w:r>
      <w:r w:rsidRPr="003B057D">
        <w:t xml:space="preserve">, </w:t>
      </w:r>
      <w:r w:rsidRPr="00AF6B9A">
        <w:t>csv</w:t>
      </w:r>
      <w:r w:rsidRPr="003B057D">
        <w:t xml:space="preserve">, </w:t>
      </w:r>
      <w:r w:rsidRPr="00AF6B9A">
        <w:t>odp</w:t>
      </w:r>
      <w:r w:rsidRPr="003B057D">
        <w:t xml:space="preserve">, </w:t>
      </w:r>
      <w:r w:rsidRPr="00AF6B9A">
        <w:t>odf</w:t>
      </w:r>
      <w:r w:rsidRPr="003B057D">
        <w:t xml:space="preserve">, </w:t>
      </w:r>
      <w:r w:rsidRPr="00AF6B9A">
        <w:t>ods</w:t>
      </w:r>
      <w:r w:rsidRPr="003B057D">
        <w:t xml:space="preserve">, </w:t>
      </w:r>
      <w:r w:rsidRPr="00AF6B9A">
        <w:t>odt</w:t>
      </w:r>
      <w:r w:rsidRPr="003B057D">
        <w:t xml:space="preserve">, </w:t>
      </w:r>
      <w:r w:rsidRPr="00AF6B9A">
        <w:t>sxc</w:t>
      </w:r>
      <w:r w:rsidRPr="003B057D">
        <w:t xml:space="preserve">, </w:t>
      </w:r>
      <w:r w:rsidRPr="00AF6B9A">
        <w:t>sxw</w:t>
      </w:r>
      <w:r w:rsidRPr="003B057D">
        <w:t xml:space="preserve">, </w:t>
      </w:r>
      <w:r w:rsidRPr="00AF6B9A">
        <w:t>xml</w:t>
      </w:r>
      <w:r w:rsidRPr="003B057D">
        <w:t xml:space="preserve">, </w:t>
      </w:r>
      <w:r w:rsidRPr="00AF6B9A">
        <w:t>html</w:t>
      </w:r>
      <w:r w:rsidRPr="003B057D">
        <w:t xml:space="preserve">, </w:t>
      </w:r>
      <w:r w:rsidRPr="00AF6B9A">
        <w:t>htm</w:t>
      </w:r>
      <w:r w:rsidRPr="003B057D">
        <w:t>, 7</w:t>
      </w:r>
      <w:r w:rsidRPr="00AF6B9A">
        <w:t>z</w:t>
      </w:r>
      <w:r w:rsidRPr="003B057D">
        <w:t xml:space="preserve"> (и формат архива 7</w:t>
      </w:r>
      <w:r w:rsidRPr="00AF6B9A">
        <w:t>z</w:t>
      </w:r>
      <w:r w:rsidRPr="003B057D">
        <w:t>, разбитого по томам: z01, z02…),.</w:t>
      </w:r>
    </w:p>
    <w:p w14:paraId="5F012528" w14:textId="77777777" w:rsidR="003B057D" w:rsidRPr="003B057D" w:rsidRDefault="003B057D" w:rsidP="003B057D">
      <w:pPr>
        <w:spacing w:before="0" w:after="0"/>
        <w:ind w:firstLine="567"/>
        <w:jc w:val="both"/>
        <w:rPr>
          <w:b/>
          <w:szCs w:val="24"/>
        </w:rPr>
      </w:pPr>
      <w:r w:rsidRPr="003B057D">
        <w:rPr>
          <w:b/>
          <w:szCs w:val="24"/>
        </w:rPr>
        <w:t xml:space="preserve">Пример </w:t>
      </w:r>
      <w:r w:rsidRPr="003B057D">
        <w:rPr>
          <w:b/>
          <w:szCs w:val="24"/>
          <w:lang w:val="en-US"/>
        </w:rPr>
        <w:t>POST</w:t>
      </w:r>
      <w:r w:rsidRPr="003B057D">
        <w:rPr>
          <w:b/>
          <w:szCs w:val="24"/>
        </w:rPr>
        <w:t>-запроса (в скобках указаны переменные значения):</w:t>
      </w:r>
    </w:p>
    <w:p w14:paraId="49FB51B0" w14:textId="77777777" w:rsidR="003B057D" w:rsidRPr="003B057D" w:rsidRDefault="003B057D" w:rsidP="00AE38A7">
      <w:pPr>
        <w:rPr>
          <w:lang w:val="en-US"/>
        </w:rPr>
      </w:pPr>
      <w:r w:rsidRPr="003B057D">
        <w:rPr>
          <w:lang w:val="en-US"/>
        </w:rPr>
        <w:t>POST /eis-upload/risUpload HTTP/1.1</w:t>
      </w:r>
    </w:p>
    <w:p w14:paraId="4979A4D4" w14:textId="77777777" w:rsidR="003B057D" w:rsidRPr="003B057D" w:rsidRDefault="003B057D" w:rsidP="00AE38A7">
      <w:pPr>
        <w:rPr>
          <w:lang w:val="en-US"/>
        </w:rPr>
      </w:pPr>
      <w:r w:rsidRPr="003B057D">
        <w:rPr>
          <w:lang w:val="en-US"/>
        </w:rPr>
        <w:t>Content-Type: multipart/form-data; boundary=---------------------------7db10b11c0824</w:t>
      </w:r>
    </w:p>
    <w:p w14:paraId="5AB53553" w14:textId="77777777" w:rsidR="003B057D" w:rsidRPr="003B057D" w:rsidRDefault="003B057D" w:rsidP="00AE38A7">
      <w:pPr>
        <w:rPr>
          <w:lang w:val="en-US"/>
        </w:rPr>
      </w:pPr>
      <w:r w:rsidRPr="003B057D">
        <w:rPr>
          <w:lang w:val="en-US"/>
        </w:rPr>
        <w:t>Host: int44.zakupki.gov.ru</w:t>
      </w:r>
    </w:p>
    <w:p w14:paraId="74CBA8F6" w14:textId="77777777" w:rsidR="003B057D" w:rsidRPr="003B057D" w:rsidRDefault="003B057D" w:rsidP="00AE38A7">
      <w:pPr>
        <w:rPr>
          <w:lang w:val="en-US"/>
        </w:rPr>
      </w:pPr>
      <w:r w:rsidRPr="003B057D">
        <w:rPr>
          <w:lang w:val="en-US"/>
        </w:rPr>
        <w:t xml:space="preserve">Content-Length: </w:t>
      </w:r>
      <w:r w:rsidRPr="00AE38A7">
        <w:rPr>
          <w:b/>
          <w:bCs/>
          <w:lang w:val="en-US"/>
        </w:rPr>
        <w:t>(</w:t>
      </w:r>
      <w:r w:rsidRPr="00AE38A7">
        <w:rPr>
          <w:b/>
          <w:bCs/>
        </w:rPr>
        <w:t>размер</w:t>
      </w:r>
      <w:r w:rsidRPr="00AE38A7">
        <w:rPr>
          <w:b/>
          <w:bCs/>
          <w:lang w:val="en-US"/>
        </w:rPr>
        <w:t xml:space="preserve"> </w:t>
      </w:r>
      <w:r w:rsidRPr="00AE38A7">
        <w:rPr>
          <w:b/>
          <w:bCs/>
        </w:rPr>
        <w:t>содержимого</w:t>
      </w:r>
      <w:r w:rsidRPr="00AE38A7">
        <w:rPr>
          <w:b/>
          <w:bCs/>
          <w:lang w:val="en-US"/>
        </w:rPr>
        <w:t>)</w:t>
      </w:r>
    </w:p>
    <w:p w14:paraId="441DD037" w14:textId="77777777" w:rsidR="003B057D" w:rsidRPr="003B057D" w:rsidRDefault="003B057D" w:rsidP="00AE38A7">
      <w:pPr>
        <w:rPr>
          <w:lang w:val="en-US"/>
        </w:rPr>
      </w:pPr>
      <w:r w:rsidRPr="003B057D">
        <w:rPr>
          <w:lang w:val="en-US"/>
        </w:rPr>
        <w:t>Connection: Keep-Alive</w:t>
      </w:r>
    </w:p>
    <w:p w14:paraId="46C9A8B8" w14:textId="77777777" w:rsidR="003B057D" w:rsidRPr="003B057D" w:rsidRDefault="003B057D" w:rsidP="00AE38A7">
      <w:pPr>
        <w:rPr>
          <w:lang w:val="en-US"/>
        </w:rPr>
      </w:pPr>
      <w:r w:rsidRPr="003B057D">
        <w:rPr>
          <w:lang w:val="en-US"/>
        </w:rPr>
        <w:t>Cache-Control: no-cache</w:t>
      </w:r>
    </w:p>
    <w:p w14:paraId="415A7369" w14:textId="77777777" w:rsidR="003B057D" w:rsidRPr="003B057D" w:rsidRDefault="003B057D" w:rsidP="00AE38A7">
      <w:pPr>
        <w:rPr>
          <w:lang w:val="en-US"/>
        </w:rPr>
      </w:pPr>
    </w:p>
    <w:p w14:paraId="460A5172" w14:textId="77777777" w:rsidR="003B057D" w:rsidRPr="003B057D" w:rsidRDefault="003B057D" w:rsidP="00AE38A7">
      <w:pPr>
        <w:rPr>
          <w:lang w:val="en-US"/>
        </w:rPr>
      </w:pPr>
      <w:r w:rsidRPr="003B057D">
        <w:rPr>
          <w:lang w:val="en-US"/>
        </w:rPr>
        <w:t>-----------------------------7db10b11c0824</w:t>
      </w:r>
    </w:p>
    <w:p w14:paraId="14E35523" w14:textId="77777777" w:rsidR="003B057D" w:rsidRPr="003B057D" w:rsidRDefault="003B057D" w:rsidP="00AE38A7">
      <w:pPr>
        <w:rPr>
          <w:lang w:val="en-US"/>
        </w:rPr>
      </w:pPr>
      <w:r w:rsidRPr="003B057D">
        <w:rPr>
          <w:lang w:val="en-US"/>
        </w:rPr>
        <w:t>Content-Disposition: form-data; name="login"</w:t>
      </w:r>
    </w:p>
    <w:p w14:paraId="7045E792" w14:textId="77777777" w:rsidR="003B057D" w:rsidRPr="003B057D" w:rsidRDefault="003B057D" w:rsidP="00AE38A7">
      <w:pPr>
        <w:rPr>
          <w:lang w:val="en-US"/>
        </w:rPr>
      </w:pPr>
    </w:p>
    <w:p w14:paraId="44D1AD4C" w14:textId="77777777" w:rsidR="003B057D" w:rsidRPr="00AE38A7" w:rsidRDefault="003B057D" w:rsidP="00AE38A7">
      <w:pPr>
        <w:rPr>
          <w:b/>
          <w:bCs/>
          <w:lang w:val="en-US"/>
        </w:rPr>
      </w:pPr>
      <w:r w:rsidRPr="00AE38A7">
        <w:rPr>
          <w:b/>
          <w:bCs/>
          <w:lang w:val="en-US"/>
        </w:rPr>
        <w:t>(</w:t>
      </w:r>
      <w:r w:rsidRPr="00AE38A7">
        <w:rPr>
          <w:b/>
          <w:bCs/>
        </w:rPr>
        <w:t>имя</w:t>
      </w:r>
      <w:r w:rsidRPr="00AE38A7">
        <w:rPr>
          <w:b/>
          <w:bCs/>
          <w:lang w:val="en-US"/>
        </w:rPr>
        <w:t xml:space="preserve"> </w:t>
      </w:r>
      <w:r w:rsidRPr="00AE38A7">
        <w:rPr>
          <w:b/>
          <w:bCs/>
        </w:rPr>
        <w:t>пользователя</w:t>
      </w:r>
      <w:r w:rsidRPr="00AE38A7">
        <w:rPr>
          <w:b/>
          <w:bCs/>
          <w:lang w:val="en-US"/>
        </w:rPr>
        <w:t>)</w:t>
      </w:r>
    </w:p>
    <w:p w14:paraId="3AF20DC2" w14:textId="77777777" w:rsidR="003B057D" w:rsidRPr="003B057D" w:rsidRDefault="003B057D" w:rsidP="00AE38A7">
      <w:pPr>
        <w:rPr>
          <w:lang w:val="en-US"/>
        </w:rPr>
      </w:pPr>
      <w:r w:rsidRPr="003B057D">
        <w:rPr>
          <w:lang w:val="en-US"/>
        </w:rPr>
        <w:t>-----------------------------7db10b11c0824</w:t>
      </w:r>
    </w:p>
    <w:p w14:paraId="73069A73" w14:textId="77777777" w:rsidR="003B057D" w:rsidRPr="003B057D" w:rsidRDefault="003B057D" w:rsidP="00AE38A7">
      <w:pPr>
        <w:rPr>
          <w:lang w:val="en-US"/>
        </w:rPr>
      </w:pPr>
      <w:r w:rsidRPr="003B057D">
        <w:rPr>
          <w:lang w:val="en-US"/>
        </w:rPr>
        <w:t>Content-Disposition: form-data; name="password"</w:t>
      </w:r>
    </w:p>
    <w:p w14:paraId="5F6018D9" w14:textId="77777777" w:rsidR="003B057D" w:rsidRPr="003B057D" w:rsidRDefault="003B057D" w:rsidP="00AE38A7">
      <w:pPr>
        <w:rPr>
          <w:lang w:val="en-US"/>
        </w:rPr>
      </w:pPr>
    </w:p>
    <w:p w14:paraId="04A62C67" w14:textId="77777777" w:rsidR="003B057D" w:rsidRPr="00AE38A7" w:rsidRDefault="003B057D" w:rsidP="00AE38A7">
      <w:pPr>
        <w:rPr>
          <w:b/>
          <w:bCs/>
          <w:lang w:val="en-US"/>
        </w:rPr>
      </w:pPr>
      <w:r w:rsidRPr="00AE38A7">
        <w:rPr>
          <w:b/>
          <w:bCs/>
          <w:lang w:val="en-US"/>
        </w:rPr>
        <w:t>(</w:t>
      </w:r>
      <w:r w:rsidRPr="00AE38A7">
        <w:rPr>
          <w:b/>
          <w:bCs/>
        </w:rPr>
        <w:t>пароль</w:t>
      </w:r>
      <w:r w:rsidRPr="00AE38A7">
        <w:rPr>
          <w:b/>
          <w:bCs/>
          <w:lang w:val="en-US"/>
        </w:rPr>
        <w:t>)</w:t>
      </w:r>
    </w:p>
    <w:p w14:paraId="760230A6" w14:textId="77777777" w:rsidR="003B057D" w:rsidRPr="003B057D" w:rsidRDefault="003B057D" w:rsidP="00AE38A7">
      <w:pPr>
        <w:rPr>
          <w:lang w:val="en-US"/>
        </w:rPr>
      </w:pPr>
      <w:r w:rsidRPr="003B057D">
        <w:rPr>
          <w:lang w:val="en-US"/>
        </w:rPr>
        <w:t>-----------------------------7db10b11c0824</w:t>
      </w:r>
    </w:p>
    <w:p w14:paraId="4D114A36" w14:textId="77777777" w:rsidR="003B057D" w:rsidRPr="003B057D" w:rsidRDefault="003B057D" w:rsidP="00AE38A7">
      <w:pPr>
        <w:rPr>
          <w:lang w:val="en-US"/>
        </w:rPr>
      </w:pPr>
      <w:r w:rsidRPr="003B057D">
        <w:rPr>
          <w:lang w:val="en-US"/>
        </w:rPr>
        <w:t>Content-Disposition: form-data; name=" risSystemLogin"</w:t>
      </w:r>
    </w:p>
    <w:p w14:paraId="2B58E7D7" w14:textId="77777777" w:rsidR="003B057D" w:rsidRPr="003B057D" w:rsidRDefault="003B057D" w:rsidP="00AE38A7">
      <w:pPr>
        <w:rPr>
          <w:lang w:val="en-US"/>
        </w:rPr>
      </w:pPr>
    </w:p>
    <w:p w14:paraId="0CC2DE01" w14:textId="77777777" w:rsidR="003B057D" w:rsidRPr="00AE38A7" w:rsidRDefault="003B057D" w:rsidP="00AE38A7">
      <w:pPr>
        <w:rPr>
          <w:b/>
          <w:bCs/>
          <w:lang w:val="en-US"/>
        </w:rPr>
      </w:pPr>
      <w:r w:rsidRPr="00AE38A7">
        <w:rPr>
          <w:b/>
          <w:bCs/>
          <w:lang w:val="en-US"/>
        </w:rPr>
        <w:t>(</w:t>
      </w:r>
      <w:r w:rsidRPr="00AE38A7">
        <w:rPr>
          <w:b/>
          <w:bCs/>
        </w:rPr>
        <w:t>логин</w:t>
      </w:r>
      <w:r w:rsidRPr="00AE38A7">
        <w:rPr>
          <w:b/>
          <w:bCs/>
          <w:lang w:val="en-US"/>
        </w:rPr>
        <w:t xml:space="preserve"> </w:t>
      </w:r>
      <w:r w:rsidRPr="00AE38A7">
        <w:rPr>
          <w:b/>
          <w:bCs/>
        </w:rPr>
        <w:t>РИС</w:t>
      </w:r>
      <w:r w:rsidRPr="00AE38A7">
        <w:rPr>
          <w:b/>
          <w:bCs/>
          <w:lang w:val="en-US"/>
        </w:rPr>
        <w:t>)</w:t>
      </w:r>
    </w:p>
    <w:p w14:paraId="2ACB7700" w14:textId="77777777" w:rsidR="003B057D" w:rsidRPr="003B057D" w:rsidRDefault="003B057D" w:rsidP="00AE38A7">
      <w:pPr>
        <w:rPr>
          <w:lang w:val="en-US"/>
        </w:rPr>
      </w:pPr>
      <w:r w:rsidRPr="003B057D">
        <w:rPr>
          <w:lang w:val="en-US"/>
        </w:rPr>
        <w:t>-----------------------------7db10b11c0824</w:t>
      </w:r>
    </w:p>
    <w:p w14:paraId="5AA0FC09" w14:textId="77777777" w:rsidR="003B057D" w:rsidRPr="003B057D" w:rsidRDefault="003B057D" w:rsidP="00AE38A7">
      <w:pPr>
        <w:rPr>
          <w:lang w:val="en-US"/>
        </w:rPr>
      </w:pPr>
      <w:r w:rsidRPr="003B057D">
        <w:rPr>
          <w:lang w:val="en-US"/>
        </w:rPr>
        <w:t>Content-Disposition: form-data; name=" risSystemPassword"</w:t>
      </w:r>
    </w:p>
    <w:p w14:paraId="6CF1D895" w14:textId="77777777" w:rsidR="003B057D" w:rsidRPr="003B057D" w:rsidRDefault="003B057D" w:rsidP="00AE38A7">
      <w:pPr>
        <w:rPr>
          <w:color w:val="FF0000"/>
          <w:lang w:val="en-US"/>
        </w:rPr>
      </w:pPr>
    </w:p>
    <w:p w14:paraId="150EBAE0" w14:textId="77777777" w:rsidR="003B057D" w:rsidRPr="00AE38A7" w:rsidRDefault="003B057D" w:rsidP="00AE38A7">
      <w:pPr>
        <w:rPr>
          <w:b/>
          <w:bCs/>
          <w:lang w:val="en-US"/>
        </w:rPr>
      </w:pPr>
      <w:r w:rsidRPr="00AE38A7">
        <w:rPr>
          <w:b/>
          <w:bCs/>
          <w:lang w:val="en-US"/>
        </w:rPr>
        <w:t>(</w:t>
      </w:r>
      <w:r w:rsidRPr="00AE38A7">
        <w:rPr>
          <w:b/>
          <w:bCs/>
        </w:rPr>
        <w:t>пароль</w:t>
      </w:r>
      <w:r w:rsidRPr="00AE38A7">
        <w:rPr>
          <w:b/>
          <w:bCs/>
          <w:lang w:val="en-US"/>
        </w:rPr>
        <w:t xml:space="preserve"> </w:t>
      </w:r>
      <w:r w:rsidRPr="00AE38A7">
        <w:rPr>
          <w:b/>
          <w:bCs/>
        </w:rPr>
        <w:t>РИС</w:t>
      </w:r>
      <w:r w:rsidRPr="00AE38A7">
        <w:rPr>
          <w:b/>
          <w:bCs/>
          <w:lang w:val="en-US"/>
        </w:rPr>
        <w:t>)</w:t>
      </w:r>
    </w:p>
    <w:p w14:paraId="7123E8D5" w14:textId="77777777" w:rsidR="003B057D" w:rsidRPr="003B057D" w:rsidRDefault="003B057D" w:rsidP="00AE38A7">
      <w:pPr>
        <w:rPr>
          <w:lang w:val="en-US"/>
        </w:rPr>
      </w:pPr>
    </w:p>
    <w:p w14:paraId="09A81BD5" w14:textId="77777777" w:rsidR="003B057D" w:rsidRPr="003B057D" w:rsidRDefault="003B057D" w:rsidP="00AE38A7">
      <w:pPr>
        <w:rPr>
          <w:lang w:val="en-US"/>
        </w:rPr>
      </w:pPr>
      <w:r w:rsidRPr="003B057D">
        <w:rPr>
          <w:lang w:val="en-US"/>
        </w:rPr>
        <w:t>-----------------------------7db10b11c0824</w:t>
      </w:r>
    </w:p>
    <w:p w14:paraId="114075F3" w14:textId="77777777" w:rsidR="003B057D" w:rsidRPr="003B057D" w:rsidRDefault="003B057D" w:rsidP="00AE38A7">
      <w:pPr>
        <w:rPr>
          <w:lang w:val="en-US"/>
        </w:rPr>
      </w:pPr>
      <w:r w:rsidRPr="003B057D">
        <w:rPr>
          <w:lang w:val="en-US"/>
        </w:rPr>
        <w:t>Content-Disposition: form-data; name=" messageGUID"</w:t>
      </w:r>
    </w:p>
    <w:p w14:paraId="70F9AE43" w14:textId="77777777" w:rsidR="003B057D" w:rsidRPr="003B057D" w:rsidRDefault="003B057D" w:rsidP="00AE38A7">
      <w:pPr>
        <w:rPr>
          <w:color w:val="FF0000"/>
          <w:lang w:val="en-US"/>
        </w:rPr>
      </w:pPr>
    </w:p>
    <w:p w14:paraId="359F2904" w14:textId="77777777" w:rsidR="003B057D" w:rsidRPr="00AE38A7" w:rsidRDefault="003B057D" w:rsidP="00AE38A7">
      <w:pPr>
        <w:rPr>
          <w:b/>
          <w:bCs/>
          <w:lang w:val="en-US"/>
        </w:rPr>
      </w:pPr>
      <w:r w:rsidRPr="00AE38A7">
        <w:rPr>
          <w:b/>
          <w:bCs/>
          <w:lang w:val="en-US"/>
        </w:rPr>
        <w:t>(</w:t>
      </w:r>
      <w:r w:rsidRPr="00AE38A7">
        <w:rPr>
          <w:b/>
          <w:bCs/>
        </w:rPr>
        <w:t>сгенерированный</w:t>
      </w:r>
      <w:r w:rsidRPr="00AE38A7">
        <w:rPr>
          <w:b/>
          <w:bCs/>
          <w:lang w:val="en-US"/>
        </w:rPr>
        <w:t xml:space="preserve"> GUID)</w:t>
      </w:r>
    </w:p>
    <w:p w14:paraId="35F54EDA" w14:textId="77777777" w:rsidR="003B057D" w:rsidRPr="003B057D" w:rsidRDefault="003B057D" w:rsidP="00AE38A7">
      <w:pPr>
        <w:rPr>
          <w:color w:val="FF0000"/>
          <w:lang w:val="en-US"/>
        </w:rPr>
      </w:pPr>
    </w:p>
    <w:p w14:paraId="1EDED737" w14:textId="77777777" w:rsidR="003B057D" w:rsidRPr="003B057D" w:rsidRDefault="003B057D" w:rsidP="00AE38A7">
      <w:pPr>
        <w:rPr>
          <w:lang w:val="en-US"/>
        </w:rPr>
      </w:pPr>
      <w:r w:rsidRPr="003B057D">
        <w:rPr>
          <w:lang w:val="en-US"/>
        </w:rPr>
        <w:t>-----------------------------7db10b11c0824</w:t>
      </w:r>
    </w:p>
    <w:p w14:paraId="65F32089" w14:textId="77777777" w:rsidR="003B057D" w:rsidRPr="003B057D" w:rsidRDefault="003B057D" w:rsidP="00AE38A7">
      <w:pPr>
        <w:rPr>
          <w:lang w:val="en-US"/>
        </w:rPr>
      </w:pPr>
      <w:r w:rsidRPr="003B057D">
        <w:rPr>
          <w:lang w:val="en-US"/>
        </w:rPr>
        <w:t>Content-Disposition: form-data; name="document"; filename="</w:t>
      </w:r>
      <w:r w:rsidRPr="00AE38A7">
        <w:rPr>
          <w:b/>
          <w:bCs/>
          <w:lang w:val="en-US"/>
        </w:rPr>
        <w:t>(</w:t>
      </w:r>
      <w:r w:rsidRPr="00AE38A7">
        <w:rPr>
          <w:b/>
          <w:bCs/>
        </w:rPr>
        <w:t>имя</w:t>
      </w:r>
      <w:r w:rsidRPr="00AE38A7">
        <w:rPr>
          <w:b/>
          <w:bCs/>
          <w:lang w:val="en-US"/>
        </w:rPr>
        <w:t xml:space="preserve"> </w:t>
      </w:r>
      <w:r w:rsidRPr="00AE38A7">
        <w:rPr>
          <w:b/>
          <w:bCs/>
        </w:rPr>
        <w:t>файла</w:t>
      </w:r>
      <w:r w:rsidRPr="00AE38A7">
        <w:rPr>
          <w:b/>
          <w:bCs/>
          <w:lang w:val="en-US"/>
        </w:rPr>
        <w:t>)</w:t>
      </w:r>
      <w:r w:rsidRPr="003B057D">
        <w:rPr>
          <w:lang w:val="en-US"/>
        </w:rPr>
        <w:t>"</w:t>
      </w:r>
    </w:p>
    <w:p w14:paraId="3B341384" w14:textId="77777777" w:rsidR="003B057D" w:rsidRPr="003B057D" w:rsidRDefault="003B057D" w:rsidP="00AE38A7">
      <w:pPr>
        <w:rPr>
          <w:lang w:val="en-US"/>
        </w:rPr>
      </w:pPr>
      <w:r w:rsidRPr="003B057D">
        <w:rPr>
          <w:lang w:val="en-US"/>
        </w:rPr>
        <w:t>Content-Type: text/xml</w:t>
      </w:r>
    </w:p>
    <w:p w14:paraId="57DD906F" w14:textId="77777777" w:rsidR="003B057D" w:rsidRPr="003B057D" w:rsidRDefault="003B057D" w:rsidP="00AE38A7">
      <w:pPr>
        <w:rPr>
          <w:lang w:val="en-US"/>
        </w:rPr>
      </w:pPr>
    </w:p>
    <w:p w14:paraId="69FAD839" w14:textId="77777777" w:rsidR="003B057D" w:rsidRPr="00AE38A7" w:rsidRDefault="003B057D" w:rsidP="00AE38A7">
      <w:pPr>
        <w:rPr>
          <w:b/>
          <w:bCs/>
          <w:lang w:val="en-US"/>
        </w:rPr>
      </w:pPr>
      <w:r w:rsidRPr="00AE38A7">
        <w:rPr>
          <w:b/>
          <w:bCs/>
          <w:lang w:val="en-US"/>
        </w:rPr>
        <w:t>(XML-</w:t>
      </w:r>
      <w:r w:rsidRPr="00AE38A7">
        <w:rPr>
          <w:b/>
          <w:bCs/>
        </w:rPr>
        <w:t>документ</w:t>
      </w:r>
      <w:r w:rsidRPr="00AE38A7">
        <w:rPr>
          <w:b/>
          <w:bCs/>
          <w:lang w:val="en-US"/>
        </w:rPr>
        <w:t>)</w:t>
      </w:r>
    </w:p>
    <w:p w14:paraId="5746041B" w14:textId="77777777" w:rsidR="003B057D" w:rsidRPr="003B057D" w:rsidRDefault="003B057D" w:rsidP="00AE38A7">
      <w:pPr>
        <w:rPr>
          <w:lang w:val="en-US"/>
        </w:rPr>
      </w:pPr>
      <w:r w:rsidRPr="003B057D">
        <w:rPr>
          <w:lang w:val="en-US"/>
        </w:rPr>
        <w:t>-----------------------------7db10b11c0824</w:t>
      </w:r>
    </w:p>
    <w:p w14:paraId="34187440" w14:textId="77777777" w:rsidR="003B057D" w:rsidRPr="003B057D" w:rsidRDefault="003B057D" w:rsidP="00AE38A7">
      <w:pPr>
        <w:rPr>
          <w:lang w:val="en-US"/>
        </w:rPr>
      </w:pPr>
      <w:r w:rsidRPr="003B057D">
        <w:rPr>
          <w:lang w:val="en-US"/>
        </w:rPr>
        <w:t>Content-Disposition: form-data; name="signature"; filename="</w:t>
      </w:r>
      <w:r w:rsidRPr="00AE38A7">
        <w:rPr>
          <w:b/>
          <w:bCs/>
          <w:lang w:val="en-US"/>
        </w:rPr>
        <w:t>(</w:t>
      </w:r>
      <w:r w:rsidRPr="00AE38A7">
        <w:rPr>
          <w:b/>
          <w:bCs/>
        </w:rPr>
        <w:t>имя</w:t>
      </w:r>
      <w:r w:rsidRPr="00AE38A7">
        <w:rPr>
          <w:b/>
          <w:bCs/>
          <w:lang w:val="en-US"/>
        </w:rPr>
        <w:t xml:space="preserve"> </w:t>
      </w:r>
      <w:r w:rsidRPr="00AE38A7">
        <w:rPr>
          <w:b/>
          <w:bCs/>
        </w:rPr>
        <w:t>файла</w:t>
      </w:r>
      <w:r w:rsidRPr="00AE38A7">
        <w:rPr>
          <w:b/>
          <w:bCs/>
          <w:lang w:val="en-US"/>
        </w:rPr>
        <w:t>)</w:t>
      </w:r>
      <w:r w:rsidRPr="003B057D">
        <w:rPr>
          <w:lang w:val="en-US"/>
        </w:rPr>
        <w:t>"</w:t>
      </w:r>
    </w:p>
    <w:p w14:paraId="29307911" w14:textId="77777777" w:rsidR="003B057D" w:rsidRPr="003B057D" w:rsidRDefault="003B057D" w:rsidP="00AE38A7">
      <w:pPr>
        <w:rPr>
          <w:lang w:val="en-US"/>
        </w:rPr>
      </w:pPr>
      <w:r w:rsidRPr="003B057D">
        <w:rPr>
          <w:lang w:val="en-US"/>
        </w:rPr>
        <w:t>Content-Type: application/octet-stream</w:t>
      </w:r>
    </w:p>
    <w:p w14:paraId="43A15565" w14:textId="77777777" w:rsidR="003B057D" w:rsidRPr="003B057D" w:rsidRDefault="003B057D" w:rsidP="00AE38A7">
      <w:pPr>
        <w:rPr>
          <w:lang w:val="en-US"/>
        </w:rPr>
      </w:pPr>
    </w:p>
    <w:p w14:paraId="1F55E3D4" w14:textId="77777777" w:rsidR="003B057D" w:rsidRPr="00AE38A7" w:rsidRDefault="003B057D" w:rsidP="00AE38A7">
      <w:pPr>
        <w:rPr>
          <w:b/>
          <w:bCs/>
          <w:lang w:val="en-US"/>
        </w:rPr>
      </w:pPr>
      <w:r w:rsidRPr="00AE38A7">
        <w:rPr>
          <w:b/>
          <w:bCs/>
          <w:lang w:val="en-US"/>
        </w:rPr>
        <w:t>(</w:t>
      </w:r>
      <w:r w:rsidRPr="00AE38A7">
        <w:rPr>
          <w:b/>
          <w:bCs/>
        </w:rPr>
        <w:t>Электронная</w:t>
      </w:r>
      <w:r w:rsidRPr="00AE38A7">
        <w:rPr>
          <w:b/>
          <w:bCs/>
          <w:lang w:val="en-US"/>
        </w:rPr>
        <w:t xml:space="preserve"> </w:t>
      </w:r>
      <w:r w:rsidRPr="00AE38A7">
        <w:rPr>
          <w:b/>
          <w:bCs/>
        </w:rPr>
        <w:t>подпись</w:t>
      </w:r>
      <w:r w:rsidRPr="00AE38A7">
        <w:rPr>
          <w:b/>
          <w:bCs/>
          <w:lang w:val="en-US"/>
        </w:rPr>
        <w:t>)</w:t>
      </w:r>
    </w:p>
    <w:p w14:paraId="3D11F137" w14:textId="77777777" w:rsidR="003B057D" w:rsidRPr="003B057D" w:rsidRDefault="003B057D" w:rsidP="00AE38A7">
      <w:r w:rsidRPr="003B057D">
        <w:t>-----------------------------7</w:t>
      </w:r>
      <w:r w:rsidRPr="003B057D">
        <w:rPr>
          <w:lang w:val="en-US"/>
        </w:rPr>
        <w:t>db</w:t>
      </w:r>
      <w:r w:rsidRPr="003B057D">
        <w:t>10</w:t>
      </w:r>
      <w:r w:rsidRPr="003B057D">
        <w:rPr>
          <w:lang w:val="en-US"/>
        </w:rPr>
        <w:t>b</w:t>
      </w:r>
      <w:r w:rsidRPr="003B057D">
        <w:t>11</w:t>
      </w:r>
      <w:r w:rsidRPr="003B057D">
        <w:rPr>
          <w:lang w:val="en-US"/>
        </w:rPr>
        <w:t>c</w:t>
      </w:r>
      <w:r w:rsidRPr="003B057D">
        <w:t>0824</w:t>
      </w:r>
    </w:p>
    <w:p w14:paraId="745FA378" w14:textId="77777777" w:rsidR="003B057D" w:rsidRPr="003B057D" w:rsidRDefault="003B057D" w:rsidP="00E213EA">
      <w:pPr>
        <w:pStyle w:val="af2"/>
      </w:pPr>
    </w:p>
    <w:p w14:paraId="140F204B" w14:textId="0F29AB4A" w:rsidR="003B057D" w:rsidRPr="003B057D" w:rsidRDefault="003B057D" w:rsidP="00E213EA">
      <w:pPr>
        <w:pStyle w:val="af2"/>
      </w:pPr>
      <w:r w:rsidRPr="003B057D">
        <w:t>После получения POST-запроса ЕИС осуществляет контроль полученной информации по следующим алгоритмам:</w:t>
      </w:r>
    </w:p>
    <w:p w14:paraId="23568DBA" w14:textId="77777777" w:rsidR="003B057D" w:rsidRPr="003B057D" w:rsidRDefault="003B057D" w:rsidP="00295930">
      <w:pPr>
        <w:pStyle w:val="1-"/>
      </w:pPr>
      <w:r w:rsidRPr="003B057D">
        <w:t>проверка аутентификационной информации:</w:t>
      </w:r>
    </w:p>
    <w:p w14:paraId="4A87E00D" w14:textId="77777777" w:rsidR="003B057D" w:rsidRPr="003B057D" w:rsidRDefault="003B057D" w:rsidP="00647E79">
      <w:pPr>
        <w:pStyle w:val="20"/>
        <w:rPr>
          <w:lang w:bidi="en-US"/>
        </w:rPr>
      </w:pPr>
      <w:r w:rsidRPr="003B057D">
        <w:rPr>
          <w:lang w:bidi="en-US"/>
        </w:rPr>
        <w:t xml:space="preserve">определение пользователя, от имени которого загружается проект документа в ЕИС, по параметрам </w:t>
      </w:r>
      <w:r w:rsidRPr="003B057D">
        <w:rPr>
          <w:lang w:val="en-US" w:bidi="en-US"/>
        </w:rPr>
        <w:t>login</w:t>
      </w:r>
      <w:r w:rsidRPr="003B057D">
        <w:rPr>
          <w:lang w:bidi="en-US"/>
        </w:rPr>
        <w:t xml:space="preserve"> и </w:t>
      </w:r>
      <w:r w:rsidRPr="003B057D">
        <w:rPr>
          <w:lang w:val="en-US" w:bidi="en-US"/>
        </w:rPr>
        <w:t>password</w:t>
      </w:r>
      <w:r w:rsidRPr="003B057D">
        <w:rPr>
          <w:lang w:bidi="en-US"/>
        </w:rPr>
        <w:t xml:space="preserve"> </w:t>
      </w:r>
      <w:r w:rsidRPr="003B057D">
        <w:rPr>
          <w:lang w:val="en-US" w:bidi="en-US"/>
        </w:rPr>
        <w:t>POST</w:t>
      </w:r>
      <w:r w:rsidRPr="003B057D">
        <w:rPr>
          <w:lang w:bidi="en-US"/>
        </w:rPr>
        <w:t>-запроса;</w:t>
      </w:r>
    </w:p>
    <w:p w14:paraId="59AB3780" w14:textId="77777777" w:rsidR="003B057D" w:rsidRPr="003B057D" w:rsidRDefault="003B057D" w:rsidP="00647E79">
      <w:pPr>
        <w:pStyle w:val="20"/>
        <w:rPr>
          <w:lang w:bidi="en-US"/>
        </w:rPr>
      </w:pPr>
      <w:r w:rsidRPr="003B057D">
        <w:rPr>
          <w:lang w:bidi="en-US"/>
        </w:rPr>
        <w:t xml:space="preserve">определение РИС, загружающую проект документа в ЕИС, по параметрам </w:t>
      </w:r>
      <w:r w:rsidRPr="003B057D">
        <w:rPr>
          <w:lang w:val="en-US" w:bidi="en-US"/>
        </w:rPr>
        <w:t>login</w:t>
      </w:r>
      <w:r w:rsidRPr="003B057D">
        <w:rPr>
          <w:lang w:bidi="en-US"/>
        </w:rPr>
        <w:t xml:space="preserve"> и </w:t>
      </w:r>
      <w:r w:rsidRPr="003B057D">
        <w:rPr>
          <w:lang w:val="en-US" w:bidi="en-US"/>
        </w:rPr>
        <w:t>password</w:t>
      </w:r>
      <w:r w:rsidRPr="003B057D">
        <w:rPr>
          <w:lang w:bidi="en-US"/>
        </w:rPr>
        <w:t xml:space="preserve"> </w:t>
      </w:r>
      <w:r w:rsidRPr="003B057D">
        <w:rPr>
          <w:lang w:val="en-US" w:bidi="en-US"/>
        </w:rPr>
        <w:t>POST</w:t>
      </w:r>
      <w:r w:rsidRPr="003B057D">
        <w:rPr>
          <w:lang w:bidi="en-US"/>
        </w:rPr>
        <w:t>-запроса;</w:t>
      </w:r>
    </w:p>
    <w:p w14:paraId="187D0F1B" w14:textId="631E64F8" w:rsidR="003B057D" w:rsidRPr="003B057D" w:rsidRDefault="003B057D" w:rsidP="00647E79">
      <w:pPr>
        <w:pStyle w:val="20"/>
        <w:rPr>
          <w:lang w:bidi="en-US"/>
        </w:rPr>
      </w:pPr>
      <w:r w:rsidRPr="003B057D">
        <w:rPr>
          <w:lang w:bidi="en-US"/>
        </w:rPr>
        <w:t>определение наличия связи между организацией пользователя и РИС.</w:t>
      </w:r>
    </w:p>
    <w:p w14:paraId="10B93DFA" w14:textId="77777777" w:rsidR="003B057D" w:rsidRPr="003B057D" w:rsidRDefault="003B057D" w:rsidP="00647E79">
      <w:pPr>
        <w:pStyle w:val="20"/>
        <w:rPr>
          <w:lang w:bidi="en-US"/>
        </w:rPr>
      </w:pPr>
      <w:r w:rsidRPr="003B057D">
        <w:rPr>
          <w:lang w:bidi="en-US"/>
        </w:rPr>
        <w:t xml:space="preserve">контроль прав доступа пользователя на формирование передаваемого типа </w:t>
      </w:r>
      <w:r w:rsidRPr="003B057D">
        <w:rPr>
          <w:lang w:val="en-US" w:bidi="en-US"/>
        </w:rPr>
        <w:t>XML</w:t>
      </w:r>
      <w:r w:rsidRPr="003B057D">
        <w:rPr>
          <w:lang w:bidi="en-US"/>
        </w:rPr>
        <w:t>-документа;</w:t>
      </w:r>
    </w:p>
    <w:p w14:paraId="2D8B5805" w14:textId="77777777" w:rsidR="003B057D" w:rsidRPr="003B057D" w:rsidRDefault="003B057D" w:rsidP="00295930">
      <w:pPr>
        <w:pStyle w:val="1-"/>
      </w:pPr>
      <w:r w:rsidRPr="003B057D">
        <w:t>проверка XML-документа:</w:t>
      </w:r>
    </w:p>
    <w:p w14:paraId="55BC7422" w14:textId="77777777" w:rsidR="003B057D" w:rsidRPr="003B057D" w:rsidRDefault="003B057D" w:rsidP="00647E79">
      <w:pPr>
        <w:pStyle w:val="20"/>
        <w:rPr>
          <w:lang w:bidi="en-US"/>
        </w:rPr>
      </w:pPr>
      <w:r w:rsidRPr="003B057D">
        <w:rPr>
          <w:lang w:bidi="en-US"/>
        </w:rPr>
        <w:t>контроль соответствия форматам, определенным настоящими требованиями;</w:t>
      </w:r>
    </w:p>
    <w:p w14:paraId="39C01EA8" w14:textId="77777777" w:rsidR="003B057D" w:rsidRPr="003B057D" w:rsidRDefault="003B057D" w:rsidP="00647E79">
      <w:pPr>
        <w:pStyle w:val="20"/>
        <w:rPr>
          <w:lang w:bidi="en-US"/>
        </w:rPr>
      </w:pPr>
      <w:r w:rsidRPr="003B057D">
        <w:rPr>
          <w:lang w:bidi="en-US"/>
        </w:rPr>
        <w:t>контроль на логическую целостность и непротиворечивость передаваемой информации;</w:t>
      </w:r>
    </w:p>
    <w:p w14:paraId="1A64F8DD" w14:textId="77777777" w:rsidR="003B057D" w:rsidRPr="003B057D" w:rsidRDefault="003B057D" w:rsidP="00647E79">
      <w:pPr>
        <w:pStyle w:val="20"/>
        <w:rPr>
          <w:lang w:bidi="en-US"/>
        </w:rPr>
      </w:pPr>
      <w:r w:rsidRPr="003B057D">
        <w:rPr>
          <w:lang w:bidi="en-US"/>
        </w:rPr>
        <w:t>контроли, осуществляемые подсистемой автоматизированного контроля размещаемой информации ЕИС;</w:t>
      </w:r>
    </w:p>
    <w:p w14:paraId="2EABE3FE" w14:textId="77777777" w:rsidR="003B057D" w:rsidRPr="003B057D" w:rsidRDefault="003B057D" w:rsidP="00647E79">
      <w:pPr>
        <w:pStyle w:val="20"/>
        <w:rPr>
          <w:lang w:bidi="en-US"/>
        </w:rPr>
      </w:pPr>
      <w:r w:rsidRPr="003B057D">
        <w:rPr>
          <w:lang w:bidi="en-US"/>
        </w:rPr>
        <w:t>контроли на формат, размеры прикрепленных файлов, а также антивирусный контроль;</w:t>
      </w:r>
    </w:p>
    <w:p w14:paraId="13565979" w14:textId="77777777" w:rsidR="003B057D" w:rsidRPr="003B057D" w:rsidRDefault="003B057D" w:rsidP="00295930">
      <w:pPr>
        <w:pStyle w:val="1-"/>
      </w:pPr>
      <w:r w:rsidRPr="003B057D">
        <w:t xml:space="preserve">проверка электронной подписи (осуществляется в случае, если цифровая подпись </w:t>
      </w:r>
      <w:r w:rsidRPr="003B057D">
        <w:rPr>
          <w:lang w:val="en-US"/>
        </w:rPr>
        <w:t>XML</w:t>
      </w:r>
      <w:r w:rsidRPr="003B057D">
        <w:t xml:space="preserve">-документа передана в составе </w:t>
      </w:r>
      <w:r w:rsidRPr="003B057D">
        <w:rPr>
          <w:lang w:val="en-US"/>
        </w:rPr>
        <w:t>POST</w:t>
      </w:r>
      <w:r w:rsidRPr="003B057D">
        <w:t>-запроса):</w:t>
      </w:r>
    </w:p>
    <w:p w14:paraId="72B33465" w14:textId="77777777" w:rsidR="003B057D" w:rsidRPr="003B057D" w:rsidRDefault="003B057D" w:rsidP="00647E79">
      <w:pPr>
        <w:pStyle w:val="20"/>
        <w:rPr>
          <w:lang w:bidi="en-US"/>
        </w:rPr>
      </w:pPr>
      <w:r w:rsidRPr="003B057D">
        <w:rPr>
          <w:lang w:bidi="en-US"/>
        </w:rP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p w14:paraId="5FEE04CB" w14:textId="77777777" w:rsidR="003B057D" w:rsidRPr="003B057D" w:rsidRDefault="003B057D" w:rsidP="00647E79">
      <w:pPr>
        <w:pStyle w:val="20"/>
        <w:rPr>
          <w:lang w:bidi="en-US"/>
        </w:rPr>
      </w:pPr>
      <w:r w:rsidRPr="003B057D">
        <w:rPr>
          <w:lang w:bidi="en-US"/>
        </w:rPr>
        <w:t xml:space="preserve">контроль отсутствия искажений информации в </w:t>
      </w:r>
      <w:r w:rsidRPr="003B057D">
        <w:rPr>
          <w:lang w:val="en-US" w:bidi="en-US"/>
        </w:rPr>
        <w:t>XML</w:t>
      </w:r>
      <w:r w:rsidRPr="003B057D">
        <w:rPr>
          <w:lang w:bidi="en-US"/>
        </w:rPr>
        <w:t>-документе.</w:t>
      </w:r>
    </w:p>
    <w:p w14:paraId="493AD48F" w14:textId="77777777" w:rsidR="003B057D" w:rsidRPr="003B057D" w:rsidRDefault="003B057D" w:rsidP="00E213EA">
      <w:pPr>
        <w:pStyle w:val="af2"/>
      </w:pPr>
      <w:r w:rsidRPr="003B057D">
        <w:t xml:space="preserve">В случае если по результатам вышеуказанных контролей в переданной информации не содержится критических нарушений, ППО ЕИС осуществляет загрузку сведений в Личный кабинет организации, которая фигурирует в </w:t>
      </w:r>
      <w:r w:rsidRPr="003B057D">
        <w:rPr>
          <w:lang w:val="en-US"/>
        </w:rPr>
        <w:t>XML</w:t>
      </w:r>
      <w:r w:rsidRPr="003B057D">
        <w:t>-документе как организация, размещающая заказ. Загруженная информация становится доступна пользователям ЕИС в Личных кабинетах в режиме, исключающем внесение изменений через пользовательский интерфейс, в соответствии с полномочиями организации, привилегиями и правами доступа пользователей и настройками ЕИС.</w:t>
      </w:r>
    </w:p>
    <w:p w14:paraId="27E2EA4A" w14:textId="77777777" w:rsidR="003B057D" w:rsidRPr="003B057D" w:rsidRDefault="003B057D" w:rsidP="00E213EA">
      <w:pPr>
        <w:pStyle w:val="af2"/>
      </w:pPr>
      <w:r w:rsidRPr="003B057D">
        <w:t xml:space="preserve">В случае если XML-документ, присланный в составе POST-запроса, требует согласования другой организации (например, уполномоченного органа), анализируется, что переданная в параметре signature электронная подпись принадлежит именно той организации, которая должна осуществлять согласование. В случае если это так, документ считается согласованным и отображается в Личном кабинете организации, которая фигурирует в </w:t>
      </w:r>
      <w:r w:rsidRPr="003B057D">
        <w:rPr>
          <w:lang w:val="en-US"/>
        </w:rPr>
        <w:t>XML</w:t>
      </w:r>
      <w:r w:rsidRPr="003B057D">
        <w:t xml:space="preserve">-документе как организация, размещающая заказ, и пользователь этой организации имеет возможность разместить указанный документ. Иначе автоматического согласования не происходит, и документ отображается в Личном кабинете организации, </w:t>
      </w:r>
      <w:r w:rsidRPr="003B057D">
        <w:rPr>
          <w:lang w:val="en-US"/>
        </w:rPr>
        <w:t>XML</w:t>
      </w:r>
      <w:r w:rsidRPr="003B057D">
        <w:t>-документе как организация, размещающая заказ, и пользователь этой организации имеет только возможность отправить документ на согласование.</w:t>
      </w:r>
    </w:p>
    <w:p w14:paraId="69E2E8DE" w14:textId="30702605" w:rsidR="003B057D" w:rsidRPr="003B057D" w:rsidRDefault="003B057D" w:rsidP="00E213EA">
      <w:pPr>
        <w:pStyle w:val="af2"/>
      </w:pPr>
      <w:r w:rsidRPr="003B057D">
        <w:t xml:space="preserve">Указанное автоматическое согласование осуществляется при приеме от РИС в ЕИС проектов документов, указанных в разделе </w:t>
      </w:r>
      <w:r w:rsidR="00255DF0">
        <w:fldChar w:fldCharType="begin"/>
      </w:r>
      <w:r w:rsidR="00255DF0">
        <w:instrText xml:space="preserve"> REF _Ref71212951 \r \h  \* MERGEFORMAT </w:instrText>
      </w:r>
      <w:r w:rsidR="00255DF0">
        <w:fldChar w:fldCharType="separate"/>
      </w:r>
      <w:r w:rsidR="000108EF">
        <w:t>2.2.2</w:t>
      </w:r>
      <w:r w:rsidR="00255DF0">
        <w:fldChar w:fldCharType="end"/>
      </w:r>
      <w:r w:rsidRPr="003B057D">
        <w:t>.</w:t>
      </w:r>
    </w:p>
    <w:p w14:paraId="14C18FB4" w14:textId="77777777" w:rsidR="003B057D" w:rsidRPr="003B057D" w:rsidRDefault="003B057D" w:rsidP="00E213EA">
      <w:pPr>
        <w:pStyle w:val="af2"/>
      </w:pPr>
      <w:r w:rsidRPr="003B057D">
        <w:t xml:space="preserve">По результатам вышеописанных контролей формируется синхронный протокол загрузки сведений в формате </w:t>
      </w:r>
      <w:r w:rsidRPr="003B057D">
        <w:rPr>
          <w:lang w:val="en-US"/>
        </w:rPr>
        <w:t>XML</w:t>
      </w:r>
      <w:r w:rsidRPr="003B057D">
        <w:t xml:space="preserve"> в соответствии с форматом, описанным в п. 4 Приложения 1. Сформированный протокол передается в ответе на </w:t>
      </w:r>
      <w:r w:rsidRPr="003B057D">
        <w:rPr>
          <w:lang w:val="en-US"/>
        </w:rPr>
        <w:t>POST</w:t>
      </w:r>
      <w:r w:rsidRPr="003B057D">
        <w:t xml:space="preserve">-запрос в форме </w:t>
      </w:r>
      <w:r w:rsidRPr="003B057D">
        <w:rPr>
          <w:lang w:val="en-US"/>
        </w:rPr>
        <w:t>xml</w:t>
      </w:r>
      <w:r w:rsidRPr="003B057D">
        <w:t>-сообщения.</w:t>
      </w:r>
    </w:p>
    <w:p w14:paraId="60B2B465" w14:textId="77777777" w:rsidR="003B057D" w:rsidRPr="003B057D" w:rsidRDefault="003B057D" w:rsidP="00E213EA">
      <w:pPr>
        <w:pStyle w:val="af2"/>
      </w:pPr>
      <w:r w:rsidRPr="003B057D">
        <w:t>Протокол загрузки может содержать либо информацию о результате загрузки данных в Личный кабинет, перечень обнаруженных ошибок и нарушений, либо статус «В обработке» и номер загрузки.</w:t>
      </w:r>
    </w:p>
    <w:p w14:paraId="42BF75E3" w14:textId="596F6961" w:rsidR="003B057D" w:rsidRPr="007432B1" w:rsidRDefault="003B057D" w:rsidP="00AF6B9A">
      <w:pPr>
        <w:spacing w:after="0"/>
        <w:ind w:firstLine="567"/>
        <w:jc w:val="both"/>
        <w:rPr>
          <w:rStyle w:val="afe"/>
        </w:rPr>
      </w:pPr>
      <w:r w:rsidRPr="007432B1">
        <w:rPr>
          <w:rStyle w:val="afe"/>
        </w:rPr>
        <w:t>В случае, если в протоколе загрузки указан статус «В обработке», протокол  с результатами приема пакета может быть получен асинхронно путем вызова сервиса по специализированному адресу (</w:t>
      </w:r>
      <w:hyperlink r:id="rId22" w:history="1">
        <w:r w:rsidRPr="00647E79">
          <w:rPr>
            <w:color w:val="0000FF"/>
            <w:szCs w:val="24"/>
            <w:u w:val="single"/>
            <w:lang w:val="en-US"/>
          </w:rPr>
          <w:t>https</w:t>
        </w:r>
        <w:r w:rsidRPr="00647E79">
          <w:rPr>
            <w:color w:val="0000FF"/>
            <w:szCs w:val="24"/>
            <w:u w:val="single"/>
          </w:rPr>
          <w:t>://</w:t>
        </w:r>
        <w:r w:rsidRPr="00647E79">
          <w:rPr>
            <w:color w:val="0000FF"/>
            <w:szCs w:val="24"/>
            <w:u w:val="single"/>
            <w:lang w:val="en-US"/>
          </w:rPr>
          <w:t>int</w:t>
        </w:r>
        <w:r w:rsidRPr="00647E79">
          <w:rPr>
            <w:color w:val="0000FF"/>
            <w:szCs w:val="24"/>
            <w:u w:val="single"/>
          </w:rPr>
          <w:t>44.</w:t>
        </w:r>
        <w:r w:rsidRPr="00647E79">
          <w:rPr>
            <w:color w:val="0000FF"/>
            <w:szCs w:val="24"/>
            <w:u w:val="single"/>
            <w:lang w:val="en-US"/>
          </w:rPr>
          <w:t>zakupki</w:t>
        </w:r>
        <w:r w:rsidRPr="00647E79">
          <w:rPr>
            <w:color w:val="0000FF"/>
            <w:szCs w:val="24"/>
            <w:u w:val="single"/>
          </w:rPr>
          <w:t>.</w:t>
        </w:r>
        <w:r w:rsidRPr="00647E79">
          <w:rPr>
            <w:color w:val="0000FF"/>
            <w:szCs w:val="24"/>
            <w:u w:val="single"/>
            <w:lang w:val="en-US"/>
          </w:rPr>
          <w:t>gov</w:t>
        </w:r>
        <w:r w:rsidRPr="00647E79">
          <w:rPr>
            <w:color w:val="0000FF"/>
            <w:szCs w:val="24"/>
            <w:u w:val="single"/>
          </w:rPr>
          <w:t>.</w:t>
        </w:r>
        <w:r w:rsidRPr="00647E79">
          <w:rPr>
            <w:color w:val="0000FF"/>
            <w:szCs w:val="24"/>
            <w:u w:val="single"/>
            <w:lang w:val="en-US"/>
          </w:rPr>
          <w:t>ru</w:t>
        </w:r>
        <w:r w:rsidRPr="00647E79">
          <w:rPr>
            <w:color w:val="0000FF"/>
            <w:szCs w:val="24"/>
            <w:u w:val="single"/>
          </w:rPr>
          <w:t>/</w:t>
        </w:r>
        <w:r w:rsidRPr="00647E79">
          <w:rPr>
            <w:color w:val="0000FF"/>
            <w:szCs w:val="24"/>
            <w:u w:val="single"/>
            <w:lang w:val="en-US"/>
          </w:rPr>
          <w:t>eis</w:t>
        </w:r>
        <w:r w:rsidRPr="00647E79">
          <w:rPr>
            <w:color w:val="0000FF"/>
            <w:szCs w:val="24"/>
            <w:u w:val="single"/>
          </w:rPr>
          <w:t>-</w:t>
        </w:r>
        <w:r w:rsidRPr="00647E79">
          <w:rPr>
            <w:color w:val="0000FF"/>
            <w:szCs w:val="24"/>
            <w:u w:val="single"/>
            <w:lang w:val="en-US"/>
          </w:rPr>
          <w:t>integration</w:t>
        </w:r>
        <w:r w:rsidRPr="00647E79">
          <w:rPr>
            <w:color w:val="0000FF"/>
            <w:szCs w:val="24"/>
            <w:u w:val="single"/>
          </w:rPr>
          <w:t>/</w:t>
        </w:r>
        <w:r w:rsidRPr="00647E79">
          <w:rPr>
            <w:color w:val="0000FF"/>
            <w:szCs w:val="24"/>
            <w:u w:val="single"/>
            <w:lang w:val="en-US"/>
          </w:rPr>
          <w:t>services</w:t>
        </w:r>
        <w:r w:rsidRPr="00647E79">
          <w:rPr>
            <w:color w:val="0000FF"/>
            <w:szCs w:val="24"/>
            <w:u w:val="single"/>
          </w:rPr>
          <w:t>-</w:t>
        </w:r>
        <w:r w:rsidRPr="00647E79">
          <w:rPr>
            <w:color w:val="0000FF"/>
            <w:szCs w:val="24"/>
            <w:u w:val="single"/>
            <w:lang w:val="en-US"/>
          </w:rPr>
          <w:t>ris</w:t>
        </w:r>
        <w:r w:rsidRPr="00647E79">
          <w:rPr>
            <w:color w:val="0000FF"/>
            <w:szCs w:val="24"/>
            <w:u w:val="single"/>
          </w:rPr>
          <w:t>/</w:t>
        </w:r>
        <w:r w:rsidRPr="00647E79">
          <w:rPr>
            <w:color w:val="0000FF"/>
            <w:szCs w:val="24"/>
            <w:u w:val="single"/>
            <w:lang w:val="en-US"/>
          </w:rPr>
          <w:t>uploadResult</w:t>
        </w:r>
      </w:hyperlink>
      <w:r w:rsidRPr="007432B1">
        <w:rPr>
          <w:rStyle w:val="afe"/>
        </w:rPr>
        <w:t xml:space="preserve">) открытой части ЕИС по протоколу HTTPS. </w:t>
      </w:r>
    </w:p>
    <w:p w14:paraId="461A4E38" w14:textId="77777777" w:rsidR="003B057D" w:rsidRPr="003B057D" w:rsidRDefault="003B057D" w:rsidP="00E213EA">
      <w:pPr>
        <w:pStyle w:val="af2"/>
      </w:pPr>
      <w:r w:rsidRPr="003B057D">
        <w:t xml:space="preserve"> Запрос протокола в ЕИС выполняется с использованием метода </w:t>
      </w:r>
      <w:r w:rsidRPr="003B057D">
        <w:rPr>
          <w:lang w:val="en-US"/>
        </w:rPr>
        <w:t>POST</w:t>
      </w:r>
      <w:r w:rsidRPr="003B057D">
        <w:t>, используя следующие параметры:</w:t>
      </w:r>
    </w:p>
    <w:p w14:paraId="7A37A27E" w14:textId="77777777" w:rsidR="003B057D" w:rsidRPr="003B057D" w:rsidRDefault="003B057D" w:rsidP="00295930">
      <w:pPr>
        <w:pStyle w:val="1-"/>
        <w:rPr>
          <w:lang w:bidi="en-US"/>
        </w:rPr>
      </w:pPr>
      <w:r w:rsidRPr="003B057D">
        <w:rPr>
          <w:lang w:val="en-US" w:bidi="en-US"/>
        </w:rPr>
        <w:t>login</w:t>
      </w:r>
      <w:r w:rsidRPr="003B057D">
        <w:rPr>
          <w:lang w:bidi="en-US"/>
        </w:rPr>
        <w:t xml:space="preserve"> (тип – строка, обязательный) – имя пользователя, осуществляющего загрузку сведений (логин пользователя для входа в Личный кабинет ЕИС);</w:t>
      </w:r>
    </w:p>
    <w:p w14:paraId="4361A80C" w14:textId="77777777" w:rsidR="003B057D" w:rsidRPr="003B057D" w:rsidRDefault="003B057D" w:rsidP="00295930">
      <w:pPr>
        <w:pStyle w:val="1-"/>
        <w:rPr>
          <w:lang w:bidi="en-US"/>
        </w:rPr>
      </w:pPr>
      <w:r w:rsidRPr="003B057D">
        <w:rPr>
          <w:lang w:val="en-US" w:bidi="en-US"/>
        </w:rPr>
        <w:t>password</w:t>
      </w:r>
      <w:r w:rsidRPr="003B057D">
        <w:rPr>
          <w:lang w:bidi="en-US"/>
        </w:rPr>
        <w:t xml:space="preserve"> (тип – строка, обязательный) – пароль пользователя для входа в Личный кабинет ЕИС;</w:t>
      </w:r>
    </w:p>
    <w:p w14:paraId="147899F9" w14:textId="77777777" w:rsidR="003B057D" w:rsidRPr="003B057D" w:rsidRDefault="003B057D" w:rsidP="00295930">
      <w:pPr>
        <w:pStyle w:val="1-"/>
        <w:rPr>
          <w:lang w:bidi="en-US"/>
        </w:rPr>
      </w:pPr>
      <w:r w:rsidRPr="003B057D">
        <w:rPr>
          <w:lang w:val="en-US" w:bidi="en-US"/>
        </w:rPr>
        <w:t>risSystemLogin</w:t>
      </w:r>
      <w:r w:rsidRPr="003B057D">
        <w:rPr>
          <w:lang w:bidi="en-US"/>
        </w:rPr>
        <w:t xml:space="preserve"> (тип – строка, обязательный) – логин РИС, выполняющей передачу информации;</w:t>
      </w:r>
    </w:p>
    <w:p w14:paraId="71B78F1D" w14:textId="77777777" w:rsidR="003B057D" w:rsidRPr="003B057D" w:rsidRDefault="003B057D" w:rsidP="00295930">
      <w:pPr>
        <w:pStyle w:val="1-"/>
        <w:rPr>
          <w:lang w:bidi="en-US"/>
        </w:rPr>
      </w:pPr>
      <w:r w:rsidRPr="003B057D">
        <w:rPr>
          <w:lang w:val="en-US" w:bidi="en-US"/>
        </w:rPr>
        <w:t>risSystemPassword</w:t>
      </w:r>
      <w:r w:rsidRPr="003B057D">
        <w:rPr>
          <w:lang w:bidi="en-US"/>
        </w:rPr>
        <w:t xml:space="preserve"> (тип – строка, обязательный) – пароль РИС, выполняющей передачу информации;</w:t>
      </w:r>
    </w:p>
    <w:p w14:paraId="29FA4B70" w14:textId="77777777" w:rsidR="003B057D" w:rsidRPr="003B057D" w:rsidRDefault="003B057D" w:rsidP="00295930">
      <w:pPr>
        <w:pStyle w:val="1-"/>
        <w:rPr>
          <w:lang w:bidi="en-US"/>
        </w:rPr>
      </w:pPr>
      <w:r w:rsidRPr="003B057D">
        <w:rPr>
          <w:lang w:val="en-US" w:bidi="en-US"/>
        </w:rPr>
        <w:t>refId</w:t>
      </w:r>
      <w:r w:rsidRPr="003B057D">
        <w:rPr>
          <w:lang w:bidi="en-US"/>
        </w:rPr>
        <w:t xml:space="preserve"> (тип – строка, обязательный) – номер загрузки.</w:t>
      </w:r>
    </w:p>
    <w:p w14:paraId="022CE3EE" w14:textId="77777777" w:rsidR="003B057D" w:rsidRPr="003B057D" w:rsidRDefault="003B057D" w:rsidP="00E213EA">
      <w:pPr>
        <w:pStyle w:val="af2"/>
      </w:pPr>
      <w:r w:rsidRPr="003B057D">
        <w:t>В ответ будет выдан протокол загрузки, в котором в случае успешной загрузки документа, в протоколе будет указан идентификатор загруженного документа и гиперссылка на форму отображения загруженного документа.</w:t>
      </w:r>
    </w:p>
    <w:p w14:paraId="0F30C594" w14:textId="77777777" w:rsidR="003B057D" w:rsidRPr="003B057D" w:rsidRDefault="003B057D" w:rsidP="00E213EA">
      <w:pPr>
        <w:pStyle w:val="af2"/>
      </w:pPr>
      <w:r w:rsidRPr="003B057D">
        <w:t xml:space="preserve">В случае, если в процессе загрузки были выявлены нарушения, в протоколе загрузки будет приведен список нарушений. </w:t>
      </w:r>
    </w:p>
    <w:p w14:paraId="5D18875F" w14:textId="77777777" w:rsidR="003B057D" w:rsidRPr="003B057D" w:rsidRDefault="003B057D" w:rsidP="00E213EA">
      <w:pPr>
        <w:pStyle w:val="af2"/>
      </w:pPr>
      <w:r w:rsidRPr="003B057D">
        <w:t>Список выявленных в процессе загрузки информации ошибок и нарушений содержит следующую информацию:</w:t>
      </w:r>
    </w:p>
    <w:p w14:paraId="110E38BB" w14:textId="547F7B44" w:rsidR="003B057D" w:rsidRPr="00647E79" w:rsidRDefault="003B057D" w:rsidP="00295930">
      <w:pPr>
        <w:pStyle w:val="1-"/>
        <w:rPr>
          <w:rFonts w:eastAsia="Calibri"/>
          <w:lang w:eastAsia="en-US"/>
        </w:rPr>
      </w:pPr>
      <w:r w:rsidRPr="00647E79">
        <w:rPr>
          <w:rFonts w:eastAsia="Calibri"/>
          <w:lang w:eastAsia="en-US"/>
        </w:rPr>
        <w:t xml:space="preserve">код и название типа ошибки, в реквизитах протокола errCode и name в соответствии с п. </w:t>
      </w:r>
      <w:r w:rsidRPr="00647E79">
        <w:rPr>
          <w:rFonts w:eastAsia="Calibri"/>
          <w:lang w:eastAsia="en-US"/>
        </w:rPr>
        <w:fldChar w:fldCharType="begin"/>
      </w:r>
      <w:r w:rsidRPr="00647E79">
        <w:rPr>
          <w:rFonts w:eastAsia="Calibri"/>
          <w:lang w:eastAsia="en-US"/>
        </w:rPr>
        <w:instrText xml:space="preserve"> REF _Ref380503916 \r \h </w:instrText>
      </w:r>
      <w:r w:rsidR="00647E79" w:rsidRPr="00647E79">
        <w:rPr>
          <w:rFonts w:eastAsia="Calibri"/>
          <w:lang w:eastAsia="en-US"/>
        </w:rPr>
        <w:instrText xml:space="preserve"> \* MERGEFORMAT </w:instrText>
      </w:r>
      <w:r w:rsidRPr="00647E79">
        <w:rPr>
          <w:rFonts w:eastAsia="Calibri"/>
          <w:lang w:eastAsia="en-US"/>
        </w:rPr>
      </w:r>
      <w:r w:rsidRPr="00647E79">
        <w:rPr>
          <w:rFonts w:eastAsia="Calibri"/>
          <w:lang w:eastAsia="en-US"/>
        </w:rPr>
        <w:fldChar w:fldCharType="separate"/>
      </w:r>
      <w:r w:rsidR="000108EF">
        <w:rPr>
          <w:rFonts w:eastAsia="Calibri"/>
          <w:lang w:eastAsia="en-US"/>
        </w:rPr>
        <w:t>4</w:t>
      </w:r>
      <w:r w:rsidRPr="00647E79">
        <w:rPr>
          <w:rFonts w:eastAsia="Calibri"/>
          <w:lang w:eastAsia="en-US"/>
        </w:rPr>
        <w:fldChar w:fldCharType="end"/>
      </w:r>
      <w:r w:rsidRPr="00647E79">
        <w:rPr>
          <w:rFonts w:eastAsia="Calibri"/>
          <w:lang w:eastAsia="en-US"/>
        </w:rPr>
        <w:t>;</w:t>
      </w:r>
    </w:p>
    <w:p w14:paraId="24D92277" w14:textId="77777777" w:rsidR="003B057D" w:rsidRPr="00647E79" w:rsidRDefault="003B057D" w:rsidP="00295930">
      <w:pPr>
        <w:pStyle w:val="1-"/>
        <w:rPr>
          <w:rFonts w:eastAsia="Calibri"/>
          <w:lang w:eastAsia="en-US"/>
        </w:rPr>
      </w:pPr>
      <w:r w:rsidRPr="00647E79">
        <w:rPr>
          <w:rFonts w:eastAsia="Calibri"/>
          <w:lang w:eastAsia="en-US"/>
        </w:rPr>
        <w:t>уровень критичности ошибки (реквизит level), описывающий допускается ли размещение информации;</w:t>
      </w:r>
    </w:p>
    <w:p w14:paraId="34231914" w14:textId="306E9011" w:rsidR="003B057D" w:rsidRPr="00647E79" w:rsidRDefault="003B057D" w:rsidP="00295930">
      <w:pPr>
        <w:pStyle w:val="1-"/>
        <w:rPr>
          <w:rFonts w:eastAsia="Calibri"/>
          <w:lang w:eastAsia="en-US"/>
        </w:rPr>
      </w:pPr>
      <w:r w:rsidRPr="00647E79">
        <w:rPr>
          <w:rFonts w:eastAsia="Calibri"/>
          <w:lang w:eastAsia="en-US"/>
        </w:rPr>
        <w:t>описание выявленной ошибки с детализацией по выявленному нарушению.</w:t>
      </w:r>
    </w:p>
    <w:p w14:paraId="5CCFE4C8" w14:textId="3E85DE41" w:rsidR="003B057D" w:rsidRDefault="003B057D" w:rsidP="001171BC">
      <w:pPr>
        <w:pStyle w:val="41"/>
        <w:numPr>
          <w:ilvl w:val="3"/>
          <w:numId w:val="59"/>
        </w:numPr>
      </w:pPr>
      <w:bookmarkStart w:id="31" w:name="_Toc460414484"/>
      <w:r>
        <w:t>Порядок размещения документов</w:t>
      </w:r>
      <w:bookmarkEnd w:id="31"/>
    </w:p>
    <w:p w14:paraId="1C999B45" w14:textId="186FE058" w:rsidR="003B057D" w:rsidRPr="003B057D" w:rsidRDefault="003B057D" w:rsidP="00E213EA">
      <w:pPr>
        <w:pStyle w:val="af2"/>
        <w:rPr>
          <w:szCs w:val="28"/>
          <w:lang w:bidi="en-US"/>
        </w:rPr>
      </w:pPr>
      <w:r w:rsidRPr="00A60398">
        <w:t>Порядок размещения документов аналогичен порядку</w:t>
      </w:r>
      <w:r>
        <w:t xml:space="preserve"> размещения документов, приведенному в разделе </w:t>
      </w:r>
      <w:r w:rsidR="00255DF0">
        <w:fldChar w:fldCharType="begin"/>
      </w:r>
      <w:r w:rsidR="00255DF0">
        <w:instrText xml:space="preserve"> REF _Ref71213008 \r \h </w:instrText>
      </w:r>
      <w:r w:rsidR="00255DF0">
        <w:fldChar w:fldCharType="separate"/>
      </w:r>
      <w:r w:rsidR="000108EF">
        <w:t>2.2.3</w:t>
      </w:r>
      <w:r w:rsidR="00255DF0">
        <w:fldChar w:fldCharType="end"/>
      </w:r>
      <w:r>
        <w:t>.</w:t>
      </w:r>
    </w:p>
    <w:p w14:paraId="65D5BC50" w14:textId="29C66E8F" w:rsidR="003B057D" w:rsidRDefault="003B057D" w:rsidP="001171BC">
      <w:pPr>
        <w:pStyle w:val="31"/>
        <w:numPr>
          <w:ilvl w:val="2"/>
          <w:numId w:val="59"/>
        </w:numPr>
      </w:pPr>
      <w:bookmarkStart w:id="32" w:name="_Toc146637496"/>
      <w:r>
        <w:t>Передача размещенной информации с использованием очередей отдачи</w:t>
      </w:r>
      <w:bookmarkEnd w:id="32"/>
    </w:p>
    <w:p w14:paraId="097FFEAD" w14:textId="77777777" w:rsidR="003B057D" w:rsidRPr="003B057D" w:rsidRDefault="003B057D" w:rsidP="00E213EA">
      <w:pPr>
        <w:pStyle w:val="af2"/>
      </w:pPr>
      <w:r w:rsidRPr="003B057D">
        <w:t>Очередь отдачи предназначена для передачи в РИС непубличных документов по защищенному каналу.</w:t>
      </w:r>
    </w:p>
    <w:p w14:paraId="0E59DFE2" w14:textId="77777777" w:rsidR="003B057D" w:rsidRPr="003B057D" w:rsidRDefault="003B057D" w:rsidP="00E213EA">
      <w:pPr>
        <w:pStyle w:val="af2"/>
      </w:pPr>
      <w:r w:rsidRPr="003B057D">
        <w:t>Передаче в РИС подлежат:</w:t>
      </w:r>
    </w:p>
    <w:p w14:paraId="28EE9AF3" w14:textId="75276306" w:rsidR="003B057D" w:rsidRPr="003B057D" w:rsidRDefault="00510665" w:rsidP="00295930">
      <w:pPr>
        <w:pStyle w:val="1-"/>
        <w:rPr>
          <w:rFonts w:eastAsia="Calibri"/>
          <w:lang w:eastAsia="en-US"/>
        </w:rPr>
      </w:pPr>
      <w:r>
        <w:rPr>
          <w:rFonts w:eastAsia="Calibri"/>
          <w:lang w:eastAsia="en-US"/>
        </w:rPr>
        <w:t>Д</w:t>
      </w:r>
      <w:r w:rsidR="003B057D" w:rsidRPr="003B057D">
        <w:rPr>
          <w:rFonts w:eastAsia="Calibri"/>
          <w:lang w:eastAsia="en-US"/>
        </w:rPr>
        <w:t>окументы в части процедуры определения поставщика (победителя, исполнителя):</w:t>
      </w:r>
    </w:p>
    <w:p w14:paraId="1FAC3937" w14:textId="543A5F3C" w:rsidR="009F21EF" w:rsidRPr="009F21EF" w:rsidRDefault="009F21EF" w:rsidP="00647E79">
      <w:pPr>
        <w:pStyle w:val="20"/>
        <w:rPr>
          <w:rFonts w:eastAsia="Calibri"/>
          <w:lang w:eastAsia="en-US"/>
        </w:rPr>
      </w:pPr>
      <w:r w:rsidRPr="009F21EF">
        <w:rPr>
          <w:rFonts w:eastAsia="Calibri"/>
          <w:lang w:eastAsia="en-US"/>
        </w:rPr>
        <w:t>Протокол подведения итогов определения поставщика (подрядчика, исполнителя) ЭЗК20 (запрос котировок в электронной форме c 01.04.2021 года) с информацией об участниках;</w:t>
      </w:r>
    </w:p>
    <w:p w14:paraId="30245E42" w14:textId="4E208C6B" w:rsidR="009F21EF" w:rsidRDefault="009F21EF" w:rsidP="00647E79">
      <w:pPr>
        <w:pStyle w:val="20"/>
        <w:rPr>
          <w:rFonts w:eastAsia="Calibri"/>
          <w:lang w:eastAsia="en-US"/>
        </w:rPr>
      </w:pPr>
      <w:r w:rsidRPr="009F21EF">
        <w:rPr>
          <w:rFonts w:eastAsia="Calibri"/>
          <w:lang w:eastAsia="en-US"/>
        </w:rPr>
        <w:t>Протокол подведения итогов определения поставщика ЭЗТ (Закупка товаров согласно ч.12 ст. 93 № 44-ФЗ) с информацией об участниках;</w:t>
      </w:r>
    </w:p>
    <w:p w14:paraId="097D757A" w14:textId="0F5BB1F8" w:rsidR="009F21EF" w:rsidRPr="009F21EF" w:rsidRDefault="009F21EF" w:rsidP="00647E79">
      <w:pPr>
        <w:pStyle w:val="20"/>
        <w:rPr>
          <w:rFonts w:eastAsia="Calibri"/>
          <w:lang w:eastAsia="en-US"/>
        </w:rPr>
      </w:pPr>
      <w:r w:rsidRPr="009F21EF">
        <w:rPr>
          <w:rFonts w:eastAsia="Calibri"/>
          <w:lang w:eastAsia="en-US"/>
        </w:rPr>
        <w:t>Протокол подведения итогов определения поставщика (подрядчика, исполнителя) ЭА20 (аукцион в электронной форме c даты начала действия оптимизационного законопроекта 44-ФЗ) с информацией об участниках;</w:t>
      </w:r>
    </w:p>
    <w:p w14:paraId="650373B7" w14:textId="31434586" w:rsidR="009F21EF" w:rsidRPr="009F21EF" w:rsidRDefault="009F21EF" w:rsidP="00647E79">
      <w:pPr>
        <w:pStyle w:val="20"/>
        <w:rPr>
          <w:rFonts w:eastAsia="Calibri"/>
          <w:lang w:eastAsia="en-US"/>
        </w:rPr>
      </w:pPr>
      <w:r w:rsidRPr="009F21EF">
        <w:rPr>
          <w:rFonts w:eastAsia="Calibri"/>
          <w:lang w:eastAsia="en-US"/>
        </w:rPr>
        <w:t>Протокол рассмотрения и оценки вторых частей заявок на участие в ЭOK20 (открытый конкурс в электронной форме c даты начала действия оптимизационного законопроекта 44-ФЗ) с информацией об участниках;</w:t>
      </w:r>
    </w:p>
    <w:p w14:paraId="25A94CB9" w14:textId="2BE86618" w:rsidR="009F21EF" w:rsidRPr="009F21EF" w:rsidRDefault="009F21EF" w:rsidP="00647E79">
      <w:pPr>
        <w:pStyle w:val="20"/>
        <w:rPr>
          <w:rFonts w:eastAsia="Calibri"/>
          <w:lang w:eastAsia="en-US"/>
        </w:rPr>
      </w:pPr>
      <w:r w:rsidRPr="009F21EF">
        <w:rPr>
          <w:rFonts w:eastAsia="Calibri"/>
          <w:lang w:eastAsia="en-US"/>
        </w:rPr>
        <w:t>Протокол подведения итогов ЭOK20 (открытый конкурс в электронной форме c даты начала действия оптимизационного законопроекта 44-ФЗ) с информацией об участниках;</w:t>
      </w:r>
    </w:p>
    <w:p w14:paraId="64BB1871" w14:textId="05555C14" w:rsidR="003B057D" w:rsidRPr="003B057D" w:rsidRDefault="003B057D" w:rsidP="00647E79">
      <w:pPr>
        <w:pStyle w:val="20"/>
        <w:rPr>
          <w:rFonts w:eastAsia="Calibri"/>
          <w:lang w:eastAsia="en-US"/>
        </w:rPr>
      </w:pPr>
      <w:r w:rsidRPr="003B057D">
        <w:rPr>
          <w:rFonts w:eastAsia="Calibri"/>
          <w:lang w:eastAsia="en-US"/>
        </w:rPr>
        <w:t>Приглашение принять участие в закупке ЭЗакА20 (закрытый аукцион в электронной форме с даты начала действия оптимизационного законопроекта 44-ФЗ);</w:t>
      </w:r>
    </w:p>
    <w:p w14:paraId="78A5A1C8" w14:textId="1B0C89C9" w:rsidR="003B057D" w:rsidRPr="003B057D" w:rsidRDefault="003B057D" w:rsidP="00647E79">
      <w:pPr>
        <w:pStyle w:val="20"/>
        <w:rPr>
          <w:rFonts w:eastAsia="Calibri"/>
          <w:lang w:eastAsia="en-US"/>
        </w:rPr>
      </w:pPr>
      <w:r w:rsidRPr="003B057D">
        <w:rPr>
          <w:rFonts w:eastAsia="Calibri"/>
          <w:lang w:eastAsia="en-US"/>
        </w:rPr>
        <w:t>Протокол рассмотрения запросов на представление документации о закупке в ЭЗакА20 (закрытый аукцион в электронной форме с даты начала действия оптимизационного законопроекта 44-ФЗ);</w:t>
      </w:r>
    </w:p>
    <w:p w14:paraId="053C63BB" w14:textId="0E997DFA" w:rsidR="003B057D" w:rsidRPr="003B057D" w:rsidRDefault="003B057D" w:rsidP="00647E79">
      <w:pPr>
        <w:pStyle w:val="20"/>
        <w:rPr>
          <w:rFonts w:eastAsia="Calibri"/>
          <w:lang w:eastAsia="en-US"/>
        </w:rPr>
      </w:pPr>
      <w:r w:rsidRPr="003B057D">
        <w:rPr>
          <w:rFonts w:eastAsia="Calibri"/>
          <w:lang w:eastAsia="en-US"/>
        </w:rPr>
        <w:t>Протокол подведения итогов определения поставщика (подрядчика, исполнителя) в ЭЗакА20 (закрытый аукцион в электронной форме с даты начала действия оптимизационного законопроекта 44-ФЗ);</w:t>
      </w:r>
    </w:p>
    <w:p w14:paraId="78CAA9F6" w14:textId="7BE33F0D" w:rsidR="003B057D" w:rsidRPr="003B057D" w:rsidRDefault="003B057D" w:rsidP="00647E79">
      <w:pPr>
        <w:pStyle w:val="20"/>
        <w:rPr>
          <w:rFonts w:eastAsia="Calibri"/>
          <w:lang w:eastAsia="en-US"/>
        </w:rPr>
      </w:pPr>
      <w:r w:rsidRPr="003B057D">
        <w:rPr>
          <w:rFonts w:eastAsia="Calibri"/>
          <w:lang w:eastAsia="en-US"/>
        </w:rPr>
        <w:t>Приглашение принять участие в закупке ЭЗакК20 (закрытый конкурс в электронной форме с даты начала действия оптимизационного законопроекта 44-ФЗ);</w:t>
      </w:r>
    </w:p>
    <w:p w14:paraId="11E748F1" w14:textId="31D049FC" w:rsidR="003B057D" w:rsidRPr="003B057D" w:rsidRDefault="003B057D" w:rsidP="00647E79">
      <w:pPr>
        <w:pStyle w:val="20"/>
        <w:rPr>
          <w:rFonts w:eastAsia="Calibri"/>
          <w:lang w:eastAsia="en-US"/>
        </w:rPr>
      </w:pPr>
      <w:r w:rsidRPr="003B057D">
        <w:rPr>
          <w:rFonts w:eastAsia="Calibri"/>
          <w:lang w:eastAsia="en-US"/>
        </w:rPr>
        <w:t>Протокол рассмотрения запросов на представление документации о закупке в ЭЗакК20 (закрытый конкурс в электронной форме даты начала действия оптимизационного законопроекта 44-ФЗ);</w:t>
      </w:r>
    </w:p>
    <w:p w14:paraId="70E601B7" w14:textId="599F9D1C" w:rsidR="003B057D" w:rsidRPr="003B057D" w:rsidRDefault="003B057D" w:rsidP="00647E79">
      <w:pPr>
        <w:pStyle w:val="20"/>
        <w:rPr>
          <w:rFonts w:eastAsia="Calibri"/>
          <w:lang w:eastAsia="en-US"/>
        </w:rPr>
      </w:pPr>
      <w:r w:rsidRPr="003B057D">
        <w:rPr>
          <w:rFonts w:eastAsia="Calibri"/>
          <w:lang w:eastAsia="en-US"/>
        </w:rPr>
        <w:t>Протокол подведения итогов определения поставщика (подрядчика, исполнителя) в ЭЗакК20 (закрытый конкурс в электронной форме с даты начала действия оптимизационного законопроекта 44-ФЗ);</w:t>
      </w:r>
    </w:p>
    <w:p w14:paraId="42DCC437" w14:textId="519236A1" w:rsidR="003B057D" w:rsidRPr="003B057D" w:rsidRDefault="003B057D" w:rsidP="00647E79">
      <w:pPr>
        <w:pStyle w:val="20"/>
        <w:rPr>
          <w:rFonts w:eastAsia="Calibri"/>
          <w:lang w:eastAsia="en-US"/>
        </w:rPr>
      </w:pPr>
      <w:r w:rsidRPr="003B057D">
        <w:rPr>
          <w:rFonts w:eastAsia="Calibri"/>
          <w:lang w:eastAsia="en-US"/>
        </w:rPr>
        <w:t>Уведомление об отзыве заявки участником (закрытые электронные процедуры);</w:t>
      </w:r>
    </w:p>
    <w:p w14:paraId="2A6039D7" w14:textId="3EB8A462" w:rsidR="003B057D" w:rsidRPr="003B057D" w:rsidRDefault="003B057D" w:rsidP="00647E79">
      <w:pPr>
        <w:pStyle w:val="20"/>
        <w:rPr>
          <w:rFonts w:eastAsia="Calibri"/>
          <w:lang w:eastAsia="en-US"/>
        </w:rPr>
      </w:pPr>
      <w:r w:rsidRPr="003B057D">
        <w:rPr>
          <w:rFonts w:eastAsia="Calibri"/>
          <w:lang w:eastAsia="en-US"/>
        </w:rPr>
        <w:t>Извещение об отмене определения поставщика (подрядчика, исполнителя) в электронной форме (закрытые электронные процедуры);</w:t>
      </w:r>
    </w:p>
    <w:p w14:paraId="4897A800" w14:textId="75E610B4" w:rsidR="003B057D" w:rsidRPr="003B057D" w:rsidRDefault="003B057D" w:rsidP="00647E79">
      <w:pPr>
        <w:pStyle w:val="20"/>
        <w:rPr>
          <w:rFonts w:eastAsia="Calibri"/>
          <w:lang w:eastAsia="en-US"/>
        </w:rPr>
      </w:pPr>
      <w:r w:rsidRPr="003B057D">
        <w:rPr>
          <w:rFonts w:eastAsia="Calibri"/>
          <w:lang w:eastAsia="en-US"/>
        </w:rPr>
        <w:t>Отмена извещения об отмене определения поставщика (подрядчика, исполнителя) в электронной форме (закрытые электронные процедуры);</w:t>
      </w:r>
    </w:p>
    <w:p w14:paraId="7D14D8FE" w14:textId="41DB2BEF" w:rsidR="003B057D" w:rsidRPr="003B057D" w:rsidRDefault="003B057D" w:rsidP="00647E79">
      <w:pPr>
        <w:pStyle w:val="20"/>
        <w:rPr>
          <w:rFonts w:eastAsia="Calibri"/>
          <w:lang w:eastAsia="en-US"/>
        </w:rPr>
      </w:pPr>
      <w:r w:rsidRPr="003B057D">
        <w:rPr>
          <w:rFonts w:eastAsia="Calibri"/>
          <w:lang w:eastAsia="en-US"/>
        </w:rPr>
        <w:t>Информация об отмене протокола электронной процедуры (закрытые электронные процедуры);</w:t>
      </w:r>
    </w:p>
    <w:p w14:paraId="23D5960A" w14:textId="4C937F8F" w:rsidR="003B057D" w:rsidRPr="003B057D" w:rsidRDefault="003B057D" w:rsidP="00647E79">
      <w:pPr>
        <w:pStyle w:val="20"/>
        <w:rPr>
          <w:rFonts w:eastAsia="Calibri"/>
          <w:lang w:eastAsia="en-US"/>
        </w:rPr>
      </w:pPr>
      <w:r w:rsidRPr="003B057D">
        <w:rPr>
          <w:rFonts w:eastAsia="Calibri"/>
          <w:lang w:eastAsia="en-US"/>
        </w:rPr>
        <w:t>Протокол об отказе от заключения контракта с даты начала действия оптимизационного законопроекта 44-ФЗ (закрытые электронные процедуры);</w:t>
      </w:r>
    </w:p>
    <w:p w14:paraId="53E9CA95" w14:textId="55EDD432" w:rsidR="003B057D" w:rsidRPr="003B057D" w:rsidRDefault="003B057D" w:rsidP="00647E79">
      <w:pPr>
        <w:pStyle w:val="20"/>
        <w:rPr>
          <w:rFonts w:eastAsia="Calibri"/>
          <w:lang w:eastAsia="en-US"/>
        </w:rPr>
      </w:pPr>
      <w:r w:rsidRPr="003B057D">
        <w:rPr>
          <w:rFonts w:eastAsia="Calibri"/>
          <w:lang w:eastAsia="en-US"/>
        </w:rPr>
        <w:t>Протокол признания участника уклонившимся от заключения контракта с даты начала действия оптимизационного законопроекта 44-ФЗ (закрытые электронные процедуры);</w:t>
      </w:r>
    </w:p>
    <w:p w14:paraId="4B0DA4DF" w14:textId="31E56B56" w:rsidR="003B057D" w:rsidRPr="003B057D" w:rsidRDefault="003B057D" w:rsidP="00647E79">
      <w:pPr>
        <w:pStyle w:val="20"/>
        <w:rPr>
          <w:rFonts w:eastAsia="Calibri"/>
          <w:lang w:eastAsia="en-US"/>
        </w:rPr>
      </w:pPr>
      <w:r w:rsidRPr="003B057D">
        <w:rPr>
          <w:rFonts w:eastAsia="Calibri"/>
          <w:lang w:eastAsia="en-US"/>
        </w:rPr>
        <w:t>Информация об отмене протокола ПОК/ППУ с даты начала действия оптимизационного законопроекта 44-ФЗ (закрытые электронные процедуры);</w:t>
      </w:r>
    </w:p>
    <w:p w14:paraId="657AEAAF" w14:textId="7107284C" w:rsidR="003B057D" w:rsidRDefault="003B057D" w:rsidP="00647E79">
      <w:pPr>
        <w:pStyle w:val="20"/>
        <w:rPr>
          <w:rFonts w:eastAsia="Calibri"/>
          <w:lang w:eastAsia="en-US"/>
        </w:rPr>
      </w:pPr>
      <w:r w:rsidRPr="003B057D">
        <w:rPr>
          <w:rFonts w:eastAsia="Calibri"/>
          <w:lang w:eastAsia="en-US"/>
        </w:rPr>
        <w:t>Результат проведения процедуры определения поставщика (закрытые электронные процедуры);</w:t>
      </w:r>
    </w:p>
    <w:p w14:paraId="3AA1D4F6" w14:textId="6D73A3D3" w:rsidR="001F2A92" w:rsidRPr="003B057D" w:rsidRDefault="001F2A92" w:rsidP="00647E79">
      <w:pPr>
        <w:pStyle w:val="20"/>
        <w:rPr>
          <w:rFonts w:eastAsia="Calibri"/>
          <w:lang w:eastAsia="en-US"/>
        </w:rPr>
      </w:pPr>
      <w:r w:rsidRPr="001F2A92">
        <w:t>Результат проведения процедуры определения поставщика c информацией по объектам закупки</w:t>
      </w:r>
      <w:r>
        <w:t>;</w:t>
      </w:r>
    </w:p>
    <w:p w14:paraId="378A1617" w14:textId="3A45C910" w:rsidR="003B057D" w:rsidRPr="003B057D" w:rsidRDefault="003B057D" w:rsidP="00647E79">
      <w:pPr>
        <w:pStyle w:val="20"/>
        <w:rPr>
          <w:rFonts w:eastAsia="Calibri"/>
          <w:lang w:eastAsia="en-US"/>
        </w:rPr>
      </w:pPr>
      <w:r w:rsidRPr="003B057D">
        <w:rPr>
          <w:rFonts w:eastAsia="Calibri"/>
          <w:lang w:eastAsia="en-US"/>
        </w:rPr>
        <w:t>Уведомление об изменении организации, осуществляющей закупку (закрытые электронные процедуры);</w:t>
      </w:r>
    </w:p>
    <w:p w14:paraId="477E3404" w14:textId="77777777" w:rsidR="003B057D" w:rsidRPr="003B057D" w:rsidRDefault="003B057D" w:rsidP="00295930">
      <w:pPr>
        <w:pStyle w:val="1-"/>
        <w:rPr>
          <w:rFonts w:eastAsia="Calibri"/>
          <w:lang w:eastAsia="en-US"/>
        </w:rPr>
      </w:pPr>
      <w:r w:rsidRPr="003B057D">
        <w:rPr>
          <w:rFonts w:eastAsia="Calibri"/>
          <w:lang w:eastAsia="en-US"/>
        </w:rPr>
        <w:t>документы в части процедуры заключения электронного контракта:</w:t>
      </w:r>
    </w:p>
    <w:p w14:paraId="4F9E581E" w14:textId="6D680CCC" w:rsidR="003B057D" w:rsidRPr="003B057D" w:rsidRDefault="003B057D" w:rsidP="00647E79">
      <w:pPr>
        <w:pStyle w:val="20"/>
        <w:rPr>
          <w:rFonts w:eastAsia="Calibri"/>
          <w:lang w:eastAsia="en-US"/>
        </w:rPr>
      </w:pPr>
      <w:r w:rsidRPr="003B057D">
        <w:rPr>
          <w:rFonts w:eastAsia="Calibri"/>
          <w:lang w:eastAsia="en-US"/>
        </w:rPr>
        <w:t>Проект контракта без подписей</w:t>
      </w:r>
      <w:r w:rsidR="008D5FAD">
        <w:rPr>
          <w:rFonts w:eastAsia="Calibri"/>
          <w:lang w:eastAsia="en-US"/>
        </w:rPr>
        <w:t xml:space="preserve"> </w:t>
      </w:r>
      <w:r w:rsidR="008D5FAD" w:rsidRPr="003B057D">
        <w:rPr>
          <w:rFonts w:eastAsia="Calibri"/>
          <w:lang w:eastAsia="en-US"/>
        </w:rPr>
        <w:t>(непубличные данные)</w:t>
      </w:r>
      <w:r w:rsidRPr="003B057D">
        <w:rPr>
          <w:rFonts w:eastAsia="Calibri"/>
          <w:lang w:eastAsia="en-US"/>
        </w:rPr>
        <w:t>;</w:t>
      </w:r>
    </w:p>
    <w:p w14:paraId="08A74880" w14:textId="1CDE681F" w:rsidR="003B057D" w:rsidRPr="003B057D" w:rsidRDefault="003B057D" w:rsidP="00647E79">
      <w:pPr>
        <w:pStyle w:val="20"/>
        <w:rPr>
          <w:rFonts w:eastAsia="Calibri"/>
          <w:lang w:eastAsia="en-US"/>
        </w:rPr>
      </w:pPr>
      <w:r w:rsidRPr="003B057D">
        <w:rPr>
          <w:rFonts w:eastAsia="Calibri"/>
          <w:lang w:eastAsia="en-US"/>
        </w:rPr>
        <w:t>Доработанный проект контракта на основании размещенного поставщиком протокола разногласий</w:t>
      </w:r>
      <w:r w:rsidR="008D5FAD">
        <w:rPr>
          <w:rFonts w:eastAsia="Calibri"/>
          <w:lang w:eastAsia="en-US"/>
        </w:rPr>
        <w:t xml:space="preserve"> </w:t>
      </w:r>
      <w:r w:rsidR="008D5FAD" w:rsidRPr="003B057D">
        <w:rPr>
          <w:rFonts w:eastAsia="Calibri"/>
          <w:lang w:eastAsia="en-US"/>
        </w:rPr>
        <w:t>(непубличные данные)</w:t>
      </w:r>
      <w:r w:rsidRPr="003B057D">
        <w:rPr>
          <w:rFonts w:eastAsia="Calibri"/>
          <w:lang w:eastAsia="en-US"/>
        </w:rPr>
        <w:t>;</w:t>
      </w:r>
    </w:p>
    <w:p w14:paraId="14950290" w14:textId="792461DF" w:rsidR="003B057D" w:rsidRPr="003B057D" w:rsidRDefault="003B057D" w:rsidP="00647E79">
      <w:pPr>
        <w:pStyle w:val="20"/>
        <w:rPr>
          <w:rFonts w:eastAsia="Calibri"/>
          <w:lang w:eastAsia="en-US"/>
        </w:rPr>
      </w:pPr>
      <w:r w:rsidRPr="003B057D">
        <w:rPr>
          <w:rFonts w:eastAsia="Calibri"/>
          <w:lang w:eastAsia="en-US"/>
        </w:rPr>
        <w:t>Проект контракта, подписанный поставщиком</w:t>
      </w:r>
      <w:r w:rsidR="008D5FAD">
        <w:rPr>
          <w:rFonts w:eastAsia="Calibri"/>
          <w:lang w:eastAsia="en-US"/>
        </w:rPr>
        <w:t xml:space="preserve"> </w:t>
      </w:r>
      <w:r w:rsidR="008D5FAD" w:rsidRPr="003B057D">
        <w:rPr>
          <w:rFonts w:eastAsia="Calibri"/>
          <w:lang w:eastAsia="en-US"/>
        </w:rPr>
        <w:t>(непубличные данные)</w:t>
      </w:r>
      <w:r w:rsidRPr="003B057D">
        <w:rPr>
          <w:rFonts w:eastAsia="Calibri"/>
          <w:lang w:eastAsia="en-US"/>
        </w:rPr>
        <w:t>;</w:t>
      </w:r>
    </w:p>
    <w:p w14:paraId="338FFA4C" w14:textId="36B37B25" w:rsidR="003B057D" w:rsidRPr="003B057D" w:rsidRDefault="003B057D" w:rsidP="00647E79">
      <w:pPr>
        <w:pStyle w:val="20"/>
        <w:rPr>
          <w:rFonts w:eastAsia="Calibri"/>
          <w:lang w:eastAsia="en-US"/>
        </w:rPr>
      </w:pPr>
      <w:r w:rsidRPr="003B057D">
        <w:rPr>
          <w:rFonts w:eastAsia="Calibri"/>
          <w:lang w:eastAsia="en-US"/>
        </w:rPr>
        <w:t>Подписанный контракт</w:t>
      </w:r>
      <w:r w:rsidR="008D5FAD">
        <w:rPr>
          <w:rFonts w:eastAsia="Calibri"/>
          <w:lang w:eastAsia="en-US"/>
        </w:rPr>
        <w:t xml:space="preserve"> </w:t>
      </w:r>
      <w:r w:rsidR="008D5FAD" w:rsidRPr="003B057D">
        <w:rPr>
          <w:rFonts w:eastAsia="Calibri"/>
          <w:lang w:eastAsia="en-US"/>
        </w:rPr>
        <w:t>(непубличные данные)</w:t>
      </w:r>
      <w:r w:rsidRPr="003B057D">
        <w:rPr>
          <w:rFonts w:eastAsia="Calibri"/>
          <w:lang w:val="en-US" w:eastAsia="en-US"/>
        </w:rPr>
        <w:t>;</w:t>
      </w:r>
    </w:p>
    <w:p w14:paraId="358200FD" w14:textId="64DB0733" w:rsidR="003B057D" w:rsidRPr="003B057D" w:rsidRDefault="003B057D" w:rsidP="00647E79">
      <w:pPr>
        <w:pStyle w:val="20"/>
        <w:rPr>
          <w:rFonts w:eastAsia="Calibri"/>
          <w:lang w:eastAsia="en-US"/>
        </w:rPr>
      </w:pPr>
      <w:r w:rsidRPr="003B057D">
        <w:rPr>
          <w:rFonts w:eastAsia="Calibri"/>
          <w:lang w:eastAsia="en-US"/>
        </w:rPr>
        <w:t>Протокол разногласий</w:t>
      </w:r>
      <w:r w:rsidR="008D5FAD">
        <w:rPr>
          <w:rFonts w:eastAsia="Calibri"/>
          <w:lang w:eastAsia="en-US"/>
        </w:rPr>
        <w:t xml:space="preserve"> </w:t>
      </w:r>
      <w:r w:rsidR="008D5FAD" w:rsidRPr="003B057D">
        <w:rPr>
          <w:rFonts w:eastAsia="Calibri"/>
          <w:lang w:eastAsia="en-US"/>
        </w:rPr>
        <w:t>(непубличные данные)</w:t>
      </w:r>
      <w:r w:rsidRPr="003B057D">
        <w:rPr>
          <w:rFonts w:eastAsia="Calibri"/>
          <w:lang w:val="en-US" w:eastAsia="en-US"/>
        </w:rPr>
        <w:t>;</w:t>
      </w:r>
    </w:p>
    <w:p w14:paraId="576CB968" w14:textId="1A080574" w:rsidR="003B057D" w:rsidRPr="003B057D" w:rsidRDefault="003B057D" w:rsidP="00647E79">
      <w:pPr>
        <w:pStyle w:val="20"/>
        <w:rPr>
          <w:rFonts w:eastAsia="Calibri"/>
          <w:lang w:eastAsia="en-US"/>
        </w:rPr>
      </w:pPr>
      <w:r w:rsidRPr="003B057D">
        <w:rPr>
          <w:rFonts w:eastAsia="Calibri"/>
          <w:lang w:eastAsia="en-US"/>
        </w:rPr>
        <w:t>Уведомление об уклонении от заключения контракта</w:t>
      </w:r>
      <w:r w:rsidR="008D5FAD">
        <w:rPr>
          <w:rFonts w:eastAsia="Calibri"/>
          <w:lang w:eastAsia="en-US"/>
        </w:rPr>
        <w:t xml:space="preserve"> </w:t>
      </w:r>
      <w:r w:rsidR="008D5FAD" w:rsidRPr="003B057D">
        <w:rPr>
          <w:rFonts w:eastAsia="Calibri"/>
          <w:lang w:eastAsia="en-US"/>
        </w:rPr>
        <w:t>(непубличные данные)</w:t>
      </w:r>
      <w:r w:rsidRPr="003B057D">
        <w:rPr>
          <w:rFonts w:eastAsia="Calibri"/>
          <w:lang w:eastAsia="en-US"/>
        </w:rPr>
        <w:t>;</w:t>
      </w:r>
    </w:p>
    <w:p w14:paraId="0111C046" w14:textId="0266B5FF" w:rsidR="003B057D" w:rsidRDefault="003B057D" w:rsidP="00647E79">
      <w:pPr>
        <w:pStyle w:val="20"/>
        <w:rPr>
          <w:rFonts w:eastAsia="Calibri"/>
          <w:lang w:eastAsia="en-US"/>
        </w:rPr>
      </w:pPr>
      <w:r w:rsidRPr="003B057D">
        <w:rPr>
          <w:rFonts w:eastAsia="Calibri"/>
          <w:lang w:eastAsia="en-US"/>
        </w:rPr>
        <w:t>Уведомление об отказе от заключения контракта</w:t>
      </w:r>
      <w:r w:rsidR="008D5FAD">
        <w:rPr>
          <w:rFonts w:eastAsia="Calibri"/>
          <w:lang w:eastAsia="en-US"/>
        </w:rPr>
        <w:t xml:space="preserve"> </w:t>
      </w:r>
      <w:r w:rsidR="008D5FAD" w:rsidRPr="003B057D">
        <w:rPr>
          <w:rFonts w:eastAsia="Calibri"/>
          <w:lang w:eastAsia="en-US"/>
        </w:rPr>
        <w:t>(непубличные данные)</w:t>
      </w:r>
      <w:r w:rsidR="009231FF">
        <w:rPr>
          <w:rFonts w:eastAsia="Calibri"/>
          <w:lang w:eastAsia="en-US"/>
        </w:rPr>
        <w:t xml:space="preserve"> </w:t>
      </w:r>
      <w:r w:rsidR="009231FF" w:rsidRPr="009231FF">
        <w:rPr>
          <w:rFonts w:eastAsia="Calibri"/>
          <w:lang w:eastAsia="en-US"/>
        </w:rPr>
        <w:t>(устарело, не применяется)</w:t>
      </w:r>
      <w:r w:rsidRPr="003B057D">
        <w:rPr>
          <w:rFonts w:eastAsia="Calibri"/>
          <w:lang w:eastAsia="en-US"/>
        </w:rPr>
        <w:t>;</w:t>
      </w:r>
    </w:p>
    <w:p w14:paraId="10C429EF" w14:textId="1FEA6E86" w:rsidR="000B62F6" w:rsidRPr="003B057D" w:rsidRDefault="000B62F6" w:rsidP="00647E79">
      <w:pPr>
        <w:pStyle w:val="20"/>
        <w:rPr>
          <w:rFonts w:eastAsia="Calibri"/>
          <w:lang w:eastAsia="en-US"/>
        </w:rPr>
      </w:pPr>
      <w:r w:rsidRPr="000B62F6">
        <w:rPr>
          <w:rFonts w:eastAsia="Calibri"/>
          <w:lang w:eastAsia="en-US"/>
        </w:rPr>
        <w:t xml:space="preserve">Отказ участника закупки от заключения контракта </w:t>
      </w:r>
      <w:r w:rsidRPr="003B057D">
        <w:rPr>
          <w:rFonts w:eastAsia="Calibri"/>
          <w:lang w:eastAsia="en-US"/>
        </w:rPr>
        <w:t>контракта</w:t>
      </w:r>
      <w:r>
        <w:rPr>
          <w:rFonts w:eastAsia="Calibri"/>
          <w:lang w:eastAsia="en-US"/>
        </w:rPr>
        <w:t xml:space="preserve"> </w:t>
      </w:r>
      <w:r w:rsidRPr="000B62F6">
        <w:rPr>
          <w:rFonts w:eastAsia="Calibri"/>
          <w:lang w:eastAsia="en-US"/>
        </w:rPr>
        <w:t>(</w:t>
      </w:r>
      <w:r w:rsidR="00743081" w:rsidRPr="001B3E7C">
        <w:rPr>
          <w:rFonts w:eastAsia="Calibri"/>
          <w:lang w:eastAsia="en-US"/>
        </w:rPr>
        <w:t>непубличные данные</w:t>
      </w:r>
      <w:r w:rsidRPr="000B62F6">
        <w:rPr>
          <w:rFonts w:eastAsia="Calibri"/>
          <w:lang w:eastAsia="en-US"/>
        </w:rPr>
        <w:t>)</w:t>
      </w:r>
      <w:r>
        <w:rPr>
          <w:rFonts w:eastAsia="Calibri"/>
          <w:lang w:eastAsia="en-US"/>
        </w:rPr>
        <w:t>;</w:t>
      </w:r>
    </w:p>
    <w:p w14:paraId="2109E9B7" w14:textId="4EDE8EB2" w:rsidR="003B057D" w:rsidRPr="003B057D" w:rsidRDefault="003B057D" w:rsidP="00647E79">
      <w:pPr>
        <w:pStyle w:val="20"/>
        <w:rPr>
          <w:rFonts w:eastAsia="Calibri"/>
          <w:lang w:eastAsia="en-US"/>
        </w:rPr>
      </w:pPr>
      <w:r w:rsidRPr="003B057D">
        <w:rPr>
          <w:rFonts w:eastAsia="Calibri"/>
          <w:lang w:eastAsia="en-US"/>
        </w:rPr>
        <w:t>Извещение об отмене процедуры заключения контракта</w:t>
      </w:r>
      <w:r w:rsidR="008D5FAD">
        <w:rPr>
          <w:rFonts w:eastAsia="Calibri"/>
          <w:lang w:eastAsia="en-US"/>
        </w:rPr>
        <w:t xml:space="preserve"> </w:t>
      </w:r>
      <w:r w:rsidR="008D5FAD" w:rsidRPr="003B057D">
        <w:rPr>
          <w:rFonts w:eastAsia="Calibri"/>
          <w:lang w:eastAsia="en-US"/>
        </w:rPr>
        <w:t>(непубличные данные)</w:t>
      </w:r>
      <w:r w:rsidRPr="003B057D">
        <w:rPr>
          <w:rFonts w:eastAsia="Calibri"/>
          <w:lang w:eastAsia="en-US"/>
        </w:rPr>
        <w:t>;</w:t>
      </w:r>
    </w:p>
    <w:p w14:paraId="1457D25F" w14:textId="4BD9315C" w:rsidR="003B057D" w:rsidRDefault="003B057D" w:rsidP="00647E79">
      <w:pPr>
        <w:pStyle w:val="20"/>
        <w:rPr>
          <w:rFonts w:eastAsia="Calibri"/>
          <w:lang w:eastAsia="en-US"/>
        </w:rPr>
      </w:pPr>
      <w:r w:rsidRPr="003B057D">
        <w:rPr>
          <w:rFonts w:eastAsia="Calibri"/>
          <w:lang w:eastAsia="en-US"/>
        </w:rPr>
        <w:t>Отмена извещения об отмене процедуры заключения контракта</w:t>
      </w:r>
      <w:r w:rsidR="008D5FAD">
        <w:rPr>
          <w:rFonts w:eastAsia="Calibri"/>
          <w:lang w:eastAsia="en-US"/>
        </w:rPr>
        <w:t xml:space="preserve"> </w:t>
      </w:r>
      <w:r w:rsidR="008D5FAD" w:rsidRPr="003B057D">
        <w:rPr>
          <w:rFonts w:eastAsia="Calibri"/>
          <w:lang w:eastAsia="en-US"/>
        </w:rPr>
        <w:t>(непубличные данные)</w:t>
      </w:r>
      <w:r w:rsidRPr="003B057D">
        <w:rPr>
          <w:rFonts w:eastAsia="Calibri"/>
          <w:lang w:eastAsia="en-US"/>
        </w:rPr>
        <w:t>;</w:t>
      </w:r>
    </w:p>
    <w:p w14:paraId="28351473" w14:textId="5AEC471B" w:rsidR="00510665" w:rsidRPr="00510665" w:rsidRDefault="00510665" w:rsidP="00510665">
      <w:pPr>
        <w:pStyle w:val="20"/>
        <w:rPr>
          <w:rFonts w:eastAsia="Calibri"/>
          <w:lang w:eastAsia="en-US"/>
        </w:rPr>
      </w:pPr>
      <w:r w:rsidRPr="00510665">
        <w:rPr>
          <w:rFonts w:eastAsia="Calibri"/>
          <w:lang w:eastAsia="en-US"/>
        </w:rPr>
        <w:t>Проект контракта без подписей для взаимодействия с ЛКП</w:t>
      </w:r>
      <w:r>
        <w:rPr>
          <w:rFonts w:eastAsia="Calibri"/>
          <w:lang w:eastAsia="en-US"/>
        </w:rPr>
        <w:t>;</w:t>
      </w:r>
    </w:p>
    <w:p w14:paraId="175E392D" w14:textId="3570BBAA" w:rsidR="00510665" w:rsidRPr="00510665" w:rsidRDefault="00510665" w:rsidP="00510665">
      <w:pPr>
        <w:pStyle w:val="20"/>
        <w:rPr>
          <w:rFonts w:eastAsia="Calibri"/>
          <w:lang w:eastAsia="en-US"/>
        </w:rPr>
      </w:pPr>
      <w:r w:rsidRPr="00510665">
        <w:rPr>
          <w:rFonts w:eastAsia="Calibri"/>
          <w:lang w:eastAsia="en-US"/>
        </w:rPr>
        <w:t>Доработанный проект контракта на основании размещенного поставщиком протокола разногласий для взаимодействия с ЛКП</w:t>
      </w:r>
      <w:r>
        <w:rPr>
          <w:rFonts w:eastAsia="Calibri"/>
          <w:lang w:eastAsia="en-US"/>
        </w:rPr>
        <w:t>;</w:t>
      </w:r>
    </w:p>
    <w:p w14:paraId="14C42C12" w14:textId="40DC2EF7" w:rsidR="00510665" w:rsidRPr="00510665" w:rsidRDefault="00510665" w:rsidP="00510665">
      <w:pPr>
        <w:pStyle w:val="20"/>
        <w:rPr>
          <w:rFonts w:eastAsia="Calibri"/>
          <w:lang w:eastAsia="en-US"/>
        </w:rPr>
      </w:pPr>
      <w:r w:rsidRPr="00510665">
        <w:rPr>
          <w:rFonts w:eastAsia="Calibri"/>
          <w:lang w:eastAsia="en-US"/>
        </w:rPr>
        <w:t>Проект контракта, подписанный поставщиком для взаимодействия с ЛКП</w:t>
      </w:r>
      <w:r>
        <w:rPr>
          <w:rFonts w:eastAsia="Calibri"/>
          <w:lang w:eastAsia="en-US"/>
        </w:rPr>
        <w:t>;</w:t>
      </w:r>
    </w:p>
    <w:p w14:paraId="322EC3E4" w14:textId="5A029B23" w:rsidR="00510665" w:rsidRPr="00510665" w:rsidRDefault="00510665" w:rsidP="00510665">
      <w:pPr>
        <w:pStyle w:val="20"/>
        <w:rPr>
          <w:rFonts w:eastAsia="Calibri"/>
          <w:lang w:eastAsia="en-US"/>
        </w:rPr>
      </w:pPr>
      <w:r w:rsidRPr="00510665">
        <w:rPr>
          <w:rFonts w:eastAsia="Calibri"/>
          <w:lang w:eastAsia="en-US"/>
        </w:rPr>
        <w:t>Протокол разногласий для взаимодействия с ЛКП</w:t>
      </w:r>
      <w:r>
        <w:rPr>
          <w:rFonts w:eastAsia="Calibri"/>
          <w:lang w:eastAsia="en-US"/>
        </w:rPr>
        <w:t>;</w:t>
      </w:r>
    </w:p>
    <w:p w14:paraId="471DC3EA" w14:textId="31066CA6" w:rsidR="00510665" w:rsidRPr="00510665" w:rsidRDefault="00510665" w:rsidP="00510665">
      <w:pPr>
        <w:pStyle w:val="20"/>
        <w:rPr>
          <w:rFonts w:eastAsia="Calibri"/>
          <w:lang w:eastAsia="en-US"/>
        </w:rPr>
      </w:pPr>
      <w:r w:rsidRPr="00510665">
        <w:rPr>
          <w:rFonts w:eastAsia="Calibri"/>
          <w:lang w:eastAsia="en-US"/>
        </w:rPr>
        <w:t>Извещение об отмене процедуры заключения контракта для взаимодействия с ЛКП</w:t>
      </w:r>
      <w:r>
        <w:rPr>
          <w:rFonts w:eastAsia="Calibri"/>
          <w:lang w:eastAsia="en-US"/>
        </w:rPr>
        <w:t>;</w:t>
      </w:r>
    </w:p>
    <w:p w14:paraId="65D725CB" w14:textId="5E82FB76" w:rsidR="00510665" w:rsidRPr="00510665" w:rsidRDefault="00510665" w:rsidP="00510665">
      <w:pPr>
        <w:pStyle w:val="20"/>
        <w:rPr>
          <w:rFonts w:eastAsia="Calibri"/>
          <w:lang w:eastAsia="en-US"/>
        </w:rPr>
      </w:pPr>
      <w:r w:rsidRPr="00510665">
        <w:rPr>
          <w:rFonts w:eastAsia="Calibri"/>
          <w:lang w:eastAsia="en-US"/>
        </w:rPr>
        <w:t>Проект контракта без подписей для взаимодействия с ЛКП (непубличные данные)</w:t>
      </w:r>
      <w:r>
        <w:rPr>
          <w:rFonts w:eastAsia="Calibri"/>
          <w:lang w:eastAsia="en-US"/>
        </w:rPr>
        <w:t>;</w:t>
      </w:r>
    </w:p>
    <w:p w14:paraId="09D1CDAB" w14:textId="61F5D1EE" w:rsidR="00510665" w:rsidRPr="00510665" w:rsidRDefault="00510665" w:rsidP="00510665">
      <w:pPr>
        <w:pStyle w:val="20"/>
        <w:rPr>
          <w:rFonts w:eastAsia="Calibri"/>
          <w:lang w:eastAsia="en-US"/>
        </w:rPr>
      </w:pPr>
      <w:r w:rsidRPr="00510665">
        <w:rPr>
          <w:rFonts w:eastAsia="Calibri"/>
          <w:lang w:eastAsia="en-US"/>
        </w:rPr>
        <w:t>Доработанный проект контракта на основании размещенного поставщиком протокола разногласий для взаимодействия с ЛКП (непубличные данные</w:t>
      </w:r>
      <w:r>
        <w:rPr>
          <w:rFonts w:eastAsia="Calibri"/>
          <w:lang w:eastAsia="en-US"/>
        </w:rPr>
        <w:t>;</w:t>
      </w:r>
    </w:p>
    <w:p w14:paraId="50CBC255" w14:textId="05B230B9" w:rsidR="00510665" w:rsidRPr="00510665" w:rsidRDefault="00510665" w:rsidP="00510665">
      <w:pPr>
        <w:pStyle w:val="20"/>
        <w:rPr>
          <w:rFonts w:eastAsia="Calibri"/>
          <w:lang w:eastAsia="en-US"/>
        </w:rPr>
      </w:pPr>
      <w:r w:rsidRPr="00510665">
        <w:rPr>
          <w:rFonts w:eastAsia="Calibri"/>
          <w:lang w:eastAsia="en-US"/>
        </w:rPr>
        <w:t>Проект контракта, подписанный поставщиком для взаимодействия с ЛКП (непубличные данные)</w:t>
      </w:r>
      <w:r>
        <w:rPr>
          <w:rFonts w:eastAsia="Calibri"/>
          <w:lang w:eastAsia="en-US"/>
        </w:rPr>
        <w:t>;</w:t>
      </w:r>
    </w:p>
    <w:p w14:paraId="33EB0CF9" w14:textId="2003E11B" w:rsidR="00510665" w:rsidRPr="00510665" w:rsidRDefault="00510665" w:rsidP="00510665">
      <w:pPr>
        <w:pStyle w:val="20"/>
        <w:rPr>
          <w:rFonts w:eastAsia="Calibri"/>
          <w:lang w:eastAsia="en-US"/>
        </w:rPr>
      </w:pPr>
      <w:r w:rsidRPr="00510665">
        <w:rPr>
          <w:rFonts w:eastAsia="Calibri"/>
          <w:lang w:eastAsia="en-US"/>
        </w:rPr>
        <w:t>Подписанный контракт для взаимодействия с ЛКП (непубличные данные)</w:t>
      </w:r>
      <w:r>
        <w:rPr>
          <w:rFonts w:eastAsia="Calibri"/>
          <w:lang w:eastAsia="en-US"/>
        </w:rPr>
        <w:t>;</w:t>
      </w:r>
    </w:p>
    <w:p w14:paraId="5B5D7AFB" w14:textId="4FDF8F9D" w:rsidR="00510665" w:rsidRPr="00510665" w:rsidRDefault="00510665" w:rsidP="00510665">
      <w:pPr>
        <w:pStyle w:val="20"/>
        <w:rPr>
          <w:rFonts w:eastAsia="Calibri"/>
          <w:lang w:eastAsia="en-US"/>
        </w:rPr>
      </w:pPr>
      <w:r w:rsidRPr="00510665">
        <w:rPr>
          <w:rFonts w:eastAsia="Calibri"/>
          <w:lang w:eastAsia="en-US"/>
        </w:rPr>
        <w:t>Протокол разногласий для взаимодействия с ЛКП (непубличные данные)</w:t>
      </w:r>
      <w:r>
        <w:rPr>
          <w:rFonts w:eastAsia="Calibri"/>
          <w:lang w:eastAsia="en-US"/>
        </w:rPr>
        <w:t>;</w:t>
      </w:r>
    </w:p>
    <w:p w14:paraId="2C43D6D0" w14:textId="4E956CD3" w:rsidR="00510665" w:rsidRPr="00510665" w:rsidRDefault="00510665" w:rsidP="00510665">
      <w:pPr>
        <w:pStyle w:val="20"/>
        <w:rPr>
          <w:rFonts w:eastAsia="Calibri"/>
          <w:lang w:eastAsia="en-US"/>
        </w:rPr>
      </w:pPr>
      <w:r w:rsidRPr="00510665">
        <w:rPr>
          <w:rFonts w:eastAsia="Calibri"/>
          <w:lang w:eastAsia="en-US"/>
        </w:rPr>
        <w:t>Извещение об отмене процедуры заключения контракта для взаимодействия с ЛКП (непубличные данные)</w:t>
      </w:r>
      <w:r>
        <w:rPr>
          <w:rFonts w:eastAsia="Calibri"/>
          <w:lang w:eastAsia="en-US"/>
        </w:rPr>
        <w:t>.</w:t>
      </w:r>
    </w:p>
    <w:p w14:paraId="082E5108" w14:textId="030EE208" w:rsidR="003B057D" w:rsidRPr="003B057D" w:rsidRDefault="00510665" w:rsidP="00295930">
      <w:pPr>
        <w:pStyle w:val="1-"/>
        <w:rPr>
          <w:rFonts w:eastAsia="Calibri"/>
          <w:lang w:eastAsia="en-US"/>
        </w:rPr>
      </w:pPr>
      <w:r>
        <w:rPr>
          <w:rFonts w:eastAsia="Calibri"/>
          <w:lang w:eastAsia="en-US"/>
        </w:rPr>
        <w:t>Д</w:t>
      </w:r>
      <w:r w:rsidRPr="003B057D">
        <w:rPr>
          <w:rFonts w:eastAsia="Calibri"/>
          <w:lang w:eastAsia="en-US"/>
        </w:rPr>
        <w:t xml:space="preserve">окументы </w:t>
      </w:r>
      <w:r w:rsidR="003B057D" w:rsidRPr="003B057D">
        <w:rPr>
          <w:rFonts w:eastAsia="Calibri"/>
          <w:lang w:eastAsia="en-US"/>
        </w:rPr>
        <w:t>в части реестра контрактов:</w:t>
      </w:r>
    </w:p>
    <w:p w14:paraId="73E758D0" w14:textId="12A16CED" w:rsidR="003B057D" w:rsidRPr="003B057D" w:rsidRDefault="003B057D" w:rsidP="00647E79">
      <w:pPr>
        <w:pStyle w:val="20"/>
        <w:rPr>
          <w:rFonts w:eastAsia="Calibri"/>
          <w:lang w:eastAsia="en-US"/>
        </w:rPr>
      </w:pPr>
      <w:r w:rsidRPr="003B057D">
        <w:rPr>
          <w:rFonts w:eastAsia="Calibri"/>
          <w:lang w:eastAsia="en-US"/>
        </w:rPr>
        <w:t>Информация (проект информации) о заключенном контракте (непубличные данные);</w:t>
      </w:r>
    </w:p>
    <w:p w14:paraId="0D470EE7" w14:textId="055BDF4D" w:rsidR="003B057D" w:rsidRPr="003B057D" w:rsidRDefault="003B057D" w:rsidP="00647E79">
      <w:pPr>
        <w:pStyle w:val="20"/>
        <w:rPr>
          <w:rFonts w:eastAsia="Calibri"/>
          <w:lang w:eastAsia="en-US"/>
        </w:rPr>
      </w:pPr>
      <w:r w:rsidRPr="003B057D">
        <w:rPr>
          <w:rFonts w:eastAsia="Calibri"/>
          <w:lang w:eastAsia="en-US"/>
        </w:rPr>
        <w:t>Информация об ан</w:t>
      </w:r>
      <w:r w:rsidR="00794D23">
        <w:rPr>
          <w:rFonts w:eastAsia="Calibri"/>
          <w:lang w:eastAsia="en-US"/>
        </w:rPr>
        <w:t>н</w:t>
      </w:r>
      <w:r w:rsidRPr="003B057D">
        <w:rPr>
          <w:rFonts w:eastAsia="Calibri"/>
          <w:lang w:eastAsia="en-US"/>
        </w:rPr>
        <w:t>улировании контракта (непубличные данные);</w:t>
      </w:r>
    </w:p>
    <w:p w14:paraId="7A135C00" w14:textId="77B936AF" w:rsidR="003B057D" w:rsidRPr="003B057D" w:rsidRDefault="003B057D" w:rsidP="00647E79">
      <w:pPr>
        <w:pStyle w:val="20"/>
        <w:rPr>
          <w:rFonts w:eastAsia="Calibri"/>
          <w:lang w:eastAsia="en-US"/>
        </w:rPr>
      </w:pPr>
      <w:r w:rsidRPr="003B057D">
        <w:rPr>
          <w:rFonts w:eastAsia="Calibri"/>
          <w:lang w:eastAsia="en-US"/>
        </w:rPr>
        <w:t>Информация об исполнении (расторжении) контракта (непубличные данные);</w:t>
      </w:r>
    </w:p>
    <w:p w14:paraId="53BD7305" w14:textId="52A2799B" w:rsidR="003B057D" w:rsidRPr="003B057D" w:rsidRDefault="003B057D" w:rsidP="00647E79">
      <w:pPr>
        <w:pStyle w:val="20"/>
        <w:rPr>
          <w:rFonts w:eastAsia="Calibri"/>
          <w:lang w:eastAsia="en-US"/>
        </w:rPr>
      </w:pPr>
      <w:r w:rsidRPr="003B057D">
        <w:rPr>
          <w:rFonts w:eastAsia="Calibri"/>
          <w:lang w:eastAsia="en-US"/>
        </w:rPr>
        <w:t>Информация об отмене исполнения (расторжения) контракта (непубличные данные);</w:t>
      </w:r>
    </w:p>
    <w:p w14:paraId="25F26CF2" w14:textId="71D47CE4" w:rsidR="003B057D" w:rsidRDefault="003B057D" w:rsidP="00647E79">
      <w:pPr>
        <w:pStyle w:val="20"/>
        <w:rPr>
          <w:rFonts w:eastAsia="Calibri"/>
          <w:lang w:eastAsia="en-US"/>
        </w:rPr>
      </w:pPr>
      <w:r w:rsidRPr="003B057D">
        <w:rPr>
          <w:rFonts w:eastAsia="Calibri"/>
          <w:lang w:eastAsia="en-US"/>
        </w:rPr>
        <w:t>Квитанция о доступности формирования документов электронного актирования по контракту (непубличные данные)</w:t>
      </w:r>
      <w:r>
        <w:rPr>
          <w:rFonts w:eastAsia="Calibri"/>
          <w:lang w:eastAsia="en-US"/>
        </w:rPr>
        <w:t>.</w:t>
      </w:r>
    </w:p>
    <w:p w14:paraId="7511F96B" w14:textId="6D020254" w:rsidR="00DF52DB" w:rsidRPr="003B057D" w:rsidRDefault="00510665" w:rsidP="00295930">
      <w:pPr>
        <w:pStyle w:val="1-"/>
        <w:rPr>
          <w:rFonts w:eastAsia="Calibri"/>
          <w:lang w:eastAsia="en-US"/>
        </w:rPr>
      </w:pPr>
      <w:r>
        <w:rPr>
          <w:rFonts w:eastAsia="Calibri"/>
          <w:lang w:eastAsia="en-US"/>
        </w:rPr>
        <w:t>Д</w:t>
      </w:r>
      <w:r w:rsidRPr="003B057D">
        <w:rPr>
          <w:rFonts w:eastAsia="Calibri"/>
          <w:lang w:eastAsia="en-US"/>
        </w:rPr>
        <w:t xml:space="preserve">окументы </w:t>
      </w:r>
      <w:r w:rsidR="00DF52DB" w:rsidRPr="003B057D">
        <w:rPr>
          <w:rFonts w:eastAsia="Calibri"/>
          <w:lang w:eastAsia="en-US"/>
        </w:rPr>
        <w:t xml:space="preserve">в части </w:t>
      </w:r>
      <w:r w:rsidR="00DF52DB">
        <w:rPr>
          <w:rFonts w:eastAsia="Calibri"/>
          <w:lang w:eastAsia="en-US"/>
        </w:rPr>
        <w:t>отчетов заказчиков</w:t>
      </w:r>
      <w:r w:rsidR="00DF52DB" w:rsidRPr="003B057D">
        <w:rPr>
          <w:rFonts w:eastAsia="Calibri"/>
          <w:lang w:eastAsia="en-US"/>
        </w:rPr>
        <w:t>:</w:t>
      </w:r>
    </w:p>
    <w:p w14:paraId="2DE2E904" w14:textId="70BE1C4E" w:rsidR="00DF52DB" w:rsidRPr="00DF52DB" w:rsidRDefault="00DF52DB" w:rsidP="00647E79">
      <w:pPr>
        <w:pStyle w:val="20"/>
        <w:rPr>
          <w:rFonts w:eastAsia="Calibri"/>
          <w:lang w:eastAsia="en-US"/>
        </w:rPr>
      </w:pPr>
      <w:r w:rsidRPr="00DF52DB">
        <w:rPr>
          <w:rFonts w:eastAsia="Calibri"/>
          <w:lang w:eastAsia="en-US"/>
        </w:rPr>
        <w:t>Отчет об объеме закупок российских товаров (непубличные данные);</w:t>
      </w:r>
    </w:p>
    <w:p w14:paraId="42C5CAB9" w14:textId="5B877967" w:rsidR="00DF52DB" w:rsidRDefault="00DF52DB" w:rsidP="00647E79">
      <w:pPr>
        <w:pStyle w:val="20"/>
        <w:rPr>
          <w:rFonts w:eastAsia="Calibri"/>
          <w:lang w:eastAsia="en-US"/>
        </w:rPr>
      </w:pPr>
      <w:r w:rsidRPr="00DF52DB">
        <w:rPr>
          <w:rFonts w:eastAsia="Calibri"/>
          <w:lang w:eastAsia="en-US"/>
        </w:rPr>
        <w:t>Информация о недействительности сведений отчета об объеме закупок российских товаров (непубличные данные)</w:t>
      </w:r>
      <w:r>
        <w:rPr>
          <w:rFonts w:eastAsia="Calibri"/>
          <w:lang w:eastAsia="en-US"/>
        </w:rPr>
        <w:t>.</w:t>
      </w:r>
    </w:p>
    <w:p w14:paraId="7749412D" w14:textId="5056569B" w:rsidR="006A3CF2" w:rsidRDefault="006A3CF2" w:rsidP="006A3CF2">
      <w:pPr>
        <w:pStyle w:val="20"/>
        <w:numPr>
          <w:ilvl w:val="0"/>
          <w:numId w:val="0"/>
        </w:numPr>
        <w:ind w:left="1647" w:hanging="360"/>
        <w:rPr>
          <w:rFonts w:eastAsia="Calibri"/>
          <w:lang w:eastAsia="en-US"/>
        </w:rPr>
      </w:pPr>
    </w:p>
    <w:p w14:paraId="578476A3" w14:textId="01203DEB" w:rsidR="006A3CF2" w:rsidRPr="003B057D" w:rsidRDefault="00510665" w:rsidP="006A3CF2">
      <w:pPr>
        <w:pStyle w:val="1-"/>
        <w:rPr>
          <w:rFonts w:eastAsia="Calibri"/>
          <w:lang w:eastAsia="en-US"/>
        </w:rPr>
      </w:pPr>
      <w:r>
        <w:rPr>
          <w:rFonts w:eastAsia="Calibri"/>
          <w:lang w:eastAsia="en-US"/>
        </w:rPr>
        <w:t>Д</w:t>
      </w:r>
      <w:r w:rsidRPr="003B057D">
        <w:rPr>
          <w:rFonts w:eastAsia="Calibri"/>
          <w:lang w:eastAsia="en-US"/>
        </w:rPr>
        <w:t xml:space="preserve">окументы </w:t>
      </w:r>
      <w:r w:rsidR="006A3CF2" w:rsidRPr="003B057D">
        <w:rPr>
          <w:rFonts w:eastAsia="Calibri"/>
          <w:lang w:eastAsia="en-US"/>
        </w:rPr>
        <w:t xml:space="preserve">в части </w:t>
      </w:r>
      <w:r w:rsidR="006A3CF2">
        <w:rPr>
          <w:rFonts w:eastAsia="Calibri"/>
          <w:lang w:eastAsia="en-US"/>
        </w:rPr>
        <w:t>реестров контрольных органов</w:t>
      </w:r>
      <w:r w:rsidR="006A3CF2" w:rsidRPr="003B057D">
        <w:rPr>
          <w:rFonts w:eastAsia="Calibri"/>
          <w:lang w:eastAsia="en-US"/>
        </w:rPr>
        <w:t>:</w:t>
      </w:r>
    </w:p>
    <w:p w14:paraId="339F91A9" w14:textId="77777777" w:rsidR="006A3CF2" w:rsidRDefault="006A3CF2" w:rsidP="006A3CF2">
      <w:pPr>
        <w:pStyle w:val="20"/>
      </w:pPr>
      <w:r w:rsidRPr="005932AF">
        <w:t>Информация по сокрытой жалобе (closedComplaint)</w:t>
      </w:r>
      <w:r>
        <w:t>;</w:t>
      </w:r>
    </w:p>
    <w:p w14:paraId="0BA3DA16" w14:textId="77777777" w:rsidR="006A3CF2" w:rsidRDefault="006A3CF2" w:rsidP="006A3CF2">
      <w:pPr>
        <w:pStyle w:val="20"/>
      </w:pPr>
      <w:r w:rsidRPr="005932AF">
        <w:t>Информация об отзыве сокрытой жалобы (closedComplaintCancel)</w:t>
      </w:r>
      <w:r>
        <w:t>;</w:t>
      </w:r>
    </w:p>
    <w:p w14:paraId="27F241BB" w14:textId="77777777" w:rsidR="006A3CF2" w:rsidRDefault="006A3CF2" w:rsidP="006A3CF2">
      <w:pPr>
        <w:pStyle w:val="20"/>
      </w:pPr>
      <w:r w:rsidRPr="005932AF">
        <w:t>Информация о передаче сокрытой жалобы по подведомственности / ведомственной принадлежности (closedComplaintTransfer)</w:t>
      </w:r>
      <w:r>
        <w:t>;</w:t>
      </w:r>
    </w:p>
    <w:p w14:paraId="13D05E34" w14:textId="77777777" w:rsidR="006A3CF2" w:rsidRDefault="006A3CF2" w:rsidP="006A3CF2">
      <w:pPr>
        <w:pStyle w:val="20"/>
      </w:pPr>
      <w:r w:rsidRPr="005F2CCD">
        <w:t>Информация о принятии к рассмотрению сокрытой электронной жалобы, сформированной в ЛКП (closedParElectronicComplaintAccept)</w:t>
      </w:r>
      <w:r>
        <w:t>;</w:t>
      </w:r>
    </w:p>
    <w:p w14:paraId="3BBABE5E" w14:textId="77777777" w:rsidR="006A3CF2" w:rsidRDefault="006A3CF2" w:rsidP="006A3CF2">
      <w:pPr>
        <w:pStyle w:val="20"/>
      </w:pPr>
      <w:r w:rsidRPr="005F2CCD">
        <w:t>Информация об отказе в рассмотрении сокрытой электронной жалобы, сформированной в ЛКП (closedParElectronicComplaintRefusal)</w:t>
      </w:r>
      <w:r>
        <w:t>;</w:t>
      </w:r>
    </w:p>
    <w:p w14:paraId="0625EEF3" w14:textId="77777777" w:rsidR="006A3CF2" w:rsidRDefault="006A3CF2" w:rsidP="006A3CF2">
      <w:pPr>
        <w:pStyle w:val="20"/>
      </w:pPr>
      <w:r w:rsidRPr="005F2CCD">
        <w:t>Информация по сокрытой внеплановой проверке (closedUnplannedCheck)</w:t>
      </w:r>
      <w:r>
        <w:t>;</w:t>
      </w:r>
    </w:p>
    <w:p w14:paraId="784C88BC" w14:textId="77777777" w:rsidR="006A3CF2" w:rsidRDefault="006A3CF2" w:rsidP="006A3CF2">
      <w:pPr>
        <w:pStyle w:val="20"/>
      </w:pPr>
      <w:r w:rsidRPr="005F2CCD">
        <w:t>Информация об отмене проведения внеплановой проверки по сокрытой жалобе (closedUnplannedCheckCancel)</w:t>
      </w:r>
      <w:r>
        <w:t>;</w:t>
      </w:r>
    </w:p>
    <w:p w14:paraId="2B2697CC" w14:textId="77777777" w:rsidR="006A3CF2" w:rsidRDefault="006A3CF2" w:rsidP="006A3CF2">
      <w:pPr>
        <w:pStyle w:val="20"/>
      </w:pPr>
      <w:r w:rsidRPr="005F2CCD">
        <w:t>Информация о приостановке определения поставщика (подрядчика, исполнителя) в части заключения контракта по сокрытой внеплановой проверке (closedUnplannedCheckTenderSusp)</w:t>
      </w:r>
      <w:r>
        <w:t>;</w:t>
      </w:r>
    </w:p>
    <w:p w14:paraId="029A3E8F" w14:textId="77777777" w:rsidR="006A3CF2" w:rsidRDefault="006A3CF2" w:rsidP="006A3CF2">
      <w:pPr>
        <w:pStyle w:val="20"/>
      </w:pPr>
      <w:r w:rsidRPr="005F2CCD">
        <w:t>Результат контроля (сокрытый) (closedCheckResult)</w:t>
      </w:r>
      <w:r>
        <w:t>;</w:t>
      </w:r>
    </w:p>
    <w:p w14:paraId="725EB86E" w14:textId="77777777" w:rsidR="006A3CF2" w:rsidRDefault="006A3CF2" w:rsidP="006A3CF2">
      <w:pPr>
        <w:pStyle w:val="20"/>
      </w:pPr>
      <w:r w:rsidRPr="005F2CCD">
        <w:t>Информация об отмене сокрытого результата контроля (closedCheckResultCancel)</w:t>
      </w:r>
      <w:r>
        <w:t>.</w:t>
      </w:r>
    </w:p>
    <w:p w14:paraId="0533E9DE" w14:textId="77777777" w:rsidR="006A3CF2" w:rsidRPr="003B057D" w:rsidRDefault="006A3CF2" w:rsidP="006A3CF2">
      <w:pPr>
        <w:pStyle w:val="20"/>
        <w:numPr>
          <w:ilvl w:val="0"/>
          <w:numId w:val="0"/>
        </w:numPr>
        <w:ind w:left="1647" w:hanging="360"/>
        <w:rPr>
          <w:rFonts w:eastAsia="Calibri"/>
          <w:lang w:eastAsia="en-US"/>
        </w:rPr>
      </w:pPr>
    </w:p>
    <w:p w14:paraId="5B50596F" w14:textId="1C408F78" w:rsidR="00AE6243" w:rsidRDefault="00AE6243" w:rsidP="00E213EA">
      <w:pPr>
        <w:pStyle w:val="af2"/>
      </w:pPr>
      <w:r>
        <w:t>Помимо приведенных выше документов передаче в РИС через очереди отдачи подлежат непубличные документы электронного актирования. Более подробная информация о выгрузке данных документов приведена в Альбоме ТФФ ЕИС в части электронного актирования.</w:t>
      </w:r>
    </w:p>
    <w:p w14:paraId="604A497E" w14:textId="71F3CCC2" w:rsidR="003B057D" w:rsidRPr="003B057D" w:rsidRDefault="003B057D" w:rsidP="00E213EA">
      <w:pPr>
        <w:pStyle w:val="af2"/>
      </w:pPr>
      <w:r w:rsidRPr="003B057D">
        <w:t>Взаимодействие с РИС в части отдачи размещенных непубличных документов делится на два этапа:</w:t>
      </w:r>
    </w:p>
    <w:p w14:paraId="1CF24EDA" w14:textId="5F3D1214" w:rsidR="003B057D" w:rsidRPr="003B057D" w:rsidRDefault="009F21EF" w:rsidP="00295930">
      <w:pPr>
        <w:pStyle w:val="1-"/>
        <w:rPr>
          <w:rFonts w:eastAsia="Calibri"/>
          <w:lang w:eastAsia="en-US"/>
        </w:rPr>
      </w:pPr>
      <w:r>
        <w:rPr>
          <w:rFonts w:eastAsia="Calibri"/>
          <w:lang w:eastAsia="en-US"/>
        </w:rPr>
        <w:t>помещение</w:t>
      </w:r>
      <w:r w:rsidR="003B057D" w:rsidRPr="003B057D">
        <w:rPr>
          <w:rFonts w:eastAsia="Calibri"/>
          <w:lang w:eastAsia="en-US"/>
        </w:rPr>
        <w:t xml:space="preserve"> размещенного документа в очередь отдачи. </w:t>
      </w:r>
      <w:r w:rsidR="00FC12D7" w:rsidRPr="00FC12D7">
        <w:rPr>
          <w:rFonts w:eastAsia="Calibri"/>
          <w:lang w:eastAsia="en-US"/>
        </w:rPr>
        <w:t>В очередь попадают размещенные в закрытой части ЕИС непубличные документы Заказчиков, которые в личном кабинете установили связь с РИС и выдали права на получение соответствующих документов.</w:t>
      </w:r>
      <w:r w:rsidR="00FC12D7">
        <w:rPr>
          <w:rFonts w:eastAsia="Calibri"/>
          <w:lang w:eastAsia="en-US"/>
        </w:rPr>
        <w:t xml:space="preserve"> </w:t>
      </w:r>
      <w:r w:rsidR="003B057D" w:rsidRPr="003B057D">
        <w:rPr>
          <w:rFonts w:eastAsia="Calibri"/>
          <w:lang w:eastAsia="en-US"/>
        </w:rPr>
        <w:t>После данного действия РИС может получить размещенный документ из очереди отдачи;</w:t>
      </w:r>
    </w:p>
    <w:p w14:paraId="3C8C2C68" w14:textId="1B843810" w:rsidR="003B057D" w:rsidRPr="00647E79" w:rsidRDefault="003B057D" w:rsidP="00295930">
      <w:pPr>
        <w:pStyle w:val="1-"/>
        <w:rPr>
          <w:rFonts w:eastAsia="Calibri"/>
          <w:lang w:eastAsia="en-US"/>
        </w:rPr>
      </w:pPr>
      <w:r w:rsidRPr="003B057D">
        <w:rPr>
          <w:rFonts w:eastAsia="Calibri"/>
          <w:lang w:eastAsia="en-US"/>
        </w:rPr>
        <w:t>запрос размещенного документа из очереди отдачи.</w:t>
      </w:r>
    </w:p>
    <w:p w14:paraId="063E99A2" w14:textId="77777777" w:rsidR="003B057D" w:rsidRDefault="003B057D" w:rsidP="00E213EA">
      <w:pPr>
        <w:pStyle w:val="af2"/>
      </w:pPr>
      <w:r w:rsidRPr="0041569E">
        <w:t xml:space="preserve">Доступ к </w:t>
      </w:r>
      <w:r>
        <w:t xml:space="preserve">очереди отдачи осуществляется через </w:t>
      </w:r>
      <w:r>
        <w:rPr>
          <w:lang w:val="en-US"/>
        </w:rPr>
        <w:t>web</w:t>
      </w:r>
      <w:r w:rsidRPr="00287478">
        <w:t>-</w:t>
      </w:r>
      <w:r>
        <w:t>сервис, доступ к которому осуществляется</w:t>
      </w:r>
      <w:r w:rsidRPr="0041569E">
        <w:t xml:space="preserve"> по защищённому каналу TLS VPN.</w:t>
      </w:r>
    </w:p>
    <w:p w14:paraId="2A98946D" w14:textId="16FE4E63" w:rsidR="003B057D" w:rsidRPr="007432B1" w:rsidRDefault="003B057D" w:rsidP="00AF6B9A">
      <w:pPr>
        <w:spacing w:after="0"/>
        <w:ind w:firstLine="567"/>
        <w:jc w:val="both"/>
        <w:rPr>
          <w:rStyle w:val="afe"/>
        </w:rPr>
      </w:pPr>
      <w:r w:rsidRPr="007432B1">
        <w:rPr>
          <w:rStyle w:val="afe"/>
        </w:rPr>
        <w:t xml:space="preserve">Адрес сервиса в ЕИС </w:t>
      </w:r>
      <w:hyperlink r:id="rId23" w:history="1">
        <w:r w:rsidRPr="00647E79">
          <w:rPr>
            <w:rStyle w:val="afff"/>
            <w:szCs w:val="24"/>
          </w:rPr>
          <w:t>https://int44.zakupki.gov.ru/eis-integration/services-ris/protected-docs</w:t>
        </w:r>
      </w:hyperlink>
      <w:r w:rsidRPr="00647E79">
        <w:rPr>
          <w:rStyle w:val="afe"/>
          <w:szCs w:val="24"/>
        </w:rPr>
        <w:t>.</w:t>
      </w:r>
    </w:p>
    <w:p w14:paraId="3A82D265" w14:textId="77777777" w:rsidR="003B057D" w:rsidRDefault="003B057D" w:rsidP="00E213EA">
      <w:pPr>
        <w:pStyle w:val="af2"/>
      </w:pPr>
      <w:r>
        <w:t>Процесс получения непубличных документов выстроен следующим образом:</w:t>
      </w:r>
    </w:p>
    <w:p w14:paraId="47CE3A64" w14:textId="46EE832E" w:rsidR="003B057D" w:rsidRDefault="003B057D" w:rsidP="001171BC">
      <w:pPr>
        <w:pStyle w:val="afffd"/>
        <w:numPr>
          <w:ilvl w:val="0"/>
          <w:numId w:val="40"/>
        </w:numPr>
        <w:spacing w:before="100" w:after="0"/>
      </w:pPr>
      <w:r w:rsidRPr="001E67F5">
        <w:t xml:space="preserve">РИС передает в </w:t>
      </w:r>
      <w:r w:rsidRPr="001E67F5">
        <w:rPr>
          <w:lang w:val="en-US"/>
        </w:rPr>
        <w:t>web</w:t>
      </w:r>
      <w:r w:rsidRPr="001E67F5">
        <w:t>-сервис запрос</w:t>
      </w:r>
      <w:r w:rsidR="00480C8E">
        <w:t>, сформированный по элементу</w:t>
      </w:r>
      <w:r w:rsidRPr="001E67F5">
        <w:t xml:space="preserve"> «Запрос сведений о размещенном документе» (</w:t>
      </w:r>
      <w:r w:rsidRPr="001E67F5">
        <w:rPr>
          <w:lang w:val="en-US"/>
        </w:rPr>
        <w:t>getObjectRequest</w:t>
      </w:r>
      <w:r w:rsidRPr="001E67F5">
        <w:t>)</w:t>
      </w:r>
      <w:r w:rsidR="00480C8E">
        <w:t xml:space="preserve"> схемы </w:t>
      </w:r>
      <w:r w:rsidR="00480C8E" w:rsidRPr="00480C8E">
        <w:t>queue-ws-api</w:t>
      </w:r>
      <w:r>
        <w:t>.</w:t>
      </w:r>
    </w:p>
    <w:p w14:paraId="4DA2F607" w14:textId="77777777" w:rsidR="003B057D" w:rsidRDefault="003B057D" w:rsidP="001171BC">
      <w:pPr>
        <w:pStyle w:val="afffd"/>
        <w:numPr>
          <w:ilvl w:val="0"/>
          <w:numId w:val="40"/>
        </w:numPr>
        <w:spacing w:before="100" w:after="0"/>
      </w:pPr>
      <w:r w:rsidRPr="00287478">
        <w:t xml:space="preserve">При приёме запроса </w:t>
      </w:r>
      <w:r w:rsidRPr="00287478">
        <w:rPr>
          <w:lang w:val="en-US"/>
        </w:rPr>
        <w:t>web</w:t>
      </w:r>
      <w:r w:rsidRPr="00287478">
        <w:t>-сервис осуществляет аутентификацию по сертификату системы, с помощью которого установлено соединение, и коду системы отправителя, указанного в пакете, в теге index/sender</w:t>
      </w:r>
    </w:p>
    <w:p w14:paraId="7FC5535D" w14:textId="70E144AE" w:rsidR="003B057D" w:rsidRDefault="003B057D" w:rsidP="001171BC">
      <w:pPr>
        <w:pStyle w:val="afffd"/>
        <w:numPr>
          <w:ilvl w:val="0"/>
          <w:numId w:val="40"/>
        </w:numPr>
        <w:spacing w:before="100" w:after="0"/>
      </w:pPr>
      <w:r>
        <w:t>В ответ ЕИС возвращает</w:t>
      </w:r>
      <w:r w:rsidR="00480C8E">
        <w:t xml:space="preserve"> ответ, сформированный по элементу</w:t>
      </w:r>
      <w:r>
        <w:t xml:space="preserve"> «</w:t>
      </w:r>
      <w:r w:rsidRPr="00AD2B5A">
        <w:t>Ответ на запрос сведений о документе</w:t>
      </w:r>
      <w:r>
        <w:t>» (</w:t>
      </w:r>
      <w:r w:rsidRPr="00AD2B5A">
        <w:t>getObjectResponse</w:t>
      </w:r>
      <w:r>
        <w:t>)</w:t>
      </w:r>
      <w:r w:rsidR="00480C8E" w:rsidRPr="00480C8E">
        <w:t xml:space="preserve"> </w:t>
      </w:r>
      <w:r w:rsidR="00480C8E">
        <w:t xml:space="preserve">схемы </w:t>
      </w:r>
      <w:r w:rsidR="00480C8E" w:rsidRPr="00480C8E">
        <w:t>queue-ws-api</w:t>
      </w:r>
      <w:r>
        <w:t>, который может содержать:</w:t>
      </w:r>
    </w:p>
    <w:p w14:paraId="501C1B68" w14:textId="4CF40C0E" w:rsidR="003B057D" w:rsidRDefault="003B057D" w:rsidP="001171BC">
      <w:pPr>
        <w:pStyle w:val="afffd"/>
        <w:numPr>
          <w:ilvl w:val="1"/>
          <w:numId w:val="40"/>
        </w:numPr>
        <w:spacing w:before="100" w:after="0"/>
      </w:pPr>
      <w:r>
        <w:t>информацию о ошибках,</w:t>
      </w:r>
      <w:r w:rsidRPr="00AD2B5A">
        <w:rPr>
          <w:rFonts w:eastAsia="Times New Roman"/>
          <w:szCs w:val="20"/>
          <w:lang w:eastAsia="ru-RU"/>
        </w:rPr>
        <w:t xml:space="preserve"> </w:t>
      </w:r>
      <w:r w:rsidRPr="00AD2B5A">
        <w:t xml:space="preserve">если при приеме запроса от РИС </w:t>
      </w:r>
      <w:r>
        <w:t xml:space="preserve">не пройдена аутентификация </w:t>
      </w:r>
      <w:r w:rsidRPr="00BA647A">
        <w:t>или возникли ошибки</w:t>
      </w:r>
      <w:r w:rsidR="00327D8C">
        <w:t xml:space="preserve"> (см. </w:t>
      </w:r>
      <w:r w:rsidR="005766D3">
        <w:fldChar w:fldCharType="begin"/>
      </w:r>
      <w:r w:rsidR="005766D3">
        <w:instrText xml:space="preserve"> REF _Ref108105109 \h </w:instrText>
      </w:r>
      <w:r w:rsidR="005766D3">
        <w:fldChar w:fldCharType="separate"/>
      </w:r>
      <w:r w:rsidR="000108EF" w:rsidRPr="00EC0D7F">
        <w:t xml:space="preserve">Таблица </w:t>
      </w:r>
      <w:r w:rsidR="000108EF">
        <w:rPr>
          <w:noProof/>
        </w:rPr>
        <w:t>1</w:t>
      </w:r>
      <w:r w:rsidR="005766D3">
        <w:fldChar w:fldCharType="end"/>
      </w:r>
      <w:r w:rsidR="00327D8C">
        <w:t>)</w:t>
      </w:r>
      <w:r>
        <w:t>. Процесс в данном случае завершается</w:t>
      </w:r>
      <w:r w:rsidRPr="00AD2B5A">
        <w:t>;</w:t>
      </w:r>
    </w:p>
    <w:p w14:paraId="32F4D09A" w14:textId="520710A4" w:rsidR="00327D8C" w:rsidRPr="00EC0D7F" w:rsidRDefault="00327D8C" w:rsidP="00EC0D7F">
      <w:pPr>
        <w:pStyle w:val="-"/>
      </w:pPr>
      <w:bookmarkStart w:id="33" w:name="_Ref108105109"/>
      <w:bookmarkStart w:id="34" w:name="_Toc132126679"/>
      <w:bookmarkStart w:id="35" w:name="_Toc146637526"/>
      <w:r w:rsidRPr="00EC0D7F">
        <w:t xml:space="preserve">Таблица </w:t>
      </w:r>
      <w:r w:rsidR="009E4B41">
        <w:fldChar w:fldCharType="begin"/>
      </w:r>
      <w:r w:rsidR="009E4B41">
        <w:instrText xml:space="preserve"> SEQ Таблица \* ARABIC </w:instrText>
      </w:r>
      <w:r w:rsidR="009E4B41">
        <w:fldChar w:fldCharType="separate"/>
      </w:r>
      <w:r w:rsidR="000108EF">
        <w:rPr>
          <w:noProof/>
        </w:rPr>
        <w:t>1</w:t>
      </w:r>
      <w:r w:rsidR="009E4B41">
        <w:rPr>
          <w:noProof/>
        </w:rPr>
        <w:fldChar w:fldCharType="end"/>
      </w:r>
      <w:bookmarkEnd w:id="33"/>
      <w:r w:rsidR="006239EC" w:rsidRPr="00EC0D7F">
        <w:t>.</w:t>
      </w:r>
      <w:r w:rsidRPr="00EC0D7F">
        <w:t xml:space="preserve"> Список ошибок, возвращаемых сервисом отдачи документов из очереди РИС</w:t>
      </w:r>
      <w:bookmarkEnd w:id="34"/>
      <w:bookmarkEnd w:id="35"/>
    </w:p>
    <w:tbl>
      <w:tblPr>
        <w:tblW w:w="0" w:type="auto"/>
        <w:tblInd w:w="85" w:type="dxa"/>
        <w:tblCellMar>
          <w:left w:w="85" w:type="dxa"/>
          <w:right w:w="85" w:type="dxa"/>
        </w:tblCellMar>
        <w:tblLook w:val="0000" w:firstRow="0" w:lastRow="0" w:firstColumn="0" w:lastColumn="0" w:noHBand="0" w:noVBand="0"/>
      </w:tblPr>
      <w:tblGrid>
        <w:gridCol w:w="709"/>
        <w:gridCol w:w="6524"/>
        <w:gridCol w:w="2491"/>
      </w:tblGrid>
      <w:tr w:rsidR="00327D8C" w:rsidRPr="00D347DB" w14:paraId="3F546727" w14:textId="77777777" w:rsidTr="00D347DB">
        <w:trPr>
          <w:cantSplit/>
          <w:tblHeader/>
        </w:trPr>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A1B9B4" w14:textId="443E8A1E" w:rsidR="00327D8C" w:rsidRPr="00D347DB" w:rsidRDefault="00327D8C" w:rsidP="004B0C38">
            <w:pPr>
              <w:spacing w:before="0" w:after="0" w:line="276" w:lineRule="auto"/>
              <w:jc w:val="center"/>
              <w:rPr>
                <w:b/>
                <w:bCs/>
                <w:sz w:val="20"/>
              </w:rPr>
            </w:pPr>
            <w:bookmarkStart w:id="36" w:name="_Toc35786318"/>
            <w:r w:rsidRPr="00D347DB">
              <w:rPr>
                <w:b/>
                <w:bCs/>
                <w:sz w:val="20"/>
              </w:rPr>
              <w:t>№</w:t>
            </w:r>
          </w:p>
        </w:tc>
        <w:tc>
          <w:tcPr>
            <w:tcW w:w="65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5E0635" w14:textId="38187223" w:rsidR="00327D8C" w:rsidRPr="00D347DB" w:rsidRDefault="00327D8C" w:rsidP="004B0C38">
            <w:pPr>
              <w:keepNext/>
              <w:spacing w:before="0" w:after="0" w:line="276" w:lineRule="auto"/>
              <w:jc w:val="center"/>
              <w:rPr>
                <w:b/>
                <w:bCs/>
                <w:sz w:val="20"/>
              </w:rPr>
            </w:pPr>
            <w:r w:rsidRPr="00D347DB">
              <w:rPr>
                <w:b/>
                <w:bCs/>
                <w:sz w:val="20"/>
              </w:rPr>
              <w:t>Сообщение</w:t>
            </w:r>
          </w:p>
        </w:tc>
        <w:tc>
          <w:tcPr>
            <w:tcW w:w="24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20F499" w14:textId="461BEDB2" w:rsidR="00327D8C" w:rsidRPr="00D347DB" w:rsidRDefault="00327D8C" w:rsidP="004B0C38">
            <w:pPr>
              <w:spacing w:before="0" w:after="0" w:line="276" w:lineRule="auto"/>
              <w:jc w:val="center"/>
              <w:rPr>
                <w:b/>
                <w:bCs/>
                <w:sz w:val="20"/>
              </w:rPr>
            </w:pPr>
            <w:r w:rsidRPr="00D347DB">
              <w:rPr>
                <w:b/>
                <w:bCs/>
                <w:sz w:val="20"/>
              </w:rPr>
              <w:t>Код</w:t>
            </w:r>
          </w:p>
        </w:tc>
      </w:tr>
      <w:tr w:rsidR="00327D8C" w:rsidRPr="00D347DB" w14:paraId="5C9A3C93" w14:textId="77777777" w:rsidTr="00D347DB">
        <w:trPr>
          <w:cantSplit/>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57FB799" w14:textId="77777777" w:rsidR="00327D8C" w:rsidRPr="00D347DB" w:rsidRDefault="00327D8C" w:rsidP="004B0C38">
            <w:pPr>
              <w:pStyle w:val="affffffd"/>
              <w:numPr>
                <w:ilvl w:val="0"/>
                <w:numId w:val="41"/>
              </w:numPr>
              <w:spacing w:line="276" w:lineRule="auto"/>
              <w:ind w:left="0" w:firstLine="0"/>
              <w:rPr>
                <w:sz w:val="20"/>
                <w:szCs w:val="20"/>
              </w:rPr>
            </w:pPr>
          </w:p>
        </w:tc>
        <w:tc>
          <w:tcPr>
            <w:tcW w:w="6524" w:type="dxa"/>
            <w:tcBorders>
              <w:top w:val="single" w:sz="4" w:space="0" w:color="auto"/>
              <w:left w:val="single" w:sz="4" w:space="0" w:color="auto"/>
              <w:bottom w:val="single" w:sz="4" w:space="0" w:color="auto"/>
              <w:right w:val="single" w:sz="4" w:space="0" w:color="auto"/>
            </w:tcBorders>
            <w:shd w:val="clear" w:color="auto" w:fill="auto"/>
            <w:vAlign w:val="center"/>
          </w:tcPr>
          <w:p w14:paraId="6FB34F9B" w14:textId="77777777" w:rsidR="00327D8C" w:rsidRPr="00D347DB" w:rsidRDefault="00327D8C" w:rsidP="004B0C38">
            <w:pPr>
              <w:keepNext/>
              <w:spacing w:line="276" w:lineRule="auto"/>
              <w:rPr>
                <w:sz w:val="20"/>
              </w:rPr>
            </w:pPr>
            <w:r w:rsidRPr="00D347DB">
              <w:rPr>
                <w:sz w:val="20"/>
              </w:rPr>
              <w:t>Непредвиденная ошибка в ходе обработки запроса.</w:t>
            </w:r>
          </w:p>
        </w:tc>
        <w:tc>
          <w:tcPr>
            <w:tcW w:w="2491" w:type="dxa"/>
            <w:tcBorders>
              <w:top w:val="single" w:sz="4" w:space="0" w:color="auto"/>
              <w:left w:val="single" w:sz="4" w:space="0" w:color="auto"/>
              <w:bottom w:val="single" w:sz="4" w:space="0" w:color="auto"/>
              <w:right w:val="single" w:sz="4" w:space="0" w:color="auto"/>
            </w:tcBorders>
            <w:shd w:val="clear" w:color="auto" w:fill="auto"/>
          </w:tcPr>
          <w:p w14:paraId="4D01E425" w14:textId="77777777" w:rsidR="00327D8C" w:rsidRPr="00D347DB" w:rsidRDefault="00327D8C" w:rsidP="004B0C38">
            <w:pPr>
              <w:spacing w:line="276" w:lineRule="auto"/>
              <w:rPr>
                <w:sz w:val="20"/>
              </w:rPr>
            </w:pPr>
            <w:r w:rsidRPr="00D347DB">
              <w:rPr>
                <w:sz w:val="20"/>
              </w:rPr>
              <w:t>0</w:t>
            </w:r>
          </w:p>
        </w:tc>
      </w:tr>
      <w:tr w:rsidR="00327D8C" w:rsidRPr="00D347DB" w14:paraId="77EE0EB7" w14:textId="77777777" w:rsidTr="00D347DB">
        <w:trPr>
          <w:cantSplit/>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412CB24" w14:textId="77777777" w:rsidR="00327D8C" w:rsidRPr="00D347DB" w:rsidRDefault="00327D8C" w:rsidP="004B0C38">
            <w:pPr>
              <w:pStyle w:val="affffffd"/>
              <w:numPr>
                <w:ilvl w:val="0"/>
                <w:numId w:val="41"/>
              </w:numPr>
              <w:spacing w:line="276" w:lineRule="auto"/>
              <w:ind w:left="0" w:firstLine="0"/>
              <w:rPr>
                <w:sz w:val="20"/>
                <w:szCs w:val="20"/>
              </w:rPr>
            </w:pPr>
          </w:p>
        </w:tc>
        <w:tc>
          <w:tcPr>
            <w:tcW w:w="6524" w:type="dxa"/>
            <w:tcBorders>
              <w:top w:val="single" w:sz="4" w:space="0" w:color="auto"/>
              <w:left w:val="single" w:sz="4" w:space="0" w:color="auto"/>
              <w:bottom w:val="single" w:sz="4" w:space="0" w:color="auto"/>
              <w:right w:val="single" w:sz="4" w:space="0" w:color="auto"/>
            </w:tcBorders>
            <w:shd w:val="clear" w:color="auto" w:fill="auto"/>
            <w:vAlign w:val="center"/>
          </w:tcPr>
          <w:p w14:paraId="0007E199" w14:textId="77777777" w:rsidR="00327D8C" w:rsidRPr="00D347DB" w:rsidRDefault="00327D8C" w:rsidP="004B0C38">
            <w:pPr>
              <w:keepNext/>
              <w:spacing w:line="276" w:lineRule="auto"/>
              <w:rPr>
                <w:sz w:val="20"/>
              </w:rPr>
            </w:pPr>
            <w:r w:rsidRPr="00D347DB">
              <w:rPr>
                <w:sz w:val="20"/>
              </w:rPr>
              <w:t>Код системы указанный в пакете &lt;Код системы&gt; не соответствует коду системы, сертификат которой используется для установки защищённого соединения &lt;Код системы&gt;</w:t>
            </w:r>
          </w:p>
        </w:tc>
        <w:tc>
          <w:tcPr>
            <w:tcW w:w="2491" w:type="dxa"/>
            <w:tcBorders>
              <w:top w:val="single" w:sz="4" w:space="0" w:color="auto"/>
              <w:left w:val="single" w:sz="4" w:space="0" w:color="auto"/>
              <w:bottom w:val="single" w:sz="4" w:space="0" w:color="auto"/>
              <w:right w:val="single" w:sz="4" w:space="0" w:color="auto"/>
            </w:tcBorders>
            <w:shd w:val="clear" w:color="auto" w:fill="auto"/>
          </w:tcPr>
          <w:p w14:paraId="496662EE" w14:textId="77777777" w:rsidR="00327D8C" w:rsidRPr="00D347DB" w:rsidRDefault="00327D8C" w:rsidP="004B0C38">
            <w:pPr>
              <w:spacing w:line="276" w:lineRule="auto"/>
              <w:rPr>
                <w:sz w:val="20"/>
              </w:rPr>
            </w:pPr>
            <w:r w:rsidRPr="00D347DB">
              <w:rPr>
                <w:sz w:val="20"/>
              </w:rPr>
              <w:t>1</w:t>
            </w:r>
          </w:p>
        </w:tc>
      </w:tr>
      <w:tr w:rsidR="00327D8C" w:rsidRPr="00D347DB" w14:paraId="759E25B7" w14:textId="77777777" w:rsidTr="00D347DB">
        <w:trPr>
          <w:cantSplit/>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2B76A2F" w14:textId="77777777" w:rsidR="00327D8C" w:rsidRPr="00D347DB" w:rsidRDefault="00327D8C" w:rsidP="004B0C38">
            <w:pPr>
              <w:pStyle w:val="affffffd"/>
              <w:numPr>
                <w:ilvl w:val="0"/>
                <w:numId w:val="41"/>
              </w:numPr>
              <w:spacing w:line="276" w:lineRule="auto"/>
              <w:ind w:left="0" w:firstLine="0"/>
              <w:rPr>
                <w:sz w:val="20"/>
                <w:szCs w:val="20"/>
              </w:rPr>
            </w:pPr>
          </w:p>
        </w:tc>
        <w:tc>
          <w:tcPr>
            <w:tcW w:w="6524" w:type="dxa"/>
            <w:tcBorders>
              <w:top w:val="single" w:sz="4" w:space="0" w:color="auto"/>
              <w:left w:val="single" w:sz="4" w:space="0" w:color="auto"/>
              <w:bottom w:val="single" w:sz="4" w:space="0" w:color="auto"/>
              <w:right w:val="single" w:sz="4" w:space="0" w:color="auto"/>
            </w:tcBorders>
            <w:shd w:val="clear" w:color="auto" w:fill="auto"/>
            <w:vAlign w:val="center"/>
          </w:tcPr>
          <w:p w14:paraId="51714F89" w14:textId="77777777" w:rsidR="00327D8C" w:rsidRPr="00D347DB" w:rsidRDefault="00327D8C" w:rsidP="004B0C38">
            <w:pPr>
              <w:keepNext/>
              <w:spacing w:line="276" w:lineRule="auto"/>
              <w:rPr>
                <w:sz w:val="20"/>
              </w:rPr>
            </w:pPr>
            <w:r w:rsidRPr="00D347DB">
              <w:rPr>
                <w:sz w:val="20"/>
              </w:rPr>
              <w:t>Сертификат которой используется для установки защищённого соединения отсутствует в ЕИС</w:t>
            </w:r>
          </w:p>
        </w:tc>
        <w:tc>
          <w:tcPr>
            <w:tcW w:w="2491" w:type="dxa"/>
            <w:tcBorders>
              <w:top w:val="single" w:sz="4" w:space="0" w:color="auto"/>
              <w:left w:val="single" w:sz="4" w:space="0" w:color="auto"/>
              <w:bottom w:val="single" w:sz="4" w:space="0" w:color="auto"/>
              <w:right w:val="single" w:sz="4" w:space="0" w:color="auto"/>
            </w:tcBorders>
            <w:shd w:val="clear" w:color="auto" w:fill="auto"/>
          </w:tcPr>
          <w:p w14:paraId="03051909" w14:textId="77777777" w:rsidR="00327D8C" w:rsidRPr="00D347DB" w:rsidRDefault="00327D8C" w:rsidP="004B0C38">
            <w:pPr>
              <w:spacing w:line="276" w:lineRule="auto"/>
              <w:rPr>
                <w:sz w:val="20"/>
              </w:rPr>
            </w:pPr>
            <w:r w:rsidRPr="00D347DB">
              <w:rPr>
                <w:sz w:val="20"/>
              </w:rPr>
              <w:t>2</w:t>
            </w:r>
          </w:p>
        </w:tc>
      </w:tr>
      <w:tr w:rsidR="00327D8C" w:rsidRPr="00D347DB" w14:paraId="631F479F" w14:textId="77777777" w:rsidTr="00D347DB">
        <w:trPr>
          <w:cantSplit/>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19C735" w14:textId="77777777" w:rsidR="00327D8C" w:rsidRPr="00D347DB" w:rsidRDefault="00327D8C" w:rsidP="004B0C38">
            <w:pPr>
              <w:pStyle w:val="affffffd"/>
              <w:numPr>
                <w:ilvl w:val="0"/>
                <w:numId w:val="41"/>
              </w:numPr>
              <w:spacing w:line="276" w:lineRule="auto"/>
              <w:ind w:left="0" w:firstLine="0"/>
              <w:rPr>
                <w:sz w:val="20"/>
                <w:szCs w:val="20"/>
              </w:rPr>
            </w:pPr>
          </w:p>
        </w:tc>
        <w:tc>
          <w:tcPr>
            <w:tcW w:w="6524" w:type="dxa"/>
            <w:tcBorders>
              <w:top w:val="single" w:sz="4" w:space="0" w:color="auto"/>
              <w:left w:val="single" w:sz="4" w:space="0" w:color="auto"/>
              <w:bottom w:val="single" w:sz="4" w:space="0" w:color="auto"/>
              <w:right w:val="single" w:sz="4" w:space="0" w:color="auto"/>
            </w:tcBorders>
            <w:shd w:val="clear" w:color="auto" w:fill="auto"/>
            <w:vAlign w:val="center"/>
          </w:tcPr>
          <w:p w14:paraId="2AFC120C" w14:textId="77777777" w:rsidR="00327D8C" w:rsidRPr="00D347DB" w:rsidRDefault="00327D8C" w:rsidP="004B0C38">
            <w:pPr>
              <w:keepNext/>
              <w:spacing w:line="276" w:lineRule="auto"/>
              <w:rPr>
                <w:sz w:val="20"/>
              </w:rPr>
            </w:pPr>
            <w:r w:rsidRPr="00D347DB">
              <w:rPr>
                <w:sz w:val="20"/>
              </w:rPr>
              <w:t>Система &lt;Код системы&gt; заблокирована в ЕИС</w:t>
            </w:r>
          </w:p>
        </w:tc>
        <w:tc>
          <w:tcPr>
            <w:tcW w:w="2491" w:type="dxa"/>
            <w:tcBorders>
              <w:top w:val="single" w:sz="4" w:space="0" w:color="auto"/>
              <w:left w:val="single" w:sz="4" w:space="0" w:color="auto"/>
              <w:bottom w:val="single" w:sz="4" w:space="0" w:color="auto"/>
              <w:right w:val="single" w:sz="4" w:space="0" w:color="auto"/>
            </w:tcBorders>
            <w:shd w:val="clear" w:color="auto" w:fill="auto"/>
          </w:tcPr>
          <w:p w14:paraId="234D2F60" w14:textId="77777777" w:rsidR="00327D8C" w:rsidRPr="00D347DB" w:rsidRDefault="00327D8C" w:rsidP="004B0C38">
            <w:pPr>
              <w:spacing w:line="276" w:lineRule="auto"/>
              <w:rPr>
                <w:sz w:val="20"/>
              </w:rPr>
            </w:pPr>
            <w:r w:rsidRPr="00D347DB">
              <w:rPr>
                <w:sz w:val="20"/>
              </w:rPr>
              <w:t>3</w:t>
            </w:r>
          </w:p>
        </w:tc>
      </w:tr>
      <w:tr w:rsidR="00327D8C" w:rsidRPr="00D347DB" w14:paraId="547C283F" w14:textId="77777777" w:rsidTr="00D347DB">
        <w:trPr>
          <w:cantSplit/>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20B7F1F" w14:textId="77777777" w:rsidR="00327D8C" w:rsidRPr="00D347DB" w:rsidRDefault="00327D8C" w:rsidP="004B0C38">
            <w:pPr>
              <w:pStyle w:val="affffffd"/>
              <w:numPr>
                <w:ilvl w:val="0"/>
                <w:numId w:val="41"/>
              </w:numPr>
              <w:spacing w:line="276" w:lineRule="auto"/>
              <w:ind w:left="0" w:firstLine="0"/>
              <w:rPr>
                <w:sz w:val="20"/>
                <w:szCs w:val="20"/>
              </w:rPr>
            </w:pPr>
          </w:p>
        </w:tc>
        <w:tc>
          <w:tcPr>
            <w:tcW w:w="6524" w:type="dxa"/>
            <w:tcBorders>
              <w:top w:val="single" w:sz="4" w:space="0" w:color="auto"/>
              <w:left w:val="single" w:sz="4" w:space="0" w:color="auto"/>
              <w:bottom w:val="single" w:sz="4" w:space="0" w:color="auto"/>
              <w:right w:val="single" w:sz="4" w:space="0" w:color="auto"/>
            </w:tcBorders>
            <w:shd w:val="clear" w:color="auto" w:fill="auto"/>
            <w:vAlign w:val="center"/>
          </w:tcPr>
          <w:p w14:paraId="4E18925E" w14:textId="77777777" w:rsidR="00327D8C" w:rsidRPr="00D347DB" w:rsidRDefault="00327D8C" w:rsidP="004B0C38">
            <w:pPr>
              <w:keepNext/>
              <w:spacing w:line="276" w:lineRule="auto"/>
              <w:rPr>
                <w:sz w:val="20"/>
              </w:rPr>
            </w:pPr>
            <w:r w:rsidRPr="00D347DB">
              <w:rPr>
                <w:sz w:val="20"/>
              </w:rPr>
              <w:t>Для системы &lt;Код системы&gt; в Реестре информационных систем ЕИС не установлены признаки «Класс защищенности не ниже К2» и «Подключен к ГИС НР». Для установки признаков обратитесь в Федеральное казначейство</w:t>
            </w:r>
          </w:p>
        </w:tc>
        <w:tc>
          <w:tcPr>
            <w:tcW w:w="2491" w:type="dxa"/>
            <w:tcBorders>
              <w:top w:val="single" w:sz="4" w:space="0" w:color="auto"/>
              <w:left w:val="single" w:sz="4" w:space="0" w:color="auto"/>
              <w:bottom w:val="single" w:sz="4" w:space="0" w:color="auto"/>
              <w:right w:val="single" w:sz="4" w:space="0" w:color="auto"/>
            </w:tcBorders>
            <w:shd w:val="clear" w:color="auto" w:fill="auto"/>
          </w:tcPr>
          <w:p w14:paraId="1FB3EC47" w14:textId="77777777" w:rsidR="00327D8C" w:rsidRPr="00D347DB" w:rsidRDefault="00327D8C" w:rsidP="004B0C38">
            <w:pPr>
              <w:spacing w:line="276" w:lineRule="auto"/>
              <w:rPr>
                <w:sz w:val="20"/>
              </w:rPr>
            </w:pPr>
            <w:r w:rsidRPr="00D347DB">
              <w:rPr>
                <w:sz w:val="20"/>
              </w:rPr>
              <w:t>4</w:t>
            </w:r>
          </w:p>
        </w:tc>
      </w:tr>
      <w:bookmarkEnd w:id="36"/>
    </w:tbl>
    <w:p w14:paraId="38688B12" w14:textId="77777777" w:rsidR="00327D8C" w:rsidRDefault="00327D8C" w:rsidP="00327D8C">
      <w:pPr>
        <w:pStyle w:val="afffd"/>
        <w:spacing w:before="100" w:after="0"/>
        <w:ind w:left="2007"/>
      </w:pPr>
    </w:p>
    <w:p w14:paraId="6154521A" w14:textId="759CDDE3" w:rsidR="003B057D" w:rsidRDefault="003B057D" w:rsidP="001171BC">
      <w:pPr>
        <w:pStyle w:val="afffd"/>
        <w:numPr>
          <w:ilvl w:val="1"/>
          <w:numId w:val="40"/>
        </w:numPr>
        <w:spacing w:before="100" w:after="0"/>
      </w:pPr>
      <w:r>
        <w:t>информацию об отсутствии записи в очереди, если для данной РИС отсутствуют доступные для отдачи документы</w:t>
      </w:r>
      <w:r w:rsidRPr="00BA647A">
        <w:t>. Процесс в данном случае завершается</w:t>
      </w:r>
      <w:r w:rsidRPr="00AD2B5A">
        <w:t>;</w:t>
      </w:r>
    </w:p>
    <w:p w14:paraId="7ADE89CE" w14:textId="77777777" w:rsidR="003B057D" w:rsidRPr="00AD2B5A" w:rsidRDefault="003B057D" w:rsidP="001171BC">
      <w:pPr>
        <w:pStyle w:val="afffd"/>
        <w:numPr>
          <w:ilvl w:val="1"/>
          <w:numId w:val="40"/>
        </w:numPr>
        <w:spacing w:before="100" w:after="0"/>
      </w:pPr>
      <w:r>
        <w:t xml:space="preserve">документ, предназначенный для данной РИС, с самой ранней датой попадания в очередь, </w:t>
      </w:r>
      <w:r w:rsidRPr="00AD2B5A">
        <w:t xml:space="preserve">если для данной РИС </w:t>
      </w:r>
      <w:r>
        <w:t xml:space="preserve">присутствует хотя бы один документ для отдачи. </w:t>
      </w:r>
      <w:r w:rsidRPr="00B94252">
        <w:rPr>
          <w:szCs w:val="28"/>
        </w:rPr>
        <w:t>При этом документ не удаляется из очереди, а помечается как отданный и становится недоступным для запроса</w:t>
      </w:r>
      <w:r w:rsidRPr="00BA647A">
        <w:rPr>
          <w:szCs w:val="28"/>
        </w:rPr>
        <w:t xml:space="preserve">. Процесс в данном случае </w:t>
      </w:r>
      <w:r>
        <w:rPr>
          <w:szCs w:val="28"/>
        </w:rPr>
        <w:t>переходит к следующему шагу.</w:t>
      </w:r>
    </w:p>
    <w:p w14:paraId="4659A649" w14:textId="3213446C" w:rsidR="003B057D" w:rsidRPr="00287478" w:rsidRDefault="003B057D" w:rsidP="001171BC">
      <w:pPr>
        <w:pStyle w:val="afffd"/>
        <w:numPr>
          <w:ilvl w:val="0"/>
          <w:numId w:val="40"/>
        </w:numPr>
        <w:spacing w:before="100" w:after="0"/>
      </w:pPr>
      <w:r>
        <w:rPr>
          <w:szCs w:val="28"/>
        </w:rPr>
        <w:t>После получения и полной обработки документа, РИС направляет в ЕИС подтверждение обработки документ в составе запроса</w:t>
      </w:r>
      <w:r w:rsidR="00480C8E">
        <w:rPr>
          <w:szCs w:val="28"/>
        </w:rPr>
        <w:t>, сформированного по элементу</w:t>
      </w:r>
      <w:r>
        <w:rPr>
          <w:szCs w:val="28"/>
        </w:rPr>
        <w:t xml:space="preserve"> «</w:t>
      </w:r>
      <w:r w:rsidRPr="00287478">
        <w:rPr>
          <w:szCs w:val="28"/>
        </w:rPr>
        <w:t>Подтверждение получения сообщения</w:t>
      </w:r>
      <w:r>
        <w:rPr>
          <w:szCs w:val="28"/>
        </w:rPr>
        <w:t>» (</w:t>
      </w:r>
      <w:r w:rsidRPr="00287478">
        <w:rPr>
          <w:szCs w:val="28"/>
        </w:rPr>
        <w:t>ackRequest</w:t>
      </w:r>
      <w:r>
        <w:rPr>
          <w:szCs w:val="28"/>
        </w:rPr>
        <w:t>)</w:t>
      </w:r>
      <w:r w:rsidR="00480C8E">
        <w:rPr>
          <w:szCs w:val="28"/>
        </w:rPr>
        <w:t xml:space="preserve"> схемы </w:t>
      </w:r>
      <w:r w:rsidR="00480C8E" w:rsidRPr="00480C8E">
        <w:rPr>
          <w:szCs w:val="28"/>
        </w:rPr>
        <w:t>queue-ws-api</w:t>
      </w:r>
      <w:r>
        <w:rPr>
          <w:szCs w:val="28"/>
        </w:rPr>
        <w:t>.</w:t>
      </w:r>
    </w:p>
    <w:p w14:paraId="784D217F" w14:textId="031E0717" w:rsidR="003B057D" w:rsidRPr="00287478" w:rsidRDefault="003B057D" w:rsidP="001171BC">
      <w:pPr>
        <w:pStyle w:val="afffd"/>
        <w:numPr>
          <w:ilvl w:val="0"/>
          <w:numId w:val="40"/>
        </w:numPr>
        <w:spacing w:before="100" w:after="0"/>
      </w:pPr>
      <w:r>
        <w:rPr>
          <w:szCs w:val="28"/>
        </w:rPr>
        <w:t xml:space="preserve">ЕИС при получении подтверждения </w:t>
      </w:r>
      <w:r w:rsidRPr="00287478">
        <w:rPr>
          <w:szCs w:val="28"/>
        </w:rPr>
        <w:t>окончательно</w:t>
      </w:r>
      <w:r>
        <w:rPr>
          <w:szCs w:val="28"/>
        </w:rPr>
        <w:t xml:space="preserve"> удаляет документ из очереди</w:t>
      </w:r>
      <w:r w:rsidR="00480C8E">
        <w:rPr>
          <w:szCs w:val="28"/>
        </w:rPr>
        <w:t xml:space="preserve"> и отправляется ответ, сформированный по элементу «</w:t>
      </w:r>
      <w:r w:rsidR="00480C8E" w:rsidRPr="00480C8E">
        <w:rPr>
          <w:szCs w:val="28"/>
        </w:rPr>
        <w:t>Ответ на подтверждение получения сообщения</w:t>
      </w:r>
      <w:r w:rsidR="00480C8E">
        <w:rPr>
          <w:szCs w:val="28"/>
        </w:rPr>
        <w:t>» (</w:t>
      </w:r>
      <w:r w:rsidR="00480C8E" w:rsidRPr="00480C8E">
        <w:rPr>
          <w:szCs w:val="28"/>
        </w:rPr>
        <w:t>ackResponse</w:t>
      </w:r>
      <w:r w:rsidR="00480C8E">
        <w:rPr>
          <w:szCs w:val="28"/>
        </w:rPr>
        <w:t xml:space="preserve">) схемы </w:t>
      </w:r>
      <w:r w:rsidR="00480C8E" w:rsidRPr="00480C8E">
        <w:rPr>
          <w:szCs w:val="28"/>
        </w:rPr>
        <w:t>queue-ws-api</w:t>
      </w:r>
      <w:r>
        <w:rPr>
          <w:szCs w:val="28"/>
        </w:rPr>
        <w:t>.</w:t>
      </w:r>
    </w:p>
    <w:p w14:paraId="420B0351" w14:textId="77777777" w:rsidR="003B057D" w:rsidRPr="00287478" w:rsidRDefault="003B057D" w:rsidP="001171BC">
      <w:pPr>
        <w:pStyle w:val="afffd"/>
        <w:numPr>
          <w:ilvl w:val="0"/>
          <w:numId w:val="40"/>
        </w:numPr>
        <w:spacing w:before="100" w:after="0"/>
      </w:pPr>
      <w:r>
        <w:rPr>
          <w:szCs w:val="28"/>
        </w:rPr>
        <w:t>В случае, если по документу</w:t>
      </w:r>
      <w:r w:rsidRPr="00B94252">
        <w:rPr>
          <w:szCs w:val="28"/>
        </w:rPr>
        <w:t xml:space="preserve"> в течении 20 минут не получено подтверждение приёма, то </w:t>
      </w:r>
      <w:r w:rsidRPr="00B94252">
        <w:rPr>
          <w:szCs w:val="28"/>
          <w:lang w:val="en-US"/>
        </w:rPr>
        <w:t>XML</w:t>
      </w:r>
      <w:r w:rsidRPr="00B94252">
        <w:rPr>
          <w:szCs w:val="28"/>
        </w:rPr>
        <w:t xml:space="preserve"> снова становится доступным для запроса.</w:t>
      </w:r>
    </w:p>
    <w:p w14:paraId="17C1C7E5" w14:textId="27AE1645" w:rsidR="003B057D" w:rsidRPr="004E549E" w:rsidRDefault="003B057D" w:rsidP="001171BC">
      <w:pPr>
        <w:pStyle w:val="afffd"/>
        <w:numPr>
          <w:ilvl w:val="0"/>
          <w:numId w:val="40"/>
        </w:numPr>
        <w:spacing w:before="100" w:after="0"/>
      </w:pPr>
      <w:r w:rsidRPr="003B057D">
        <w:rPr>
          <w:szCs w:val="20"/>
        </w:rPr>
        <w:t xml:space="preserve">В </w:t>
      </w:r>
      <w:r w:rsidRPr="003B057D">
        <w:rPr>
          <w:szCs w:val="28"/>
        </w:rPr>
        <w:t>случае</w:t>
      </w:r>
      <w:r w:rsidRPr="003B057D">
        <w:rPr>
          <w:szCs w:val="20"/>
        </w:rPr>
        <w:t>, если сообщение вернулось в очередь больше заданного в настройке числа раз, сообщение переходит в статус «Ошибка» (ERROR).</w:t>
      </w:r>
      <w:r w:rsidR="004124EE">
        <w:rPr>
          <w:szCs w:val="20"/>
        </w:rPr>
        <w:t xml:space="preserve"> После перехода сообщения в данный статус оно не доступно для запроса. Для того, чтобы документ </w:t>
      </w:r>
      <w:r w:rsidR="00837474">
        <w:rPr>
          <w:szCs w:val="20"/>
        </w:rPr>
        <w:t>повторно</w:t>
      </w:r>
      <w:r w:rsidR="004124EE">
        <w:rPr>
          <w:szCs w:val="20"/>
        </w:rPr>
        <w:t xml:space="preserve"> стал </w:t>
      </w:r>
      <w:r w:rsidR="000C6392">
        <w:rPr>
          <w:szCs w:val="20"/>
        </w:rPr>
        <w:t>доступен</w:t>
      </w:r>
      <w:r w:rsidR="004124EE">
        <w:rPr>
          <w:szCs w:val="20"/>
        </w:rPr>
        <w:t xml:space="preserve"> для отдачи, необходимо обратиться в службу сопровождения.</w:t>
      </w:r>
    </w:p>
    <w:p w14:paraId="670BCA9C" w14:textId="77777777" w:rsidR="004E549E" w:rsidRPr="004E549E" w:rsidRDefault="004E549E" w:rsidP="00CF6B9F">
      <w:pPr>
        <w:pStyle w:val="af2"/>
      </w:pPr>
      <w:r w:rsidRPr="004E549E">
        <w:t>Ссылки на вложения, содержащиеся в документах, доступны по TLS VPN с авторизацией по сертификату. После отдачи из ЕИС документа ссылки на вложения доступны в течение 24 часов, по истечению установленного времени ЕИС не гарантирует доступность вложений по ссылкам.</w:t>
      </w:r>
    </w:p>
    <w:p w14:paraId="6478F08B" w14:textId="5C991B93" w:rsidR="002A3149" w:rsidRDefault="002A3149" w:rsidP="00CF6B9F">
      <w:pPr>
        <w:pStyle w:val="af2"/>
      </w:pPr>
      <w:r w:rsidRPr="002A3149">
        <w:t xml:space="preserve">Также </w:t>
      </w:r>
      <w:r>
        <w:t xml:space="preserve">нужно учесть, что механизм отдачи размещенных сообщений в РИС </w:t>
      </w:r>
      <w:r w:rsidR="00EF19FC">
        <w:t xml:space="preserve">в редких случаях </w:t>
      </w:r>
      <w:r>
        <w:t xml:space="preserve">подразумевает направление дублей сообщений </w:t>
      </w:r>
      <w:r w:rsidR="00382C6A">
        <w:t xml:space="preserve">из ЕИС </w:t>
      </w:r>
      <w:r>
        <w:t>в РИС</w:t>
      </w:r>
      <w:r w:rsidR="00EF19FC">
        <w:t xml:space="preserve"> (например, при повторной установке связи с РИС и выдаче прав на получение соответствующих документов или при отсутствии подтверждения от РИС </w:t>
      </w:r>
      <w:r w:rsidR="00EF19FC" w:rsidRPr="00EF19FC">
        <w:t>в течении 20 минут</w:t>
      </w:r>
      <w:r w:rsidR="00EF19FC">
        <w:t>)</w:t>
      </w:r>
      <w:r>
        <w:t>. При получения дубля сообщения, которое ранее было успешно обработано</w:t>
      </w:r>
      <w:r w:rsidR="00EF19FC">
        <w:t xml:space="preserve"> на стороне РИС</w:t>
      </w:r>
      <w:r>
        <w:t xml:space="preserve">, </w:t>
      </w:r>
      <w:r w:rsidR="00EF19FC">
        <w:t>внешняя система</w:t>
      </w:r>
      <w:r>
        <w:t xml:space="preserve"> должна отправить подтверждение, содержащее успешный результат приема.</w:t>
      </w:r>
    </w:p>
    <w:p w14:paraId="07507ED1" w14:textId="4834AB1E" w:rsidR="00AE6243" w:rsidRPr="00AE6243" w:rsidRDefault="00FC12D7" w:rsidP="001171BC">
      <w:pPr>
        <w:pStyle w:val="41"/>
        <w:numPr>
          <w:ilvl w:val="3"/>
          <w:numId w:val="59"/>
        </w:numPr>
      </w:pPr>
      <w:r>
        <w:t xml:space="preserve">Помещение </w:t>
      </w:r>
      <w:r w:rsidR="00AE3FAD" w:rsidRPr="00AE3FAD">
        <w:t xml:space="preserve">в очередь </w:t>
      </w:r>
      <w:r w:rsidR="00AE3FAD">
        <w:t xml:space="preserve">ранее размещенных </w:t>
      </w:r>
      <w:r>
        <w:t xml:space="preserve">документов </w:t>
      </w:r>
      <w:r w:rsidR="00AE6243">
        <w:t>при установке связи с РИС</w:t>
      </w:r>
    </w:p>
    <w:p w14:paraId="547163D4" w14:textId="2EC2E0F1" w:rsidR="00AE6243" w:rsidRDefault="00AE6243" w:rsidP="00CF6B9F">
      <w:pPr>
        <w:pStyle w:val="af2"/>
      </w:pPr>
      <w:r>
        <w:t xml:space="preserve">В данном разделе приведена информация о процессе </w:t>
      </w:r>
      <w:r w:rsidR="00AE3FAD">
        <w:t>помещения в очередь</w:t>
      </w:r>
      <w:r>
        <w:t xml:space="preserve"> </w:t>
      </w:r>
      <w:r w:rsidR="00AE3FAD">
        <w:t xml:space="preserve">отдачи </w:t>
      </w:r>
      <w:r>
        <w:t xml:space="preserve">размещенных </w:t>
      </w:r>
      <w:r w:rsidR="00FC12D7" w:rsidRPr="00FC12D7">
        <w:t xml:space="preserve">за прошедший период </w:t>
      </w:r>
      <w:r>
        <w:t>непубличных документов.</w:t>
      </w:r>
    </w:p>
    <w:p w14:paraId="1A65BE65" w14:textId="0CEEA8E2" w:rsidR="00AE6243" w:rsidRDefault="00FC12D7" w:rsidP="00CF6B9F">
      <w:pPr>
        <w:pStyle w:val="af2"/>
      </w:pPr>
      <w:r>
        <w:t xml:space="preserve">Для того, чтобы в очередь отдачи попали ранее размещенные документы, Заказчику в личном кабинете необходимо установить связь с РИС, зарегистрированной в ЕИС. </w:t>
      </w:r>
      <w:r w:rsidRPr="00FC12D7">
        <w:t xml:space="preserve">В рамках данной процедуры в </w:t>
      </w:r>
      <w:r>
        <w:t>Заказчиком</w:t>
      </w:r>
      <w:r w:rsidRPr="00FC12D7">
        <w:t xml:space="preserve"> задается дата установки связи, а также право на получение тех или иных документов с использованием очереди отдачи</w:t>
      </w:r>
      <w:r>
        <w:t>.</w:t>
      </w:r>
      <w:r w:rsidRPr="00FC12D7">
        <w:t xml:space="preserve"> После установки связи отбираются все документы, которые были размещены </w:t>
      </w:r>
      <w:r>
        <w:t>организацией Заказчика</w:t>
      </w:r>
      <w:r w:rsidRPr="00FC12D7">
        <w:t>, начиная с даты установки связи (включая дату установки связи), и по которым для РИС установлено право их получения. Все отобранные документы помещаются в очередь отдачи и становятся доступными для получения РИС.</w:t>
      </w:r>
    </w:p>
    <w:p w14:paraId="13628F41" w14:textId="0FF24B95" w:rsidR="005E71B3" w:rsidRDefault="005E71B3" w:rsidP="001171BC">
      <w:pPr>
        <w:pStyle w:val="21"/>
        <w:numPr>
          <w:ilvl w:val="1"/>
          <w:numId w:val="59"/>
        </w:numPr>
      </w:pPr>
      <w:bookmarkStart w:id="37" w:name="_Toc146637497"/>
      <w:r>
        <w:t>Процедуры передачи информации в рамках интеграции с внешними бухгалтерскими системами (ВБС)</w:t>
      </w:r>
      <w:bookmarkEnd w:id="37"/>
    </w:p>
    <w:p w14:paraId="471E76E5" w14:textId="77777777" w:rsidR="005E71B3" w:rsidRDefault="005E71B3" w:rsidP="00E213EA">
      <w:pPr>
        <w:pStyle w:val="af2"/>
      </w:pPr>
      <w:r>
        <w:t>Взаимодействие с ВБС подразумевает отдачу публичных финансовых документов.</w:t>
      </w:r>
    </w:p>
    <w:p w14:paraId="76C41790" w14:textId="77777777" w:rsidR="005E71B3" w:rsidRPr="009F21EF" w:rsidRDefault="005E71B3" w:rsidP="00E213EA">
      <w:pPr>
        <w:pStyle w:val="af2"/>
      </w:pPr>
      <w:r>
        <w:t xml:space="preserve">Запрос документов из ЕИС осуществляется от лица организации, поэтому для получения документов организация, зарегистрированная в ЕИС, должна предоставить в ВБС токен, выдаваемый в личном кабинете Заказчика, а также установить права на предоставление соответствующих документов. </w:t>
      </w:r>
      <w:r w:rsidRPr="003B057D">
        <w:rPr>
          <w:szCs w:val="28"/>
          <w:lang w:bidi="en-US"/>
        </w:rPr>
        <w:t xml:space="preserve">Процесс </w:t>
      </w:r>
      <w:r>
        <w:rPr>
          <w:szCs w:val="28"/>
          <w:lang w:bidi="en-US"/>
        </w:rPr>
        <w:t>выдачи токенов и предоставление прав на отдачу документов</w:t>
      </w:r>
      <w:r w:rsidRPr="003B057D">
        <w:rPr>
          <w:szCs w:val="28"/>
          <w:lang w:bidi="en-US"/>
        </w:rPr>
        <w:t xml:space="preserve"> приведен в Руководстве Пользователя.</w:t>
      </w:r>
    </w:p>
    <w:p w14:paraId="5BC8F07D" w14:textId="77777777" w:rsidR="005E71B3" w:rsidRPr="003B057D" w:rsidRDefault="005E71B3" w:rsidP="00E213EA">
      <w:pPr>
        <w:pStyle w:val="af2"/>
      </w:pPr>
      <w:r w:rsidRPr="003B057D">
        <w:t xml:space="preserve">Передаче в </w:t>
      </w:r>
      <w:r>
        <w:t>ВБС</w:t>
      </w:r>
      <w:r w:rsidRPr="003B057D">
        <w:t xml:space="preserve"> подлежат:</w:t>
      </w:r>
    </w:p>
    <w:p w14:paraId="46BECAF2" w14:textId="41CDD69D" w:rsidR="005E71B3" w:rsidRDefault="005E71B3" w:rsidP="00295930">
      <w:pPr>
        <w:pStyle w:val="1-"/>
        <w:rPr>
          <w:rFonts w:eastAsia="Calibri"/>
          <w:lang w:eastAsia="en-US"/>
        </w:rPr>
      </w:pPr>
      <w:r>
        <w:rPr>
          <w:rFonts w:eastAsia="Calibri"/>
          <w:lang w:eastAsia="en-US"/>
        </w:rPr>
        <w:t>документы в части бюджетных обязательств:</w:t>
      </w:r>
    </w:p>
    <w:p w14:paraId="207C7018" w14:textId="77777777" w:rsidR="005E71B3" w:rsidRPr="00DE6259" w:rsidRDefault="005E71B3" w:rsidP="00D347DB">
      <w:pPr>
        <w:pStyle w:val="20"/>
        <w:rPr>
          <w:rFonts w:eastAsia="Calibri"/>
          <w:lang w:eastAsia="en-US"/>
        </w:rPr>
      </w:pPr>
      <w:r>
        <w:rPr>
          <w:rFonts w:eastAsia="Calibri"/>
          <w:lang w:eastAsia="en-US"/>
        </w:rPr>
        <w:t>«</w:t>
      </w:r>
      <w:r w:rsidRPr="00DE6259">
        <w:rPr>
          <w:rFonts w:eastAsia="Calibri"/>
          <w:lang w:eastAsia="en-US"/>
        </w:rPr>
        <w:t>Проект сведений о бюджетном обязательстве (БО)</w:t>
      </w:r>
      <w:r>
        <w:rPr>
          <w:rFonts w:eastAsia="Calibri"/>
          <w:lang w:eastAsia="en-US"/>
        </w:rPr>
        <w:t>» (</w:t>
      </w:r>
      <w:r w:rsidRPr="00DE6259">
        <w:rPr>
          <w:rFonts w:eastAsia="Calibri"/>
          <w:lang w:eastAsia="en-US"/>
        </w:rPr>
        <w:t>boProject</w:t>
      </w:r>
      <w:r>
        <w:rPr>
          <w:rFonts w:eastAsia="Calibri"/>
          <w:lang w:eastAsia="en-US"/>
        </w:rPr>
        <w:t>)</w:t>
      </w:r>
      <w:r w:rsidRPr="00DE6259">
        <w:rPr>
          <w:rFonts w:eastAsia="Calibri"/>
          <w:lang w:eastAsia="en-US"/>
        </w:rPr>
        <w:t xml:space="preserve"> – </w:t>
      </w:r>
      <w:r>
        <w:rPr>
          <w:rFonts w:eastAsia="Calibri"/>
          <w:lang w:eastAsia="en-US"/>
        </w:rPr>
        <w:t>данный документ подлежит только ручной выгрузке пользователем из интерфейса</w:t>
      </w:r>
      <w:r w:rsidRPr="00DE6259">
        <w:rPr>
          <w:rFonts w:eastAsia="Calibri"/>
          <w:lang w:eastAsia="en-US"/>
        </w:rPr>
        <w:t xml:space="preserve"> </w:t>
      </w:r>
      <w:r>
        <w:rPr>
          <w:rFonts w:eastAsia="Calibri"/>
          <w:lang w:eastAsia="en-US"/>
        </w:rPr>
        <w:t>ЕИС</w:t>
      </w:r>
      <w:r w:rsidRPr="00DE6259">
        <w:rPr>
          <w:rFonts w:eastAsia="Calibri"/>
          <w:lang w:eastAsia="en-US"/>
        </w:rPr>
        <w:t>;</w:t>
      </w:r>
    </w:p>
    <w:p w14:paraId="60E51BD0" w14:textId="77777777" w:rsidR="005E71B3" w:rsidRPr="00DE6259" w:rsidRDefault="005E71B3" w:rsidP="00D347DB">
      <w:pPr>
        <w:pStyle w:val="20"/>
        <w:rPr>
          <w:rFonts w:eastAsia="Calibri"/>
          <w:lang w:eastAsia="en-US"/>
        </w:rPr>
      </w:pPr>
      <w:r>
        <w:rPr>
          <w:rFonts w:eastAsia="Calibri"/>
          <w:lang w:eastAsia="en-US"/>
        </w:rPr>
        <w:t>«</w:t>
      </w:r>
      <w:r w:rsidRPr="00DE6259">
        <w:rPr>
          <w:rFonts w:eastAsia="Calibri"/>
          <w:lang w:eastAsia="en-US"/>
        </w:rPr>
        <w:t>Сведения о бюджетном обязательстве (БО), направленные на проверку в ТОФК</w:t>
      </w:r>
      <w:r>
        <w:rPr>
          <w:rFonts w:eastAsia="Calibri"/>
          <w:lang w:eastAsia="en-US"/>
        </w:rPr>
        <w:t>» (</w:t>
      </w:r>
      <w:r w:rsidRPr="00DE6259">
        <w:rPr>
          <w:rFonts w:eastAsia="Calibri"/>
          <w:lang w:eastAsia="en-US"/>
        </w:rPr>
        <w:t>boSentForVerification</w:t>
      </w:r>
      <w:r>
        <w:rPr>
          <w:rFonts w:eastAsia="Calibri"/>
          <w:lang w:eastAsia="en-US"/>
        </w:rPr>
        <w:t>)</w:t>
      </w:r>
      <w:r w:rsidRPr="00DE6259">
        <w:rPr>
          <w:rFonts w:eastAsia="Calibri"/>
          <w:lang w:eastAsia="en-US"/>
        </w:rPr>
        <w:t>;</w:t>
      </w:r>
    </w:p>
    <w:p w14:paraId="5068E542" w14:textId="77777777" w:rsidR="005E71B3" w:rsidRPr="00DE6259" w:rsidRDefault="005E71B3" w:rsidP="00D347DB">
      <w:pPr>
        <w:pStyle w:val="20"/>
        <w:rPr>
          <w:rFonts w:eastAsia="Calibri"/>
          <w:lang w:eastAsia="en-US"/>
        </w:rPr>
      </w:pPr>
      <w:r>
        <w:rPr>
          <w:rFonts w:eastAsia="Calibri"/>
          <w:lang w:eastAsia="en-US"/>
        </w:rPr>
        <w:t>«</w:t>
      </w:r>
      <w:r w:rsidRPr="00DE6259">
        <w:rPr>
          <w:rFonts w:eastAsia="Calibri"/>
          <w:lang w:eastAsia="en-US"/>
        </w:rPr>
        <w:t>Сведения о бюджетном обязательстве (БО), поставленные на учет</w:t>
      </w:r>
      <w:r>
        <w:rPr>
          <w:rFonts w:eastAsia="Calibri"/>
          <w:lang w:eastAsia="en-US"/>
        </w:rPr>
        <w:t>» (</w:t>
      </w:r>
      <w:r w:rsidRPr="00DE6259">
        <w:rPr>
          <w:rFonts w:eastAsia="Calibri"/>
          <w:lang w:eastAsia="en-US"/>
        </w:rPr>
        <w:t>boRegistred</w:t>
      </w:r>
      <w:r>
        <w:rPr>
          <w:rFonts w:eastAsia="Calibri"/>
          <w:lang w:eastAsia="en-US"/>
        </w:rPr>
        <w:t>)</w:t>
      </w:r>
      <w:r w:rsidRPr="00DE6259">
        <w:rPr>
          <w:rFonts w:eastAsia="Calibri"/>
          <w:lang w:eastAsia="en-US"/>
        </w:rPr>
        <w:t>;</w:t>
      </w:r>
    </w:p>
    <w:p w14:paraId="633007FD" w14:textId="77777777" w:rsidR="005E71B3" w:rsidRPr="00DE6259" w:rsidRDefault="005E71B3" w:rsidP="00D347DB">
      <w:pPr>
        <w:pStyle w:val="20"/>
        <w:rPr>
          <w:rFonts w:eastAsia="Calibri"/>
          <w:lang w:eastAsia="en-US"/>
        </w:rPr>
      </w:pPr>
      <w:r>
        <w:rPr>
          <w:rFonts w:eastAsia="Calibri"/>
          <w:lang w:eastAsia="en-US"/>
        </w:rPr>
        <w:t>«</w:t>
      </w:r>
      <w:r w:rsidRPr="00DE6259">
        <w:rPr>
          <w:rFonts w:eastAsia="Calibri"/>
          <w:lang w:eastAsia="en-US"/>
        </w:rPr>
        <w:t>Сведения о бюджетном обязательстве (БО), отказанные в постановке на учет</w:t>
      </w:r>
      <w:r>
        <w:rPr>
          <w:rFonts w:eastAsia="Calibri"/>
          <w:lang w:eastAsia="en-US"/>
        </w:rPr>
        <w:t>» (</w:t>
      </w:r>
      <w:r w:rsidRPr="00DE6259">
        <w:rPr>
          <w:rFonts w:eastAsia="Calibri"/>
          <w:lang w:eastAsia="en-US"/>
        </w:rPr>
        <w:t>boDeniedRegistration</w:t>
      </w:r>
      <w:r>
        <w:rPr>
          <w:rFonts w:eastAsia="Calibri"/>
          <w:lang w:eastAsia="en-US"/>
        </w:rPr>
        <w:t>)</w:t>
      </w:r>
      <w:r w:rsidRPr="00DE6259">
        <w:rPr>
          <w:rFonts w:eastAsia="Calibri"/>
          <w:lang w:eastAsia="en-US"/>
        </w:rPr>
        <w:t>;</w:t>
      </w:r>
    </w:p>
    <w:p w14:paraId="44AF6E25" w14:textId="77777777" w:rsidR="005E71B3" w:rsidRDefault="005E71B3" w:rsidP="00D347DB">
      <w:pPr>
        <w:pStyle w:val="20"/>
        <w:rPr>
          <w:rFonts w:eastAsia="Calibri"/>
          <w:lang w:eastAsia="en-US"/>
        </w:rPr>
      </w:pPr>
      <w:r>
        <w:rPr>
          <w:rFonts w:eastAsia="Calibri"/>
          <w:lang w:eastAsia="en-US"/>
        </w:rPr>
        <w:t>«</w:t>
      </w:r>
      <w:r w:rsidRPr="00DE6259">
        <w:rPr>
          <w:rFonts w:eastAsia="Calibri"/>
          <w:lang w:eastAsia="en-US"/>
        </w:rPr>
        <w:t>Сведения о бюджетном обязательстве (БО), включенные в размещенное извещение о проведении процедуры закупки</w:t>
      </w:r>
      <w:r>
        <w:rPr>
          <w:rFonts w:eastAsia="Calibri"/>
          <w:lang w:eastAsia="en-US"/>
        </w:rPr>
        <w:t>» (</w:t>
      </w:r>
      <w:r w:rsidRPr="00DE6259">
        <w:rPr>
          <w:rFonts w:eastAsia="Calibri"/>
          <w:lang w:eastAsia="en-US"/>
        </w:rPr>
        <w:t>boNotificationPublish</w:t>
      </w:r>
      <w:r>
        <w:rPr>
          <w:rFonts w:eastAsia="Calibri"/>
          <w:lang w:eastAsia="en-US"/>
        </w:rPr>
        <w:t>)</w:t>
      </w:r>
      <w:r w:rsidRPr="00DE6259">
        <w:rPr>
          <w:rFonts w:eastAsia="Calibri"/>
          <w:lang w:eastAsia="en-US"/>
        </w:rPr>
        <w:t>;</w:t>
      </w:r>
    </w:p>
    <w:p w14:paraId="1921573D" w14:textId="77777777" w:rsidR="005E71B3" w:rsidRPr="003B057D" w:rsidRDefault="005E71B3" w:rsidP="00295930">
      <w:pPr>
        <w:pStyle w:val="1-"/>
        <w:rPr>
          <w:rFonts w:eastAsia="Calibri"/>
          <w:lang w:eastAsia="en-US"/>
        </w:rPr>
      </w:pPr>
      <w:r w:rsidRPr="003B057D">
        <w:rPr>
          <w:rFonts w:eastAsia="Calibri"/>
          <w:lang w:eastAsia="en-US"/>
        </w:rPr>
        <w:t xml:space="preserve">документы в части </w:t>
      </w:r>
      <w:r>
        <w:rPr>
          <w:rFonts w:eastAsia="Calibri"/>
          <w:lang w:eastAsia="en-US"/>
        </w:rPr>
        <w:t>сведений о денежных обязательств</w:t>
      </w:r>
      <w:r w:rsidRPr="003B057D">
        <w:rPr>
          <w:rFonts w:eastAsia="Calibri"/>
          <w:lang w:eastAsia="en-US"/>
        </w:rPr>
        <w:t>:</w:t>
      </w:r>
    </w:p>
    <w:p w14:paraId="2F1C71D0" w14:textId="77777777" w:rsidR="005E71B3" w:rsidRPr="009F21EF" w:rsidRDefault="005E71B3" w:rsidP="00D347DB">
      <w:pPr>
        <w:pStyle w:val="20"/>
        <w:rPr>
          <w:rFonts w:eastAsia="Calibri"/>
          <w:lang w:eastAsia="en-US"/>
        </w:rPr>
      </w:pPr>
      <w:r>
        <w:rPr>
          <w:rFonts w:eastAsia="Calibri"/>
          <w:lang w:eastAsia="en-US"/>
        </w:rPr>
        <w:t>«</w:t>
      </w:r>
      <w:r w:rsidRPr="00A64F9F">
        <w:rPr>
          <w:rFonts w:eastAsia="Calibri"/>
          <w:lang w:eastAsia="en-US"/>
        </w:rPr>
        <w:t>Сведения о денежном обязательстве (ДО), направленные на проверку в ТОФК</w:t>
      </w:r>
      <w:r>
        <w:rPr>
          <w:rFonts w:eastAsia="Calibri"/>
          <w:lang w:eastAsia="en-US"/>
        </w:rPr>
        <w:t>»</w:t>
      </w:r>
      <w:r w:rsidRPr="00A64F9F" w:rsidDel="00A64F9F">
        <w:rPr>
          <w:rFonts w:eastAsia="Calibri"/>
          <w:lang w:eastAsia="en-US"/>
        </w:rPr>
        <w:t xml:space="preserve"> </w:t>
      </w:r>
      <w:r>
        <w:rPr>
          <w:rFonts w:eastAsia="Calibri"/>
          <w:lang w:eastAsia="en-US"/>
        </w:rPr>
        <w:t>(</w:t>
      </w:r>
      <w:r w:rsidRPr="003D1DD9">
        <w:rPr>
          <w:rFonts w:eastAsia="Calibri"/>
          <w:lang w:eastAsia="en-US"/>
        </w:rPr>
        <w:t>moSentForVerification</w:t>
      </w:r>
      <w:r>
        <w:rPr>
          <w:rFonts w:eastAsia="Calibri"/>
          <w:lang w:eastAsia="en-US"/>
        </w:rPr>
        <w:t>)</w:t>
      </w:r>
      <w:r w:rsidRPr="009F21EF">
        <w:rPr>
          <w:rFonts w:eastAsia="Calibri"/>
          <w:lang w:eastAsia="en-US"/>
        </w:rPr>
        <w:t>;</w:t>
      </w:r>
    </w:p>
    <w:p w14:paraId="71470A4E" w14:textId="77777777" w:rsidR="005E71B3" w:rsidRDefault="005E71B3" w:rsidP="00D347DB">
      <w:pPr>
        <w:pStyle w:val="20"/>
        <w:rPr>
          <w:rFonts w:eastAsia="Calibri"/>
          <w:lang w:eastAsia="en-US"/>
        </w:rPr>
      </w:pPr>
      <w:r>
        <w:rPr>
          <w:rFonts w:eastAsia="Calibri"/>
          <w:lang w:eastAsia="en-US"/>
        </w:rPr>
        <w:t>«</w:t>
      </w:r>
      <w:r w:rsidRPr="00A64F9F">
        <w:rPr>
          <w:rFonts w:eastAsia="Calibri"/>
          <w:lang w:eastAsia="en-US"/>
        </w:rPr>
        <w:t>Сведения о денежном обязательстве (ДО), поставленные на учет</w:t>
      </w:r>
      <w:r>
        <w:rPr>
          <w:rFonts w:eastAsia="Calibri"/>
          <w:lang w:eastAsia="en-US"/>
        </w:rPr>
        <w:t>»</w:t>
      </w:r>
      <w:r w:rsidRPr="00A64F9F" w:rsidDel="00A64F9F">
        <w:rPr>
          <w:rFonts w:eastAsia="Calibri"/>
          <w:lang w:eastAsia="en-US"/>
        </w:rPr>
        <w:t xml:space="preserve"> </w:t>
      </w:r>
      <w:r>
        <w:rPr>
          <w:rFonts w:eastAsia="Calibri"/>
          <w:lang w:eastAsia="en-US"/>
        </w:rPr>
        <w:t>(</w:t>
      </w:r>
      <w:r w:rsidRPr="003D1DD9">
        <w:rPr>
          <w:rFonts w:eastAsia="Calibri"/>
          <w:lang w:eastAsia="en-US"/>
        </w:rPr>
        <w:t>moRegistred</w:t>
      </w:r>
      <w:r>
        <w:rPr>
          <w:rFonts w:eastAsia="Calibri"/>
          <w:lang w:eastAsia="en-US"/>
        </w:rPr>
        <w:t>)</w:t>
      </w:r>
      <w:r w:rsidRPr="009F21EF">
        <w:rPr>
          <w:rFonts w:eastAsia="Calibri"/>
          <w:lang w:eastAsia="en-US"/>
        </w:rPr>
        <w:t>;</w:t>
      </w:r>
    </w:p>
    <w:p w14:paraId="4D63590E" w14:textId="77777777" w:rsidR="005E71B3" w:rsidRDefault="005E71B3" w:rsidP="00D347DB">
      <w:pPr>
        <w:pStyle w:val="20"/>
        <w:rPr>
          <w:rFonts w:eastAsia="Calibri"/>
          <w:lang w:eastAsia="en-US"/>
        </w:rPr>
      </w:pPr>
      <w:r>
        <w:rPr>
          <w:rFonts w:eastAsia="Calibri"/>
          <w:lang w:eastAsia="en-US"/>
        </w:rPr>
        <w:t>«</w:t>
      </w:r>
      <w:r w:rsidRPr="00A64F9F">
        <w:rPr>
          <w:rFonts w:eastAsia="Calibri"/>
          <w:lang w:eastAsia="en-US"/>
        </w:rPr>
        <w:t>Сведения о денежном обязательстве (ДО), отказанные в постановке на учет</w:t>
      </w:r>
      <w:r>
        <w:rPr>
          <w:rFonts w:eastAsia="Calibri"/>
          <w:lang w:eastAsia="en-US"/>
        </w:rPr>
        <w:t>»</w:t>
      </w:r>
      <w:r w:rsidRPr="00A64F9F" w:rsidDel="00A64F9F">
        <w:rPr>
          <w:rFonts w:eastAsia="Calibri"/>
          <w:lang w:eastAsia="en-US"/>
        </w:rPr>
        <w:t xml:space="preserve"> </w:t>
      </w:r>
      <w:r>
        <w:rPr>
          <w:rFonts w:eastAsia="Calibri"/>
          <w:lang w:eastAsia="en-US"/>
        </w:rPr>
        <w:t>(</w:t>
      </w:r>
      <w:r w:rsidRPr="003D1DD9">
        <w:rPr>
          <w:rFonts w:eastAsia="Calibri"/>
          <w:lang w:eastAsia="en-US"/>
        </w:rPr>
        <w:t>moDeniedRegistration</w:t>
      </w:r>
      <w:r>
        <w:rPr>
          <w:rFonts w:eastAsia="Calibri"/>
          <w:lang w:eastAsia="en-US"/>
        </w:rPr>
        <w:t>)</w:t>
      </w:r>
      <w:r w:rsidRPr="009F21EF">
        <w:rPr>
          <w:rFonts w:eastAsia="Calibri"/>
          <w:lang w:eastAsia="en-US"/>
        </w:rPr>
        <w:t>;</w:t>
      </w:r>
    </w:p>
    <w:p w14:paraId="775C5EB3" w14:textId="77777777" w:rsidR="005E71B3" w:rsidRDefault="005E71B3" w:rsidP="00295930">
      <w:pPr>
        <w:pStyle w:val="1-"/>
        <w:rPr>
          <w:rFonts w:eastAsia="Calibri"/>
          <w:lang w:eastAsia="en-US"/>
        </w:rPr>
      </w:pPr>
      <w:r>
        <w:rPr>
          <w:rFonts w:eastAsia="Calibri"/>
          <w:lang w:eastAsia="en-US"/>
        </w:rPr>
        <w:t>документы в части распоряжений на кассовый расход:</w:t>
      </w:r>
    </w:p>
    <w:p w14:paraId="2DA9F975" w14:textId="77777777" w:rsidR="005E71B3" w:rsidRPr="00DE6259" w:rsidRDefault="005E71B3" w:rsidP="00D347DB">
      <w:pPr>
        <w:pStyle w:val="20"/>
        <w:rPr>
          <w:rFonts w:eastAsia="Calibri"/>
          <w:lang w:eastAsia="en-US"/>
        </w:rPr>
      </w:pPr>
      <w:r>
        <w:rPr>
          <w:rFonts w:eastAsia="Calibri"/>
          <w:lang w:eastAsia="en-US"/>
        </w:rPr>
        <w:t>«</w:t>
      </w:r>
      <w:r w:rsidRPr="003D1DD9">
        <w:rPr>
          <w:rFonts w:eastAsia="Calibri"/>
          <w:lang w:eastAsia="en-US"/>
        </w:rPr>
        <w:t>Проект сведений о заявке на кассовый расход (ЗКР)</w:t>
      </w:r>
      <w:r>
        <w:rPr>
          <w:rFonts w:eastAsia="Calibri"/>
          <w:lang w:eastAsia="en-US"/>
        </w:rPr>
        <w:t>» (</w:t>
      </w:r>
      <w:r w:rsidRPr="003D1DD9">
        <w:rPr>
          <w:rFonts w:eastAsia="Calibri"/>
          <w:lang w:eastAsia="en-US"/>
        </w:rPr>
        <w:t>zkrProject</w:t>
      </w:r>
      <w:r>
        <w:rPr>
          <w:rFonts w:eastAsia="Calibri"/>
          <w:lang w:eastAsia="en-US"/>
        </w:rPr>
        <w:t xml:space="preserve">) </w:t>
      </w:r>
      <w:r w:rsidRPr="00DE6259">
        <w:rPr>
          <w:rFonts w:eastAsia="Calibri"/>
          <w:lang w:eastAsia="en-US"/>
        </w:rPr>
        <w:t xml:space="preserve">– </w:t>
      </w:r>
      <w:r>
        <w:rPr>
          <w:rFonts w:eastAsia="Calibri"/>
          <w:lang w:eastAsia="en-US"/>
        </w:rPr>
        <w:t>данный документ подлежит только ручной выгрузке пользователем из интерфейса</w:t>
      </w:r>
      <w:r w:rsidRPr="00DE6259">
        <w:rPr>
          <w:rFonts w:eastAsia="Calibri"/>
          <w:lang w:eastAsia="en-US"/>
        </w:rPr>
        <w:t xml:space="preserve"> </w:t>
      </w:r>
      <w:r>
        <w:rPr>
          <w:rFonts w:eastAsia="Calibri"/>
          <w:lang w:eastAsia="en-US"/>
        </w:rPr>
        <w:t>ЕИС</w:t>
      </w:r>
      <w:r w:rsidRPr="003D1DD9">
        <w:rPr>
          <w:rFonts w:eastAsia="Calibri"/>
          <w:lang w:eastAsia="en-US"/>
        </w:rPr>
        <w:t>;</w:t>
      </w:r>
    </w:p>
    <w:p w14:paraId="6CD3BDDD" w14:textId="77777777" w:rsidR="005E71B3" w:rsidRPr="00DE6259" w:rsidRDefault="005E71B3" w:rsidP="00D347DB">
      <w:pPr>
        <w:pStyle w:val="20"/>
        <w:rPr>
          <w:rFonts w:eastAsia="Calibri"/>
          <w:lang w:eastAsia="en-US"/>
        </w:rPr>
      </w:pPr>
      <w:r>
        <w:rPr>
          <w:rFonts w:eastAsia="Calibri"/>
          <w:lang w:eastAsia="en-US"/>
        </w:rPr>
        <w:t>«</w:t>
      </w:r>
      <w:r w:rsidRPr="003D1DD9">
        <w:rPr>
          <w:rFonts w:eastAsia="Calibri"/>
          <w:lang w:eastAsia="en-US"/>
        </w:rPr>
        <w:t>Сведения о направленной в ПУР/АСФК заявке на кассовый расход (ЗКР)</w:t>
      </w:r>
      <w:r>
        <w:rPr>
          <w:rFonts w:eastAsia="Calibri"/>
          <w:lang w:eastAsia="en-US"/>
        </w:rPr>
        <w:t>» (</w:t>
      </w:r>
      <w:r w:rsidRPr="003D1DD9">
        <w:rPr>
          <w:rFonts w:eastAsia="Calibri"/>
          <w:lang w:eastAsia="en-US"/>
        </w:rPr>
        <w:t>zkrSentForVerification</w:t>
      </w:r>
      <w:r>
        <w:rPr>
          <w:rFonts w:eastAsia="Calibri"/>
          <w:lang w:eastAsia="en-US"/>
        </w:rPr>
        <w:t>)</w:t>
      </w:r>
      <w:r w:rsidRPr="003D1DD9">
        <w:rPr>
          <w:rFonts w:eastAsia="Calibri"/>
          <w:lang w:eastAsia="en-US"/>
        </w:rPr>
        <w:t>;</w:t>
      </w:r>
    </w:p>
    <w:p w14:paraId="1227C89D" w14:textId="77777777" w:rsidR="005E71B3" w:rsidRPr="00DE6259" w:rsidRDefault="005E71B3" w:rsidP="00D347DB">
      <w:pPr>
        <w:pStyle w:val="20"/>
        <w:rPr>
          <w:rFonts w:eastAsia="Calibri"/>
          <w:lang w:eastAsia="en-US"/>
        </w:rPr>
      </w:pPr>
      <w:r>
        <w:rPr>
          <w:rFonts w:eastAsia="Calibri"/>
          <w:lang w:eastAsia="en-US"/>
        </w:rPr>
        <w:t>«</w:t>
      </w:r>
      <w:r w:rsidRPr="003D1DD9">
        <w:rPr>
          <w:rFonts w:eastAsia="Calibri"/>
          <w:lang w:eastAsia="en-US"/>
        </w:rPr>
        <w:t>Сведения о зарегистрированной заявке на кассовый расход (ЗКР)</w:t>
      </w:r>
      <w:r>
        <w:rPr>
          <w:rFonts w:eastAsia="Calibri"/>
          <w:lang w:eastAsia="en-US"/>
        </w:rPr>
        <w:t>» (</w:t>
      </w:r>
      <w:r w:rsidRPr="003D1DD9">
        <w:rPr>
          <w:rFonts w:eastAsia="Calibri"/>
          <w:lang w:eastAsia="en-US"/>
        </w:rPr>
        <w:t>zkrRegistred</w:t>
      </w:r>
      <w:r>
        <w:rPr>
          <w:rFonts w:eastAsia="Calibri"/>
          <w:lang w:eastAsia="en-US"/>
        </w:rPr>
        <w:t>)</w:t>
      </w:r>
      <w:r w:rsidRPr="003D1DD9">
        <w:rPr>
          <w:rFonts w:eastAsia="Calibri"/>
          <w:lang w:eastAsia="en-US"/>
        </w:rPr>
        <w:t>;</w:t>
      </w:r>
    </w:p>
    <w:p w14:paraId="1B47F64B" w14:textId="77777777" w:rsidR="005E71B3" w:rsidRPr="00DE6259" w:rsidRDefault="005E71B3" w:rsidP="00D347DB">
      <w:pPr>
        <w:pStyle w:val="20"/>
        <w:rPr>
          <w:rFonts w:eastAsia="Calibri"/>
          <w:lang w:eastAsia="en-US"/>
        </w:rPr>
      </w:pPr>
      <w:r>
        <w:rPr>
          <w:rFonts w:eastAsia="Calibri"/>
          <w:lang w:eastAsia="en-US"/>
        </w:rPr>
        <w:t>«</w:t>
      </w:r>
      <w:r w:rsidRPr="003D1DD9">
        <w:rPr>
          <w:rFonts w:eastAsia="Calibri"/>
          <w:lang w:eastAsia="en-US"/>
        </w:rPr>
        <w:t>Сведения об отказанной заявке на кассовый расход (ЗКР)</w:t>
      </w:r>
      <w:r>
        <w:rPr>
          <w:rFonts w:eastAsia="Calibri"/>
          <w:lang w:eastAsia="en-US"/>
        </w:rPr>
        <w:t>» (</w:t>
      </w:r>
      <w:r w:rsidRPr="003D1DD9">
        <w:rPr>
          <w:rFonts w:eastAsia="Calibri"/>
          <w:lang w:eastAsia="en-US"/>
        </w:rPr>
        <w:t>zkrDeniedRegistration</w:t>
      </w:r>
      <w:r>
        <w:rPr>
          <w:rFonts w:eastAsia="Calibri"/>
          <w:lang w:eastAsia="en-US"/>
        </w:rPr>
        <w:t>)</w:t>
      </w:r>
      <w:r w:rsidRPr="003D1DD9">
        <w:rPr>
          <w:rFonts w:eastAsia="Calibri"/>
          <w:lang w:eastAsia="en-US"/>
        </w:rPr>
        <w:t>;</w:t>
      </w:r>
    </w:p>
    <w:p w14:paraId="32C06B1F" w14:textId="77777777" w:rsidR="005E71B3" w:rsidRPr="00DE6259" w:rsidRDefault="005E71B3" w:rsidP="00D347DB">
      <w:pPr>
        <w:pStyle w:val="20"/>
        <w:rPr>
          <w:rFonts w:eastAsia="Calibri"/>
          <w:lang w:eastAsia="en-US"/>
        </w:rPr>
      </w:pPr>
      <w:r>
        <w:rPr>
          <w:rFonts w:eastAsia="Calibri"/>
          <w:lang w:eastAsia="en-US"/>
        </w:rPr>
        <w:t>«</w:t>
      </w:r>
      <w:r w:rsidRPr="003D1DD9">
        <w:rPr>
          <w:rFonts w:eastAsia="Calibri"/>
          <w:lang w:eastAsia="en-US"/>
        </w:rPr>
        <w:t>Сведения об аннулированной заявке на кассовый расход (ЗКР)</w:t>
      </w:r>
      <w:r>
        <w:rPr>
          <w:rFonts w:eastAsia="Calibri"/>
          <w:lang w:eastAsia="en-US"/>
        </w:rPr>
        <w:t>» (</w:t>
      </w:r>
      <w:r w:rsidRPr="003D1DD9">
        <w:rPr>
          <w:rFonts w:eastAsia="Calibri"/>
          <w:lang w:eastAsia="en-US"/>
        </w:rPr>
        <w:t>zkrCanceled</w:t>
      </w:r>
      <w:r>
        <w:rPr>
          <w:rFonts w:eastAsia="Calibri"/>
          <w:lang w:eastAsia="en-US"/>
        </w:rPr>
        <w:t>)</w:t>
      </w:r>
      <w:r w:rsidRPr="003D1DD9">
        <w:rPr>
          <w:rFonts w:eastAsia="Calibri"/>
          <w:lang w:eastAsia="en-US"/>
        </w:rPr>
        <w:t>;</w:t>
      </w:r>
    </w:p>
    <w:p w14:paraId="1ADA4FDE" w14:textId="77777777" w:rsidR="005E71B3" w:rsidRPr="009F21EF" w:rsidRDefault="005E71B3" w:rsidP="00D347DB">
      <w:pPr>
        <w:pStyle w:val="20"/>
        <w:rPr>
          <w:rFonts w:eastAsia="Calibri"/>
          <w:lang w:eastAsia="en-US"/>
        </w:rPr>
      </w:pPr>
      <w:r>
        <w:rPr>
          <w:rFonts w:eastAsia="Calibri"/>
          <w:lang w:eastAsia="en-US"/>
        </w:rPr>
        <w:t>«</w:t>
      </w:r>
      <w:r w:rsidRPr="003D1DD9">
        <w:rPr>
          <w:rFonts w:eastAsia="Calibri"/>
          <w:lang w:eastAsia="en-US"/>
        </w:rPr>
        <w:t>Сведения об исполненной заявке на кассовый расход (ЗКР)</w:t>
      </w:r>
      <w:r>
        <w:rPr>
          <w:rFonts w:eastAsia="Calibri"/>
          <w:lang w:eastAsia="en-US"/>
        </w:rPr>
        <w:t>» (</w:t>
      </w:r>
      <w:r w:rsidRPr="003D1DD9">
        <w:rPr>
          <w:rFonts w:eastAsia="Calibri"/>
          <w:lang w:eastAsia="en-US"/>
        </w:rPr>
        <w:t>zkrExecuted</w:t>
      </w:r>
      <w:r>
        <w:rPr>
          <w:rFonts w:eastAsia="Calibri"/>
          <w:lang w:eastAsia="en-US"/>
        </w:rPr>
        <w:t>).</w:t>
      </w:r>
    </w:p>
    <w:p w14:paraId="4436B5B0" w14:textId="77777777" w:rsidR="005E71B3" w:rsidRPr="003B057D" w:rsidRDefault="005E71B3" w:rsidP="00E213EA">
      <w:pPr>
        <w:pStyle w:val="af2"/>
      </w:pPr>
      <w:r w:rsidRPr="003B057D">
        <w:t xml:space="preserve">Взаимодействие с </w:t>
      </w:r>
      <w:r>
        <w:t>ВБС</w:t>
      </w:r>
      <w:r w:rsidRPr="003B057D">
        <w:t xml:space="preserve"> в части отдачи документов делится на два этапа:</w:t>
      </w:r>
    </w:p>
    <w:p w14:paraId="01E50A11" w14:textId="77777777" w:rsidR="005E71B3" w:rsidRPr="003B057D" w:rsidRDefault="005E71B3" w:rsidP="00295930">
      <w:pPr>
        <w:pStyle w:val="1-"/>
        <w:rPr>
          <w:rFonts w:eastAsia="Calibri"/>
          <w:lang w:eastAsia="en-US"/>
        </w:rPr>
      </w:pPr>
      <w:r>
        <w:rPr>
          <w:rFonts w:eastAsia="Calibri"/>
          <w:lang w:eastAsia="en-US"/>
        </w:rPr>
        <w:t>помещение</w:t>
      </w:r>
      <w:r w:rsidRPr="003B057D">
        <w:rPr>
          <w:rFonts w:eastAsia="Calibri"/>
          <w:lang w:eastAsia="en-US"/>
        </w:rPr>
        <w:t xml:space="preserve"> документа в очередь отдачи. </w:t>
      </w:r>
      <w:r>
        <w:rPr>
          <w:rFonts w:eastAsia="Calibri"/>
          <w:lang w:eastAsia="en-US"/>
        </w:rPr>
        <w:t>При наступлении соответствующих инициирующих событий в</w:t>
      </w:r>
      <w:r w:rsidRPr="00FC12D7">
        <w:rPr>
          <w:rFonts w:eastAsia="Calibri"/>
          <w:lang w:eastAsia="en-US"/>
        </w:rPr>
        <w:t xml:space="preserve"> очередь попадают документы Заказчиков, которые в личном кабинете </w:t>
      </w:r>
      <w:r>
        <w:rPr>
          <w:rFonts w:eastAsia="Calibri"/>
          <w:lang w:eastAsia="en-US"/>
        </w:rPr>
        <w:t>получили токен</w:t>
      </w:r>
      <w:r w:rsidRPr="00FC12D7">
        <w:rPr>
          <w:rFonts w:eastAsia="Calibri"/>
          <w:lang w:eastAsia="en-US"/>
        </w:rPr>
        <w:t xml:space="preserve"> и выдали права на получение </w:t>
      </w:r>
      <w:r>
        <w:rPr>
          <w:rFonts w:eastAsia="Calibri"/>
          <w:lang w:eastAsia="en-US"/>
        </w:rPr>
        <w:t xml:space="preserve">ВБС </w:t>
      </w:r>
      <w:r w:rsidRPr="00FC12D7">
        <w:rPr>
          <w:rFonts w:eastAsia="Calibri"/>
          <w:lang w:eastAsia="en-US"/>
        </w:rPr>
        <w:t>соответствующих документов.</w:t>
      </w:r>
      <w:r>
        <w:rPr>
          <w:rFonts w:eastAsia="Calibri"/>
          <w:lang w:eastAsia="en-US"/>
        </w:rPr>
        <w:t xml:space="preserve"> </w:t>
      </w:r>
      <w:r w:rsidRPr="003B057D">
        <w:rPr>
          <w:rFonts w:eastAsia="Calibri"/>
          <w:lang w:eastAsia="en-US"/>
        </w:rPr>
        <w:t xml:space="preserve">После данного действия </w:t>
      </w:r>
      <w:r>
        <w:rPr>
          <w:rFonts w:eastAsia="Calibri"/>
          <w:lang w:eastAsia="en-US"/>
        </w:rPr>
        <w:t>ВБС</w:t>
      </w:r>
      <w:r w:rsidRPr="003B057D">
        <w:rPr>
          <w:rFonts w:eastAsia="Calibri"/>
          <w:lang w:eastAsia="en-US"/>
        </w:rPr>
        <w:t xml:space="preserve"> может получить документ из очереди отдачи;</w:t>
      </w:r>
    </w:p>
    <w:p w14:paraId="3D57BFD1" w14:textId="14B23D1D" w:rsidR="005E71B3" w:rsidRPr="00982E7E" w:rsidRDefault="005E71B3" w:rsidP="00295930">
      <w:pPr>
        <w:pStyle w:val="1-"/>
        <w:rPr>
          <w:rFonts w:eastAsia="Calibri"/>
          <w:lang w:eastAsia="en-US"/>
        </w:rPr>
      </w:pPr>
      <w:r w:rsidRPr="003B057D">
        <w:rPr>
          <w:rFonts w:eastAsia="Calibri"/>
          <w:lang w:eastAsia="en-US"/>
        </w:rPr>
        <w:t>запрос размещенного документа из очереди отдачи.</w:t>
      </w:r>
    </w:p>
    <w:p w14:paraId="6A6699DA" w14:textId="5A7B9059" w:rsidR="005E71B3" w:rsidRDefault="005E71B3" w:rsidP="00E213EA">
      <w:pPr>
        <w:pStyle w:val="af2"/>
      </w:pPr>
      <w:r w:rsidRPr="0041569E">
        <w:t xml:space="preserve">Доступ к </w:t>
      </w:r>
      <w:r>
        <w:t xml:space="preserve">очереди отдачи осуществляется через </w:t>
      </w:r>
      <w:r>
        <w:rPr>
          <w:lang w:val="en-US"/>
        </w:rPr>
        <w:t>web</w:t>
      </w:r>
      <w:r w:rsidRPr="00287478">
        <w:t>-</w:t>
      </w:r>
      <w:r>
        <w:t>сервис</w:t>
      </w:r>
      <w:r w:rsidR="004B37BB" w:rsidRPr="004B37BB">
        <w:t xml:space="preserve"> (https://int44.zakupki.gov.ru/eis-integration/services-vbs/financial-docs)</w:t>
      </w:r>
      <w:r>
        <w:t xml:space="preserve">, описание которого приведено в документе </w:t>
      </w:r>
      <w:r w:rsidRPr="00A64F9F">
        <w:t>WebServiceQueueVBS.wsdl</w:t>
      </w:r>
      <w:r>
        <w:t>.</w:t>
      </w:r>
    </w:p>
    <w:p w14:paraId="7D2933BB" w14:textId="77777777" w:rsidR="005E71B3" w:rsidRDefault="005E71B3" w:rsidP="00E213EA">
      <w:pPr>
        <w:pStyle w:val="af2"/>
      </w:pPr>
      <w:r>
        <w:t>Процесс получения непубличных документов выстроен следующим образом:</w:t>
      </w:r>
    </w:p>
    <w:p w14:paraId="30B29095" w14:textId="77777777" w:rsidR="005E71B3" w:rsidRDefault="005E71B3" w:rsidP="001171BC">
      <w:pPr>
        <w:pStyle w:val="afffd"/>
        <w:numPr>
          <w:ilvl w:val="0"/>
          <w:numId w:val="42"/>
        </w:numPr>
        <w:spacing w:before="100" w:after="0"/>
      </w:pPr>
      <w:r>
        <w:t>ВБС</w:t>
      </w:r>
      <w:r w:rsidRPr="001E67F5">
        <w:t xml:space="preserve"> передает в </w:t>
      </w:r>
      <w:r w:rsidRPr="001E67F5">
        <w:rPr>
          <w:lang w:val="en-US"/>
        </w:rPr>
        <w:t>web</w:t>
      </w:r>
      <w:r w:rsidRPr="001E67F5">
        <w:t>-сервис запрос</w:t>
      </w:r>
      <w:r>
        <w:t>, сформированный по элементу</w:t>
      </w:r>
      <w:r w:rsidRPr="001E67F5">
        <w:t xml:space="preserve"> «</w:t>
      </w:r>
      <w:r w:rsidRPr="00A64F9F">
        <w:t>Запрос сведений о финансовых документах</w:t>
      </w:r>
      <w:r w:rsidRPr="00A64F9F" w:rsidDel="00A64F9F">
        <w:t xml:space="preserve"> </w:t>
      </w:r>
      <w:r w:rsidRPr="001E67F5">
        <w:t>» (</w:t>
      </w:r>
      <w:r w:rsidRPr="001E67F5">
        <w:rPr>
          <w:lang w:val="en-US"/>
        </w:rPr>
        <w:t>getObjectRequest</w:t>
      </w:r>
      <w:r w:rsidRPr="001E67F5">
        <w:t>)</w:t>
      </w:r>
      <w:r>
        <w:t xml:space="preserve"> схемы </w:t>
      </w:r>
      <w:r w:rsidRPr="00A64F9F">
        <w:t>queue-vbs-ws-api.</w:t>
      </w:r>
      <w:r>
        <w:rPr>
          <w:lang w:val="en-US"/>
        </w:rPr>
        <w:t>xsd</w:t>
      </w:r>
      <w:r>
        <w:t>.</w:t>
      </w:r>
    </w:p>
    <w:p w14:paraId="4D618383" w14:textId="77777777" w:rsidR="005E71B3" w:rsidRPr="00C527AE" w:rsidRDefault="005E71B3" w:rsidP="001171BC">
      <w:pPr>
        <w:pStyle w:val="afffd"/>
        <w:numPr>
          <w:ilvl w:val="0"/>
          <w:numId w:val="42"/>
        </w:numPr>
        <w:spacing w:before="100" w:after="0"/>
        <w:rPr>
          <w:lang w:val="en-US"/>
        </w:rPr>
      </w:pPr>
      <w:r w:rsidRPr="00287478">
        <w:t xml:space="preserve">При приёме запроса </w:t>
      </w:r>
      <w:r w:rsidRPr="00287478">
        <w:rPr>
          <w:lang w:val="en-US"/>
        </w:rPr>
        <w:t>web</w:t>
      </w:r>
      <w:r w:rsidRPr="00287478">
        <w:t xml:space="preserve">-сервис осуществляет аутентификацию по </w:t>
      </w:r>
      <w:r>
        <w:t>токенам организаций, которые указываются в составе запроса</w:t>
      </w:r>
      <w:r w:rsidRPr="00C527AE">
        <w:t xml:space="preserve"> (</w:t>
      </w:r>
      <w:r>
        <w:t>допускается указывать более одного токена организации).</w:t>
      </w:r>
      <w:r w:rsidRPr="00C527AE">
        <w:t xml:space="preserve"> </w:t>
      </w:r>
      <w:r>
        <w:t xml:space="preserve">Токены указываются в составе </w:t>
      </w:r>
      <w:r>
        <w:rPr>
          <w:lang w:val="en-US"/>
        </w:rPr>
        <w:t>SOAP</w:t>
      </w:r>
      <w:r w:rsidRPr="00C527AE">
        <w:t xml:space="preserve"> </w:t>
      </w:r>
      <w:r>
        <w:t xml:space="preserve">заголовка в теге </w:t>
      </w:r>
      <w:r w:rsidRPr="00C527AE">
        <w:t>organizationTokens</w:t>
      </w:r>
      <w:r>
        <w:t xml:space="preserve"> через точку с запятой. Пример</w:t>
      </w:r>
      <w:r w:rsidRPr="00C527AE">
        <w:rPr>
          <w:lang w:val="en-US"/>
        </w:rPr>
        <w:t>: &lt;organizationTokens&gt;a2128944-2aee-4aab-b537-9e0530b751a5;20e3c9bf-ae45-41e6-955b-41dc7e1fb36e;feed9042-d591-40a8-81e2-63e09590c43b&lt;/organizationTokens&gt;.</w:t>
      </w:r>
    </w:p>
    <w:p w14:paraId="30FF1B32" w14:textId="77777777" w:rsidR="005E71B3" w:rsidRDefault="005E71B3" w:rsidP="001171BC">
      <w:pPr>
        <w:pStyle w:val="afffd"/>
        <w:numPr>
          <w:ilvl w:val="0"/>
          <w:numId w:val="42"/>
        </w:numPr>
        <w:spacing w:before="100" w:after="0"/>
      </w:pPr>
      <w:r>
        <w:t>В ответ ЕИС возвращает ответ, сформированный по элементу «</w:t>
      </w:r>
      <w:r w:rsidRPr="00AD2B5A">
        <w:t>Ответ на запрос сведений о документе</w:t>
      </w:r>
      <w:r>
        <w:t>» (</w:t>
      </w:r>
      <w:r w:rsidRPr="00AD2B5A">
        <w:t>getObjectResponse</w:t>
      </w:r>
      <w:r>
        <w:t>)</w:t>
      </w:r>
      <w:r w:rsidRPr="00480C8E">
        <w:t xml:space="preserve"> </w:t>
      </w:r>
      <w:r>
        <w:t xml:space="preserve">схемы </w:t>
      </w:r>
      <w:r w:rsidRPr="00A64F9F">
        <w:t>queue-vbs-ws-api.</w:t>
      </w:r>
      <w:r>
        <w:rPr>
          <w:lang w:val="en-US"/>
        </w:rPr>
        <w:t>xsd</w:t>
      </w:r>
      <w:r>
        <w:t>, который может содержать:</w:t>
      </w:r>
    </w:p>
    <w:p w14:paraId="45C32880" w14:textId="336B5E17" w:rsidR="005E71B3" w:rsidRDefault="005E71B3" w:rsidP="001171BC">
      <w:pPr>
        <w:pStyle w:val="afffd"/>
        <w:numPr>
          <w:ilvl w:val="1"/>
          <w:numId w:val="42"/>
        </w:numPr>
        <w:spacing w:before="100" w:after="0"/>
      </w:pPr>
      <w:r>
        <w:t>информацию о ошибках,</w:t>
      </w:r>
      <w:r w:rsidRPr="00AD2B5A">
        <w:rPr>
          <w:rFonts w:eastAsia="Times New Roman"/>
          <w:szCs w:val="20"/>
          <w:lang w:eastAsia="ru-RU"/>
        </w:rPr>
        <w:t xml:space="preserve"> </w:t>
      </w:r>
      <w:r w:rsidRPr="00AD2B5A">
        <w:t xml:space="preserve">если при приеме запроса от </w:t>
      </w:r>
      <w:r>
        <w:t>ВБС</w:t>
      </w:r>
      <w:r w:rsidRPr="00AD2B5A">
        <w:t xml:space="preserve"> </w:t>
      </w:r>
      <w:r>
        <w:t xml:space="preserve">не пройдена аутентификация </w:t>
      </w:r>
      <w:r w:rsidRPr="00BA647A">
        <w:t>или возникли ошибки</w:t>
      </w:r>
      <w:r>
        <w:t xml:space="preserve"> (см.</w:t>
      </w:r>
      <w:r w:rsidR="006239EC">
        <w:rPr>
          <w:u w:val="dotted"/>
        </w:rPr>
        <w:fldChar w:fldCharType="begin"/>
      </w:r>
      <w:r w:rsidR="006239EC">
        <w:instrText xml:space="preserve"> REF _Ref132108737 \h </w:instrText>
      </w:r>
      <w:r w:rsidR="006239EC">
        <w:rPr>
          <w:u w:val="dotted"/>
        </w:rPr>
      </w:r>
      <w:r w:rsidR="006239EC">
        <w:rPr>
          <w:u w:val="dotted"/>
        </w:rPr>
        <w:fldChar w:fldCharType="separate"/>
      </w:r>
      <w:r w:rsidR="000108EF" w:rsidRPr="00EC0D7F">
        <w:t xml:space="preserve">Таблица </w:t>
      </w:r>
      <w:r w:rsidR="000108EF">
        <w:rPr>
          <w:noProof/>
        </w:rPr>
        <w:t>2</w:t>
      </w:r>
      <w:r w:rsidR="006239EC">
        <w:rPr>
          <w:u w:val="dotted"/>
        </w:rPr>
        <w:fldChar w:fldCharType="end"/>
      </w:r>
      <w:r>
        <w:t>). Процесс в данном случае завершается</w:t>
      </w:r>
      <w:r w:rsidRPr="00AD2B5A">
        <w:t>;</w:t>
      </w:r>
    </w:p>
    <w:p w14:paraId="6AF5A072" w14:textId="77777777" w:rsidR="005E71B3" w:rsidRDefault="005E71B3" w:rsidP="001171BC">
      <w:pPr>
        <w:pStyle w:val="afffd"/>
        <w:numPr>
          <w:ilvl w:val="1"/>
          <w:numId w:val="42"/>
        </w:numPr>
        <w:spacing w:before="100" w:after="0"/>
      </w:pPr>
      <w:r>
        <w:t>информацию об отсутствии записи в очереди, если для данной организации отсутствуют доступные для отдачи документы</w:t>
      </w:r>
      <w:r w:rsidRPr="00BA647A">
        <w:t>. Процесс в данном случае завершается</w:t>
      </w:r>
      <w:r w:rsidRPr="00AD2B5A">
        <w:t>;</w:t>
      </w:r>
    </w:p>
    <w:p w14:paraId="6C192F78" w14:textId="77777777" w:rsidR="005E71B3" w:rsidRPr="00AD2B5A" w:rsidRDefault="005E71B3" w:rsidP="001171BC">
      <w:pPr>
        <w:pStyle w:val="afffd"/>
        <w:numPr>
          <w:ilvl w:val="1"/>
          <w:numId w:val="42"/>
        </w:numPr>
        <w:spacing w:before="100" w:after="0"/>
      </w:pPr>
      <w:r>
        <w:t xml:space="preserve">документы, предназначенные для данной организации, с самой ранней датой попадания в очередь, </w:t>
      </w:r>
      <w:r w:rsidRPr="00AD2B5A">
        <w:t xml:space="preserve">если </w:t>
      </w:r>
      <w:r>
        <w:t xml:space="preserve">присутствует хотя бы один документ для отдачи. </w:t>
      </w:r>
      <w:r w:rsidRPr="00B94252">
        <w:rPr>
          <w:szCs w:val="28"/>
        </w:rPr>
        <w:t>При этом документ не удаляется из очереди, а помечается как отданный и становится недоступным для запроса</w:t>
      </w:r>
      <w:r w:rsidRPr="00BA647A">
        <w:rPr>
          <w:szCs w:val="28"/>
        </w:rPr>
        <w:t xml:space="preserve">. Процесс в данном случае </w:t>
      </w:r>
      <w:r>
        <w:rPr>
          <w:szCs w:val="28"/>
        </w:rPr>
        <w:t>переходит к следующему шагу. Количество отдаваемых в составе одного запроса документов ограничивается настройкой (по умолчанию 100 документов).</w:t>
      </w:r>
    </w:p>
    <w:p w14:paraId="1D3F0AC1" w14:textId="77777777" w:rsidR="005E71B3" w:rsidRPr="00287478" w:rsidRDefault="005E71B3" w:rsidP="001171BC">
      <w:pPr>
        <w:pStyle w:val="afffd"/>
        <w:numPr>
          <w:ilvl w:val="0"/>
          <w:numId w:val="42"/>
        </w:numPr>
        <w:spacing w:before="100" w:after="0"/>
      </w:pPr>
      <w:r>
        <w:rPr>
          <w:szCs w:val="28"/>
        </w:rPr>
        <w:t>После получения и полной обработки документа, ВБС направляет в ЕИС подтверждение обработки документ в составе запроса, сформированного по элементу «</w:t>
      </w:r>
      <w:r w:rsidRPr="00287478">
        <w:rPr>
          <w:szCs w:val="28"/>
        </w:rPr>
        <w:t>Подтверждение получения сообщения</w:t>
      </w:r>
      <w:r>
        <w:rPr>
          <w:szCs w:val="28"/>
        </w:rPr>
        <w:t>» (</w:t>
      </w:r>
      <w:r w:rsidRPr="00287478">
        <w:rPr>
          <w:szCs w:val="28"/>
        </w:rPr>
        <w:t>ackRequest</w:t>
      </w:r>
      <w:r>
        <w:rPr>
          <w:szCs w:val="28"/>
        </w:rPr>
        <w:t xml:space="preserve">) схемы </w:t>
      </w:r>
      <w:r w:rsidRPr="00A64F9F">
        <w:t>queue-vbs-ws-api.</w:t>
      </w:r>
      <w:r>
        <w:rPr>
          <w:lang w:val="en-US"/>
        </w:rPr>
        <w:t>xsd</w:t>
      </w:r>
      <w:r>
        <w:rPr>
          <w:szCs w:val="28"/>
        </w:rPr>
        <w:t>.</w:t>
      </w:r>
    </w:p>
    <w:p w14:paraId="168C40D8" w14:textId="77777777" w:rsidR="005E71B3" w:rsidRPr="00287478" w:rsidRDefault="005E71B3" w:rsidP="001171BC">
      <w:pPr>
        <w:pStyle w:val="afffd"/>
        <w:numPr>
          <w:ilvl w:val="0"/>
          <w:numId w:val="42"/>
        </w:numPr>
        <w:spacing w:before="100" w:after="0"/>
      </w:pPr>
      <w:r>
        <w:rPr>
          <w:szCs w:val="28"/>
        </w:rPr>
        <w:t xml:space="preserve">ЕИС при получении подтверждения </w:t>
      </w:r>
      <w:r w:rsidRPr="00287478">
        <w:rPr>
          <w:szCs w:val="28"/>
        </w:rPr>
        <w:t>окончательно</w:t>
      </w:r>
      <w:r>
        <w:rPr>
          <w:szCs w:val="28"/>
        </w:rPr>
        <w:t xml:space="preserve"> удаляет документ из очереди и отправляется ответ, сформированный по элементу «</w:t>
      </w:r>
      <w:r w:rsidRPr="00480C8E">
        <w:rPr>
          <w:szCs w:val="28"/>
        </w:rPr>
        <w:t>Ответ на подтверждение получения сообщения</w:t>
      </w:r>
      <w:r>
        <w:rPr>
          <w:szCs w:val="28"/>
        </w:rPr>
        <w:t>» (</w:t>
      </w:r>
      <w:r w:rsidRPr="00480C8E">
        <w:rPr>
          <w:szCs w:val="28"/>
        </w:rPr>
        <w:t>ackResponse</w:t>
      </w:r>
      <w:r>
        <w:rPr>
          <w:szCs w:val="28"/>
        </w:rPr>
        <w:t xml:space="preserve">) схемы </w:t>
      </w:r>
      <w:r w:rsidRPr="00A64F9F">
        <w:t>queue-vbs-ws-api.</w:t>
      </w:r>
      <w:r>
        <w:rPr>
          <w:lang w:val="en-US"/>
        </w:rPr>
        <w:t>xsd</w:t>
      </w:r>
      <w:r>
        <w:rPr>
          <w:szCs w:val="28"/>
        </w:rPr>
        <w:t>.</w:t>
      </w:r>
    </w:p>
    <w:p w14:paraId="1DA050D3" w14:textId="77777777" w:rsidR="005E71B3" w:rsidRPr="00287478" w:rsidRDefault="005E71B3" w:rsidP="001171BC">
      <w:pPr>
        <w:pStyle w:val="afffd"/>
        <w:numPr>
          <w:ilvl w:val="0"/>
          <w:numId w:val="42"/>
        </w:numPr>
        <w:spacing w:before="100" w:after="0"/>
      </w:pPr>
      <w:r>
        <w:rPr>
          <w:szCs w:val="28"/>
        </w:rPr>
        <w:t>В случае, если по документу</w:t>
      </w:r>
      <w:r w:rsidRPr="00B94252">
        <w:rPr>
          <w:szCs w:val="28"/>
        </w:rPr>
        <w:t xml:space="preserve"> в течении 20 минут не получено подтверждение приёма, то </w:t>
      </w:r>
      <w:r w:rsidRPr="00B94252">
        <w:rPr>
          <w:szCs w:val="28"/>
          <w:lang w:val="en-US"/>
        </w:rPr>
        <w:t>XML</w:t>
      </w:r>
      <w:r w:rsidRPr="00B94252">
        <w:rPr>
          <w:szCs w:val="28"/>
        </w:rPr>
        <w:t xml:space="preserve"> снова становится доступным для запроса.</w:t>
      </w:r>
    </w:p>
    <w:p w14:paraId="2A496487" w14:textId="77777777" w:rsidR="005E71B3" w:rsidRPr="004E549E" w:rsidRDefault="005E71B3" w:rsidP="001171BC">
      <w:pPr>
        <w:pStyle w:val="afffd"/>
        <w:numPr>
          <w:ilvl w:val="0"/>
          <w:numId w:val="42"/>
        </w:numPr>
        <w:spacing w:before="100" w:after="0"/>
      </w:pPr>
      <w:r w:rsidRPr="003B057D">
        <w:rPr>
          <w:szCs w:val="20"/>
        </w:rPr>
        <w:t xml:space="preserve">В </w:t>
      </w:r>
      <w:r w:rsidRPr="003B057D">
        <w:rPr>
          <w:szCs w:val="28"/>
        </w:rPr>
        <w:t>случае</w:t>
      </w:r>
      <w:r w:rsidRPr="003B057D">
        <w:rPr>
          <w:szCs w:val="20"/>
        </w:rPr>
        <w:t>, если сообщение вернулось в очередь больше заданного в настройке числа раз, сообщение переходит в статус «Ошибка» (ERROR).</w:t>
      </w:r>
      <w:r>
        <w:rPr>
          <w:szCs w:val="20"/>
        </w:rPr>
        <w:t xml:space="preserve"> После перехода сообщения в данный статус оно не доступно для запроса. Для того, чтобы документ повторно стал доступен для отдачи, необходимо обратиться в службу сопровождения.</w:t>
      </w:r>
    </w:p>
    <w:p w14:paraId="5CA25985" w14:textId="77777777" w:rsidR="005E71B3" w:rsidRDefault="005E71B3" w:rsidP="00CF6B9F">
      <w:pPr>
        <w:pStyle w:val="af2"/>
      </w:pPr>
      <w:r w:rsidRPr="002A3149">
        <w:t xml:space="preserve">Также </w:t>
      </w:r>
      <w:r>
        <w:t>нужно учесть, что механизм отдачи сообщений в ВБС в редких случаях подразумевает направление дублей сообщений из ЕИС в ВБС. При получения дубля сообщения, которое ранее было успешно обработано на стороне ВБС, внешняя система должна отправить подтверждение, содержащее успешный результат приема.</w:t>
      </w:r>
    </w:p>
    <w:p w14:paraId="5B513249" w14:textId="4C648AC4" w:rsidR="005E71B3" w:rsidRPr="00EC0D7F" w:rsidRDefault="005E71B3" w:rsidP="00EC0D7F">
      <w:pPr>
        <w:pStyle w:val="-"/>
      </w:pPr>
      <w:bookmarkStart w:id="38" w:name="_Ref132108737"/>
      <w:bookmarkStart w:id="39" w:name="_Toc132126680"/>
      <w:bookmarkStart w:id="40" w:name="_Toc146637527"/>
      <w:r w:rsidRPr="00EC0D7F">
        <w:t xml:space="preserve">Таблица </w:t>
      </w:r>
      <w:r w:rsidR="009E4B41">
        <w:fldChar w:fldCharType="begin"/>
      </w:r>
      <w:r w:rsidR="009E4B41">
        <w:instrText xml:space="preserve"> SEQ Таблица \* ARABIC </w:instrText>
      </w:r>
      <w:r w:rsidR="009E4B41">
        <w:fldChar w:fldCharType="separate"/>
      </w:r>
      <w:r w:rsidR="000108EF">
        <w:rPr>
          <w:noProof/>
        </w:rPr>
        <w:t>2</w:t>
      </w:r>
      <w:r w:rsidR="009E4B41">
        <w:rPr>
          <w:noProof/>
        </w:rPr>
        <w:fldChar w:fldCharType="end"/>
      </w:r>
      <w:bookmarkEnd w:id="38"/>
      <w:r w:rsidR="006239EC" w:rsidRPr="00EC0D7F">
        <w:t>.</w:t>
      </w:r>
      <w:r w:rsidRPr="00EC0D7F">
        <w:t xml:space="preserve"> Список ошибок, возвращаемых сервисом отдачи документов из очереди ВБС</w:t>
      </w:r>
      <w:bookmarkEnd w:id="39"/>
      <w:bookmarkEnd w:id="40"/>
    </w:p>
    <w:tbl>
      <w:tblPr>
        <w:tblW w:w="4918" w:type="pct"/>
        <w:tblInd w:w="85" w:type="dxa"/>
        <w:tblCellMar>
          <w:left w:w="85" w:type="dxa"/>
          <w:right w:w="85" w:type="dxa"/>
        </w:tblCellMar>
        <w:tblLook w:val="0000" w:firstRow="0" w:lastRow="0" w:firstColumn="0" w:lastColumn="0" w:noHBand="0" w:noVBand="0"/>
      </w:tblPr>
      <w:tblGrid>
        <w:gridCol w:w="779"/>
        <w:gridCol w:w="5924"/>
        <w:gridCol w:w="2945"/>
      </w:tblGrid>
      <w:tr w:rsidR="005E71B3" w:rsidRPr="00982E7E" w14:paraId="16757290" w14:textId="77777777" w:rsidTr="00982E7E">
        <w:trPr>
          <w:cantSplit/>
          <w:tblHeader/>
        </w:trPr>
        <w:tc>
          <w:tcPr>
            <w:tcW w:w="4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02F4BB" w14:textId="77777777" w:rsidR="005E71B3" w:rsidRPr="00982E7E" w:rsidRDefault="005E71B3" w:rsidP="004B0C38">
            <w:pPr>
              <w:spacing w:before="0" w:after="0" w:line="276" w:lineRule="auto"/>
              <w:jc w:val="center"/>
              <w:rPr>
                <w:b/>
                <w:bCs/>
                <w:sz w:val="20"/>
              </w:rPr>
            </w:pPr>
            <w:bookmarkStart w:id="41" w:name="_Ref71209358"/>
            <w:r w:rsidRPr="00982E7E">
              <w:rPr>
                <w:b/>
                <w:bCs/>
                <w:sz w:val="20"/>
              </w:rPr>
              <w:t>№</w:t>
            </w:r>
          </w:p>
        </w:tc>
        <w:tc>
          <w:tcPr>
            <w:tcW w:w="307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739E72" w14:textId="77777777" w:rsidR="005E71B3" w:rsidRPr="00982E7E" w:rsidRDefault="005E71B3" w:rsidP="004B0C38">
            <w:pPr>
              <w:keepNext/>
              <w:spacing w:before="0" w:after="0" w:line="276" w:lineRule="auto"/>
              <w:jc w:val="center"/>
              <w:rPr>
                <w:b/>
                <w:bCs/>
                <w:sz w:val="20"/>
              </w:rPr>
            </w:pPr>
            <w:r w:rsidRPr="00982E7E">
              <w:rPr>
                <w:b/>
                <w:bCs/>
                <w:sz w:val="20"/>
              </w:rPr>
              <w:t>Сообщение</w:t>
            </w:r>
          </w:p>
        </w:tc>
        <w:tc>
          <w:tcPr>
            <w:tcW w:w="152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926691" w14:textId="77777777" w:rsidR="005E71B3" w:rsidRPr="00982E7E" w:rsidRDefault="005E71B3" w:rsidP="004B0C38">
            <w:pPr>
              <w:spacing w:before="0" w:after="0" w:line="276" w:lineRule="auto"/>
              <w:jc w:val="center"/>
              <w:rPr>
                <w:b/>
                <w:bCs/>
                <w:sz w:val="20"/>
              </w:rPr>
            </w:pPr>
            <w:r w:rsidRPr="00982E7E">
              <w:rPr>
                <w:b/>
                <w:bCs/>
                <w:sz w:val="20"/>
              </w:rPr>
              <w:t>Код</w:t>
            </w:r>
          </w:p>
        </w:tc>
      </w:tr>
      <w:tr w:rsidR="005E71B3" w:rsidRPr="00982E7E" w14:paraId="2B26AC4F" w14:textId="77777777" w:rsidTr="00DD71A9">
        <w:trPr>
          <w:cantSplit/>
          <w:tblHeader/>
        </w:trPr>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32B8C665" w14:textId="77777777" w:rsidR="005E71B3" w:rsidRPr="00982E7E" w:rsidRDefault="005E71B3" w:rsidP="004B0C38">
            <w:pPr>
              <w:pStyle w:val="affffffd"/>
              <w:numPr>
                <w:ilvl w:val="0"/>
                <w:numId w:val="43"/>
              </w:numPr>
              <w:spacing w:line="276" w:lineRule="auto"/>
              <w:ind w:left="340" w:right="-117"/>
              <w:rPr>
                <w:sz w:val="20"/>
                <w:szCs w:val="20"/>
              </w:rPr>
            </w:pPr>
          </w:p>
        </w:tc>
        <w:tc>
          <w:tcPr>
            <w:tcW w:w="3070" w:type="pct"/>
            <w:tcBorders>
              <w:top w:val="single" w:sz="4" w:space="0" w:color="auto"/>
              <w:left w:val="single" w:sz="4" w:space="0" w:color="auto"/>
              <w:bottom w:val="single" w:sz="4" w:space="0" w:color="auto"/>
              <w:right w:val="single" w:sz="4" w:space="0" w:color="auto"/>
            </w:tcBorders>
            <w:shd w:val="clear" w:color="auto" w:fill="auto"/>
            <w:vAlign w:val="center"/>
          </w:tcPr>
          <w:p w14:paraId="759FE07D" w14:textId="77777777" w:rsidR="005E71B3" w:rsidRPr="00982E7E" w:rsidRDefault="005E71B3" w:rsidP="004B0C38">
            <w:pPr>
              <w:keepNext/>
              <w:spacing w:line="276" w:lineRule="auto"/>
              <w:rPr>
                <w:sz w:val="20"/>
              </w:rPr>
            </w:pPr>
            <w:r w:rsidRPr="00982E7E">
              <w:rPr>
                <w:sz w:val="20"/>
              </w:rPr>
              <w:t>Непредвиденная ошибка в ходе обработки запроса.</w:t>
            </w:r>
          </w:p>
        </w:tc>
        <w:tc>
          <w:tcPr>
            <w:tcW w:w="1526" w:type="pct"/>
            <w:tcBorders>
              <w:top w:val="single" w:sz="4" w:space="0" w:color="auto"/>
              <w:left w:val="single" w:sz="4" w:space="0" w:color="auto"/>
              <w:bottom w:val="single" w:sz="4" w:space="0" w:color="auto"/>
              <w:right w:val="single" w:sz="4" w:space="0" w:color="auto"/>
            </w:tcBorders>
            <w:shd w:val="clear" w:color="auto" w:fill="auto"/>
          </w:tcPr>
          <w:p w14:paraId="11740669" w14:textId="77777777" w:rsidR="005E71B3" w:rsidRPr="00982E7E" w:rsidRDefault="005E71B3" w:rsidP="004B0C38">
            <w:pPr>
              <w:spacing w:line="276" w:lineRule="auto"/>
              <w:rPr>
                <w:sz w:val="20"/>
              </w:rPr>
            </w:pPr>
            <w:r w:rsidRPr="00982E7E">
              <w:rPr>
                <w:sz w:val="20"/>
              </w:rPr>
              <w:t>0</w:t>
            </w:r>
          </w:p>
        </w:tc>
      </w:tr>
      <w:tr w:rsidR="005E71B3" w:rsidRPr="00982E7E" w14:paraId="62CADAD4" w14:textId="77777777" w:rsidTr="00DD71A9">
        <w:trPr>
          <w:cantSplit/>
          <w:tblHeader/>
        </w:trPr>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05AD1517" w14:textId="77777777" w:rsidR="005E71B3" w:rsidRPr="00982E7E" w:rsidRDefault="005E71B3" w:rsidP="004B0C38">
            <w:pPr>
              <w:pStyle w:val="affffffd"/>
              <w:numPr>
                <w:ilvl w:val="0"/>
                <w:numId w:val="43"/>
              </w:numPr>
              <w:spacing w:line="276" w:lineRule="auto"/>
              <w:ind w:left="0" w:firstLine="0"/>
              <w:rPr>
                <w:sz w:val="20"/>
                <w:szCs w:val="20"/>
              </w:rPr>
            </w:pPr>
          </w:p>
        </w:tc>
        <w:tc>
          <w:tcPr>
            <w:tcW w:w="3070" w:type="pct"/>
            <w:tcBorders>
              <w:top w:val="single" w:sz="4" w:space="0" w:color="auto"/>
              <w:left w:val="single" w:sz="4" w:space="0" w:color="auto"/>
              <w:bottom w:val="single" w:sz="4" w:space="0" w:color="auto"/>
              <w:right w:val="single" w:sz="4" w:space="0" w:color="auto"/>
            </w:tcBorders>
            <w:shd w:val="clear" w:color="auto" w:fill="auto"/>
          </w:tcPr>
          <w:p w14:paraId="5C0EC448" w14:textId="77777777" w:rsidR="005E71B3" w:rsidRPr="00982E7E" w:rsidRDefault="005E71B3" w:rsidP="004B0C38">
            <w:pPr>
              <w:keepNext/>
              <w:spacing w:line="276" w:lineRule="auto"/>
              <w:rPr>
                <w:sz w:val="20"/>
              </w:rPr>
            </w:pPr>
            <w:r w:rsidRPr="00982E7E">
              <w:rPr>
                <w:sz w:val="20"/>
              </w:rPr>
              <w:t xml:space="preserve">Превышено допустимое количество попыток вызова сервиса. Повторный вызов доступен через &lt;время хранения </w:t>
            </w:r>
            <w:r w:rsidRPr="00982E7E">
              <w:rPr>
                <w:sz w:val="20"/>
                <w:lang w:val="en-US"/>
              </w:rPr>
              <w:t>IP</w:t>
            </w:r>
            <w:r w:rsidRPr="00982E7E">
              <w:rPr>
                <w:sz w:val="20"/>
              </w:rPr>
              <w:t>-адреса в списке заблокированных&gt; минут</w:t>
            </w:r>
          </w:p>
        </w:tc>
        <w:tc>
          <w:tcPr>
            <w:tcW w:w="1526" w:type="pct"/>
            <w:tcBorders>
              <w:top w:val="single" w:sz="4" w:space="0" w:color="auto"/>
              <w:left w:val="single" w:sz="4" w:space="0" w:color="auto"/>
              <w:bottom w:val="single" w:sz="4" w:space="0" w:color="auto"/>
              <w:right w:val="single" w:sz="4" w:space="0" w:color="auto"/>
            </w:tcBorders>
            <w:shd w:val="clear" w:color="auto" w:fill="auto"/>
          </w:tcPr>
          <w:p w14:paraId="3D8CEF73" w14:textId="77777777" w:rsidR="005E71B3" w:rsidRPr="00982E7E" w:rsidRDefault="005E71B3" w:rsidP="004B0C38">
            <w:pPr>
              <w:spacing w:line="276" w:lineRule="auto"/>
              <w:rPr>
                <w:sz w:val="20"/>
              </w:rPr>
            </w:pPr>
            <w:r w:rsidRPr="00982E7E">
              <w:rPr>
                <w:sz w:val="20"/>
              </w:rPr>
              <w:t>1</w:t>
            </w:r>
          </w:p>
        </w:tc>
      </w:tr>
      <w:tr w:rsidR="005E71B3" w:rsidRPr="00982E7E" w14:paraId="5AB8FDCB" w14:textId="77777777" w:rsidTr="00DD71A9">
        <w:trPr>
          <w:cantSplit/>
          <w:tblHeader/>
        </w:trPr>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1B39DEDE" w14:textId="77777777" w:rsidR="005E71B3" w:rsidRPr="00982E7E" w:rsidRDefault="005E71B3" w:rsidP="004B0C38">
            <w:pPr>
              <w:pStyle w:val="affffffd"/>
              <w:numPr>
                <w:ilvl w:val="0"/>
                <w:numId w:val="43"/>
              </w:numPr>
              <w:spacing w:line="276" w:lineRule="auto"/>
              <w:ind w:left="0" w:firstLine="0"/>
              <w:rPr>
                <w:sz w:val="20"/>
                <w:szCs w:val="20"/>
              </w:rPr>
            </w:pPr>
          </w:p>
        </w:tc>
        <w:tc>
          <w:tcPr>
            <w:tcW w:w="3070" w:type="pct"/>
            <w:tcBorders>
              <w:top w:val="single" w:sz="4" w:space="0" w:color="auto"/>
              <w:left w:val="single" w:sz="4" w:space="0" w:color="auto"/>
              <w:bottom w:val="single" w:sz="4" w:space="0" w:color="auto"/>
              <w:right w:val="single" w:sz="4" w:space="0" w:color="auto"/>
            </w:tcBorders>
            <w:shd w:val="clear" w:color="auto" w:fill="auto"/>
          </w:tcPr>
          <w:p w14:paraId="1627BB0D" w14:textId="77777777" w:rsidR="005E71B3" w:rsidRPr="00982E7E" w:rsidDel="00FA77E0" w:rsidRDefault="005E71B3" w:rsidP="004B0C38">
            <w:pPr>
              <w:keepNext/>
              <w:spacing w:line="276" w:lineRule="auto"/>
              <w:rPr>
                <w:sz w:val="20"/>
              </w:rPr>
            </w:pPr>
            <w:r w:rsidRPr="00982E7E">
              <w:rPr>
                <w:sz w:val="20"/>
              </w:rPr>
              <w:t xml:space="preserve">В </w:t>
            </w:r>
            <w:r w:rsidRPr="00982E7E">
              <w:rPr>
                <w:sz w:val="20"/>
                <w:lang w:val="en-US"/>
              </w:rPr>
              <w:t>SOAP</w:t>
            </w:r>
            <w:r w:rsidRPr="00982E7E">
              <w:rPr>
                <w:sz w:val="20"/>
              </w:rPr>
              <w:t xml:space="preserve"> заголовке organizationTokens отсутствуют токены организаций. Пример указания токенов: &lt;organizationTokens&gt;token1;token2;token3...&lt;/organizationTokens&gt;</w:t>
            </w:r>
          </w:p>
        </w:tc>
        <w:tc>
          <w:tcPr>
            <w:tcW w:w="1526" w:type="pct"/>
            <w:tcBorders>
              <w:top w:val="single" w:sz="4" w:space="0" w:color="auto"/>
              <w:left w:val="single" w:sz="4" w:space="0" w:color="auto"/>
              <w:bottom w:val="single" w:sz="4" w:space="0" w:color="auto"/>
              <w:right w:val="single" w:sz="4" w:space="0" w:color="auto"/>
            </w:tcBorders>
            <w:shd w:val="clear" w:color="auto" w:fill="auto"/>
          </w:tcPr>
          <w:p w14:paraId="0D3F9161" w14:textId="77777777" w:rsidR="005E71B3" w:rsidRPr="00982E7E" w:rsidDel="00FA77E0" w:rsidRDefault="005E71B3" w:rsidP="004B0C38">
            <w:pPr>
              <w:spacing w:line="276" w:lineRule="auto"/>
              <w:rPr>
                <w:sz w:val="20"/>
              </w:rPr>
            </w:pPr>
            <w:r w:rsidRPr="00982E7E">
              <w:rPr>
                <w:sz w:val="20"/>
              </w:rPr>
              <w:t>2</w:t>
            </w:r>
          </w:p>
        </w:tc>
      </w:tr>
      <w:tr w:rsidR="005E71B3" w:rsidRPr="00982E7E" w14:paraId="421534FE" w14:textId="77777777" w:rsidTr="00DD71A9">
        <w:trPr>
          <w:cantSplit/>
          <w:tblHeader/>
        </w:trPr>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05ED407F" w14:textId="77777777" w:rsidR="005E71B3" w:rsidRPr="00982E7E" w:rsidRDefault="005E71B3" w:rsidP="004B0C38">
            <w:pPr>
              <w:pStyle w:val="affffffd"/>
              <w:numPr>
                <w:ilvl w:val="0"/>
                <w:numId w:val="43"/>
              </w:numPr>
              <w:spacing w:line="276" w:lineRule="auto"/>
              <w:ind w:left="0" w:firstLine="0"/>
              <w:rPr>
                <w:sz w:val="20"/>
                <w:szCs w:val="20"/>
              </w:rPr>
            </w:pPr>
          </w:p>
        </w:tc>
        <w:tc>
          <w:tcPr>
            <w:tcW w:w="3070" w:type="pct"/>
            <w:tcBorders>
              <w:top w:val="single" w:sz="4" w:space="0" w:color="auto"/>
              <w:left w:val="single" w:sz="4" w:space="0" w:color="auto"/>
              <w:bottom w:val="single" w:sz="4" w:space="0" w:color="auto"/>
              <w:right w:val="single" w:sz="4" w:space="0" w:color="auto"/>
            </w:tcBorders>
            <w:shd w:val="clear" w:color="auto" w:fill="auto"/>
          </w:tcPr>
          <w:p w14:paraId="79D00340" w14:textId="77777777" w:rsidR="005E71B3" w:rsidRPr="00982E7E" w:rsidDel="00FA77E0" w:rsidRDefault="005E71B3" w:rsidP="004B0C38">
            <w:pPr>
              <w:keepNext/>
              <w:spacing w:line="276" w:lineRule="auto"/>
              <w:rPr>
                <w:sz w:val="20"/>
              </w:rPr>
            </w:pPr>
            <w:r w:rsidRPr="00982E7E">
              <w:rPr>
                <w:sz w:val="20"/>
              </w:rPr>
              <w:t>Превышено максимальное количество токенов, допустимое для указание в заголовке. Максимальное количество: &lt;значение максимального количества токенов&gt;, в запросе указано &lt;количество токенов из запроса&gt;</w:t>
            </w:r>
          </w:p>
        </w:tc>
        <w:tc>
          <w:tcPr>
            <w:tcW w:w="1526" w:type="pct"/>
            <w:tcBorders>
              <w:top w:val="single" w:sz="4" w:space="0" w:color="auto"/>
              <w:left w:val="single" w:sz="4" w:space="0" w:color="auto"/>
              <w:bottom w:val="single" w:sz="4" w:space="0" w:color="auto"/>
              <w:right w:val="single" w:sz="4" w:space="0" w:color="auto"/>
            </w:tcBorders>
            <w:shd w:val="clear" w:color="auto" w:fill="auto"/>
          </w:tcPr>
          <w:p w14:paraId="3C19BA84" w14:textId="77777777" w:rsidR="005E71B3" w:rsidRPr="00982E7E" w:rsidDel="00FA77E0" w:rsidRDefault="005E71B3" w:rsidP="004B0C38">
            <w:pPr>
              <w:spacing w:line="276" w:lineRule="auto"/>
              <w:rPr>
                <w:sz w:val="20"/>
              </w:rPr>
            </w:pPr>
            <w:r w:rsidRPr="00982E7E">
              <w:rPr>
                <w:sz w:val="20"/>
              </w:rPr>
              <w:t>3</w:t>
            </w:r>
          </w:p>
        </w:tc>
      </w:tr>
      <w:tr w:rsidR="005E71B3" w:rsidRPr="00982E7E" w14:paraId="6C67BA54" w14:textId="77777777" w:rsidTr="00DD71A9">
        <w:trPr>
          <w:cantSplit/>
          <w:tblHeader/>
        </w:trPr>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429EC259" w14:textId="77777777" w:rsidR="005E71B3" w:rsidRPr="00982E7E" w:rsidRDefault="005E71B3" w:rsidP="004B0C38">
            <w:pPr>
              <w:pStyle w:val="affffffd"/>
              <w:numPr>
                <w:ilvl w:val="0"/>
                <w:numId w:val="43"/>
              </w:numPr>
              <w:spacing w:line="276" w:lineRule="auto"/>
              <w:ind w:left="0" w:firstLine="0"/>
              <w:rPr>
                <w:sz w:val="20"/>
                <w:szCs w:val="20"/>
              </w:rPr>
            </w:pPr>
          </w:p>
        </w:tc>
        <w:tc>
          <w:tcPr>
            <w:tcW w:w="3070" w:type="pct"/>
            <w:tcBorders>
              <w:top w:val="single" w:sz="4" w:space="0" w:color="auto"/>
              <w:left w:val="single" w:sz="4" w:space="0" w:color="auto"/>
              <w:bottom w:val="single" w:sz="4" w:space="0" w:color="auto"/>
              <w:right w:val="single" w:sz="4" w:space="0" w:color="auto"/>
            </w:tcBorders>
            <w:shd w:val="clear" w:color="auto" w:fill="auto"/>
          </w:tcPr>
          <w:p w14:paraId="5F92B482" w14:textId="77777777" w:rsidR="005E71B3" w:rsidRPr="00982E7E" w:rsidDel="00FA77E0" w:rsidRDefault="005E71B3" w:rsidP="004B0C38">
            <w:pPr>
              <w:keepNext/>
              <w:spacing w:line="276" w:lineRule="auto"/>
              <w:rPr>
                <w:sz w:val="20"/>
              </w:rPr>
            </w:pPr>
            <w:r w:rsidRPr="00982E7E">
              <w:rPr>
                <w:sz w:val="20"/>
              </w:rPr>
              <w:t>В запросе указаны следующие токены, которые не найдены в актуальном состоянии в ЕИС: &lt;перечень токенов, которые не найдены или найдены, но неактуальны&gt;</w:t>
            </w:r>
          </w:p>
        </w:tc>
        <w:tc>
          <w:tcPr>
            <w:tcW w:w="1526" w:type="pct"/>
            <w:tcBorders>
              <w:top w:val="single" w:sz="4" w:space="0" w:color="auto"/>
              <w:left w:val="single" w:sz="4" w:space="0" w:color="auto"/>
              <w:bottom w:val="single" w:sz="4" w:space="0" w:color="auto"/>
              <w:right w:val="single" w:sz="4" w:space="0" w:color="auto"/>
            </w:tcBorders>
            <w:shd w:val="clear" w:color="auto" w:fill="auto"/>
          </w:tcPr>
          <w:p w14:paraId="1A23D9D0" w14:textId="77777777" w:rsidR="005E71B3" w:rsidRPr="00982E7E" w:rsidDel="00FA77E0" w:rsidRDefault="005E71B3" w:rsidP="004B0C38">
            <w:pPr>
              <w:spacing w:line="276" w:lineRule="auto"/>
              <w:rPr>
                <w:sz w:val="20"/>
              </w:rPr>
            </w:pPr>
            <w:r w:rsidRPr="00982E7E">
              <w:rPr>
                <w:sz w:val="20"/>
              </w:rPr>
              <w:t>4</w:t>
            </w:r>
          </w:p>
        </w:tc>
      </w:tr>
      <w:tr w:rsidR="005E71B3" w:rsidRPr="00982E7E" w14:paraId="5A01CFA3" w14:textId="77777777" w:rsidTr="00DD71A9">
        <w:trPr>
          <w:cantSplit/>
          <w:tblHeader/>
        </w:trPr>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14:paraId="62642A71" w14:textId="77777777" w:rsidR="005E71B3" w:rsidRPr="00982E7E" w:rsidRDefault="005E71B3" w:rsidP="004B0C38">
            <w:pPr>
              <w:pStyle w:val="affffffd"/>
              <w:numPr>
                <w:ilvl w:val="0"/>
                <w:numId w:val="43"/>
              </w:numPr>
              <w:spacing w:line="276" w:lineRule="auto"/>
              <w:ind w:left="0" w:firstLine="0"/>
              <w:rPr>
                <w:sz w:val="20"/>
                <w:szCs w:val="20"/>
              </w:rPr>
            </w:pPr>
          </w:p>
        </w:tc>
        <w:tc>
          <w:tcPr>
            <w:tcW w:w="3070" w:type="pct"/>
            <w:tcBorders>
              <w:top w:val="single" w:sz="4" w:space="0" w:color="auto"/>
              <w:left w:val="single" w:sz="4" w:space="0" w:color="auto"/>
              <w:bottom w:val="single" w:sz="4" w:space="0" w:color="auto"/>
              <w:right w:val="single" w:sz="4" w:space="0" w:color="auto"/>
            </w:tcBorders>
            <w:shd w:val="clear" w:color="auto" w:fill="auto"/>
          </w:tcPr>
          <w:p w14:paraId="37BD09B1" w14:textId="77777777" w:rsidR="005E71B3" w:rsidRPr="00982E7E" w:rsidDel="00FA77E0" w:rsidRDefault="005E71B3" w:rsidP="004B0C38">
            <w:pPr>
              <w:keepNext/>
              <w:spacing w:line="276" w:lineRule="auto"/>
              <w:rPr>
                <w:sz w:val="20"/>
              </w:rPr>
            </w:pPr>
            <w:r w:rsidRPr="00982E7E">
              <w:rPr>
                <w:sz w:val="20"/>
              </w:rPr>
              <w:t>Набор организаций, которым принадлежат указанные в составе запроса токены, не соответствует набору организаций, заданным в блоке «Информация об организации, от лица которой осуществляется запрос» (organizationsInfo/organizationInfo) запроса</w:t>
            </w:r>
          </w:p>
        </w:tc>
        <w:tc>
          <w:tcPr>
            <w:tcW w:w="1526" w:type="pct"/>
            <w:tcBorders>
              <w:top w:val="single" w:sz="4" w:space="0" w:color="auto"/>
              <w:left w:val="single" w:sz="4" w:space="0" w:color="auto"/>
              <w:bottom w:val="single" w:sz="4" w:space="0" w:color="auto"/>
              <w:right w:val="single" w:sz="4" w:space="0" w:color="auto"/>
            </w:tcBorders>
            <w:shd w:val="clear" w:color="auto" w:fill="auto"/>
          </w:tcPr>
          <w:p w14:paraId="6A29A091" w14:textId="77777777" w:rsidR="005E71B3" w:rsidRPr="00982E7E" w:rsidDel="00FA77E0" w:rsidRDefault="005E71B3" w:rsidP="004B0C38">
            <w:pPr>
              <w:spacing w:line="276" w:lineRule="auto"/>
              <w:rPr>
                <w:sz w:val="20"/>
              </w:rPr>
            </w:pPr>
            <w:r w:rsidRPr="00982E7E">
              <w:rPr>
                <w:sz w:val="20"/>
              </w:rPr>
              <w:t>5</w:t>
            </w:r>
          </w:p>
        </w:tc>
      </w:tr>
    </w:tbl>
    <w:p w14:paraId="12878ED0" w14:textId="72F879DD" w:rsidR="005E71B3" w:rsidRDefault="005E71B3" w:rsidP="00CF6B9F">
      <w:pPr>
        <w:pStyle w:val="af2"/>
      </w:pPr>
    </w:p>
    <w:p w14:paraId="2DC5D5CA" w14:textId="4F662D99" w:rsidR="00750B9E" w:rsidRDefault="00750B9E" w:rsidP="00750B9E">
      <w:pPr>
        <w:pStyle w:val="21"/>
        <w:numPr>
          <w:ilvl w:val="1"/>
          <w:numId w:val="59"/>
        </w:numPr>
        <w:jc w:val="both"/>
      </w:pPr>
      <w:bookmarkStart w:id="42" w:name="_Toc146637498"/>
      <w:r>
        <w:t>Процедуры приема и передачи информации в рамках в</w:t>
      </w:r>
      <w:r w:rsidRPr="00750B9E">
        <w:t>заимодействи</w:t>
      </w:r>
      <w:r>
        <w:t>я</w:t>
      </w:r>
      <w:r w:rsidRPr="00750B9E">
        <w:t xml:space="preserve"> </w:t>
      </w:r>
      <w:r>
        <w:t xml:space="preserve">между системами региональных </w:t>
      </w:r>
      <w:r w:rsidRPr="00FC2EE2">
        <w:t>финансовых органов</w:t>
      </w:r>
      <w:r>
        <w:t xml:space="preserve"> (РФО) и</w:t>
      </w:r>
      <w:r w:rsidRPr="00750B9E">
        <w:t xml:space="preserve"> ЕИС через сервис альтернативной интеграции (HTTPS)</w:t>
      </w:r>
      <w:bookmarkEnd w:id="42"/>
    </w:p>
    <w:p w14:paraId="280957B6" w14:textId="013D5B0D" w:rsidR="00750B9E" w:rsidRPr="00750B9E" w:rsidRDefault="00750B9E" w:rsidP="00750B9E">
      <w:pPr>
        <w:pStyle w:val="af2"/>
      </w:pPr>
      <w:r w:rsidRPr="00750B9E">
        <w:t>Передача информации в рамках взаимодействия между системами региональных финансовых органов (РФО) и ЕИС осуществляется по защищенным телекоммуникационным каналам связи по специализированному адресу (</w:t>
      </w:r>
      <w:hyperlink r:id="rId24" w:history="1">
        <w:r w:rsidRPr="00750B9E">
          <w:t>https://int44.zakupki.gov.ru/eis-integration/services/upload</w:t>
        </w:r>
      </w:hyperlink>
      <w:r w:rsidRPr="00750B9E">
        <w:t>) открытой части ЕИС по протоколу HTTPS. При этом используется криптографический протокол TLS (при установке защищенного канала аутентификация клиента не требуется).</w:t>
      </w:r>
    </w:p>
    <w:p w14:paraId="0976B231" w14:textId="4CFB6888" w:rsidR="00750B9E" w:rsidRPr="00750B9E" w:rsidRDefault="00750B9E" w:rsidP="00750B9E">
      <w:pPr>
        <w:pStyle w:val="af2"/>
      </w:pPr>
      <w:r w:rsidRPr="00750B9E">
        <w:t>Информация в ЕИС передается с использованием метода POST (Content-Type: multipart/form-data), используя следующие параметры:</w:t>
      </w:r>
    </w:p>
    <w:p w14:paraId="299EC9CF" w14:textId="77777777" w:rsidR="00750B9E" w:rsidRPr="0029202D" w:rsidRDefault="00750B9E" w:rsidP="0029202D">
      <w:pPr>
        <w:pStyle w:val="1-"/>
        <w:rPr>
          <w:rFonts w:eastAsia="Calibri"/>
          <w:lang w:eastAsia="en-US"/>
        </w:rPr>
      </w:pPr>
      <w:r w:rsidRPr="0029202D">
        <w:rPr>
          <w:rFonts w:eastAsia="Calibri"/>
          <w:lang w:eastAsia="en-US"/>
        </w:rPr>
        <w:t>login (тип – строка, обязательный) – имя пользователя, осуществляющего загрузку сведений (логин пользователя для входа в Личный кабинет ЕИС);</w:t>
      </w:r>
    </w:p>
    <w:p w14:paraId="4BB0D307" w14:textId="77777777" w:rsidR="00750B9E" w:rsidRPr="0029202D" w:rsidRDefault="00750B9E" w:rsidP="0029202D">
      <w:pPr>
        <w:pStyle w:val="1-"/>
        <w:rPr>
          <w:rFonts w:eastAsia="Calibri"/>
          <w:lang w:eastAsia="en-US"/>
        </w:rPr>
      </w:pPr>
      <w:r w:rsidRPr="0029202D">
        <w:rPr>
          <w:rFonts w:eastAsia="Calibri"/>
          <w:lang w:eastAsia="en-US"/>
        </w:rPr>
        <w:t>password (тип – строка, обязательный) – пароль пользователя для входа в Личный кабинет ЕИС;</w:t>
      </w:r>
    </w:p>
    <w:p w14:paraId="599CA2A9" w14:textId="77777777" w:rsidR="00750B9E" w:rsidRPr="0029202D" w:rsidRDefault="00750B9E" w:rsidP="0029202D">
      <w:pPr>
        <w:pStyle w:val="1-"/>
        <w:rPr>
          <w:rFonts w:eastAsia="Calibri"/>
          <w:lang w:eastAsia="en-US"/>
        </w:rPr>
      </w:pPr>
      <w:r w:rsidRPr="0029202D">
        <w:rPr>
          <w:rFonts w:eastAsia="Calibri"/>
          <w:lang w:eastAsia="en-US"/>
        </w:rPr>
        <w:t>clientType (тип – строка, необязательный) – тип клиента, возможные значения  bank, vsrz, по умолчанию vsrz.</w:t>
      </w:r>
    </w:p>
    <w:p w14:paraId="6919158B" w14:textId="77777777" w:rsidR="00750B9E" w:rsidRDefault="00750B9E" w:rsidP="00750B9E">
      <w:pPr>
        <w:spacing w:before="0" w:after="0"/>
        <w:ind w:firstLine="567"/>
        <w:jc w:val="both"/>
        <w:rPr>
          <w:sz w:val="28"/>
        </w:rPr>
      </w:pPr>
    </w:p>
    <w:p w14:paraId="025C61C6" w14:textId="77777777" w:rsidR="00750B9E" w:rsidRPr="00750B9E" w:rsidRDefault="00750B9E" w:rsidP="00750B9E">
      <w:pPr>
        <w:pStyle w:val="af2"/>
      </w:pPr>
      <w:r w:rsidRPr="00750B9E">
        <w:t>Ограничение: В одном XML-документе можно передать коллекцию максимум из 100 запросов на проверку. Пакеты с большим количеством элементов в коллекции не будут проходить проверку валидации.</w:t>
      </w:r>
    </w:p>
    <w:p w14:paraId="2D1F881A" w14:textId="77777777" w:rsidR="00750B9E" w:rsidRPr="00750B9E" w:rsidRDefault="00750B9E" w:rsidP="00750B9E">
      <w:pPr>
        <w:pStyle w:val="af2"/>
      </w:pPr>
    </w:p>
    <w:p w14:paraId="2DB51681" w14:textId="77777777" w:rsidR="00750B9E" w:rsidRPr="00750B9E" w:rsidRDefault="00750B9E" w:rsidP="00750B9E">
      <w:pPr>
        <w:pStyle w:val="af2"/>
      </w:pPr>
      <w:r w:rsidRPr="00750B9E">
        <w:t>Ограничение на время HTTPS-сессии для медленных соединений – 120 секунд.</w:t>
      </w:r>
    </w:p>
    <w:p w14:paraId="172D212B" w14:textId="77777777" w:rsidR="00750B9E" w:rsidRPr="00750B9E" w:rsidRDefault="00750B9E" w:rsidP="00750B9E">
      <w:pPr>
        <w:pStyle w:val="af2"/>
      </w:pPr>
    </w:p>
    <w:p w14:paraId="4D736D6D" w14:textId="6947BD9C" w:rsidR="00750B9E" w:rsidRDefault="00750B9E" w:rsidP="00750B9E">
      <w:pPr>
        <w:pStyle w:val="af2"/>
      </w:pPr>
      <w:r w:rsidRPr="00750B9E">
        <w:t>После получения POST-запроса ППО ЕИС осуществляет контроль полученной информации по следующим алгоритмам:</w:t>
      </w:r>
    </w:p>
    <w:p w14:paraId="004207B5" w14:textId="77777777" w:rsidR="0029202D" w:rsidRPr="00750B9E" w:rsidRDefault="0029202D" w:rsidP="00750B9E">
      <w:pPr>
        <w:pStyle w:val="af2"/>
      </w:pPr>
    </w:p>
    <w:p w14:paraId="6039D027" w14:textId="77777777" w:rsidR="00750B9E" w:rsidRPr="0029202D" w:rsidRDefault="00750B9E" w:rsidP="00206BDB">
      <w:pPr>
        <w:numPr>
          <w:ilvl w:val="0"/>
          <w:numId w:val="62"/>
        </w:numPr>
        <w:spacing w:before="0" w:after="0"/>
        <w:ind w:left="567"/>
        <w:jc w:val="both"/>
        <w:rPr>
          <w:szCs w:val="24"/>
        </w:rPr>
      </w:pPr>
      <w:r w:rsidRPr="0029202D">
        <w:rPr>
          <w:szCs w:val="24"/>
        </w:rPr>
        <w:t>проверка аутентификационной информации:</w:t>
      </w:r>
    </w:p>
    <w:p w14:paraId="24F3550A" w14:textId="77777777" w:rsidR="00750B9E" w:rsidRPr="0029202D" w:rsidRDefault="00750B9E" w:rsidP="0029202D">
      <w:pPr>
        <w:pStyle w:val="1-"/>
        <w:rPr>
          <w:rFonts w:eastAsia="Calibri"/>
          <w:lang w:eastAsia="en-US"/>
        </w:rPr>
      </w:pPr>
      <w:r w:rsidRPr="0029202D">
        <w:rPr>
          <w:rFonts w:eastAsia="Calibri"/>
          <w:lang w:eastAsia="en-US"/>
        </w:rPr>
        <w:t>контроль аутентификационной информации переданной в параметрах POST-запроса login и password, определение пользователя загружающего извещение или сведения о контракте в ЕИС;</w:t>
      </w:r>
    </w:p>
    <w:p w14:paraId="2612378D" w14:textId="77777777" w:rsidR="00750B9E" w:rsidRPr="0029202D" w:rsidRDefault="00750B9E" w:rsidP="0029202D">
      <w:pPr>
        <w:pStyle w:val="1-"/>
        <w:rPr>
          <w:rFonts w:eastAsia="Calibri"/>
          <w:lang w:eastAsia="en-US"/>
        </w:rPr>
      </w:pPr>
      <w:r w:rsidRPr="0029202D">
        <w:rPr>
          <w:rFonts w:eastAsia="Calibri"/>
          <w:lang w:eastAsia="en-US"/>
        </w:rPr>
        <w:t>контроль прав доступа пользователя на формирование передаваемого типа XML-документа;</w:t>
      </w:r>
    </w:p>
    <w:p w14:paraId="23E9EAAD" w14:textId="77777777" w:rsidR="00750B9E" w:rsidRPr="0029202D" w:rsidRDefault="00750B9E" w:rsidP="00206BDB">
      <w:pPr>
        <w:numPr>
          <w:ilvl w:val="0"/>
          <w:numId w:val="62"/>
        </w:numPr>
        <w:spacing w:before="0" w:after="0"/>
        <w:ind w:left="567"/>
        <w:jc w:val="both"/>
        <w:rPr>
          <w:szCs w:val="24"/>
        </w:rPr>
      </w:pPr>
      <w:r w:rsidRPr="0029202D">
        <w:rPr>
          <w:szCs w:val="24"/>
        </w:rPr>
        <w:t>проверка XML-документа:</w:t>
      </w:r>
    </w:p>
    <w:p w14:paraId="5FDCA924" w14:textId="77777777" w:rsidR="00750B9E" w:rsidRPr="0029202D" w:rsidRDefault="00750B9E" w:rsidP="0029202D">
      <w:pPr>
        <w:pStyle w:val="1-"/>
        <w:rPr>
          <w:rFonts w:eastAsia="Calibri"/>
          <w:lang w:eastAsia="en-US"/>
        </w:rPr>
      </w:pPr>
      <w:r w:rsidRPr="0029202D">
        <w:rPr>
          <w:rFonts w:eastAsia="Calibri"/>
          <w:lang w:eastAsia="en-US"/>
        </w:rPr>
        <w:t>контроль соответствия форматам, определенным настоящими требованиями;</w:t>
      </w:r>
    </w:p>
    <w:p w14:paraId="2F51B00F" w14:textId="77777777" w:rsidR="00750B9E" w:rsidRPr="0029202D" w:rsidRDefault="00750B9E" w:rsidP="0029202D">
      <w:pPr>
        <w:pStyle w:val="1-"/>
        <w:rPr>
          <w:rFonts w:eastAsia="Calibri"/>
          <w:lang w:eastAsia="en-US"/>
        </w:rPr>
      </w:pPr>
      <w:r w:rsidRPr="0029202D">
        <w:rPr>
          <w:rFonts w:eastAsia="Calibri"/>
          <w:lang w:eastAsia="en-US"/>
        </w:rPr>
        <w:t>контроль на логическую целостность и непротиворечивость передаваемой информации;</w:t>
      </w:r>
    </w:p>
    <w:p w14:paraId="6BDBEB17" w14:textId="77777777" w:rsidR="00750B9E" w:rsidRPr="0029202D" w:rsidRDefault="00750B9E" w:rsidP="0029202D">
      <w:pPr>
        <w:pStyle w:val="1-"/>
        <w:rPr>
          <w:rFonts w:eastAsia="Calibri"/>
          <w:lang w:eastAsia="en-US"/>
        </w:rPr>
      </w:pPr>
      <w:r w:rsidRPr="0029202D">
        <w:rPr>
          <w:rFonts w:eastAsia="Calibri"/>
          <w:lang w:eastAsia="en-US"/>
        </w:rPr>
        <w:t>контроли, осуществляемые подсистемой автоматизированного контроля размещаемой информации ЕИС;</w:t>
      </w:r>
    </w:p>
    <w:p w14:paraId="6ED6C1AC" w14:textId="77777777" w:rsidR="00750B9E" w:rsidRPr="0029202D" w:rsidRDefault="00750B9E" w:rsidP="0029202D">
      <w:pPr>
        <w:pStyle w:val="1-"/>
        <w:rPr>
          <w:rFonts w:eastAsia="Calibri"/>
          <w:lang w:eastAsia="en-US"/>
        </w:rPr>
      </w:pPr>
      <w:r w:rsidRPr="0029202D">
        <w:rPr>
          <w:rFonts w:eastAsia="Calibri"/>
          <w:lang w:eastAsia="en-US"/>
        </w:rPr>
        <w:t>контроли на формат, размеры прикрепленных файлов, а так же антивирусный контроль;</w:t>
      </w:r>
    </w:p>
    <w:p w14:paraId="3FD0C81D" w14:textId="77777777" w:rsidR="00750B9E" w:rsidRPr="0029202D" w:rsidRDefault="00750B9E" w:rsidP="00206BDB">
      <w:pPr>
        <w:numPr>
          <w:ilvl w:val="0"/>
          <w:numId w:val="62"/>
        </w:numPr>
        <w:spacing w:before="0" w:after="0"/>
        <w:ind w:left="567"/>
        <w:jc w:val="both"/>
        <w:rPr>
          <w:szCs w:val="24"/>
        </w:rPr>
      </w:pPr>
      <w:r w:rsidRPr="0029202D">
        <w:rPr>
          <w:szCs w:val="24"/>
        </w:rPr>
        <w:t xml:space="preserve">проверка электронной подписи (осуществляется в случае, если цифровая подпись </w:t>
      </w:r>
      <w:r w:rsidRPr="0029202D">
        <w:rPr>
          <w:szCs w:val="24"/>
          <w:lang w:val="en-US"/>
        </w:rPr>
        <w:t>XML</w:t>
      </w:r>
      <w:r w:rsidRPr="0029202D">
        <w:rPr>
          <w:szCs w:val="24"/>
        </w:rPr>
        <w:t xml:space="preserve">-документа передана в составе </w:t>
      </w:r>
      <w:r w:rsidRPr="0029202D">
        <w:rPr>
          <w:szCs w:val="24"/>
          <w:lang w:val="en-US"/>
        </w:rPr>
        <w:t>POST</w:t>
      </w:r>
      <w:r w:rsidRPr="0029202D">
        <w:rPr>
          <w:szCs w:val="24"/>
        </w:rPr>
        <w:t>-запроса):</w:t>
      </w:r>
    </w:p>
    <w:p w14:paraId="4799D847" w14:textId="77777777" w:rsidR="00750B9E" w:rsidRPr="0029202D" w:rsidRDefault="00750B9E" w:rsidP="0029202D">
      <w:pPr>
        <w:pStyle w:val="1-"/>
        <w:rPr>
          <w:rFonts w:eastAsia="Calibri"/>
          <w:lang w:eastAsia="en-US"/>
        </w:rPr>
      </w:pPr>
      <w:r w:rsidRPr="0029202D">
        <w:rPr>
          <w:rFonts w:eastAsia="Calibri"/>
          <w:lang w:eastAsia="en-US"/>
        </w:rP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p w14:paraId="740AEA2A" w14:textId="77777777" w:rsidR="00750B9E" w:rsidRPr="0029202D" w:rsidRDefault="00750B9E" w:rsidP="0029202D">
      <w:pPr>
        <w:pStyle w:val="1-"/>
        <w:rPr>
          <w:rFonts w:eastAsia="Calibri"/>
          <w:lang w:eastAsia="en-US"/>
        </w:rPr>
      </w:pPr>
      <w:r w:rsidRPr="0029202D">
        <w:rPr>
          <w:rFonts w:eastAsia="Calibri"/>
          <w:lang w:eastAsia="en-US"/>
        </w:rPr>
        <w:t>контроль отсутствия искажений информации в XML-документе.</w:t>
      </w:r>
    </w:p>
    <w:p w14:paraId="03387D56" w14:textId="77777777" w:rsidR="0029202D" w:rsidRDefault="0029202D" w:rsidP="00750B9E">
      <w:pPr>
        <w:pStyle w:val="af2"/>
      </w:pPr>
    </w:p>
    <w:p w14:paraId="61C64D4F" w14:textId="18049799" w:rsidR="00750B9E" w:rsidRPr="00750B9E" w:rsidRDefault="00750B9E" w:rsidP="00750B9E">
      <w:pPr>
        <w:pStyle w:val="af2"/>
      </w:pPr>
      <w:r w:rsidRPr="00750B9E">
        <w:t>В случае если по результатам вышеуказанных контролей в переданной информации не содержится критических нарушений, ППО ЕИС осуществляет проверку соответствия идентификаторов этапа/документа о приемке, РНК</w:t>
      </w:r>
      <w:r w:rsidRPr="00FD4732">
        <w:t xml:space="preserve"> </w:t>
      </w:r>
      <w:r w:rsidRPr="00750B9E">
        <w:t>указанных в Распоряжении о совершении казначейского платежа, подлежащего авто включению в РК, поступающих от РФСУ, на соответствие информации, указанной в РК.</w:t>
      </w:r>
    </w:p>
    <w:p w14:paraId="0F90B9E0" w14:textId="4D9BE7AE" w:rsidR="00750B9E" w:rsidRPr="00750B9E" w:rsidRDefault="00750B9E" w:rsidP="00750B9E">
      <w:pPr>
        <w:pStyle w:val="af2"/>
      </w:pPr>
      <w:r w:rsidRPr="00750B9E">
        <w:t>По результатам вышеописанных контролей в ответе на POST-запрос формируется синхронный протокол приема сведений выдан «Протокол загрузки информации» (confirmation) по схеме fcsExtegration.xsd в формате XML. Протокол будет содержать информацию с идентификатором запроса и либо содержать результаты загрузки со статусом «success» или без результатов проведенных проверок и статус «processing», который означает, что платежные данные еще проверяются (обрабатываются), либо информацию об обнаруженных ошибках при загрузке.</w:t>
      </w:r>
      <w:r w:rsidR="0029202D">
        <w:t xml:space="preserve"> Формат документа см. раздел 10 Приложения 1.</w:t>
      </w:r>
    </w:p>
    <w:p w14:paraId="3E37889D" w14:textId="29DABB7E" w:rsidR="00750B9E" w:rsidRPr="00750B9E" w:rsidRDefault="00750B9E" w:rsidP="00750B9E">
      <w:pPr>
        <w:pStyle w:val="af2"/>
      </w:pPr>
      <w:r w:rsidRPr="00750B9E">
        <w:t>В случае, если в протоколе загрузки указан статус «processing», протокол  с результатами приема пакета может быть получен асинхронно путем вызова сервиса по специализированному адресу (</w:t>
      </w:r>
      <w:hyperlink r:id="rId25" w:history="1">
        <w:r w:rsidRPr="00750B9E">
          <w:t>https://int44.zakupki.gov.ru/eis-integration/services/upload</w:t>
        </w:r>
      </w:hyperlink>
      <w:r w:rsidRPr="00750B9E">
        <w:t>Result) открытой части ЕИС по протоколу HTTPS. Рекомендуемое время вызова сервиса через 10 минут после получения подтверждения загрузки, повторное обращение к сервису через 30 минут.</w:t>
      </w:r>
    </w:p>
    <w:p w14:paraId="7380B863" w14:textId="0761A291" w:rsidR="00750B9E" w:rsidRPr="00750B9E" w:rsidRDefault="00750B9E" w:rsidP="00750B9E">
      <w:pPr>
        <w:pStyle w:val="af2"/>
      </w:pPr>
      <w:r w:rsidRPr="00750B9E">
        <w:t>В случае, если при приеме в РК документ не пройдет валидацию или не будет принят в подсистеме по любой другой причине, в шину ЕИС будет направлено негативное подтверждение «Результат обработки» (confirmation) с значением «failure» в поле «Результат обработки данных» (result)</w:t>
      </w:r>
      <w:r w:rsidR="0029202D">
        <w:t>. Формат документа см. раздел 10 Приложения 1.</w:t>
      </w:r>
    </w:p>
    <w:p w14:paraId="2C2EA780" w14:textId="1FD5A6F4" w:rsidR="00750B9E" w:rsidRPr="0029202D" w:rsidRDefault="00750B9E" w:rsidP="00750B9E">
      <w:pPr>
        <w:pStyle w:val="af2"/>
      </w:pPr>
      <w:r w:rsidRPr="00750B9E">
        <w:t>Запрос ответа в ЕИС выполняется с использованием метода POST, используя следующие параметры</w:t>
      </w:r>
      <w:r w:rsidRPr="0029202D">
        <w:t>:</w:t>
      </w:r>
    </w:p>
    <w:p w14:paraId="14DCA4F5" w14:textId="77777777" w:rsidR="00750B9E" w:rsidRPr="0029202D" w:rsidRDefault="00750B9E" w:rsidP="0029202D">
      <w:pPr>
        <w:pStyle w:val="1-"/>
        <w:rPr>
          <w:rFonts w:eastAsia="Calibri"/>
          <w:lang w:eastAsia="en-US"/>
        </w:rPr>
      </w:pPr>
      <w:r w:rsidRPr="0029202D">
        <w:rPr>
          <w:rFonts w:eastAsia="Calibri"/>
          <w:lang w:eastAsia="en-US"/>
        </w:rPr>
        <w:t>login (тип – строка, обязательный) – имя пользователя, осуществляющего загрузку сведений (логин пользователя для входа в Личный кабинет ЕИС);</w:t>
      </w:r>
    </w:p>
    <w:p w14:paraId="6FB0FB1B" w14:textId="77777777" w:rsidR="00750B9E" w:rsidRPr="0029202D" w:rsidRDefault="00750B9E" w:rsidP="0029202D">
      <w:pPr>
        <w:pStyle w:val="1-"/>
        <w:rPr>
          <w:rFonts w:eastAsia="Calibri"/>
          <w:lang w:eastAsia="en-US"/>
        </w:rPr>
      </w:pPr>
      <w:r w:rsidRPr="0029202D">
        <w:rPr>
          <w:rFonts w:eastAsia="Calibri"/>
          <w:lang w:eastAsia="en-US"/>
        </w:rPr>
        <w:t>password (тип – строка, обязательный) – пароль пользователя для входа в Личный кабинет ЕИС;</w:t>
      </w:r>
    </w:p>
    <w:p w14:paraId="739E2C2C" w14:textId="77777777" w:rsidR="00750B9E" w:rsidRPr="0029202D" w:rsidRDefault="00750B9E" w:rsidP="0029202D">
      <w:pPr>
        <w:pStyle w:val="1-"/>
        <w:rPr>
          <w:rFonts w:eastAsia="Calibri"/>
          <w:lang w:eastAsia="en-US"/>
        </w:rPr>
      </w:pPr>
      <w:r w:rsidRPr="0029202D">
        <w:rPr>
          <w:rFonts w:eastAsia="Calibri"/>
          <w:lang w:eastAsia="en-US"/>
        </w:rPr>
        <w:t>refId (тип – строка, обязательный) – идентификационный обработанного пакета данных.</w:t>
      </w:r>
    </w:p>
    <w:p w14:paraId="523C4B79" w14:textId="78962AB4" w:rsidR="0029202D" w:rsidRDefault="00750B9E" w:rsidP="0029202D">
      <w:pPr>
        <w:pStyle w:val="af2"/>
      </w:pPr>
      <w:r w:rsidRPr="0029202D">
        <w:t>В ответ будет выдан «Ответ на запрос проведения проверки платежных данных» (controlPaymentDetailsResponse) по схеме fcsExtegration.xsd в формате XML, который содержит результаты проведенных проверок и статус «success», либо содержит результаты загрузки пакета с ошибками. Сервис также может вернуть «Ответ на запрос проведения проверки платежных данных» (controlPaymentDetailsResponse) без результатов проведенных проверок и статус «processing», который означает, что платежные данные еще проверяются (обрабатываются). В случае, если в процессе загрузки были выявлены нарушения, в протоколе загрузки будет приведен список нарушений. В случае, если при приеме в РК документ не пройдет валидацию или не будет принят в подсистеме по любой другой причине, будет направлено негативное подтверждение «Результат обработки» (confirmation) схеме fcsExtegration.xsd.</w:t>
      </w:r>
      <w:r w:rsidR="0029202D">
        <w:t xml:space="preserve"> Формат документа см. раздел 10 Приложения 1.</w:t>
      </w:r>
    </w:p>
    <w:p w14:paraId="19A6674D" w14:textId="77777777" w:rsidR="0029202D" w:rsidRDefault="0029202D" w:rsidP="0029202D">
      <w:pPr>
        <w:pStyle w:val="af2"/>
      </w:pPr>
    </w:p>
    <w:p w14:paraId="3A6C12D3" w14:textId="6E28432F" w:rsidR="00750B9E" w:rsidRPr="0029202D" w:rsidRDefault="00750B9E" w:rsidP="0029202D">
      <w:pPr>
        <w:pStyle w:val="af2"/>
      </w:pPr>
      <w:r w:rsidRPr="0029202D">
        <w:t>Список выявленных в процессе загрузки информации ошибок и нарушений содержит следующую информацию:</w:t>
      </w:r>
    </w:p>
    <w:p w14:paraId="5F1AFC45" w14:textId="4A0376E5" w:rsidR="00750B9E" w:rsidRPr="0029202D" w:rsidRDefault="00750B9E" w:rsidP="0029202D">
      <w:pPr>
        <w:pStyle w:val="1-"/>
        <w:rPr>
          <w:rFonts w:eastAsia="Calibri"/>
          <w:lang w:eastAsia="en-US"/>
        </w:rPr>
      </w:pPr>
      <w:r w:rsidRPr="0029202D">
        <w:rPr>
          <w:rFonts w:eastAsia="Calibri"/>
          <w:lang w:eastAsia="en-US"/>
        </w:rPr>
        <w:t>код и название типа ошибки, в реквизитах протокола errCode и name;</w:t>
      </w:r>
    </w:p>
    <w:p w14:paraId="294CD82E" w14:textId="77777777" w:rsidR="00750B9E" w:rsidRPr="0029202D" w:rsidRDefault="00750B9E" w:rsidP="0029202D">
      <w:pPr>
        <w:pStyle w:val="1-"/>
        <w:rPr>
          <w:rFonts w:eastAsia="Calibri"/>
          <w:lang w:eastAsia="en-US"/>
        </w:rPr>
      </w:pPr>
      <w:r w:rsidRPr="0029202D">
        <w:rPr>
          <w:rFonts w:eastAsia="Calibri"/>
          <w:lang w:eastAsia="en-US"/>
        </w:rPr>
        <w:t>код проверки;</w:t>
      </w:r>
    </w:p>
    <w:p w14:paraId="040E32E2" w14:textId="77777777" w:rsidR="00750B9E" w:rsidRPr="0029202D" w:rsidRDefault="00750B9E" w:rsidP="0029202D">
      <w:pPr>
        <w:pStyle w:val="1-"/>
        <w:rPr>
          <w:rFonts w:eastAsia="Calibri"/>
          <w:lang w:eastAsia="en-US"/>
        </w:rPr>
      </w:pPr>
      <w:r w:rsidRPr="0029202D">
        <w:rPr>
          <w:rFonts w:eastAsia="Calibri"/>
          <w:lang w:eastAsia="en-US"/>
        </w:rPr>
        <w:t>описание выявленной ошибки с детализацией по выявленному нарушению.</w:t>
      </w:r>
    </w:p>
    <w:p w14:paraId="4A143AB3" w14:textId="281CF7D0" w:rsidR="00750B9E" w:rsidRDefault="00750B9E" w:rsidP="00750B9E">
      <w:pPr>
        <w:pStyle w:val="af2"/>
      </w:pPr>
    </w:p>
    <w:p w14:paraId="7A5BBC34" w14:textId="609E02CB" w:rsidR="00750B9E" w:rsidRDefault="0029202D" w:rsidP="00750B9E">
      <w:pPr>
        <w:pStyle w:val="af2"/>
      </w:pPr>
      <w:r>
        <w:t xml:space="preserve">Полностью </w:t>
      </w:r>
      <w:r w:rsidR="00232F74">
        <w:t>информация об ошибках и нарушениях</w:t>
      </w:r>
      <w:r>
        <w:t xml:space="preserve"> см. раздел 10 Приложения 1.</w:t>
      </w:r>
    </w:p>
    <w:p w14:paraId="41680A32" w14:textId="77777777" w:rsidR="00750B9E" w:rsidRDefault="00750B9E" w:rsidP="00CF6B9F">
      <w:pPr>
        <w:pStyle w:val="af2"/>
      </w:pPr>
    </w:p>
    <w:p w14:paraId="758F1D14" w14:textId="01A366A5" w:rsidR="00D76A2F" w:rsidRPr="00982E7E" w:rsidRDefault="00DC0A5F" w:rsidP="001171BC">
      <w:pPr>
        <w:pStyle w:val="21"/>
        <w:numPr>
          <w:ilvl w:val="1"/>
          <w:numId w:val="59"/>
        </w:numPr>
      </w:pPr>
      <w:bookmarkStart w:id="43" w:name="_Toc146637499"/>
      <w:r w:rsidRPr="003B057D">
        <w:t xml:space="preserve">Порядок предоставления </w:t>
      </w:r>
      <w:r w:rsidR="00D80E6D" w:rsidRPr="003B057D">
        <w:t>размещенных</w:t>
      </w:r>
      <w:r w:rsidRPr="003B057D">
        <w:t xml:space="preserve"> документов и справочной информации</w:t>
      </w:r>
      <w:bookmarkEnd w:id="41"/>
      <w:bookmarkEnd w:id="43"/>
    </w:p>
    <w:p w14:paraId="7909F0D4" w14:textId="0017B8A5" w:rsidR="00DC0A5F" w:rsidRPr="00202B2E" w:rsidRDefault="00DC0A5F" w:rsidP="00CF6B9F">
      <w:pPr>
        <w:pStyle w:val="af2"/>
      </w:pPr>
      <w:r w:rsidRPr="00202B2E">
        <w:t xml:space="preserve">На </w:t>
      </w:r>
      <w:r>
        <w:rPr>
          <w:lang w:val="en-US"/>
        </w:rPr>
        <w:t>ftp</w:t>
      </w:r>
      <w:r w:rsidRPr="00202B2E">
        <w:t xml:space="preserve">-сервер </w:t>
      </w:r>
      <w:r w:rsidR="00905A79">
        <w:t>ЕИС</w:t>
      </w:r>
      <w:r w:rsidRPr="00202B2E">
        <w:t xml:space="preserve"> выполняются следующие выгрузки </w:t>
      </w:r>
      <w:r>
        <w:t>данных</w:t>
      </w:r>
      <w:r w:rsidRPr="00202B2E">
        <w:t>:</w:t>
      </w:r>
    </w:p>
    <w:p w14:paraId="0D68EF9A" w14:textId="154640FF" w:rsidR="00C63826" w:rsidRPr="00202B2E" w:rsidRDefault="00C63826" w:rsidP="00295930">
      <w:pPr>
        <w:pStyle w:val="1-"/>
      </w:pPr>
      <w:r>
        <w:t xml:space="preserve">Полная региональная выгрузка </w:t>
      </w:r>
      <w:r w:rsidR="00F24A4F">
        <w:t>всех размещенных</w:t>
      </w:r>
      <w:r w:rsidRPr="00202B2E">
        <w:t xml:space="preserve"> </w:t>
      </w:r>
      <w:r w:rsidR="003C38B6">
        <w:t>в</w:t>
      </w:r>
      <w:r w:rsidRPr="00202B2E">
        <w:t xml:space="preserve"> </w:t>
      </w:r>
      <w:r w:rsidR="00905A79">
        <w:t>ЕИС</w:t>
      </w:r>
      <w:r w:rsidR="00905A79" w:rsidRPr="00202B2E">
        <w:t xml:space="preserve"> </w:t>
      </w:r>
      <w:r w:rsidRPr="00202B2E">
        <w:t>документов</w:t>
      </w:r>
      <w:r w:rsidRPr="00ED072F">
        <w:t>;</w:t>
      </w:r>
    </w:p>
    <w:p w14:paraId="0DBCA0B8" w14:textId="360C886F" w:rsidR="00C63826" w:rsidRPr="00202B2E" w:rsidRDefault="00C63826" w:rsidP="00295930">
      <w:pPr>
        <w:pStyle w:val="1-"/>
      </w:pPr>
      <w:r>
        <w:t xml:space="preserve">Выгрузка данных по </w:t>
      </w:r>
      <w:r w:rsidR="00C97822">
        <w:t>независимым</w:t>
      </w:r>
      <w:r>
        <w:t xml:space="preserve"> гарантиям</w:t>
      </w:r>
      <w:r w:rsidRPr="00ED072F">
        <w:t>;</w:t>
      </w:r>
    </w:p>
    <w:p w14:paraId="0842CC41" w14:textId="33394CA5" w:rsidR="008A02BF" w:rsidRDefault="008A02BF" w:rsidP="00295930">
      <w:pPr>
        <w:pStyle w:val="1-"/>
      </w:pPr>
      <w:r>
        <w:t>Выгрузка по правилам;</w:t>
      </w:r>
    </w:p>
    <w:p w14:paraId="3B5007AA" w14:textId="4639D1FA" w:rsidR="008A02BF" w:rsidRDefault="008A02BF" w:rsidP="00295930">
      <w:pPr>
        <w:pStyle w:val="1-"/>
      </w:pPr>
      <w:r>
        <w:t>Выгрузка для АС ФК;</w:t>
      </w:r>
    </w:p>
    <w:p w14:paraId="383E3434" w14:textId="60612074" w:rsidR="008A02BF" w:rsidRDefault="008A02BF" w:rsidP="00295930">
      <w:pPr>
        <w:pStyle w:val="1-"/>
      </w:pPr>
      <w:r>
        <w:t>Выгрузка для МЭР;</w:t>
      </w:r>
    </w:p>
    <w:p w14:paraId="186E680C" w14:textId="659411F0" w:rsidR="00DC0A5F" w:rsidRDefault="00DC0A5F" w:rsidP="00295930">
      <w:pPr>
        <w:pStyle w:val="1-"/>
      </w:pPr>
      <w:r>
        <w:t xml:space="preserve">Выгрузка </w:t>
      </w:r>
      <w:r w:rsidR="008A02BF">
        <w:t>НСИ</w:t>
      </w:r>
      <w:r w:rsidRPr="00ED072F">
        <w:t>;</w:t>
      </w:r>
    </w:p>
    <w:p w14:paraId="14C092C1" w14:textId="532C216B" w:rsidR="00AD30CB" w:rsidRDefault="00AD30CB" w:rsidP="00295930">
      <w:pPr>
        <w:pStyle w:val="1-"/>
      </w:pPr>
      <w:r>
        <w:t xml:space="preserve">Выгрузка контрольных реестров </w:t>
      </w:r>
      <w:r w:rsidR="008A02BF">
        <w:t>Федеральной антимонопольной службы (</w:t>
      </w:r>
      <w:r>
        <w:t>ФАС</w:t>
      </w:r>
      <w:r w:rsidR="008A02BF">
        <w:t>) и органов внутреннего контроля (ОВК);</w:t>
      </w:r>
    </w:p>
    <w:p w14:paraId="3ACAAA30" w14:textId="3C409184" w:rsidR="00AD30CB" w:rsidRDefault="00AD30CB" w:rsidP="00295930">
      <w:pPr>
        <w:pStyle w:val="1-"/>
      </w:pPr>
      <w:r>
        <w:t>Выгрузка общественных обсуждений</w:t>
      </w:r>
      <w:r w:rsidR="008A02BF">
        <w:t>;</w:t>
      </w:r>
    </w:p>
    <w:p w14:paraId="41687BE4" w14:textId="360B5278" w:rsidR="008A02BF" w:rsidRDefault="008A02BF" w:rsidP="00295930">
      <w:pPr>
        <w:pStyle w:val="1-"/>
      </w:pPr>
      <w:r>
        <w:t>Выгрузка типовых контрактов</w:t>
      </w:r>
      <w:r w:rsidR="008C757D">
        <w:t>;</w:t>
      </w:r>
    </w:p>
    <w:p w14:paraId="6B6785CE" w14:textId="34E68119" w:rsidR="00C23B00" w:rsidRDefault="000B3BDF" w:rsidP="00295930">
      <w:pPr>
        <w:pStyle w:val="1-"/>
      </w:pPr>
      <w:r>
        <w:t>Выгрузка документов электронного актирования</w:t>
      </w:r>
    </w:p>
    <w:p w14:paraId="5F8EF0BE" w14:textId="252B83F6" w:rsidR="00FC5761" w:rsidRDefault="00FC5761" w:rsidP="001171BC">
      <w:pPr>
        <w:pStyle w:val="31"/>
        <w:numPr>
          <w:ilvl w:val="2"/>
          <w:numId w:val="59"/>
        </w:numPr>
      </w:pPr>
      <w:bookmarkStart w:id="44" w:name="_Toc146637500"/>
      <w:r>
        <w:t xml:space="preserve">Общие сведения о выгрузках </w:t>
      </w:r>
      <w:r w:rsidR="00D80E6D">
        <w:t>размещенных</w:t>
      </w:r>
      <w:r>
        <w:t xml:space="preserve"> документов</w:t>
      </w:r>
      <w:bookmarkEnd w:id="44"/>
    </w:p>
    <w:p w14:paraId="068C7945" w14:textId="77777777" w:rsidR="00655E6D" w:rsidRDefault="00FC5761" w:rsidP="00CF6B9F">
      <w:pPr>
        <w:pStyle w:val="af2"/>
      </w:pPr>
      <w:r>
        <w:t xml:space="preserve">Данные выгружаются в виде </w:t>
      </w:r>
      <w:r w:rsidRPr="007B4891">
        <w:t>XML</w:t>
      </w:r>
      <w:r w:rsidRPr="00FC5761">
        <w:t>-</w:t>
      </w:r>
      <w:r>
        <w:t xml:space="preserve">файлов, сформированных </w:t>
      </w:r>
      <w:r w:rsidRPr="00FC5761">
        <w:t>в соответствии со схемой fcsExport.xsd</w:t>
      </w:r>
      <w:r>
        <w:t xml:space="preserve"> и упакованных в </w:t>
      </w:r>
      <w:r w:rsidRPr="007B4891">
        <w:t>ZIP</w:t>
      </w:r>
      <w:r w:rsidRPr="00FC5761">
        <w:t>-</w:t>
      </w:r>
      <w:r>
        <w:t>архивы</w:t>
      </w:r>
      <w:r w:rsidRPr="00FC5761">
        <w:t xml:space="preserve">. Каждый архив содержит в своем имени указание типа выгрузки и промежутка времени, </w:t>
      </w:r>
      <w:r>
        <w:t>з</w:t>
      </w:r>
      <w:r w:rsidRPr="00FC5761">
        <w:t>а который архив</w:t>
      </w:r>
      <w:r>
        <w:t xml:space="preserve"> </w:t>
      </w:r>
      <w:r w:rsidRPr="00FC5761">
        <w:t>содержит</w:t>
      </w:r>
      <w:r>
        <w:t xml:space="preserve"> данные</w:t>
      </w:r>
      <w:r w:rsidRPr="00FC5761">
        <w:t>.</w:t>
      </w:r>
    </w:p>
    <w:p w14:paraId="09B67FDE" w14:textId="39CFE0D0" w:rsidR="00FC5761" w:rsidRPr="00FC5761" w:rsidRDefault="00655E6D" w:rsidP="00CF6B9F">
      <w:pPr>
        <w:pStyle w:val="af2"/>
      </w:pPr>
      <w:r w:rsidRPr="00655E6D">
        <w:t xml:space="preserve">Наименования </w:t>
      </w:r>
      <w:r w:rsidRPr="007B4891">
        <w:t>XML</w:t>
      </w:r>
      <w:r w:rsidRPr="00FC5761">
        <w:t>-</w:t>
      </w:r>
      <w:r>
        <w:t>файлов</w:t>
      </w:r>
      <w:r w:rsidRPr="00655E6D">
        <w:t xml:space="preserve">  и </w:t>
      </w:r>
      <w:r w:rsidRPr="007B4891">
        <w:t>ZIP</w:t>
      </w:r>
      <w:r w:rsidRPr="00FC5761">
        <w:t>-</w:t>
      </w:r>
      <w:r>
        <w:t>архивов</w:t>
      </w:r>
      <w:r w:rsidRPr="00655E6D">
        <w:t xml:space="preserve"> соответствуют кодировке  UTF</w:t>
      </w:r>
      <w:r>
        <w:t>-8.</w:t>
      </w:r>
    </w:p>
    <w:p w14:paraId="39542F21" w14:textId="77777777" w:rsidR="00316163" w:rsidRPr="00316163" w:rsidRDefault="00316163" w:rsidP="001171BC">
      <w:pPr>
        <w:pStyle w:val="41"/>
        <w:numPr>
          <w:ilvl w:val="3"/>
          <w:numId w:val="59"/>
        </w:numPr>
      </w:pPr>
      <w:r>
        <w:t>Выгрузки контрактов и планов-графиков</w:t>
      </w:r>
    </w:p>
    <w:p w14:paraId="58B0B6A7" w14:textId="53B24EC2" w:rsidR="006729D2" w:rsidRPr="006729D2" w:rsidRDefault="006729D2" w:rsidP="00CF6B9F">
      <w:pPr>
        <w:pStyle w:val="af2"/>
      </w:pPr>
      <w:r>
        <w:t xml:space="preserve">Архивы выгрузок </w:t>
      </w:r>
      <w:r w:rsidRPr="006729D2">
        <w:t>контрактов и планов-графиков</w:t>
      </w:r>
      <w:r>
        <w:t xml:space="preserve"> могут включать в себя </w:t>
      </w:r>
      <w:r w:rsidRPr="00FC5761">
        <w:t>набор файлов, в каждом из которых находится только один XML-документ</w:t>
      </w:r>
      <w:r>
        <w:t>.</w:t>
      </w:r>
    </w:p>
    <w:p w14:paraId="79623CDA" w14:textId="77777777" w:rsidR="006729D2" w:rsidRDefault="006729D2" w:rsidP="00CF6B9F">
      <w:pPr>
        <w:pStyle w:val="af2"/>
      </w:pPr>
    </w:p>
    <w:p w14:paraId="5134E9CE" w14:textId="77777777" w:rsidR="00316163" w:rsidRPr="00316163" w:rsidRDefault="00316163" w:rsidP="001171BC">
      <w:pPr>
        <w:pStyle w:val="41"/>
        <w:numPr>
          <w:ilvl w:val="3"/>
          <w:numId w:val="59"/>
        </w:numPr>
      </w:pPr>
      <w:r>
        <w:t>Выгрузки документов других реестров</w:t>
      </w:r>
    </w:p>
    <w:p w14:paraId="75FA695C" w14:textId="184E5127" w:rsidR="00FC5761" w:rsidRPr="004F0043" w:rsidRDefault="00FC5761" w:rsidP="00CF6B9F">
      <w:pPr>
        <w:pStyle w:val="af2"/>
      </w:pPr>
      <w:r>
        <w:t xml:space="preserve">Архивы выгрузок документов других подсистем </w:t>
      </w:r>
      <w:r w:rsidR="00180513">
        <w:t>включают</w:t>
      </w:r>
      <w:r>
        <w:t xml:space="preserve"> в себя </w:t>
      </w:r>
      <w:r w:rsidRPr="00FC5761">
        <w:t xml:space="preserve">набор файлов, в каждом из которых находится только один XML-документ. </w:t>
      </w:r>
      <w:r>
        <w:t>В этом случае о</w:t>
      </w:r>
      <w:r w:rsidRPr="00FC5761">
        <w:t>дин архив содерж</w:t>
      </w:r>
      <w:r w:rsidR="00180513">
        <w:t>ит в себе разные виды</w:t>
      </w:r>
      <w:r w:rsidRPr="00FC5761">
        <w:t xml:space="preserve"> XML-документов</w:t>
      </w:r>
      <w:r>
        <w:t xml:space="preserve"> </w:t>
      </w:r>
      <w:r w:rsidR="00180513">
        <w:t>в количестве не более 1000</w:t>
      </w:r>
      <w:r w:rsidRPr="00FC5761">
        <w:t xml:space="preserve">.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905A79">
        <w:t>ЕИС</w:t>
      </w:r>
      <w:r w:rsidRPr="00FC5761">
        <w:t>.</w:t>
      </w:r>
    </w:p>
    <w:p w14:paraId="22A8F359" w14:textId="77777777" w:rsidR="00316163" w:rsidRPr="00316163" w:rsidRDefault="00316163" w:rsidP="001171BC">
      <w:pPr>
        <w:pStyle w:val="41"/>
        <w:numPr>
          <w:ilvl w:val="3"/>
          <w:numId w:val="59"/>
        </w:numPr>
      </w:pPr>
      <w:r>
        <w:t>Автоматические и ручные выгрузки</w:t>
      </w:r>
    </w:p>
    <w:p w14:paraId="468C59CD" w14:textId="0E4814A2" w:rsidR="00316163" w:rsidRDefault="00316163" w:rsidP="00CF6B9F">
      <w:pPr>
        <w:pStyle w:val="af2"/>
      </w:pPr>
      <w:r>
        <w:t>Все выгрузки могут быть выполнены в автоматическом (обычном) режиме, и могут быть запущены вручную Оператором</w:t>
      </w:r>
      <w:r w:rsidR="00905A79">
        <w:t xml:space="preserve"> ЕИС</w:t>
      </w:r>
      <w:r>
        <w:t xml:space="preserve">. </w:t>
      </w:r>
    </w:p>
    <w:p w14:paraId="115DD75B" w14:textId="30D134A8" w:rsidR="00316163" w:rsidRDefault="00316163" w:rsidP="00CF6B9F">
      <w:pPr>
        <w:pStyle w:val="af2"/>
      </w:pPr>
      <w:r>
        <w:t xml:space="preserve">Выгрузки </w:t>
      </w:r>
      <w:r w:rsidR="00D80E6D">
        <w:t>размещенных</w:t>
      </w:r>
      <w:r>
        <w:t xml:space="preserve"> документов, запущенные Оператором</w:t>
      </w:r>
      <w:r w:rsidR="00905A79">
        <w:t xml:space="preserve"> ЕИС</w:t>
      </w:r>
      <w:r w:rsidR="00D80E6D">
        <w:t>,</w:t>
      </w:r>
      <w:r>
        <w:t xml:space="preserve"> отличаются тем, что в имени архива такой выгрузки добавляется указание даты и времени выполнения выгрузки.</w:t>
      </w:r>
    </w:p>
    <w:p w14:paraId="581B7548" w14:textId="77777777" w:rsidR="00DC0A5F" w:rsidRDefault="00DC0A5F" w:rsidP="001171BC">
      <w:pPr>
        <w:pStyle w:val="31"/>
        <w:numPr>
          <w:ilvl w:val="2"/>
          <w:numId w:val="59"/>
        </w:numPr>
      </w:pPr>
      <w:bookmarkStart w:id="45" w:name="_Toc146637501"/>
      <w:r w:rsidRPr="00111ECD">
        <w:t>Полная региональная выгрузка</w:t>
      </w:r>
      <w:bookmarkEnd w:id="45"/>
    </w:p>
    <w:p w14:paraId="306F1FFA" w14:textId="0043C95B" w:rsidR="00DC0A5F" w:rsidRDefault="00DC0A5F" w:rsidP="00CF6B9F">
      <w:pPr>
        <w:pStyle w:val="af2"/>
      </w:pPr>
      <w:r>
        <w:t xml:space="preserve">Для получения информации о публикуемых в открытой части </w:t>
      </w:r>
      <w:r w:rsidR="00905A79">
        <w:t>ЕИС</w:t>
      </w:r>
      <w:r>
        <w:t xml:space="preserve"> документах,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w:t>
      </w:r>
      <w:r w:rsidR="00D80E6D">
        <w:t xml:space="preserve">размещенных </w:t>
      </w:r>
      <w:r w:rsidR="003C38B6">
        <w:t>в</w:t>
      </w:r>
      <w:r>
        <w:t xml:space="preserve"> </w:t>
      </w:r>
      <w:r w:rsidR="00905A79">
        <w:t>ЕИС</w:t>
      </w:r>
      <w:r w:rsidR="00905A79" w:rsidRPr="00FB1F45">
        <w:t xml:space="preserve"> </w:t>
      </w:r>
      <w:r>
        <w:t xml:space="preserve">данных </w:t>
      </w:r>
      <w:r w:rsidRPr="00FB1F45">
        <w:t>во внешние системы</w:t>
      </w:r>
      <w:r>
        <w:t>, организованных по регионам – так называемая региональная выгрузка.</w:t>
      </w:r>
    </w:p>
    <w:p w14:paraId="322A84F9" w14:textId="0BCF3519" w:rsidR="00DC0A5F" w:rsidRDefault="00DC0A5F" w:rsidP="00DC0A5F">
      <w:pPr>
        <w:ind w:firstLine="567"/>
        <w:rPr>
          <w:rStyle w:val="afe"/>
          <w:rFonts w:asciiTheme="minorHAnsi" w:hAnsiTheme="minorHAnsi"/>
        </w:rPr>
      </w:pPr>
      <w:r w:rsidRPr="007432B1">
        <w:rPr>
          <w:rStyle w:val="afe"/>
        </w:rPr>
        <w:t xml:space="preserve">Все сформированные и зархивированные XML-файлы региональной выгрузки попадают на ftp-сервер </w:t>
      </w:r>
      <w:hyperlink r:id="rId26" w:history="1">
        <w:r w:rsidRPr="00982E7E">
          <w:rPr>
            <w:rStyle w:val="afff"/>
            <w:szCs w:val="24"/>
          </w:rPr>
          <w:t>ftp://free:free@</w:t>
        </w:r>
        <w:r w:rsidRPr="00982E7E">
          <w:rPr>
            <w:rStyle w:val="afff"/>
            <w:szCs w:val="24"/>
            <w:lang w:val="en-US"/>
          </w:rPr>
          <w:t>ftp</w:t>
        </w:r>
        <w:r w:rsidRPr="00982E7E">
          <w:rPr>
            <w:rStyle w:val="afff"/>
            <w:szCs w:val="24"/>
          </w:rPr>
          <w:t>.zakupki.gov.ru</w:t>
        </w:r>
      </w:hyperlink>
      <w:r w:rsidR="00FA1681" w:rsidRPr="007432B1">
        <w:rPr>
          <w:rStyle w:val="afe"/>
        </w:rPr>
        <w:t xml:space="preserve"> в каталог FCS_regions.</w:t>
      </w:r>
    </w:p>
    <w:p w14:paraId="2C6EBFE6" w14:textId="5B7D2204" w:rsidR="00BA3FF3" w:rsidRPr="00367B3E" w:rsidRDefault="00BA3FF3" w:rsidP="00BA3FF3">
      <w:pPr>
        <w:ind w:firstLine="567"/>
        <w:rPr>
          <w:rStyle w:val="afe"/>
          <w:rFonts w:ascii="Times New Roman" w:hAnsi="Times New Roman"/>
        </w:rPr>
      </w:pPr>
      <w:r w:rsidRPr="00367B3E">
        <w:rPr>
          <w:rStyle w:val="afe"/>
          <w:rFonts w:ascii="Times New Roman" w:hAnsi="Times New Roman"/>
        </w:rPr>
        <w:t xml:space="preserve">С 01.01.2025 планируется отключение </w:t>
      </w:r>
      <w:r w:rsidRPr="00367B3E">
        <w:rPr>
          <w:rStyle w:val="afe"/>
          <w:rFonts w:ascii="Times New Roman" w:hAnsi="Times New Roman"/>
          <w:lang w:val="en-US"/>
        </w:rPr>
        <w:t>ftp</w:t>
      </w:r>
      <w:r w:rsidRPr="00367B3E">
        <w:rPr>
          <w:rStyle w:val="afe"/>
          <w:rFonts w:ascii="Times New Roman" w:hAnsi="Times New Roman"/>
        </w:rPr>
        <w:t>-сервера и переход ЕИС на сервисное взаимодействие (п. 2.9.</w:t>
      </w:r>
      <w:r>
        <w:rPr>
          <w:rStyle w:val="afe"/>
          <w:rFonts w:ascii="Times New Roman" w:hAnsi="Times New Roman"/>
        </w:rPr>
        <w:t>14</w:t>
      </w:r>
      <w:r w:rsidRPr="00367B3E">
        <w:rPr>
          <w:rStyle w:val="afe"/>
          <w:rFonts w:ascii="Times New Roman" w:hAnsi="Times New Roman"/>
        </w:rPr>
        <w:t>-2.9.</w:t>
      </w:r>
      <w:r>
        <w:rPr>
          <w:rStyle w:val="afe"/>
          <w:rFonts w:ascii="Times New Roman" w:hAnsi="Times New Roman"/>
        </w:rPr>
        <w:t>20</w:t>
      </w:r>
      <w:r w:rsidRPr="00367B3E">
        <w:rPr>
          <w:rStyle w:val="afe"/>
          <w:rFonts w:ascii="Times New Roman" w:hAnsi="Times New Roman"/>
        </w:rPr>
        <w:t>).</w:t>
      </w:r>
    </w:p>
    <w:p w14:paraId="2FC49D78" w14:textId="55113C54" w:rsidR="00BA3FF3" w:rsidRPr="00367B3E" w:rsidRDefault="00BA3FF3" w:rsidP="00BA3FF3">
      <w:pPr>
        <w:ind w:firstLine="567"/>
        <w:rPr>
          <w:rStyle w:val="afe"/>
          <w:rFonts w:ascii="Times New Roman" w:hAnsi="Times New Roman"/>
        </w:rPr>
      </w:pPr>
      <w:r w:rsidRPr="00367B3E">
        <w:rPr>
          <w:rStyle w:val="afe"/>
          <w:rFonts w:ascii="Times New Roman" w:hAnsi="Times New Roman"/>
        </w:rPr>
        <w:t xml:space="preserve">Для дополнительного информирования пользователей обновленный пароль для подключения к </w:t>
      </w:r>
      <w:r w:rsidRPr="00367B3E">
        <w:rPr>
          <w:rStyle w:val="afe"/>
          <w:rFonts w:ascii="Times New Roman" w:hAnsi="Times New Roman"/>
          <w:lang w:val="en-US"/>
        </w:rPr>
        <w:t>ftp</w:t>
      </w:r>
      <w:r w:rsidRPr="00367B3E">
        <w:rPr>
          <w:rStyle w:val="afe"/>
          <w:rFonts w:ascii="Times New Roman" w:hAnsi="Times New Roman"/>
        </w:rPr>
        <w:t xml:space="preserve">-серверу: </w:t>
      </w:r>
      <w:r w:rsidR="008D579E">
        <w:rPr>
          <w:rStyle w:val="afe"/>
          <w:rFonts w:ascii="Times New Roman" w:hAnsi="Times New Roman"/>
        </w:rPr>
        <w:t xml:space="preserve"> </w:t>
      </w:r>
      <w:r w:rsidR="008D579E" w:rsidRPr="008D579E">
        <w:rPr>
          <w:rStyle w:val="afe"/>
          <w:rFonts w:ascii="Times New Roman" w:hAnsi="Times New Roman"/>
        </w:rPr>
        <w:t>VNIMANIE!_otkluchenie_FTP_s_01_01_2025_podrobnee_v_ATFF</w:t>
      </w:r>
    </w:p>
    <w:p w14:paraId="24D9BFF0" w14:textId="7609338E" w:rsidR="00BA3FF3" w:rsidRPr="00367B3E" w:rsidRDefault="00BA3FF3" w:rsidP="00BA3FF3">
      <w:pPr>
        <w:ind w:firstLine="567"/>
        <w:rPr>
          <w:rStyle w:val="afe"/>
          <w:rFonts w:ascii="Times New Roman" w:hAnsi="Times New Roman"/>
        </w:rPr>
      </w:pPr>
      <w:r w:rsidRPr="00367B3E">
        <w:rPr>
          <w:rStyle w:val="afe"/>
          <w:rFonts w:ascii="Times New Roman" w:hAnsi="Times New Roman"/>
        </w:rPr>
        <w:t>Обращаем внимание, после 01.01.2025 доступ к FTP-серверу будет закрыт</w:t>
      </w:r>
    </w:p>
    <w:p w14:paraId="2734B775" w14:textId="77777777" w:rsidR="00BA3FF3" w:rsidRPr="00BA3FF3" w:rsidRDefault="00BA3FF3" w:rsidP="00DC0A5F">
      <w:pPr>
        <w:ind w:firstLine="567"/>
        <w:rPr>
          <w:rStyle w:val="afe"/>
          <w:rFonts w:asciiTheme="minorHAnsi" w:hAnsiTheme="minorHAnsi"/>
        </w:rPr>
      </w:pPr>
    </w:p>
    <w:p w14:paraId="243C256B" w14:textId="77777777" w:rsidR="00DC0A5F" w:rsidRPr="00ED072F" w:rsidRDefault="00DC0A5F" w:rsidP="001171BC">
      <w:pPr>
        <w:pStyle w:val="41"/>
        <w:numPr>
          <w:ilvl w:val="3"/>
          <w:numId w:val="59"/>
        </w:numPr>
      </w:pPr>
      <w:r>
        <w:t>Общие сведения о региональной выгрузке</w:t>
      </w:r>
    </w:p>
    <w:p w14:paraId="32742EFF" w14:textId="55776D04" w:rsidR="00DC0A5F" w:rsidRPr="00111ECD" w:rsidRDefault="00DC0A5F" w:rsidP="00CF6B9F">
      <w:pPr>
        <w:pStyle w:val="af2"/>
      </w:pPr>
      <w:r w:rsidRPr="00111ECD">
        <w:t xml:space="preserve">Полная региональная выгрузка включают в себя все </w:t>
      </w:r>
      <w:r w:rsidR="00456249">
        <w:t>размещенные</w:t>
      </w:r>
      <w:r w:rsidRPr="00111ECD">
        <w:t xml:space="preserve"> </w:t>
      </w:r>
      <w:r w:rsidR="003C38B6">
        <w:t>в</w:t>
      </w:r>
      <w:r w:rsidRPr="00111ECD">
        <w:t xml:space="preserve"> </w:t>
      </w:r>
      <w:r w:rsidR="00905A79">
        <w:t>ЕИС</w:t>
      </w:r>
      <w:r w:rsidR="00905A79" w:rsidRPr="00111ECD">
        <w:t xml:space="preserve"> </w:t>
      </w:r>
      <w:r w:rsidRPr="00111ECD">
        <w:t>документы следующих типов:</w:t>
      </w:r>
    </w:p>
    <w:p w14:paraId="2E3BBE29" w14:textId="13BDCFBD" w:rsidR="00DC0A5F" w:rsidRPr="0001105E" w:rsidRDefault="00C23B00" w:rsidP="00295930">
      <w:pPr>
        <w:pStyle w:val="1-"/>
      </w:pPr>
      <w:r>
        <w:t>Размещенные</w:t>
      </w:r>
      <w:r w:rsidR="00DC0A5F" w:rsidRPr="009F213B">
        <w:t xml:space="preserve"> </w:t>
      </w:r>
      <w:r w:rsidR="00DC0A5F">
        <w:t>планы</w:t>
      </w:r>
      <w:r w:rsidR="002A7B25" w:rsidRPr="007B4891">
        <w:t xml:space="preserve"> </w:t>
      </w:r>
      <w:r w:rsidR="002A7B25">
        <w:t>закупок</w:t>
      </w:r>
      <w:r w:rsidR="00DC0A5F" w:rsidRPr="009F213B">
        <w:t>;</w:t>
      </w:r>
    </w:p>
    <w:p w14:paraId="20A5FEA0" w14:textId="772358DA" w:rsidR="0001105E" w:rsidRPr="009F213B" w:rsidRDefault="00C23B00" w:rsidP="00295930">
      <w:pPr>
        <w:pStyle w:val="1-"/>
      </w:pPr>
      <w:r>
        <w:t>Размещенные</w:t>
      </w:r>
      <w:r w:rsidR="0001105E">
        <w:t xml:space="preserve"> структурированные планы закупок:</w:t>
      </w:r>
    </w:p>
    <w:p w14:paraId="44FAF659" w14:textId="520732D6" w:rsidR="002A7B25" w:rsidRPr="009F213B" w:rsidRDefault="00C23B00" w:rsidP="00295930">
      <w:pPr>
        <w:pStyle w:val="1-"/>
      </w:pPr>
      <w:r>
        <w:t xml:space="preserve">Размещенные </w:t>
      </w:r>
      <w:r w:rsidR="002A7B25">
        <w:t>планы-графики</w:t>
      </w:r>
      <w:r w:rsidR="002A7B25" w:rsidRPr="009F213B">
        <w:t>;</w:t>
      </w:r>
    </w:p>
    <w:p w14:paraId="6AC98ACC" w14:textId="505CC347" w:rsidR="00DC0A5F" w:rsidRPr="009F213B" w:rsidRDefault="00C23B00" w:rsidP="00295930">
      <w:pPr>
        <w:pStyle w:val="1-"/>
      </w:pPr>
      <w:r>
        <w:t>Размещенные</w:t>
      </w:r>
      <w:r w:rsidRPr="009F213B">
        <w:t xml:space="preserve"> </w:t>
      </w:r>
      <w:r w:rsidR="00DC0A5F" w:rsidRPr="009F213B">
        <w:t>извещения</w:t>
      </w:r>
      <w:r w:rsidR="008A02BF">
        <w:t>, отмены размещения, отмены и изменения в части лота, разъяснения, и др. документы подсистемы размещения информации о закупках</w:t>
      </w:r>
      <w:r w:rsidR="00DC0A5F" w:rsidRPr="009F213B">
        <w:t>;</w:t>
      </w:r>
    </w:p>
    <w:p w14:paraId="087F0C6B" w14:textId="0485944F" w:rsidR="00DC0A5F" w:rsidRPr="00111ECD" w:rsidRDefault="00C23B00" w:rsidP="00295930">
      <w:pPr>
        <w:pStyle w:val="1-"/>
      </w:pPr>
      <w:r>
        <w:t>Размещенные</w:t>
      </w:r>
      <w:r w:rsidR="00DC0A5F" w:rsidRPr="00111ECD">
        <w:t xml:space="preserve"> протоколы;</w:t>
      </w:r>
    </w:p>
    <w:p w14:paraId="401A8962" w14:textId="03C838B8" w:rsidR="008A02BF" w:rsidRDefault="00C23B00" w:rsidP="00295930">
      <w:pPr>
        <w:pStyle w:val="1-"/>
      </w:pPr>
      <w:r>
        <w:t>Размещенные</w:t>
      </w:r>
      <w:r w:rsidRPr="002A7B25">
        <w:t xml:space="preserve"> </w:t>
      </w:r>
      <w:r w:rsidR="00DC0A5F" w:rsidRPr="002A7B25">
        <w:t>сведения о контрактах</w:t>
      </w:r>
      <w:r w:rsidR="002A7B25" w:rsidRPr="002A7B25">
        <w:t>, исполнении/расторжении контрактов</w:t>
      </w:r>
      <w:r w:rsidR="008A02BF">
        <w:t>, аннулировании контрактов;</w:t>
      </w:r>
    </w:p>
    <w:p w14:paraId="0D0C2936" w14:textId="53BD8CEB" w:rsidR="00DC0A5F" w:rsidRDefault="00C23B00" w:rsidP="00295930">
      <w:pPr>
        <w:pStyle w:val="1-"/>
      </w:pPr>
      <w:r>
        <w:t>Размещенные д</w:t>
      </w:r>
      <w:r w:rsidR="008A02BF" w:rsidRPr="008A02BF">
        <w:t>ополнительная информация о закупках и контрактах</w:t>
      </w:r>
      <w:r w:rsidR="008A02BF">
        <w:t>; информация о недействительности дополнительной информации;</w:t>
      </w:r>
    </w:p>
    <w:p w14:paraId="53484D79" w14:textId="6FA55832" w:rsidR="008A02BF" w:rsidRDefault="00C23B00" w:rsidP="00295930">
      <w:pPr>
        <w:pStyle w:val="1-"/>
      </w:pPr>
      <w:r>
        <w:t>Размещенные о</w:t>
      </w:r>
      <w:r w:rsidR="008A02BF" w:rsidRPr="008A02BF">
        <w:t>тчеты заказчиков всех видов, информация о недействительности отчетов заказчиков;</w:t>
      </w:r>
    </w:p>
    <w:p w14:paraId="3E0D39B9" w14:textId="1CFBD6BB" w:rsidR="008A02BF" w:rsidRDefault="00C23B00" w:rsidP="00295930">
      <w:pPr>
        <w:pStyle w:val="1-"/>
      </w:pPr>
      <w:r>
        <w:t>Размещенные п</w:t>
      </w:r>
      <w:r w:rsidR="008A02BF" w:rsidRPr="008A02BF">
        <w:t>равила нормирования в сфере закупок</w:t>
      </w:r>
      <w:r w:rsidR="008A02BF">
        <w:t>,</w:t>
      </w:r>
      <w:r w:rsidR="008A02BF" w:rsidRPr="008A02BF">
        <w:t xml:space="preserve"> </w:t>
      </w:r>
      <w:r w:rsidR="008A02BF">
        <w:t>и</w:t>
      </w:r>
      <w:r w:rsidR="008A02BF" w:rsidRPr="008A02BF">
        <w:t>нформация о недействительности правил нормирования</w:t>
      </w:r>
      <w:r w:rsidR="008A02BF">
        <w:t>;</w:t>
      </w:r>
    </w:p>
    <w:p w14:paraId="751AEDB0" w14:textId="528602CF" w:rsidR="008A02BF" w:rsidRDefault="00C23B00" w:rsidP="00295930">
      <w:pPr>
        <w:pStyle w:val="1-"/>
      </w:pPr>
      <w:r>
        <w:t>Размещенные з</w:t>
      </w:r>
      <w:r w:rsidR="008A02BF" w:rsidRPr="008A02BF">
        <w:t>апросы цен товаров, работ, услуг,</w:t>
      </w:r>
      <w:r w:rsidR="008A02BF">
        <w:t xml:space="preserve"> о</w:t>
      </w:r>
      <w:r w:rsidR="008A02BF" w:rsidRPr="008A02BF">
        <w:t>тмены запроса цен</w:t>
      </w:r>
      <w:r w:rsidR="008A02BF">
        <w:t>;</w:t>
      </w:r>
    </w:p>
    <w:p w14:paraId="5F0D8C9A" w14:textId="502DCD5C" w:rsidR="002025C6" w:rsidRDefault="00C23B00" w:rsidP="00295930">
      <w:pPr>
        <w:pStyle w:val="1-"/>
      </w:pPr>
      <w:r>
        <w:t>Размещенная о</w:t>
      </w:r>
      <w:r w:rsidR="008A02BF" w:rsidRPr="008A02BF">
        <w:t>бобщенная информация о результатах аудита в сфере закупки</w:t>
      </w:r>
      <w:r w:rsidR="002025C6">
        <w:t>;</w:t>
      </w:r>
    </w:p>
    <w:p w14:paraId="7B8FC7E5" w14:textId="530E1F53" w:rsidR="006C7F66" w:rsidRDefault="00C23B00" w:rsidP="00295930">
      <w:pPr>
        <w:pStyle w:val="1-"/>
      </w:pPr>
      <w:r>
        <w:t>Размещенные с</w:t>
      </w:r>
      <w:r w:rsidR="006C7F66">
        <w:t>ведения об участниках закупки, аккредитованных на электронных</w:t>
      </w:r>
      <w:r w:rsidR="006C7F66" w:rsidRPr="006C7F66">
        <w:t xml:space="preserve"> площадк</w:t>
      </w:r>
      <w:r w:rsidR="006C7F66">
        <w:t>ах;</w:t>
      </w:r>
    </w:p>
    <w:p w14:paraId="12D3141F" w14:textId="4AA40CEA" w:rsidR="004C6391" w:rsidRDefault="00C23B00" w:rsidP="00295930">
      <w:pPr>
        <w:pStyle w:val="1-"/>
      </w:pPr>
      <w:r>
        <w:t>Размещенные</w:t>
      </w:r>
      <w:r w:rsidRPr="004C6391">
        <w:t xml:space="preserve"> </w:t>
      </w:r>
      <w:r>
        <w:t>д</w:t>
      </w:r>
      <w:r w:rsidR="004C6391" w:rsidRPr="004C6391">
        <w:t>окументы по ПП РФ № 615</w:t>
      </w:r>
      <w:r w:rsidR="004C6391">
        <w:t>:</w:t>
      </w:r>
    </w:p>
    <w:p w14:paraId="4C2ED69B" w14:textId="470B8133" w:rsidR="004C6391" w:rsidRDefault="00C23B00" w:rsidP="00295930">
      <w:pPr>
        <w:pStyle w:val="1-"/>
      </w:pPr>
      <w:r>
        <w:t>Размещенные</w:t>
      </w:r>
      <w:r w:rsidR="004C6391">
        <w:t xml:space="preserve"> извещения, отмены размещения, </w:t>
      </w:r>
      <w:r w:rsidR="004C6391" w:rsidRPr="004C6391">
        <w:t>разъяснения, и др. документы подсистемы размещения информации о закупках;</w:t>
      </w:r>
    </w:p>
    <w:p w14:paraId="7C270B56" w14:textId="7F94AD31" w:rsidR="004C6391" w:rsidRDefault="00C23B00" w:rsidP="00295930">
      <w:pPr>
        <w:pStyle w:val="1-"/>
      </w:pPr>
      <w:r>
        <w:t>Размещенные</w:t>
      </w:r>
      <w:r w:rsidR="004C6391">
        <w:t xml:space="preserve"> протоколы пр</w:t>
      </w:r>
      <w:r w:rsidR="009714C9">
        <w:t>е</w:t>
      </w:r>
      <w:r w:rsidR="004C6391">
        <w:t>дварительного отбора</w:t>
      </w:r>
      <w:r w:rsidR="00FF112B">
        <w:t>, о</w:t>
      </w:r>
      <w:r w:rsidR="004C6391">
        <w:t>тмен</w:t>
      </w:r>
      <w:r w:rsidR="00FF112B">
        <w:t>ы</w:t>
      </w:r>
      <w:r w:rsidR="004C6391">
        <w:t xml:space="preserve"> протокол</w:t>
      </w:r>
      <w:r w:rsidR="00FF112B">
        <w:t>ов,</w:t>
      </w:r>
    </w:p>
    <w:p w14:paraId="4FD70C55" w14:textId="31582D9B" w:rsidR="00FF112B" w:rsidRDefault="00C23B00" w:rsidP="00295930">
      <w:pPr>
        <w:pStyle w:val="1-"/>
      </w:pPr>
      <w:r>
        <w:t xml:space="preserve">Размещенные </w:t>
      </w:r>
      <w:r w:rsidR="00FF112B">
        <w:t>акты, отмены актов;</w:t>
      </w:r>
    </w:p>
    <w:p w14:paraId="6545703F" w14:textId="3A163972" w:rsidR="00FF112B" w:rsidRDefault="00C23B00" w:rsidP="00295930">
      <w:pPr>
        <w:pStyle w:val="1-"/>
      </w:pPr>
      <w:r>
        <w:t xml:space="preserve">Размещенные </w:t>
      </w:r>
      <w:r w:rsidR="00FF112B">
        <w:t>с</w:t>
      </w:r>
      <w:r w:rsidR="00FF112B" w:rsidRPr="00B625F3">
        <w:t>ведения о квалифицированной подрядной организации</w:t>
      </w:r>
      <w:r w:rsidR="00FF112B">
        <w:t>, с</w:t>
      </w:r>
      <w:r w:rsidR="00FF112B" w:rsidRPr="00B625F3">
        <w:t>ведения об исключении квалифицированной подрядной организации</w:t>
      </w:r>
      <w:r w:rsidR="00FF112B">
        <w:t>, с</w:t>
      </w:r>
      <w:r w:rsidR="00FF112B" w:rsidRPr="00FF112B">
        <w:t>ведения об отмене исключения квалифицированной подрядной организации</w:t>
      </w:r>
      <w:r w:rsidR="00FF112B">
        <w:t>;</w:t>
      </w:r>
    </w:p>
    <w:p w14:paraId="022043C8" w14:textId="776886FF" w:rsidR="00FF112B" w:rsidRDefault="00C23B00" w:rsidP="00295930">
      <w:pPr>
        <w:pStyle w:val="1-"/>
      </w:pPr>
      <w:r>
        <w:t xml:space="preserve">Размещенные </w:t>
      </w:r>
      <w:r w:rsidR="00FF112B">
        <w:t>с</w:t>
      </w:r>
      <w:r w:rsidR="00FF112B" w:rsidRPr="007D02FC">
        <w:t>ведения о договоре о проведении капитального ремонта</w:t>
      </w:r>
      <w:r w:rsidR="00FF112B">
        <w:t>, с</w:t>
      </w:r>
      <w:r w:rsidR="00FF112B" w:rsidRPr="007D02FC">
        <w:t>ведения об исполнении/расторжении договора о проведении капитального ремонта</w:t>
      </w:r>
      <w:r w:rsidR="00FF112B">
        <w:t>, о</w:t>
      </w:r>
      <w:r w:rsidR="00FF112B" w:rsidRPr="007D02FC">
        <w:t>тмена информации об исполнении/расторжении договора о проведении капитального ремонта</w:t>
      </w:r>
      <w:r w:rsidR="00AE477E">
        <w:t>;</w:t>
      </w:r>
    </w:p>
    <w:p w14:paraId="2B522B11" w14:textId="79F67E70" w:rsidR="00AE477E" w:rsidRDefault="00C23B00" w:rsidP="00295930">
      <w:pPr>
        <w:pStyle w:val="1-"/>
      </w:pPr>
      <w:r>
        <w:t xml:space="preserve">Размещенные </w:t>
      </w:r>
      <w:r w:rsidR="00AE477E">
        <w:t>д</w:t>
      </w:r>
      <w:r w:rsidR="00AE477E" w:rsidRPr="004C6391">
        <w:t xml:space="preserve">окументы по </w:t>
      </w:r>
      <w:r w:rsidR="00AE477E">
        <w:t>504 ФЗ (Электронные процедуры);</w:t>
      </w:r>
    </w:p>
    <w:p w14:paraId="43DCC699" w14:textId="21A13062" w:rsidR="00AE477E" w:rsidRDefault="00C23B00" w:rsidP="00295930">
      <w:pPr>
        <w:pStyle w:val="1-"/>
      </w:pPr>
      <w:r>
        <w:t xml:space="preserve">Размещенные </w:t>
      </w:r>
      <w:r w:rsidR="00AE477E">
        <w:t>д</w:t>
      </w:r>
      <w:r w:rsidR="00AE477E" w:rsidRPr="004C6391">
        <w:t xml:space="preserve">окументы по </w:t>
      </w:r>
      <w:r w:rsidR="00AE477E">
        <w:t>449 ФЗ, в том числе протоколы «</w:t>
      </w:r>
      <w:r w:rsidR="00AE477E" w:rsidRPr="00AE477E">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 «Протокол подведения итогов определения поставщика ЭЗТ (Закупка товаров согласно ч.12 ст. 93 № 44-ФЗ) с информацией об участниках»</w:t>
      </w:r>
      <w:r>
        <w:t>;</w:t>
      </w:r>
    </w:p>
    <w:p w14:paraId="6608C217" w14:textId="574EE2D6" w:rsidR="00C23B00" w:rsidRDefault="00C23B00" w:rsidP="00295930">
      <w:pPr>
        <w:pStyle w:val="1-"/>
      </w:pPr>
      <w:r>
        <w:t>Размещенная и</w:t>
      </w:r>
      <w:r w:rsidRPr="0041439F">
        <w:t>нформация (проект информации) о заключенном контракте</w:t>
      </w:r>
      <w:r>
        <w:t>;</w:t>
      </w:r>
    </w:p>
    <w:p w14:paraId="790ACC09" w14:textId="76C957BE" w:rsidR="00C23B00" w:rsidRDefault="00C23B00" w:rsidP="00295930">
      <w:pPr>
        <w:pStyle w:val="1-"/>
      </w:pPr>
      <w:r>
        <w:t>Размещенная и</w:t>
      </w:r>
      <w:r w:rsidRPr="0041439F">
        <w:t>нформация об анулировании контракта</w:t>
      </w:r>
      <w:r>
        <w:t>;</w:t>
      </w:r>
    </w:p>
    <w:p w14:paraId="2E4273C0" w14:textId="3A006AFF" w:rsidR="00C23B00" w:rsidRDefault="00C23B00" w:rsidP="00295930">
      <w:pPr>
        <w:pStyle w:val="1-"/>
      </w:pPr>
      <w:r>
        <w:t>Размещенная и</w:t>
      </w:r>
      <w:r w:rsidRPr="0041439F">
        <w:t>нформация об исполнении (</w:t>
      </w:r>
      <w:r w:rsidRPr="00C171A3">
        <w:t>исполнении обязательств по предоставленной гарантии качества, расторжении, возврата переплаты по контракту, признании контракта недействительным</w:t>
      </w:r>
      <w:r w:rsidRPr="0041439F">
        <w:t>) контракта</w:t>
      </w:r>
      <w:r>
        <w:t>;</w:t>
      </w:r>
    </w:p>
    <w:p w14:paraId="465F579A" w14:textId="1250FBB8" w:rsidR="00C23B00" w:rsidRDefault="00C23B00" w:rsidP="00295930">
      <w:pPr>
        <w:pStyle w:val="1-"/>
      </w:pPr>
      <w:r>
        <w:t>Размещенные</w:t>
      </w:r>
      <w:r w:rsidRPr="00C171A3">
        <w:t xml:space="preserve"> </w:t>
      </w:r>
      <w:r>
        <w:t>с</w:t>
      </w:r>
      <w:r w:rsidRPr="00C171A3">
        <w:t>ведения об отмене информации об исполнении контракта (расторжении контракта, признании контракта недействительным)</w:t>
      </w:r>
      <w:r>
        <w:t>;</w:t>
      </w:r>
    </w:p>
    <w:p w14:paraId="2FAE0520" w14:textId="1A118B48" w:rsidR="00C23B00" w:rsidRPr="00982E7E" w:rsidRDefault="00C23B00" w:rsidP="00295930">
      <w:pPr>
        <w:pStyle w:val="1-"/>
      </w:pPr>
      <w:r>
        <w:t>Размещенные</w:t>
      </w:r>
      <w:r w:rsidRPr="0091072E">
        <w:t xml:space="preserve"> </w:t>
      </w:r>
      <w:r>
        <w:t>к</w:t>
      </w:r>
      <w:r w:rsidRPr="0091072E">
        <w:t>витанци</w:t>
      </w:r>
      <w:r>
        <w:t>и</w:t>
      </w:r>
      <w:r w:rsidRPr="0091072E">
        <w:t xml:space="preserve"> о доступности формирования документов электронного актирования по контракту</w:t>
      </w:r>
      <w:r>
        <w:t>.</w:t>
      </w:r>
    </w:p>
    <w:p w14:paraId="2695A2E8" w14:textId="27958F7A" w:rsidR="00DC0A5F" w:rsidRPr="000E19C7" w:rsidRDefault="00DC0A5F" w:rsidP="00CF6B9F">
      <w:pPr>
        <w:pStyle w:val="af2"/>
      </w:pPr>
      <w:r>
        <w:t xml:space="preserve">На </w:t>
      </w:r>
      <w:r>
        <w:rPr>
          <w:lang w:val="en-US"/>
        </w:rPr>
        <w:t>ftp</w:t>
      </w:r>
      <w:r>
        <w:t>-сервере</w:t>
      </w:r>
      <w:r w:rsidRPr="00ED072F">
        <w:t xml:space="preserve"> </w:t>
      </w:r>
      <w:r>
        <w:t xml:space="preserve">для региональной выгрузки используется </w:t>
      </w:r>
      <w:r w:rsidRPr="00111ECD">
        <w:t>следующая структура каталогов:</w:t>
      </w:r>
    </w:p>
    <w:p w14:paraId="55977127" w14:textId="77777777" w:rsidR="00DC0A5F" w:rsidRPr="00982E7E" w:rsidRDefault="00DC0A5F" w:rsidP="00295930">
      <w:pPr>
        <w:pStyle w:val="1-"/>
        <w:rPr>
          <w:lang w:val="en-US"/>
        </w:rPr>
      </w:pPr>
      <w:r w:rsidRPr="00982E7E">
        <w:rPr>
          <w:lang w:val="en-US"/>
        </w:rPr>
        <w:t>&lt;</w:t>
      </w:r>
      <w:r w:rsidRPr="00982E7E">
        <w:t>Наименование</w:t>
      </w:r>
      <w:r w:rsidRPr="00982E7E">
        <w:rPr>
          <w:lang w:val="en-US"/>
        </w:rPr>
        <w:t xml:space="preserve"> </w:t>
      </w:r>
      <w:r w:rsidRPr="00982E7E">
        <w:t>региона</w:t>
      </w:r>
      <w:r w:rsidRPr="00982E7E">
        <w:rPr>
          <w:lang w:val="en-US"/>
        </w:rPr>
        <w:t>&gt;</w:t>
      </w:r>
    </w:p>
    <w:p w14:paraId="5C44FDB2" w14:textId="2A5F83D3" w:rsidR="00C1456F" w:rsidRPr="00982E7E" w:rsidRDefault="00C1456F" w:rsidP="00CF6B9F">
      <w:pPr>
        <w:pStyle w:val="af2"/>
        <w:rPr>
          <w:rFonts w:ascii="Times New Roman" w:hAnsi="Times New Roman"/>
          <w:szCs w:val="24"/>
          <w:lang w:val="en-US"/>
        </w:rPr>
      </w:pPr>
      <w:r w:rsidRPr="00982E7E">
        <w:rPr>
          <w:rFonts w:ascii="Times New Roman" w:hAnsi="Times New Roman"/>
          <w:szCs w:val="24"/>
          <w:lang w:val="en-US"/>
        </w:rPr>
        <w:t>addinfo</w:t>
      </w:r>
    </w:p>
    <w:p w14:paraId="5DC570B3" w14:textId="77777777" w:rsidR="00C1456F" w:rsidRPr="00982E7E" w:rsidRDefault="00C1456F" w:rsidP="00C1456F">
      <w:pPr>
        <w:spacing w:before="0" w:after="0"/>
        <w:ind w:left="1134"/>
        <w:jc w:val="both"/>
        <w:rPr>
          <w:szCs w:val="24"/>
          <w:lang w:val="en-US"/>
        </w:rPr>
      </w:pPr>
      <w:r w:rsidRPr="00982E7E">
        <w:rPr>
          <w:szCs w:val="24"/>
          <w:lang w:val="en-US"/>
        </w:rPr>
        <w:t>currMonth</w:t>
      </w:r>
    </w:p>
    <w:p w14:paraId="7A817776" w14:textId="77777777" w:rsidR="00C1456F" w:rsidRPr="00982E7E" w:rsidRDefault="00C1456F" w:rsidP="00C1456F">
      <w:pPr>
        <w:spacing w:before="0" w:after="0"/>
        <w:ind w:left="1134"/>
        <w:jc w:val="both"/>
        <w:rPr>
          <w:szCs w:val="24"/>
          <w:lang w:val="en-US"/>
        </w:rPr>
      </w:pPr>
      <w:r w:rsidRPr="00982E7E">
        <w:rPr>
          <w:szCs w:val="24"/>
          <w:lang w:val="en-US"/>
        </w:rPr>
        <w:t>prevMonth</w:t>
      </w:r>
    </w:p>
    <w:p w14:paraId="0ED6E66E" w14:textId="74A65304" w:rsidR="00C1456F" w:rsidRPr="00982E7E" w:rsidRDefault="00C1456F" w:rsidP="00CF6B9F">
      <w:pPr>
        <w:pStyle w:val="af2"/>
        <w:rPr>
          <w:rFonts w:ascii="Times New Roman" w:hAnsi="Times New Roman"/>
          <w:szCs w:val="24"/>
          <w:lang w:val="en-US"/>
        </w:rPr>
      </w:pPr>
      <w:r w:rsidRPr="00982E7E">
        <w:rPr>
          <w:rFonts w:ascii="Times New Roman" w:hAnsi="Times New Roman"/>
          <w:szCs w:val="24"/>
          <w:lang w:val="en-US"/>
        </w:rPr>
        <w:t>auditresult</w:t>
      </w:r>
    </w:p>
    <w:p w14:paraId="6552B6C4" w14:textId="77777777" w:rsidR="00C1456F" w:rsidRPr="00982E7E" w:rsidRDefault="00C1456F" w:rsidP="00C1456F">
      <w:pPr>
        <w:spacing w:before="0" w:after="0"/>
        <w:ind w:left="1134"/>
        <w:jc w:val="both"/>
        <w:rPr>
          <w:szCs w:val="24"/>
          <w:lang w:val="en-US"/>
        </w:rPr>
      </w:pPr>
      <w:r w:rsidRPr="00982E7E">
        <w:rPr>
          <w:szCs w:val="24"/>
          <w:lang w:val="en-US"/>
        </w:rPr>
        <w:t>currMonth</w:t>
      </w:r>
    </w:p>
    <w:p w14:paraId="313A6EDF" w14:textId="77777777" w:rsidR="00C1456F" w:rsidRPr="00982E7E" w:rsidRDefault="00C1456F" w:rsidP="00C1456F">
      <w:pPr>
        <w:spacing w:before="0" w:after="0"/>
        <w:ind w:left="1134"/>
        <w:jc w:val="both"/>
        <w:rPr>
          <w:szCs w:val="24"/>
          <w:lang w:val="en-US"/>
        </w:rPr>
      </w:pPr>
      <w:r w:rsidRPr="00982E7E">
        <w:rPr>
          <w:szCs w:val="24"/>
          <w:lang w:val="en-US"/>
        </w:rPr>
        <w:t>prevMonth</w:t>
      </w:r>
    </w:p>
    <w:p w14:paraId="04C25746" w14:textId="79AA37C2" w:rsidR="00FE6320" w:rsidRPr="00982E7E" w:rsidRDefault="00FE6320" w:rsidP="00CF6B9F">
      <w:pPr>
        <w:pStyle w:val="af2"/>
        <w:rPr>
          <w:rFonts w:ascii="Times New Roman" w:hAnsi="Times New Roman"/>
          <w:szCs w:val="24"/>
          <w:lang w:val="en-US"/>
        </w:rPr>
      </w:pPr>
      <w:r w:rsidRPr="00982E7E">
        <w:rPr>
          <w:rFonts w:ascii="Times New Roman" w:hAnsi="Times New Roman"/>
          <w:szCs w:val="24"/>
        </w:rPr>
        <w:t>с</w:t>
      </w:r>
      <w:r w:rsidRPr="00982E7E">
        <w:rPr>
          <w:rFonts w:ascii="Times New Roman" w:hAnsi="Times New Roman"/>
          <w:szCs w:val="24"/>
          <w:lang w:val="en-US"/>
        </w:rPr>
        <w:t>ontractsprojects</w:t>
      </w:r>
    </w:p>
    <w:p w14:paraId="2E9AC8AF" w14:textId="77777777" w:rsidR="00FE6320" w:rsidRPr="00982E7E" w:rsidRDefault="00FE6320" w:rsidP="00FE6320">
      <w:pPr>
        <w:spacing w:before="0" w:after="0"/>
        <w:ind w:left="1134"/>
        <w:jc w:val="both"/>
        <w:rPr>
          <w:szCs w:val="24"/>
          <w:lang w:val="en-US"/>
        </w:rPr>
      </w:pPr>
      <w:r w:rsidRPr="00982E7E">
        <w:rPr>
          <w:szCs w:val="24"/>
          <w:lang w:val="en-US"/>
        </w:rPr>
        <w:t>currMonth</w:t>
      </w:r>
    </w:p>
    <w:p w14:paraId="0311BA85" w14:textId="77777777" w:rsidR="00FE6320" w:rsidRPr="00982E7E" w:rsidRDefault="00FE6320" w:rsidP="00FE6320">
      <w:pPr>
        <w:spacing w:before="0" w:after="0"/>
        <w:ind w:left="1134"/>
        <w:jc w:val="both"/>
        <w:rPr>
          <w:szCs w:val="24"/>
          <w:lang w:val="en-US"/>
        </w:rPr>
      </w:pPr>
      <w:r w:rsidRPr="00982E7E">
        <w:rPr>
          <w:szCs w:val="24"/>
          <w:lang w:val="en-US"/>
        </w:rPr>
        <w:t>prevMonth</w:t>
      </w:r>
    </w:p>
    <w:p w14:paraId="26A2FA58" w14:textId="66D5A093" w:rsidR="00FE6320" w:rsidRPr="00982E7E" w:rsidRDefault="00FE6320" w:rsidP="00CF6B9F">
      <w:pPr>
        <w:pStyle w:val="af2"/>
        <w:rPr>
          <w:rFonts w:ascii="Times New Roman" w:hAnsi="Times New Roman"/>
          <w:szCs w:val="24"/>
          <w:lang w:val="en-US"/>
        </w:rPr>
      </w:pPr>
      <w:r w:rsidRPr="00982E7E">
        <w:rPr>
          <w:rFonts w:ascii="Times New Roman" w:hAnsi="Times New Roman"/>
          <w:szCs w:val="24"/>
        </w:rPr>
        <w:t>с</w:t>
      </w:r>
      <w:r w:rsidRPr="00982E7E">
        <w:rPr>
          <w:rFonts w:ascii="Times New Roman" w:hAnsi="Times New Roman"/>
          <w:szCs w:val="24"/>
          <w:lang w:val="en-US"/>
        </w:rPr>
        <w:t>ontracts</w:t>
      </w:r>
    </w:p>
    <w:p w14:paraId="556ABEF6" w14:textId="77777777" w:rsidR="00FE6320" w:rsidRPr="00982E7E" w:rsidRDefault="00FE6320" w:rsidP="00FE6320">
      <w:pPr>
        <w:spacing w:before="0" w:after="0"/>
        <w:ind w:left="1134"/>
        <w:jc w:val="both"/>
        <w:rPr>
          <w:szCs w:val="24"/>
          <w:lang w:val="en-US"/>
        </w:rPr>
      </w:pPr>
      <w:r w:rsidRPr="00982E7E">
        <w:rPr>
          <w:szCs w:val="24"/>
          <w:lang w:val="en-US"/>
        </w:rPr>
        <w:t>currMonth</w:t>
      </w:r>
    </w:p>
    <w:p w14:paraId="7B2CB7A9" w14:textId="77777777" w:rsidR="00FE6320" w:rsidRPr="00982E7E" w:rsidRDefault="00FE6320" w:rsidP="00FE6320">
      <w:pPr>
        <w:spacing w:before="0" w:after="0"/>
        <w:ind w:left="1134"/>
        <w:jc w:val="both"/>
        <w:rPr>
          <w:szCs w:val="24"/>
          <w:lang w:val="en-US"/>
        </w:rPr>
      </w:pPr>
      <w:r w:rsidRPr="00982E7E">
        <w:rPr>
          <w:szCs w:val="24"/>
          <w:lang w:val="en-US"/>
        </w:rPr>
        <w:t>prevMonth</w:t>
      </w:r>
    </w:p>
    <w:p w14:paraId="0D772790" w14:textId="54CA49CA" w:rsidR="00FE6320" w:rsidRPr="00982E7E" w:rsidRDefault="00FE6320" w:rsidP="00CF6B9F">
      <w:pPr>
        <w:pStyle w:val="af2"/>
        <w:rPr>
          <w:rFonts w:ascii="Times New Roman" w:hAnsi="Times New Roman"/>
          <w:szCs w:val="24"/>
          <w:lang w:val="en-US"/>
        </w:rPr>
      </w:pPr>
      <w:r w:rsidRPr="00982E7E">
        <w:rPr>
          <w:rFonts w:ascii="Times New Roman" w:hAnsi="Times New Roman"/>
          <w:szCs w:val="24"/>
          <w:lang w:val="en-US"/>
        </w:rPr>
        <w:t>control99docs</w:t>
      </w:r>
    </w:p>
    <w:p w14:paraId="6F7DB993" w14:textId="4A9406A7" w:rsidR="00FE6320" w:rsidRPr="00982E7E" w:rsidRDefault="00FE6320" w:rsidP="00FE6320">
      <w:pPr>
        <w:spacing w:before="0" w:after="0"/>
        <w:ind w:left="1134"/>
        <w:jc w:val="both"/>
        <w:rPr>
          <w:szCs w:val="24"/>
          <w:lang w:val="en-US"/>
        </w:rPr>
      </w:pPr>
      <w:r w:rsidRPr="00982E7E">
        <w:rPr>
          <w:szCs w:val="24"/>
          <w:lang w:val="en-US"/>
        </w:rPr>
        <w:t>contractprojects</w:t>
      </w:r>
    </w:p>
    <w:p w14:paraId="06B8374A" w14:textId="77777777" w:rsidR="00FE6320" w:rsidRPr="00982E7E" w:rsidRDefault="00FE6320" w:rsidP="00FE6320">
      <w:pPr>
        <w:spacing w:before="0" w:after="0"/>
        <w:ind w:left="1701"/>
        <w:jc w:val="both"/>
        <w:rPr>
          <w:szCs w:val="24"/>
          <w:lang w:val="en-US"/>
        </w:rPr>
      </w:pPr>
      <w:r w:rsidRPr="00982E7E">
        <w:rPr>
          <w:szCs w:val="24"/>
          <w:lang w:val="en-US"/>
        </w:rPr>
        <w:t>currMonth</w:t>
      </w:r>
    </w:p>
    <w:p w14:paraId="642DBBB1" w14:textId="77777777" w:rsidR="00FE6320" w:rsidRPr="00982E7E" w:rsidRDefault="00FE6320" w:rsidP="00FE6320">
      <w:pPr>
        <w:spacing w:before="0" w:after="0"/>
        <w:ind w:left="1701"/>
        <w:jc w:val="both"/>
        <w:rPr>
          <w:szCs w:val="24"/>
          <w:lang w:val="en-US"/>
        </w:rPr>
      </w:pPr>
      <w:r w:rsidRPr="00982E7E">
        <w:rPr>
          <w:szCs w:val="24"/>
          <w:lang w:val="en-US"/>
        </w:rPr>
        <w:t>prevMonth</w:t>
      </w:r>
    </w:p>
    <w:p w14:paraId="7DF07E49" w14:textId="27F0B8F6" w:rsidR="00FE6320" w:rsidRPr="00982E7E" w:rsidRDefault="00FE6320" w:rsidP="00FE6320">
      <w:pPr>
        <w:spacing w:before="0" w:after="0"/>
        <w:ind w:left="1134"/>
        <w:jc w:val="both"/>
        <w:rPr>
          <w:szCs w:val="24"/>
          <w:lang w:val="en-US"/>
        </w:rPr>
      </w:pPr>
      <w:r w:rsidRPr="00982E7E">
        <w:rPr>
          <w:szCs w:val="24"/>
          <w:lang w:val="en-US"/>
        </w:rPr>
        <w:t>contracts</w:t>
      </w:r>
    </w:p>
    <w:p w14:paraId="5F1F00D9" w14:textId="77777777" w:rsidR="00FE6320" w:rsidRPr="00982E7E" w:rsidRDefault="00FE6320" w:rsidP="00FE6320">
      <w:pPr>
        <w:spacing w:before="0" w:after="0"/>
        <w:ind w:left="1701"/>
        <w:jc w:val="both"/>
        <w:rPr>
          <w:szCs w:val="24"/>
          <w:lang w:val="en-US"/>
        </w:rPr>
      </w:pPr>
      <w:r w:rsidRPr="00982E7E">
        <w:rPr>
          <w:szCs w:val="24"/>
          <w:lang w:val="en-US"/>
        </w:rPr>
        <w:t>currMonth</w:t>
      </w:r>
    </w:p>
    <w:p w14:paraId="437065F0" w14:textId="77777777" w:rsidR="00FE6320" w:rsidRPr="00982E7E" w:rsidRDefault="00FE6320" w:rsidP="00FE6320">
      <w:pPr>
        <w:spacing w:before="0" w:after="0"/>
        <w:ind w:left="1701"/>
        <w:jc w:val="both"/>
        <w:rPr>
          <w:szCs w:val="24"/>
          <w:lang w:val="en-US"/>
        </w:rPr>
      </w:pPr>
      <w:r w:rsidRPr="00982E7E">
        <w:rPr>
          <w:szCs w:val="24"/>
          <w:lang w:val="en-US"/>
        </w:rPr>
        <w:t>prevMonth</w:t>
      </w:r>
    </w:p>
    <w:p w14:paraId="58F46CAA" w14:textId="20968110" w:rsidR="00FE6320" w:rsidRPr="00982E7E" w:rsidRDefault="00FE6320" w:rsidP="00FE6320">
      <w:pPr>
        <w:spacing w:before="0" w:after="0"/>
        <w:ind w:left="1134"/>
        <w:jc w:val="both"/>
        <w:rPr>
          <w:szCs w:val="24"/>
          <w:lang w:val="en-US"/>
        </w:rPr>
      </w:pPr>
      <w:r w:rsidRPr="00982E7E">
        <w:rPr>
          <w:szCs w:val="24"/>
          <w:lang w:val="en-US"/>
        </w:rPr>
        <w:t>notifications</w:t>
      </w:r>
    </w:p>
    <w:p w14:paraId="49865CC7" w14:textId="77777777" w:rsidR="00FE6320" w:rsidRPr="00982E7E" w:rsidRDefault="00FE6320" w:rsidP="00FE6320">
      <w:pPr>
        <w:spacing w:before="0" w:after="0"/>
        <w:ind w:left="1701"/>
        <w:jc w:val="both"/>
        <w:rPr>
          <w:szCs w:val="24"/>
          <w:lang w:val="en-US"/>
        </w:rPr>
      </w:pPr>
      <w:r w:rsidRPr="00982E7E">
        <w:rPr>
          <w:szCs w:val="24"/>
          <w:lang w:val="en-US"/>
        </w:rPr>
        <w:t>currMonth</w:t>
      </w:r>
    </w:p>
    <w:p w14:paraId="42A21236" w14:textId="77777777" w:rsidR="00FE6320" w:rsidRPr="00982E7E" w:rsidRDefault="00FE6320" w:rsidP="00FE6320">
      <w:pPr>
        <w:spacing w:before="0" w:after="0"/>
        <w:ind w:left="1701"/>
        <w:jc w:val="both"/>
        <w:rPr>
          <w:szCs w:val="24"/>
          <w:lang w:val="en-US"/>
        </w:rPr>
      </w:pPr>
      <w:r w:rsidRPr="00982E7E">
        <w:rPr>
          <w:szCs w:val="24"/>
          <w:lang w:val="en-US"/>
        </w:rPr>
        <w:t>prevMonth</w:t>
      </w:r>
    </w:p>
    <w:p w14:paraId="3BCEF934" w14:textId="1BC78265" w:rsidR="00FE6320" w:rsidRPr="00982E7E" w:rsidRDefault="00FE6320" w:rsidP="00FE6320">
      <w:pPr>
        <w:spacing w:before="0" w:after="0"/>
        <w:ind w:left="1134"/>
        <w:jc w:val="both"/>
        <w:rPr>
          <w:szCs w:val="24"/>
          <w:lang w:val="en-US"/>
        </w:rPr>
      </w:pPr>
      <w:r w:rsidRPr="00982E7E">
        <w:rPr>
          <w:szCs w:val="24"/>
          <w:lang w:val="en-US"/>
        </w:rPr>
        <w:t>plangraphs2017</w:t>
      </w:r>
    </w:p>
    <w:p w14:paraId="5EA18C3D" w14:textId="77777777" w:rsidR="00FE6320" w:rsidRPr="00982E7E" w:rsidRDefault="00FE6320" w:rsidP="00FE6320">
      <w:pPr>
        <w:spacing w:before="0" w:after="0"/>
        <w:ind w:left="1701"/>
        <w:jc w:val="both"/>
        <w:rPr>
          <w:szCs w:val="24"/>
          <w:lang w:val="en-US"/>
        </w:rPr>
      </w:pPr>
      <w:r w:rsidRPr="00982E7E">
        <w:rPr>
          <w:szCs w:val="24"/>
          <w:lang w:val="en-US"/>
        </w:rPr>
        <w:t>currMonth</w:t>
      </w:r>
    </w:p>
    <w:p w14:paraId="768DEC34" w14:textId="77777777" w:rsidR="00FE6320" w:rsidRPr="00982E7E" w:rsidRDefault="00FE6320" w:rsidP="00FE6320">
      <w:pPr>
        <w:spacing w:before="0" w:after="0"/>
        <w:ind w:left="1701"/>
        <w:jc w:val="both"/>
        <w:rPr>
          <w:szCs w:val="24"/>
          <w:lang w:val="en-US"/>
        </w:rPr>
      </w:pPr>
      <w:r w:rsidRPr="00982E7E">
        <w:rPr>
          <w:szCs w:val="24"/>
          <w:lang w:val="en-US"/>
        </w:rPr>
        <w:t>prevMonth</w:t>
      </w:r>
    </w:p>
    <w:p w14:paraId="1B003097" w14:textId="227286DF" w:rsidR="00FE6320" w:rsidRPr="00982E7E" w:rsidRDefault="00FE6320" w:rsidP="00FE6320">
      <w:pPr>
        <w:spacing w:before="0" w:after="0"/>
        <w:ind w:left="1134"/>
        <w:jc w:val="both"/>
        <w:rPr>
          <w:szCs w:val="24"/>
          <w:lang w:val="en-US"/>
        </w:rPr>
      </w:pPr>
      <w:r w:rsidRPr="00982E7E">
        <w:rPr>
          <w:szCs w:val="24"/>
          <w:lang w:val="en-US"/>
        </w:rPr>
        <w:t>plangraphs2020</w:t>
      </w:r>
    </w:p>
    <w:p w14:paraId="3DAB843F" w14:textId="77777777" w:rsidR="00FE6320" w:rsidRPr="00982E7E" w:rsidRDefault="00FE6320" w:rsidP="00FE6320">
      <w:pPr>
        <w:spacing w:before="0" w:after="0"/>
        <w:ind w:left="1701"/>
        <w:jc w:val="both"/>
        <w:rPr>
          <w:szCs w:val="24"/>
          <w:lang w:val="en-US"/>
        </w:rPr>
      </w:pPr>
      <w:r w:rsidRPr="00982E7E">
        <w:rPr>
          <w:szCs w:val="24"/>
          <w:lang w:val="en-US"/>
        </w:rPr>
        <w:t>currMonth</w:t>
      </w:r>
    </w:p>
    <w:p w14:paraId="77FD3A60" w14:textId="77777777" w:rsidR="00FE6320" w:rsidRPr="00982E7E" w:rsidRDefault="00FE6320" w:rsidP="00FE6320">
      <w:pPr>
        <w:spacing w:before="0" w:after="0"/>
        <w:ind w:left="1701"/>
        <w:jc w:val="both"/>
        <w:rPr>
          <w:szCs w:val="24"/>
          <w:lang w:val="en-US"/>
        </w:rPr>
      </w:pPr>
      <w:r w:rsidRPr="00982E7E">
        <w:rPr>
          <w:szCs w:val="24"/>
          <w:lang w:val="en-US"/>
        </w:rPr>
        <w:t>prevMonth</w:t>
      </w:r>
    </w:p>
    <w:p w14:paraId="282EE4D8" w14:textId="6A079CB9" w:rsidR="00FE6320" w:rsidRPr="00982E7E" w:rsidRDefault="00FE6320" w:rsidP="00FE6320">
      <w:pPr>
        <w:spacing w:before="0" w:after="0"/>
        <w:ind w:left="1134"/>
        <w:jc w:val="both"/>
        <w:rPr>
          <w:szCs w:val="24"/>
          <w:lang w:val="en-US"/>
        </w:rPr>
      </w:pPr>
      <w:r w:rsidRPr="00982E7E">
        <w:rPr>
          <w:szCs w:val="24"/>
          <w:lang w:val="en-US"/>
        </w:rPr>
        <w:t>protocols</w:t>
      </w:r>
    </w:p>
    <w:p w14:paraId="48B57EBE" w14:textId="77777777" w:rsidR="00FE6320" w:rsidRPr="00982E7E" w:rsidRDefault="00FE6320" w:rsidP="00FE6320">
      <w:pPr>
        <w:spacing w:before="0" w:after="0"/>
        <w:ind w:left="1701"/>
        <w:jc w:val="both"/>
        <w:rPr>
          <w:szCs w:val="24"/>
          <w:lang w:val="en-US"/>
        </w:rPr>
      </w:pPr>
      <w:r w:rsidRPr="00982E7E">
        <w:rPr>
          <w:szCs w:val="24"/>
          <w:lang w:val="en-US"/>
        </w:rPr>
        <w:t>currMonth</w:t>
      </w:r>
    </w:p>
    <w:p w14:paraId="75CC2140" w14:textId="77777777" w:rsidR="00FE6320" w:rsidRPr="00982E7E" w:rsidRDefault="00FE6320" w:rsidP="00FE6320">
      <w:pPr>
        <w:spacing w:before="0" w:after="0"/>
        <w:ind w:left="1701"/>
        <w:jc w:val="both"/>
        <w:rPr>
          <w:szCs w:val="24"/>
          <w:lang w:val="en-US"/>
        </w:rPr>
      </w:pPr>
      <w:r w:rsidRPr="00982E7E">
        <w:rPr>
          <w:szCs w:val="24"/>
          <w:lang w:val="en-US"/>
        </w:rPr>
        <w:t>prevMonth</w:t>
      </w:r>
    </w:p>
    <w:p w14:paraId="5704DBB2" w14:textId="33249979" w:rsidR="00FE6320" w:rsidRPr="00982E7E" w:rsidRDefault="00FE6320" w:rsidP="00FE6320">
      <w:pPr>
        <w:spacing w:before="0" w:after="0"/>
        <w:ind w:left="1134"/>
        <w:jc w:val="both"/>
        <w:rPr>
          <w:szCs w:val="24"/>
          <w:lang w:val="en-US"/>
        </w:rPr>
      </w:pPr>
      <w:r w:rsidRPr="00982E7E">
        <w:rPr>
          <w:szCs w:val="24"/>
          <w:lang w:val="en-US"/>
        </w:rPr>
        <w:t>purchaseplans</w:t>
      </w:r>
    </w:p>
    <w:p w14:paraId="6226365E" w14:textId="77777777" w:rsidR="00FE6320" w:rsidRPr="00982E7E" w:rsidRDefault="00FE6320" w:rsidP="00FE6320">
      <w:pPr>
        <w:spacing w:before="0" w:after="0"/>
        <w:ind w:left="1701"/>
        <w:jc w:val="both"/>
        <w:rPr>
          <w:szCs w:val="24"/>
          <w:lang w:val="en-US"/>
        </w:rPr>
      </w:pPr>
      <w:r w:rsidRPr="00982E7E">
        <w:rPr>
          <w:szCs w:val="24"/>
          <w:lang w:val="en-US"/>
        </w:rPr>
        <w:t>currMonth</w:t>
      </w:r>
    </w:p>
    <w:p w14:paraId="6F00933B" w14:textId="77777777" w:rsidR="00FE6320" w:rsidRPr="00982E7E" w:rsidRDefault="00FE6320" w:rsidP="00FE6320">
      <w:pPr>
        <w:spacing w:before="0" w:after="0"/>
        <w:ind w:left="1701"/>
        <w:jc w:val="both"/>
        <w:rPr>
          <w:szCs w:val="24"/>
          <w:lang w:val="en-US"/>
        </w:rPr>
      </w:pPr>
      <w:r w:rsidRPr="00982E7E">
        <w:rPr>
          <w:szCs w:val="24"/>
          <w:lang w:val="en-US"/>
        </w:rPr>
        <w:t>prevMonth</w:t>
      </w:r>
    </w:p>
    <w:p w14:paraId="450766F5" w14:textId="22C57F6F" w:rsidR="00E722B5" w:rsidRPr="00982E7E" w:rsidRDefault="00E722B5" w:rsidP="00CF6B9F">
      <w:pPr>
        <w:pStyle w:val="af2"/>
        <w:rPr>
          <w:rFonts w:ascii="Times New Roman" w:hAnsi="Times New Roman"/>
          <w:szCs w:val="24"/>
          <w:lang w:val="en-US"/>
        </w:rPr>
      </w:pPr>
      <w:r w:rsidRPr="00982E7E">
        <w:rPr>
          <w:rFonts w:ascii="Times New Roman" w:hAnsi="Times New Roman"/>
          <w:szCs w:val="24"/>
          <w:lang w:val="en-US"/>
        </w:rPr>
        <w:t>customerreports</w:t>
      </w:r>
    </w:p>
    <w:p w14:paraId="4805A97C" w14:textId="77777777" w:rsidR="00E722B5" w:rsidRPr="00982E7E" w:rsidRDefault="00E722B5" w:rsidP="00E722B5">
      <w:pPr>
        <w:spacing w:before="0" w:after="0"/>
        <w:ind w:left="1134"/>
        <w:jc w:val="both"/>
        <w:rPr>
          <w:szCs w:val="24"/>
          <w:lang w:val="en-US"/>
        </w:rPr>
      </w:pPr>
      <w:r w:rsidRPr="00982E7E">
        <w:rPr>
          <w:szCs w:val="24"/>
          <w:lang w:val="en-US"/>
        </w:rPr>
        <w:t>currMonth</w:t>
      </w:r>
    </w:p>
    <w:p w14:paraId="1C43C3C7" w14:textId="77777777" w:rsidR="00E722B5" w:rsidRPr="00982E7E" w:rsidRDefault="00E722B5" w:rsidP="00E722B5">
      <w:pPr>
        <w:spacing w:before="0" w:after="0"/>
        <w:ind w:left="1134"/>
        <w:jc w:val="both"/>
        <w:rPr>
          <w:szCs w:val="24"/>
          <w:lang w:val="en-US"/>
        </w:rPr>
      </w:pPr>
      <w:r w:rsidRPr="00982E7E">
        <w:rPr>
          <w:szCs w:val="24"/>
          <w:lang w:val="en-US"/>
        </w:rPr>
        <w:t>prevMonth</w:t>
      </w:r>
    </w:p>
    <w:p w14:paraId="684AB4C0" w14:textId="559FDAF3" w:rsidR="00E722B5" w:rsidRPr="00982E7E" w:rsidRDefault="00E722B5" w:rsidP="00CF6B9F">
      <w:pPr>
        <w:pStyle w:val="af2"/>
        <w:rPr>
          <w:rFonts w:ascii="Times New Roman" w:hAnsi="Times New Roman"/>
          <w:szCs w:val="24"/>
          <w:lang w:val="en-US"/>
        </w:rPr>
      </w:pPr>
      <w:r w:rsidRPr="00982E7E">
        <w:rPr>
          <w:rFonts w:ascii="Times New Roman" w:hAnsi="Times New Roman"/>
          <w:szCs w:val="24"/>
          <w:lang w:val="en-US"/>
        </w:rPr>
        <w:t>notificationExceptions</w:t>
      </w:r>
    </w:p>
    <w:p w14:paraId="15051ECA" w14:textId="77777777" w:rsidR="00E722B5" w:rsidRPr="00982E7E" w:rsidRDefault="00E722B5" w:rsidP="00E722B5">
      <w:pPr>
        <w:spacing w:before="0" w:after="0"/>
        <w:ind w:left="1134"/>
        <w:jc w:val="both"/>
        <w:rPr>
          <w:szCs w:val="24"/>
          <w:lang w:val="en-US"/>
        </w:rPr>
      </w:pPr>
      <w:r w:rsidRPr="00982E7E">
        <w:rPr>
          <w:szCs w:val="24"/>
          <w:lang w:val="en-US"/>
        </w:rPr>
        <w:t>currMonth</w:t>
      </w:r>
    </w:p>
    <w:p w14:paraId="007AFA96" w14:textId="77777777" w:rsidR="00E722B5" w:rsidRPr="00982E7E" w:rsidRDefault="00E722B5" w:rsidP="00E722B5">
      <w:pPr>
        <w:spacing w:before="0" w:after="0"/>
        <w:ind w:left="1134"/>
        <w:jc w:val="both"/>
        <w:rPr>
          <w:szCs w:val="24"/>
          <w:lang w:val="en-US"/>
        </w:rPr>
      </w:pPr>
      <w:r w:rsidRPr="00982E7E">
        <w:rPr>
          <w:szCs w:val="24"/>
          <w:lang w:val="en-US"/>
        </w:rPr>
        <w:t>prevMonth</w:t>
      </w:r>
    </w:p>
    <w:p w14:paraId="25B143B8" w14:textId="3EB03263" w:rsidR="00E722B5" w:rsidRPr="00982E7E" w:rsidRDefault="00E722B5" w:rsidP="00CF6B9F">
      <w:pPr>
        <w:pStyle w:val="af2"/>
        <w:rPr>
          <w:rFonts w:ascii="Times New Roman" w:hAnsi="Times New Roman"/>
          <w:szCs w:val="24"/>
          <w:lang w:val="en-US"/>
        </w:rPr>
      </w:pPr>
      <w:r w:rsidRPr="00982E7E">
        <w:rPr>
          <w:rFonts w:ascii="Times New Roman" w:hAnsi="Times New Roman"/>
          <w:szCs w:val="24"/>
          <w:lang w:val="en-US"/>
        </w:rPr>
        <w:t>notifications</w:t>
      </w:r>
    </w:p>
    <w:p w14:paraId="1C7F9EE5" w14:textId="77777777" w:rsidR="00E722B5" w:rsidRPr="00982E7E" w:rsidRDefault="00E722B5" w:rsidP="00E722B5">
      <w:pPr>
        <w:spacing w:before="0" w:after="0"/>
        <w:ind w:left="1134"/>
        <w:jc w:val="both"/>
        <w:rPr>
          <w:szCs w:val="24"/>
          <w:lang w:val="en-US"/>
        </w:rPr>
      </w:pPr>
      <w:r w:rsidRPr="00982E7E">
        <w:rPr>
          <w:szCs w:val="24"/>
          <w:lang w:val="en-US"/>
        </w:rPr>
        <w:t>currMonth</w:t>
      </w:r>
    </w:p>
    <w:p w14:paraId="66FF81BE" w14:textId="77777777" w:rsidR="00E722B5" w:rsidRPr="00982E7E" w:rsidRDefault="00E722B5" w:rsidP="00E722B5">
      <w:pPr>
        <w:spacing w:before="0" w:after="0"/>
        <w:ind w:left="1134"/>
        <w:jc w:val="both"/>
        <w:rPr>
          <w:szCs w:val="24"/>
          <w:lang w:val="en-US"/>
        </w:rPr>
      </w:pPr>
      <w:r w:rsidRPr="00982E7E">
        <w:rPr>
          <w:szCs w:val="24"/>
          <w:lang w:val="en-US"/>
        </w:rPr>
        <w:t>prevMonth</w:t>
      </w:r>
    </w:p>
    <w:p w14:paraId="7A1A9077" w14:textId="1FDBFB2D" w:rsidR="00E722B5" w:rsidRPr="00982E7E" w:rsidRDefault="00E722B5" w:rsidP="00CF6B9F">
      <w:pPr>
        <w:pStyle w:val="af2"/>
        <w:rPr>
          <w:rFonts w:ascii="Times New Roman" w:hAnsi="Times New Roman"/>
          <w:szCs w:val="24"/>
          <w:lang w:val="en-US"/>
        </w:rPr>
      </w:pPr>
      <w:r w:rsidRPr="00982E7E">
        <w:rPr>
          <w:rFonts w:ascii="Times New Roman" w:hAnsi="Times New Roman"/>
          <w:szCs w:val="24"/>
          <w:lang w:val="en-US"/>
        </w:rPr>
        <w:t>plangraphs</w:t>
      </w:r>
    </w:p>
    <w:p w14:paraId="6825195E" w14:textId="77777777" w:rsidR="00E722B5" w:rsidRPr="00982E7E" w:rsidRDefault="00E722B5" w:rsidP="00E722B5">
      <w:pPr>
        <w:spacing w:before="0" w:after="0"/>
        <w:ind w:left="1134"/>
        <w:jc w:val="both"/>
        <w:rPr>
          <w:szCs w:val="24"/>
          <w:lang w:val="en-US"/>
        </w:rPr>
      </w:pPr>
      <w:r w:rsidRPr="00982E7E">
        <w:rPr>
          <w:szCs w:val="24"/>
          <w:lang w:val="en-US"/>
        </w:rPr>
        <w:t>currMonth</w:t>
      </w:r>
    </w:p>
    <w:p w14:paraId="724B19F7" w14:textId="77777777" w:rsidR="00E722B5" w:rsidRPr="00982E7E" w:rsidRDefault="00E722B5" w:rsidP="00E722B5">
      <w:pPr>
        <w:spacing w:before="0" w:after="0"/>
        <w:ind w:left="1134"/>
        <w:jc w:val="both"/>
        <w:rPr>
          <w:szCs w:val="24"/>
          <w:lang w:val="en-US"/>
        </w:rPr>
      </w:pPr>
      <w:r w:rsidRPr="00982E7E">
        <w:rPr>
          <w:szCs w:val="24"/>
          <w:lang w:val="en-US"/>
        </w:rPr>
        <w:t>prevMonth</w:t>
      </w:r>
    </w:p>
    <w:p w14:paraId="46300B5F" w14:textId="055A0CB5" w:rsidR="00E722B5" w:rsidRPr="00982E7E" w:rsidRDefault="00E722B5" w:rsidP="00CF6B9F">
      <w:pPr>
        <w:pStyle w:val="af2"/>
        <w:rPr>
          <w:rFonts w:ascii="Times New Roman" w:hAnsi="Times New Roman"/>
          <w:szCs w:val="24"/>
          <w:lang w:val="en-US"/>
        </w:rPr>
      </w:pPr>
      <w:r w:rsidRPr="00982E7E">
        <w:rPr>
          <w:rFonts w:ascii="Times New Roman" w:hAnsi="Times New Roman"/>
          <w:szCs w:val="24"/>
          <w:lang w:val="en-US"/>
        </w:rPr>
        <w:t>plangraphs2017</w:t>
      </w:r>
    </w:p>
    <w:p w14:paraId="3C31120E" w14:textId="77777777" w:rsidR="00E722B5" w:rsidRPr="00982E7E" w:rsidRDefault="00E722B5" w:rsidP="00E722B5">
      <w:pPr>
        <w:spacing w:before="0" w:after="0"/>
        <w:ind w:left="1134"/>
        <w:jc w:val="both"/>
        <w:rPr>
          <w:szCs w:val="24"/>
          <w:lang w:val="en-US"/>
        </w:rPr>
      </w:pPr>
      <w:r w:rsidRPr="00982E7E">
        <w:rPr>
          <w:szCs w:val="24"/>
          <w:lang w:val="en-US"/>
        </w:rPr>
        <w:t>currMonth</w:t>
      </w:r>
    </w:p>
    <w:p w14:paraId="418E750F" w14:textId="77777777" w:rsidR="00E722B5" w:rsidRPr="00982E7E" w:rsidRDefault="00E722B5" w:rsidP="00E722B5">
      <w:pPr>
        <w:spacing w:before="0" w:after="0"/>
        <w:ind w:left="1134"/>
        <w:jc w:val="both"/>
        <w:rPr>
          <w:szCs w:val="24"/>
          <w:lang w:val="en-US"/>
        </w:rPr>
      </w:pPr>
      <w:r w:rsidRPr="00982E7E">
        <w:rPr>
          <w:szCs w:val="24"/>
          <w:lang w:val="en-US"/>
        </w:rPr>
        <w:t>prevMonth</w:t>
      </w:r>
    </w:p>
    <w:p w14:paraId="6724A616" w14:textId="77777777" w:rsidR="00E722B5" w:rsidRPr="00982E7E" w:rsidRDefault="00E722B5" w:rsidP="00CF6B9F">
      <w:pPr>
        <w:pStyle w:val="af2"/>
        <w:rPr>
          <w:rFonts w:ascii="Times New Roman" w:hAnsi="Times New Roman"/>
          <w:szCs w:val="24"/>
          <w:lang w:val="en-US"/>
        </w:rPr>
      </w:pPr>
      <w:r w:rsidRPr="00982E7E">
        <w:rPr>
          <w:rFonts w:ascii="Times New Roman" w:hAnsi="Times New Roman"/>
          <w:szCs w:val="24"/>
          <w:lang w:val="en-US"/>
        </w:rPr>
        <w:t>pprf615docs</w:t>
      </w:r>
    </w:p>
    <w:p w14:paraId="040484C5" w14:textId="77777777" w:rsidR="00E722B5" w:rsidRPr="00982E7E" w:rsidRDefault="00E722B5" w:rsidP="00E722B5">
      <w:pPr>
        <w:spacing w:before="0" w:after="0"/>
        <w:ind w:left="1134"/>
        <w:jc w:val="both"/>
        <w:rPr>
          <w:szCs w:val="24"/>
          <w:lang w:val="en-US"/>
        </w:rPr>
      </w:pPr>
      <w:r w:rsidRPr="00982E7E">
        <w:rPr>
          <w:szCs w:val="24"/>
          <w:lang w:val="en-US"/>
        </w:rPr>
        <w:t>notifications</w:t>
      </w:r>
    </w:p>
    <w:p w14:paraId="3C6626D3" w14:textId="77777777" w:rsidR="00E722B5" w:rsidRPr="00982E7E" w:rsidRDefault="00E722B5" w:rsidP="00E722B5">
      <w:pPr>
        <w:spacing w:before="0" w:after="0"/>
        <w:ind w:left="1701"/>
        <w:jc w:val="both"/>
        <w:rPr>
          <w:szCs w:val="24"/>
          <w:lang w:val="en-US"/>
        </w:rPr>
      </w:pPr>
      <w:r w:rsidRPr="00982E7E">
        <w:rPr>
          <w:szCs w:val="24"/>
          <w:lang w:val="en-US"/>
        </w:rPr>
        <w:t>currMonth</w:t>
      </w:r>
    </w:p>
    <w:p w14:paraId="35EC3B67" w14:textId="77777777" w:rsidR="00E722B5" w:rsidRPr="00982E7E" w:rsidRDefault="00E722B5" w:rsidP="00E722B5">
      <w:pPr>
        <w:spacing w:before="0" w:after="0"/>
        <w:ind w:left="1701"/>
        <w:jc w:val="both"/>
        <w:rPr>
          <w:szCs w:val="24"/>
          <w:lang w:val="en-US"/>
        </w:rPr>
      </w:pPr>
      <w:r w:rsidRPr="00982E7E">
        <w:rPr>
          <w:szCs w:val="24"/>
          <w:lang w:val="en-US"/>
        </w:rPr>
        <w:t>prevMonth</w:t>
      </w:r>
    </w:p>
    <w:p w14:paraId="42AFB496" w14:textId="77777777" w:rsidR="00E722B5" w:rsidRPr="00982E7E" w:rsidRDefault="00E722B5" w:rsidP="00E722B5">
      <w:pPr>
        <w:spacing w:before="0" w:after="0"/>
        <w:ind w:left="1134"/>
        <w:jc w:val="both"/>
        <w:rPr>
          <w:szCs w:val="24"/>
          <w:lang w:val="en-US"/>
        </w:rPr>
      </w:pPr>
      <w:r w:rsidRPr="00982E7E">
        <w:rPr>
          <w:szCs w:val="24"/>
          <w:lang w:val="en-US"/>
        </w:rPr>
        <w:t>protocols</w:t>
      </w:r>
    </w:p>
    <w:p w14:paraId="69AFB3FC" w14:textId="77777777" w:rsidR="00E722B5" w:rsidRPr="00982E7E" w:rsidRDefault="00E722B5" w:rsidP="00E722B5">
      <w:pPr>
        <w:spacing w:before="0" w:after="0"/>
        <w:ind w:left="1701"/>
        <w:jc w:val="both"/>
        <w:rPr>
          <w:szCs w:val="24"/>
          <w:lang w:val="en-US"/>
        </w:rPr>
      </w:pPr>
      <w:r w:rsidRPr="00982E7E">
        <w:rPr>
          <w:szCs w:val="24"/>
          <w:lang w:val="en-US"/>
        </w:rPr>
        <w:t>currMonth</w:t>
      </w:r>
    </w:p>
    <w:p w14:paraId="1498AE0E" w14:textId="77777777" w:rsidR="00E722B5" w:rsidRPr="00982E7E" w:rsidRDefault="00E722B5" w:rsidP="00E722B5">
      <w:pPr>
        <w:spacing w:before="0" w:after="0"/>
        <w:ind w:left="1701"/>
        <w:jc w:val="both"/>
        <w:rPr>
          <w:szCs w:val="24"/>
          <w:lang w:val="en-US"/>
        </w:rPr>
      </w:pPr>
      <w:r w:rsidRPr="00982E7E">
        <w:rPr>
          <w:szCs w:val="24"/>
          <w:lang w:val="en-US"/>
        </w:rPr>
        <w:t>prevMonth</w:t>
      </w:r>
    </w:p>
    <w:p w14:paraId="405A0AF4" w14:textId="77777777" w:rsidR="00E722B5" w:rsidRPr="00982E7E" w:rsidRDefault="00E722B5" w:rsidP="00E722B5">
      <w:pPr>
        <w:spacing w:before="0" w:after="0"/>
        <w:ind w:left="1134"/>
        <w:jc w:val="both"/>
        <w:rPr>
          <w:szCs w:val="24"/>
          <w:lang w:val="en-US"/>
        </w:rPr>
      </w:pPr>
      <w:r w:rsidRPr="00982E7E">
        <w:rPr>
          <w:szCs w:val="24"/>
          <w:lang w:val="en-US"/>
        </w:rPr>
        <w:t>acts</w:t>
      </w:r>
    </w:p>
    <w:p w14:paraId="59631180" w14:textId="77777777" w:rsidR="00E722B5" w:rsidRPr="00982E7E" w:rsidRDefault="00E722B5" w:rsidP="00E722B5">
      <w:pPr>
        <w:spacing w:before="0" w:after="0"/>
        <w:ind w:left="1701"/>
        <w:jc w:val="both"/>
        <w:rPr>
          <w:szCs w:val="24"/>
          <w:lang w:val="en-US"/>
        </w:rPr>
      </w:pPr>
      <w:r w:rsidRPr="00982E7E">
        <w:rPr>
          <w:szCs w:val="24"/>
          <w:lang w:val="en-US"/>
        </w:rPr>
        <w:t>currMonth</w:t>
      </w:r>
    </w:p>
    <w:p w14:paraId="48A333B1" w14:textId="77777777" w:rsidR="00E722B5" w:rsidRPr="00982E7E" w:rsidRDefault="00E722B5" w:rsidP="00E722B5">
      <w:pPr>
        <w:spacing w:before="0" w:after="0"/>
        <w:ind w:left="1701"/>
        <w:jc w:val="both"/>
        <w:rPr>
          <w:szCs w:val="24"/>
          <w:lang w:val="en-US"/>
        </w:rPr>
      </w:pPr>
      <w:r w:rsidRPr="00982E7E">
        <w:rPr>
          <w:szCs w:val="24"/>
          <w:lang w:val="en-US"/>
        </w:rPr>
        <w:t>prevMonth</w:t>
      </w:r>
    </w:p>
    <w:p w14:paraId="3802DF20" w14:textId="77777777" w:rsidR="00E722B5" w:rsidRPr="00982E7E" w:rsidRDefault="00E722B5" w:rsidP="00E722B5">
      <w:pPr>
        <w:spacing w:before="0" w:after="0"/>
        <w:ind w:left="1134"/>
        <w:jc w:val="both"/>
        <w:rPr>
          <w:szCs w:val="24"/>
          <w:lang w:val="en-US"/>
        </w:rPr>
      </w:pPr>
      <w:r w:rsidRPr="00982E7E">
        <w:rPr>
          <w:szCs w:val="24"/>
          <w:lang w:val="en-US"/>
        </w:rPr>
        <w:t>qualifiedContractors</w:t>
      </w:r>
    </w:p>
    <w:p w14:paraId="61368F96" w14:textId="77777777" w:rsidR="00E722B5" w:rsidRPr="00982E7E" w:rsidRDefault="00E722B5" w:rsidP="00E722B5">
      <w:pPr>
        <w:spacing w:before="0" w:after="0"/>
        <w:ind w:left="1701"/>
        <w:jc w:val="both"/>
        <w:rPr>
          <w:szCs w:val="24"/>
          <w:lang w:val="en-US"/>
        </w:rPr>
      </w:pPr>
      <w:r w:rsidRPr="00982E7E">
        <w:rPr>
          <w:szCs w:val="24"/>
          <w:lang w:val="en-US"/>
        </w:rPr>
        <w:t>currMonth</w:t>
      </w:r>
    </w:p>
    <w:p w14:paraId="052F59D8" w14:textId="77777777" w:rsidR="00E722B5" w:rsidRPr="00982E7E" w:rsidRDefault="00E722B5" w:rsidP="00E722B5">
      <w:pPr>
        <w:spacing w:before="0" w:after="0"/>
        <w:ind w:left="1701"/>
        <w:jc w:val="both"/>
        <w:rPr>
          <w:szCs w:val="24"/>
          <w:lang w:val="en-US"/>
        </w:rPr>
      </w:pPr>
      <w:r w:rsidRPr="00982E7E">
        <w:rPr>
          <w:szCs w:val="24"/>
          <w:lang w:val="en-US"/>
        </w:rPr>
        <w:t>prevMonth</w:t>
      </w:r>
    </w:p>
    <w:p w14:paraId="0496599C" w14:textId="77777777" w:rsidR="00E722B5" w:rsidRPr="00982E7E" w:rsidRDefault="00E722B5" w:rsidP="00E722B5">
      <w:pPr>
        <w:spacing w:before="0" w:after="0"/>
        <w:ind w:left="1134"/>
        <w:jc w:val="both"/>
        <w:rPr>
          <w:szCs w:val="24"/>
          <w:lang w:val="en-US"/>
        </w:rPr>
      </w:pPr>
      <w:r w:rsidRPr="00982E7E">
        <w:rPr>
          <w:szCs w:val="24"/>
          <w:lang w:val="en-US"/>
        </w:rPr>
        <w:t>contracts</w:t>
      </w:r>
    </w:p>
    <w:p w14:paraId="16F87A9C" w14:textId="77777777" w:rsidR="00E722B5" w:rsidRPr="00982E7E" w:rsidRDefault="00E722B5" w:rsidP="00E722B5">
      <w:pPr>
        <w:spacing w:before="0" w:after="0"/>
        <w:ind w:left="1701"/>
        <w:jc w:val="both"/>
        <w:rPr>
          <w:szCs w:val="24"/>
          <w:lang w:val="en-US"/>
        </w:rPr>
      </w:pPr>
      <w:r w:rsidRPr="00982E7E">
        <w:rPr>
          <w:szCs w:val="24"/>
          <w:lang w:val="en-US"/>
        </w:rPr>
        <w:t>currMonth</w:t>
      </w:r>
    </w:p>
    <w:p w14:paraId="55846A58" w14:textId="77777777" w:rsidR="00E722B5" w:rsidRPr="00982E7E" w:rsidRDefault="00E722B5" w:rsidP="00E722B5">
      <w:pPr>
        <w:spacing w:before="0" w:after="0"/>
        <w:ind w:left="1701"/>
        <w:jc w:val="both"/>
        <w:rPr>
          <w:szCs w:val="24"/>
          <w:lang w:val="en-US"/>
        </w:rPr>
      </w:pPr>
      <w:r w:rsidRPr="00982E7E">
        <w:rPr>
          <w:szCs w:val="24"/>
          <w:lang w:val="en-US"/>
        </w:rPr>
        <w:t>prevMonth</w:t>
      </w:r>
    </w:p>
    <w:p w14:paraId="4DC01C37" w14:textId="6C353B81" w:rsidR="00E722B5" w:rsidRPr="00982E7E" w:rsidRDefault="00E722B5" w:rsidP="00CF6B9F">
      <w:pPr>
        <w:pStyle w:val="af2"/>
        <w:rPr>
          <w:rFonts w:ascii="Times New Roman" w:hAnsi="Times New Roman"/>
          <w:szCs w:val="24"/>
          <w:lang w:val="en-US"/>
        </w:rPr>
      </w:pPr>
      <w:r w:rsidRPr="00982E7E">
        <w:rPr>
          <w:rFonts w:ascii="Times New Roman" w:hAnsi="Times New Roman"/>
          <w:szCs w:val="24"/>
          <w:lang w:val="en-US"/>
        </w:rPr>
        <w:t>protocols</w:t>
      </w:r>
    </w:p>
    <w:p w14:paraId="5E075700" w14:textId="77777777" w:rsidR="00E722B5" w:rsidRPr="00982E7E" w:rsidRDefault="00E722B5" w:rsidP="00E722B5">
      <w:pPr>
        <w:spacing w:before="0" w:after="0"/>
        <w:ind w:left="1134"/>
        <w:jc w:val="both"/>
        <w:rPr>
          <w:szCs w:val="24"/>
          <w:lang w:val="en-US"/>
        </w:rPr>
      </w:pPr>
      <w:r w:rsidRPr="00982E7E">
        <w:rPr>
          <w:szCs w:val="24"/>
          <w:lang w:val="en-US"/>
        </w:rPr>
        <w:t>currMonth</w:t>
      </w:r>
    </w:p>
    <w:p w14:paraId="5AA17FDA" w14:textId="77777777" w:rsidR="00E722B5" w:rsidRPr="00982E7E" w:rsidRDefault="00E722B5" w:rsidP="00E722B5">
      <w:pPr>
        <w:spacing w:before="0" w:after="0"/>
        <w:ind w:left="1134"/>
        <w:jc w:val="both"/>
        <w:rPr>
          <w:szCs w:val="24"/>
          <w:lang w:val="en-US"/>
        </w:rPr>
      </w:pPr>
      <w:r w:rsidRPr="00982E7E">
        <w:rPr>
          <w:szCs w:val="24"/>
          <w:lang w:val="en-US"/>
        </w:rPr>
        <w:t>prevMonth</w:t>
      </w:r>
    </w:p>
    <w:p w14:paraId="00B2BAC5" w14:textId="77777777" w:rsidR="00E722B5" w:rsidRPr="00982E7E" w:rsidRDefault="00E722B5" w:rsidP="00CF6B9F">
      <w:pPr>
        <w:pStyle w:val="af2"/>
        <w:rPr>
          <w:rFonts w:ascii="Times New Roman" w:hAnsi="Times New Roman"/>
          <w:szCs w:val="24"/>
          <w:lang w:val="en-US"/>
        </w:rPr>
      </w:pPr>
      <w:r w:rsidRPr="00982E7E">
        <w:rPr>
          <w:rFonts w:ascii="Times New Roman" w:hAnsi="Times New Roman"/>
          <w:szCs w:val="24"/>
          <w:lang w:val="en-US"/>
        </w:rPr>
        <w:t>protocolsfrequnl</w:t>
      </w:r>
    </w:p>
    <w:p w14:paraId="63B3D29C" w14:textId="77777777" w:rsidR="00E722B5" w:rsidRPr="00982E7E" w:rsidRDefault="00E722B5" w:rsidP="00E722B5">
      <w:pPr>
        <w:spacing w:before="0" w:after="0"/>
        <w:ind w:left="1134"/>
        <w:jc w:val="both"/>
        <w:rPr>
          <w:szCs w:val="24"/>
          <w:lang w:val="en-US"/>
        </w:rPr>
      </w:pPr>
      <w:r w:rsidRPr="00982E7E">
        <w:rPr>
          <w:szCs w:val="24"/>
          <w:lang w:val="en-US"/>
        </w:rPr>
        <w:t>currMonth</w:t>
      </w:r>
    </w:p>
    <w:p w14:paraId="04A3899C" w14:textId="77777777" w:rsidR="00E722B5" w:rsidRPr="00982E7E" w:rsidRDefault="00E722B5" w:rsidP="00E722B5">
      <w:pPr>
        <w:spacing w:before="0" w:after="0"/>
        <w:ind w:left="1134"/>
        <w:jc w:val="both"/>
        <w:rPr>
          <w:szCs w:val="24"/>
          <w:lang w:val="en-US"/>
        </w:rPr>
      </w:pPr>
      <w:r w:rsidRPr="00982E7E">
        <w:rPr>
          <w:szCs w:val="24"/>
          <w:lang w:val="en-US"/>
        </w:rPr>
        <w:t>prevMonth</w:t>
      </w:r>
    </w:p>
    <w:p w14:paraId="1C6BDA1F" w14:textId="4FDEAC24" w:rsidR="00E722B5" w:rsidRPr="00982E7E" w:rsidRDefault="00E722B5" w:rsidP="00CF6B9F">
      <w:pPr>
        <w:pStyle w:val="af2"/>
        <w:rPr>
          <w:rFonts w:ascii="Times New Roman" w:hAnsi="Times New Roman"/>
          <w:szCs w:val="24"/>
          <w:lang w:val="en-US"/>
        </w:rPr>
      </w:pPr>
      <w:r w:rsidRPr="00982E7E">
        <w:rPr>
          <w:rFonts w:ascii="Times New Roman" w:hAnsi="Times New Roman"/>
          <w:szCs w:val="24"/>
          <w:lang w:val="en-US"/>
        </w:rPr>
        <w:t>purchasedocs</w:t>
      </w:r>
    </w:p>
    <w:p w14:paraId="709B8FC1" w14:textId="77777777" w:rsidR="00E722B5" w:rsidRPr="00982E7E" w:rsidRDefault="00E722B5" w:rsidP="00E722B5">
      <w:pPr>
        <w:spacing w:before="0" w:after="0"/>
        <w:ind w:left="1134"/>
        <w:jc w:val="both"/>
        <w:rPr>
          <w:szCs w:val="24"/>
          <w:lang w:val="en-US"/>
        </w:rPr>
      </w:pPr>
      <w:r w:rsidRPr="00982E7E">
        <w:rPr>
          <w:szCs w:val="24"/>
          <w:lang w:val="en-US"/>
        </w:rPr>
        <w:t>currMonth</w:t>
      </w:r>
    </w:p>
    <w:p w14:paraId="1AE6DDAB" w14:textId="77777777" w:rsidR="00E722B5" w:rsidRPr="00982E7E" w:rsidRDefault="00E722B5" w:rsidP="00E722B5">
      <w:pPr>
        <w:spacing w:before="0" w:after="0"/>
        <w:ind w:left="1134"/>
        <w:jc w:val="both"/>
        <w:rPr>
          <w:szCs w:val="24"/>
          <w:lang w:val="en-US"/>
        </w:rPr>
      </w:pPr>
      <w:r w:rsidRPr="00982E7E">
        <w:rPr>
          <w:szCs w:val="24"/>
          <w:lang w:val="en-US"/>
        </w:rPr>
        <w:t>prevMonth</w:t>
      </w:r>
    </w:p>
    <w:p w14:paraId="16C404EA" w14:textId="201F9F77" w:rsidR="00E722B5" w:rsidRPr="00982E7E" w:rsidRDefault="00E722B5" w:rsidP="00CF6B9F">
      <w:pPr>
        <w:pStyle w:val="af2"/>
        <w:rPr>
          <w:rFonts w:ascii="Times New Roman" w:hAnsi="Times New Roman"/>
          <w:szCs w:val="24"/>
          <w:lang w:val="en-US"/>
        </w:rPr>
      </w:pPr>
      <w:r w:rsidRPr="00982E7E">
        <w:rPr>
          <w:rFonts w:ascii="Times New Roman" w:hAnsi="Times New Roman"/>
          <w:szCs w:val="24"/>
          <w:lang w:val="en-US"/>
        </w:rPr>
        <w:t>purchaseplans</w:t>
      </w:r>
    </w:p>
    <w:p w14:paraId="78FD466B" w14:textId="77777777" w:rsidR="00E722B5" w:rsidRPr="00982E7E" w:rsidRDefault="00E722B5" w:rsidP="00E722B5">
      <w:pPr>
        <w:spacing w:before="0" w:after="0"/>
        <w:ind w:left="1134"/>
        <w:jc w:val="both"/>
        <w:rPr>
          <w:szCs w:val="24"/>
          <w:lang w:val="en-US"/>
        </w:rPr>
      </w:pPr>
      <w:r w:rsidRPr="00982E7E">
        <w:rPr>
          <w:szCs w:val="24"/>
          <w:lang w:val="en-US"/>
        </w:rPr>
        <w:t>currMonth</w:t>
      </w:r>
    </w:p>
    <w:p w14:paraId="278366AA" w14:textId="77777777" w:rsidR="00E722B5" w:rsidRPr="00982E7E" w:rsidRDefault="00E722B5" w:rsidP="00E722B5">
      <w:pPr>
        <w:spacing w:before="0" w:after="0"/>
        <w:ind w:left="1134"/>
        <w:jc w:val="both"/>
        <w:rPr>
          <w:szCs w:val="24"/>
          <w:lang w:val="en-US"/>
        </w:rPr>
      </w:pPr>
      <w:r w:rsidRPr="00982E7E">
        <w:rPr>
          <w:szCs w:val="24"/>
          <w:lang w:val="en-US"/>
        </w:rPr>
        <w:t>prevMonth</w:t>
      </w:r>
    </w:p>
    <w:p w14:paraId="2D480C7F" w14:textId="41460567" w:rsidR="00F60774" w:rsidRPr="00982E7E" w:rsidRDefault="00F60774" w:rsidP="00CF6B9F">
      <w:pPr>
        <w:pStyle w:val="af2"/>
        <w:rPr>
          <w:rFonts w:ascii="Times New Roman" w:hAnsi="Times New Roman"/>
          <w:szCs w:val="24"/>
          <w:lang w:val="en-US"/>
        </w:rPr>
      </w:pPr>
      <w:r w:rsidRPr="00982E7E">
        <w:rPr>
          <w:rFonts w:ascii="Times New Roman" w:hAnsi="Times New Roman"/>
          <w:szCs w:val="24"/>
          <w:lang w:val="en-US"/>
        </w:rPr>
        <w:t>regulationrules</w:t>
      </w:r>
    </w:p>
    <w:p w14:paraId="40142ACB" w14:textId="77777777" w:rsidR="00F60774" w:rsidRPr="00982E7E" w:rsidRDefault="00F60774" w:rsidP="00F60774">
      <w:pPr>
        <w:spacing w:before="0" w:after="0"/>
        <w:ind w:left="1134"/>
        <w:jc w:val="both"/>
        <w:rPr>
          <w:szCs w:val="24"/>
          <w:lang w:val="en-US"/>
        </w:rPr>
      </w:pPr>
      <w:r w:rsidRPr="00982E7E">
        <w:rPr>
          <w:szCs w:val="24"/>
          <w:lang w:val="en-US"/>
        </w:rPr>
        <w:t>currMonth</w:t>
      </w:r>
    </w:p>
    <w:p w14:paraId="60BA9299" w14:textId="77777777" w:rsidR="00F60774" w:rsidRPr="00982E7E" w:rsidRDefault="00F60774" w:rsidP="00F60774">
      <w:pPr>
        <w:spacing w:before="0" w:after="0"/>
        <w:ind w:left="1134"/>
        <w:jc w:val="both"/>
        <w:rPr>
          <w:szCs w:val="24"/>
          <w:lang w:val="en-US"/>
        </w:rPr>
      </w:pPr>
      <w:r w:rsidRPr="00982E7E">
        <w:rPr>
          <w:szCs w:val="24"/>
          <w:lang w:val="en-US"/>
        </w:rPr>
        <w:t>prevMonth</w:t>
      </w:r>
    </w:p>
    <w:p w14:paraId="703E8E0A" w14:textId="09C3C942" w:rsidR="00F60774" w:rsidRPr="00982E7E" w:rsidRDefault="00F60774" w:rsidP="00CF6B9F">
      <w:pPr>
        <w:pStyle w:val="af2"/>
        <w:rPr>
          <w:rFonts w:ascii="Times New Roman" w:hAnsi="Times New Roman"/>
          <w:szCs w:val="24"/>
          <w:lang w:val="en-US"/>
        </w:rPr>
      </w:pPr>
      <w:r w:rsidRPr="00982E7E">
        <w:rPr>
          <w:rFonts w:ascii="Times New Roman" w:hAnsi="Times New Roman"/>
          <w:szCs w:val="24"/>
          <w:lang w:val="en-US"/>
        </w:rPr>
        <w:t>requestquotation</w:t>
      </w:r>
    </w:p>
    <w:p w14:paraId="2ADC02CE" w14:textId="77777777" w:rsidR="00F60774" w:rsidRPr="00982E7E" w:rsidRDefault="00F60774" w:rsidP="00F60774">
      <w:pPr>
        <w:spacing w:before="0" w:after="0"/>
        <w:ind w:left="1134"/>
        <w:jc w:val="both"/>
        <w:rPr>
          <w:szCs w:val="24"/>
          <w:lang w:val="en-US"/>
        </w:rPr>
      </w:pPr>
      <w:r w:rsidRPr="00982E7E">
        <w:rPr>
          <w:szCs w:val="24"/>
          <w:lang w:val="en-US"/>
        </w:rPr>
        <w:t>currMonth</w:t>
      </w:r>
    </w:p>
    <w:p w14:paraId="55646556" w14:textId="77777777" w:rsidR="00F60774" w:rsidRPr="00982E7E" w:rsidRDefault="00F60774" w:rsidP="00F60774">
      <w:pPr>
        <w:spacing w:before="0" w:after="0"/>
        <w:ind w:left="1134"/>
        <w:jc w:val="both"/>
        <w:rPr>
          <w:szCs w:val="24"/>
          <w:lang w:val="en-US"/>
        </w:rPr>
      </w:pPr>
      <w:r w:rsidRPr="00982E7E">
        <w:rPr>
          <w:szCs w:val="24"/>
          <w:lang w:val="en-US"/>
        </w:rPr>
        <w:t>prevMonth</w:t>
      </w:r>
    </w:p>
    <w:p w14:paraId="2DDCBAF6" w14:textId="4386135D" w:rsidR="002C71C4" w:rsidRPr="00982E7E" w:rsidRDefault="00F60774" w:rsidP="00CF6B9F">
      <w:pPr>
        <w:pStyle w:val="af2"/>
        <w:rPr>
          <w:rFonts w:ascii="Times New Roman" w:hAnsi="Times New Roman"/>
          <w:szCs w:val="24"/>
          <w:lang w:val="en-US"/>
        </w:rPr>
      </w:pPr>
      <w:r w:rsidRPr="00982E7E">
        <w:rPr>
          <w:rFonts w:ascii="Times New Roman" w:hAnsi="Times New Roman"/>
          <w:szCs w:val="24"/>
          <w:lang w:val="en-US"/>
        </w:rPr>
        <w:t>s</w:t>
      </w:r>
      <w:r w:rsidR="00675F9B" w:rsidRPr="00982E7E">
        <w:rPr>
          <w:rFonts w:ascii="Times New Roman" w:hAnsi="Times New Roman"/>
          <w:szCs w:val="24"/>
          <w:lang w:val="en-US"/>
        </w:rPr>
        <w:t>ketch</w:t>
      </w:r>
      <w:r w:rsidRPr="00982E7E">
        <w:rPr>
          <w:rFonts w:ascii="Times New Roman" w:hAnsi="Times New Roman"/>
          <w:szCs w:val="24"/>
          <w:lang w:val="en-US"/>
        </w:rPr>
        <w:t>p</w:t>
      </w:r>
      <w:r w:rsidR="00675F9B" w:rsidRPr="00982E7E">
        <w:rPr>
          <w:rFonts w:ascii="Times New Roman" w:hAnsi="Times New Roman"/>
          <w:szCs w:val="24"/>
          <w:lang w:val="en-US"/>
        </w:rPr>
        <w:t>lans</w:t>
      </w:r>
    </w:p>
    <w:p w14:paraId="07FD4863" w14:textId="77777777" w:rsidR="00FC521B" w:rsidRPr="00982E7E" w:rsidRDefault="00456E69" w:rsidP="00316163">
      <w:pPr>
        <w:spacing w:before="0" w:after="0"/>
        <w:ind w:left="1134"/>
        <w:jc w:val="both"/>
        <w:rPr>
          <w:szCs w:val="24"/>
          <w:lang w:val="en-US"/>
        </w:rPr>
      </w:pPr>
      <w:r w:rsidRPr="00982E7E">
        <w:rPr>
          <w:szCs w:val="24"/>
          <w:lang w:val="en-US"/>
        </w:rPr>
        <w:t>currMonth</w:t>
      </w:r>
    </w:p>
    <w:p w14:paraId="1ACEA95A" w14:textId="77777777" w:rsidR="00456E69" w:rsidRPr="00982E7E" w:rsidRDefault="00456E69" w:rsidP="00316163">
      <w:pPr>
        <w:spacing w:before="0" w:after="0"/>
        <w:ind w:left="1134"/>
        <w:jc w:val="both"/>
        <w:rPr>
          <w:szCs w:val="24"/>
          <w:lang w:val="en-US"/>
        </w:rPr>
      </w:pPr>
      <w:r w:rsidRPr="00982E7E">
        <w:rPr>
          <w:szCs w:val="24"/>
          <w:lang w:val="en-US"/>
        </w:rPr>
        <w:t>prevMonth</w:t>
      </w:r>
    </w:p>
    <w:p w14:paraId="4429ED0C" w14:textId="4A4D3DDC" w:rsidR="00F60774" w:rsidRPr="00982E7E" w:rsidRDefault="00F60774" w:rsidP="00CF6B9F">
      <w:pPr>
        <w:pStyle w:val="af2"/>
        <w:rPr>
          <w:rFonts w:ascii="Times New Roman" w:hAnsi="Times New Roman"/>
          <w:szCs w:val="24"/>
          <w:lang w:val="en-US"/>
        </w:rPr>
      </w:pPr>
      <w:r w:rsidRPr="00982E7E">
        <w:rPr>
          <w:rFonts w:ascii="Times New Roman" w:hAnsi="Times New Roman"/>
          <w:szCs w:val="24"/>
          <w:lang w:val="en-US"/>
        </w:rPr>
        <w:t>tenderPlan2017</w:t>
      </w:r>
    </w:p>
    <w:p w14:paraId="1777C3EC" w14:textId="77777777" w:rsidR="00F60774" w:rsidRPr="00982E7E" w:rsidRDefault="00F60774" w:rsidP="00F60774">
      <w:pPr>
        <w:spacing w:before="0" w:after="0"/>
        <w:ind w:left="1134"/>
        <w:jc w:val="both"/>
        <w:rPr>
          <w:szCs w:val="24"/>
          <w:lang w:val="en-US"/>
        </w:rPr>
      </w:pPr>
      <w:r w:rsidRPr="00982E7E">
        <w:rPr>
          <w:szCs w:val="24"/>
          <w:lang w:val="en-US"/>
        </w:rPr>
        <w:t>currMonth</w:t>
      </w:r>
    </w:p>
    <w:p w14:paraId="68A3F10D" w14:textId="77777777" w:rsidR="00F60774" w:rsidRPr="00982E7E" w:rsidRDefault="00F60774" w:rsidP="00F60774">
      <w:pPr>
        <w:spacing w:before="0" w:after="0"/>
        <w:ind w:left="1134"/>
        <w:jc w:val="both"/>
        <w:rPr>
          <w:szCs w:val="24"/>
        </w:rPr>
      </w:pPr>
      <w:r w:rsidRPr="00982E7E">
        <w:rPr>
          <w:szCs w:val="24"/>
          <w:lang w:val="en-US"/>
        </w:rPr>
        <w:t>prevMonth</w:t>
      </w:r>
    </w:p>
    <w:p w14:paraId="74636207" w14:textId="720216B8" w:rsidR="00F60774" w:rsidRPr="00982E7E" w:rsidRDefault="00F60774" w:rsidP="00CF6B9F">
      <w:pPr>
        <w:pStyle w:val="af2"/>
        <w:rPr>
          <w:rFonts w:ascii="Times New Roman" w:hAnsi="Times New Roman"/>
          <w:szCs w:val="24"/>
        </w:rPr>
      </w:pPr>
      <w:r w:rsidRPr="00982E7E">
        <w:rPr>
          <w:rFonts w:ascii="Times New Roman" w:hAnsi="Times New Roman"/>
          <w:szCs w:val="24"/>
          <w:lang w:val="en-US"/>
        </w:rPr>
        <w:t>tenderPlan</w:t>
      </w:r>
      <w:r w:rsidRPr="00982E7E">
        <w:rPr>
          <w:rFonts w:ascii="Times New Roman" w:hAnsi="Times New Roman"/>
          <w:szCs w:val="24"/>
        </w:rPr>
        <w:t>2020</w:t>
      </w:r>
    </w:p>
    <w:p w14:paraId="23B48C5F" w14:textId="77777777" w:rsidR="00F60774" w:rsidRPr="00982E7E" w:rsidRDefault="00F60774" w:rsidP="00F60774">
      <w:pPr>
        <w:spacing w:before="0" w:after="0"/>
        <w:ind w:left="1134"/>
        <w:jc w:val="both"/>
        <w:rPr>
          <w:szCs w:val="24"/>
        </w:rPr>
      </w:pPr>
      <w:r w:rsidRPr="00982E7E">
        <w:rPr>
          <w:szCs w:val="24"/>
          <w:lang w:val="en-US"/>
        </w:rPr>
        <w:t>currMonth</w:t>
      </w:r>
    </w:p>
    <w:p w14:paraId="77C37774" w14:textId="31D66822" w:rsidR="00FF112B" w:rsidRPr="00A96685" w:rsidRDefault="00F60774" w:rsidP="00982E7E">
      <w:pPr>
        <w:spacing w:before="0" w:after="0"/>
        <w:ind w:left="1134"/>
        <w:jc w:val="both"/>
        <w:rPr>
          <w:sz w:val="28"/>
        </w:rPr>
      </w:pPr>
      <w:r w:rsidRPr="00982E7E">
        <w:rPr>
          <w:szCs w:val="24"/>
          <w:lang w:val="en-US"/>
        </w:rPr>
        <w:t>prevMonth</w:t>
      </w:r>
    </w:p>
    <w:p w14:paraId="55654AA8" w14:textId="3ADCC93C" w:rsidR="00DC0A5F" w:rsidRPr="00111ECD" w:rsidRDefault="00DC0A5F" w:rsidP="00CF6B9F">
      <w:pPr>
        <w:pStyle w:val="af2"/>
      </w:pPr>
      <w:r>
        <w:t>Ф</w:t>
      </w:r>
      <w:r w:rsidRPr="00111ECD">
        <w:t>айлы</w:t>
      </w:r>
      <w:r w:rsidRPr="00204472">
        <w:t xml:space="preserve"> </w:t>
      </w:r>
      <w:r w:rsidRPr="00111ECD">
        <w:t>в</w:t>
      </w:r>
      <w:r w:rsidRPr="00204472">
        <w:t xml:space="preserve"> </w:t>
      </w:r>
      <w:r w:rsidRPr="00111ECD">
        <w:t>выгрузке</w:t>
      </w:r>
      <w:r w:rsidRPr="00204472">
        <w:t xml:space="preserve"> </w:t>
      </w:r>
      <w:r w:rsidRPr="00111ECD">
        <w:t>разделены</w:t>
      </w:r>
      <w:r w:rsidRPr="00204472">
        <w:t xml:space="preserve"> </w:t>
      </w:r>
      <w:r w:rsidRPr="00111ECD">
        <w:t>по</w:t>
      </w:r>
      <w:r w:rsidRPr="00204472">
        <w:t xml:space="preserve"> </w:t>
      </w:r>
      <w:r w:rsidRPr="00111ECD">
        <w:t>каталогам</w:t>
      </w:r>
      <w:r w:rsidRPr="00204472">
        <w:t xml:space="preserve">, </w:t>
      </w:r>
      <w:r w:rsidRPr="00111ECD">
        <w:t>соответствующим</w:t>
      </w:r>
      <w:r w:rsidRPr="00204472">
        <w:t xml:space="preserve"> </w:t>
      </w:r>
      <w:r w:rsidRPr="00111ECD">
        <w:t>региону</w:t>
      </w:r>
      <w:r w:rsidRPr="00204472">
        <w:t xml:space="preserve">. </w:t>
      </w:r>
      <w:r w:rsidRPr="00111ECD">
        <w:t>В</w:t>
      </w:r>
      <w:r w:rsidRPr="00C1456F">
        <w:rPr>
          <w:lang w:val="en-US"/>
        </w:rPr>
        <w:t xml:space="preserve"> </w:t>
      </w:r>
      <w:r w:rsidRPr="00111ECD">
        <w:t>каждом</w:t>
      </w:r>
      <w:r w:rsidRPr="00C1456F">
        <w:rPr>
          <w:lang w:val="en-US"/>
        </w:rPr>
        <w:t xml:space="preserve"> </w:t>
      </w:r>
      <w:r w:rsidRPr="00111ECD">
        <w:t>каталоге</w:t>
      </w:r>
      <w:r w:rsidRPr="00C1456F">
        <w:rPr>
          <w:lang w:val="en-US"/>
        </w:rPr>
        <w:t xml:space="preserve"> </w:t>
      </w:r>
      <w:r w:rsidRPr="00111ECD">
        <w:t>региона</w:t>
      </w:r>
      <w:r w:rsidRPr="00C1456F">
        <w:rPr>
          <w:lang w:val="en-US"/>
        </w:rPr>
        <w:t xml:space="preserve"> </w:t>
      </w:r>
      <w:r w:rsidRPr="00111ECD">
        <w:t>есть</w:t>
      </w:r>
      <w:r w:rsidRPr="00C1456F">
        <w:rPr>
          <w:lang w:val="en-US"/>
        </w:rPr>
        <w:t xml:space="preserve"> </w:t>
      </w:r>
      <w:r w:rsidRPr="00111ECD">
        <w:t>еще</w:t>
      </w:r>
      <w:r w:rsidRPr="00C1456F">
        <w:rPr>
          <w:lang w:val="en-US"/>
        </w:rPr>
        <w:t xml:space="preserve"> </w:t>
      </w:r>
      <w:r w:rsidR="008A02BF" w:rsidRPr="00111ECD">
        <w:t>катало</w:t>
      </w:r>
      <w:r w:rsidR="008A02BF">
        <w:t>ги</w:t>
      </w:r>
      <w:r w:rsidRPr="00C1456F">
        <w:rPr>
          <w:lang w:val="en-US"/>
        </w:rPr>
        <w:t>:</w:t>
      </w:r>
      <w:r w:rsidR="00AE477E" w:rsidRPr="00C1456F">
        <w:rPr>
          <w:lang w:val="en-US"/>
        </w:rPr>
        <w:t xml:space="preserve"> </w:t>
      </w:r>
      <w:r w:rsidR="00AE477E">
        <w:rPr>
          <w:lang w:val="en-US"/>
        </w:rPr>
        <w:t>addInfo</w:t>
      </w:r>
      <w:r w:rsidR="00AE477E" w:rsidRPr="00C1456F">
        <w:rPr>
          <w:lang w:val="en-US"/>
        </w:rPr>
        <w:t xml:space="preserve">, </w:t>
      </w:r>
      <w:r w:rsidR="00AE477E">
        <w:rPr>
          <w:lang w:val="en-US"/>
        </w:rPr>
        <w:t>auditresult</w:t>
      </w:r>
      <w:r w:rsidR="00AE477E" w:rsidRPr="00C1456F">
        <w:rPr>
          <w:lang w:val="en-US"/>
        </w:rPr>
        <w:t xml:space="preserve">, </w:t>
      </w:r>
      <w:r w:rsidR="00AE477E">
        <w:rPr>
          <w:lang w:val="en-US"/>
        </w:rPr>
        <w:t>contractprojects</w:t>
      </w:r>
      <w:r w:rsidR="00AE477E" w:rsidRPr="00C1456F">
        <w:rPr>
          <w:lang w:val="en-US"/>
        </w:rPr>
        <w:t xml:space="preserve">, </w:t>
      </w:r>
      <w:r w:rsidR="00AE477E">
        <w:rPr>
          <w:lang w:val="en-US"/>
        </w:rPr>
        <w:t>contracts</w:t>
      </w:r>
      <w:r w:rsidR="00AE477E" w:rsidRPr="00C1456F">
        <w:rPr>
          <w:lang w:val="en-US"/>
        </w:rPr>
        <w:t xml:space="preserve">, </w:t>
      </w:r>
      <w:r w:rsidR="00C1456F">
        <w:rPr>
          <w:lang w:val="en-US"/>
        </w:rPr>
        <w:t xml:space="preserve">control99docs, customerreports, notificationExceptions, notifications, plangraphs, plangraphs2017, plangraphs2020, pprf615docs, protocols, </w:t>
      </w:r>
      <w:r w:rsidR="00C1456F" w:rsidRPr="00AE477E">
        <w:rPr>
          <w:lang w:val="en-US"/>
        </w:rPr>
        <w:t>protocolsfrequnl</w:t>
      </w:r>
      <w:r w:rsidR="00C1456F">
        <w:rPr>
          <w:lang w:val="en-US"/>
        </w:rPr>
        <w:t>, purchasedocs, purchaseplans, regulationrules, requestquotation, sketchplans, tenderPlan2017, tenderPlan2020</w:t>
      </w:r>
      <w:r w:rsidRPr="00C1456F">
        <w:rPr>
          <w:lang w:val="en-US"/>
        </w:rPr>
        <w:t xml:space="preserve">. </w:t>
      </w:r>
      <w:r w:rsidRPr="00111ECD">
        <w:t>В каждом из каталогов дополнительно есть каталог</w:t>
      </w:r>
      <w:r w:rsidR="00456E69">
        <w:t xml:space="preserve">и </w:t>
      </w:r>
      <w:r w:rsidR="00456E69">
        <w:rPr>
          <w:lang w:val="en-US"/>
        </w:rPr>
        <w:t>currMonth</w:t>
      </w:r>
      <w:r w:rsidR="00456E69" w:rsidRPr="00456E69">
        <w:t xml:space="preserve"> </w:t>
      </w:r>
      <w:r w:rsidR="00456E69">
        <w:t xml:space="preserve">и </w:t>
      </w:r>
      <w:r w:rsidR="00456E69">
        <w:rPr>
          <w:lang w:val="en-US"/>
        </w:rPr>
        <w:t>prevMonth</w:t>
      </w:r>
      <w:r w:rsidRPr="00111ECD">
        <w:t xml:space="preserve">. Регион определяется по почтовому адресу организации, размещающей </w:t>
      </w:r>
      <w:r w:rsidR="00FC521B" w:rsidRPr="00FC521B">
        <w:t>закупку</w:t>
      </w:r>
      <w:r w:rsidRPr="00111ECD">
        <w:t xml:space="preserve">, для </w:t>
      </w:r>
      <w:r w:rsidR="00FC521B">
        <w:t>закупок</w:t>
      </w:r>
      <w:r w:rsidR="00FC521B" w:rsidRPr="00111ECD">
        <w:t xml:space="preserve"> </w:t>
      </w:r>
      <w:r w:rsidRPr="00111ECD">
        <w:t>и протоколов и организации, указанной в качестве заказчика для сведений о контрактах.</w:t>
      </w:r>
    </w:p>
    <w:p w14:paraId="29EE021F" w14:textId="77777777" w:rsidR="00DC0A5F" w:rsidRPr="000E19C7" w:rsidRDefault="00DC0A5F" w:rsidP="00CF6B9F">
      <w:pPr>
        <w:pStyle w:val="af2"/>
        <w:rPr>
          <w:lang w:val="en-US"/>
        </w:rPr>
      </w:pPr>
      <w:r w:rsidRPr="00111ECD">
        <w:t>Пример</w:t>
      </w:r>
      <w:r w:rsidRPr="000E19C7">
        <w:rPr>
          <w:lang w:val="en-US"/>
        </w:rPr>
        <w:t xml:space="preserve"> </w:t>
      </w:r>
      <w:r w:rsidRPr="00111ECD">
        <w:t>пути</w:t>
      </w:r>
      <w:r w:rsidRPr="000E19C7">
        <w:rPr>
          <w:lang w:val="en-US"/>
        </w:rPr>
        <w:t xml:space="preserve"> </w:t>
      </w:r>
      <w:r w:rsidRPr="00111ECD">
        <w:t>каталога</w:t>
      </w:r>
      <w:r w:rsidRPr="000E19C7">
        <w:rPr>
          <w:lang w:val="en-US"/>
        </w:rPr>
        <w:t>:</w:t>
      </w:r>
    </w:p>
    <w:p w14:paraId="2AD4391A" w14:textId="77777777" w:rsidR="00DC0A5F" w:rsidRPr="007A1588" w:rsidRDefault="00DC0A5F" w:rsidP="00CF6B9F">
      <w:pPr>
        <w:pStyle w:val="af2"/>
        <w:rPr>
          <w:lang w:val="en-US"/>
        </w:rPr>
      </w:pPr>
      <w:r w:rsidRPr="000E19C7">
        <w:rPr>
          <w:lang w:val="en-US"/>
        </w:rPr>
        <w:t>Altaj_Resp/</w:t>
      </w:r>
      <w:r w:rsidR="000F5708" w:rsidRPr="00B127EA">
        <w:rPr>
          <w:lang w:val="en-US"/>
        </w:rPr>
        <w:t>N</w:t>
      </w:r>
      <w:r w:rsidRPr="000E19C7">
        <w:rPr>
          <w:lang w:val="en-US"/>
        </w:rPr>
        <w:t>otifications/</w:t>
      </w:r>
      <w:r w:rsidR="00456E69">
        <w:rPr>
          <w:lang w:val="en-US"/>
        </w:rPr>
        <w:t>currMonth</w:t>
      </w:r>
      <w:r w:rsidRPr="000E19C7">
        <w:rPr>
          <w:lang w:val="en-US"/>
        </w:rPr>
        <w:t>.</w:t>
      </w:r>
    </w:p>
    <w:p w14:paraId="2A9F6C1E" w14:textId="77777777" w:rsidR="00DC0A5F" w:rsidRPr="00ED072F" w:rsidRDefault="00DC0A5F" w:rsidP="001171BC">
      <w:pPr>
        <w:pStyle w:val="41"/>
        <w:numPr>
          <w:ilvl w:val="3"/>
          <w:numId w:val="59"/>
        </w:numPr>
      </w:pPr>
      <w:r>
        <w:t>Порядок выполнения региональной выгрузки</w:t>
      </w:r>
    </w:p>
    <w:p w14:paraId="4103944A" w14:textId="11AACA49" w:rsidR="00DC0A5F" w:rsidRPr="00111ECD" w:rsidRDefault="00456249" w:rsidP="00CF6B9F">
      <w:pPr>
        <w:pStyle w:val="af2"/>
      </w:pPr>
      <w:r>
        <w:t>Размещенные</w:t>
      </w:r>
      <w:r w:rsidR="00DC0A5F" w:rsidRPr="00111ECD">
        <w:t xml:space="preserve"> документы выгружаются на </w:t>
      </w:r>
      <w:r w:rsidR="00DC0A5F">
        <w:rPr>
          <w:lang w:val="en-US"/>
        </w:rPr>
        <w:t>ftp</w:t>
      </w:r>
      <w:r w:rsidR="00DC0A5F" w:rsidRPr="00111ECD">
        <w:t>-сервер в следующем порядке:</w:t>
      </w:r>
    </w:p>
    <w:p w14:paraId="415CA91C" w14:textId="13C26582" w:rsidR="00DC0A5F" w:rsidRPr="00111ECD" w:rsidRDefault="00DC0A5F" w:rsidP="00295930">
      <w:pPr>
        <w:pStyle w:val="1-"/>
      </w:pPr>
      <w:r w:rsidRPr="00111ECD">
        <w:t xml:space="preserve">Каждый календарный день (ежедневно) выгружается список документов, </w:t>
      </w:r>
      <w:r w:rsidR="00456249">
        <w:t>размещенных</w:t>
      </w:r>
      <w:r w:rsidRPr="00111ECD">
        <w:t xml:space="preserve"> за предыдущий календарный день. При этом:</w:t>
      </w:r>
    </w:p>
    <w:p w14:paraId="1AD062ED" w14:textId="77777777" w:rsidR="009C3A21" w:rsidRDefault="009C3A21" w:rsidP="00982E7E">
      <w:pPr>
        <w:pStyle w:val="20"/>
      </w:pPr>
      <w:r w:rsidRPr="00111ECD">
        <w:t xml:space="preserve">выгрузка </w:t>
      </w:r>
      <w:r>
        <w:t>планов закупок</w:t>
      </w:r>
      <w:r w:rsidRPr="00111ECD">
        <w:t xml:space="preserve"> по региону </w:t>
      </w:r>
      <w:r>
        <w:t>осуществляется</w:t>
      </w:r>
      <w:r w:rsidRPr="00111ECD">
        <w:t xml:space="preserve"> в каталог &lt;Наименование региона&gt;/</w:t>
      </w:r>
      <w:r w:rsidRPr="00675F9B">
        <w:rPr>
          <w:lang w:val="en-US"/>
        </w:rPr>
        <w:t>SketchPlans</w:t>
      </w:r>
      <w:r w:rsidRPr="00111ECD">
        <w:t>/</w:t>
      </w:r>
      <w:r w:rsidR="00456E69">
        <w:rPr>
          <w:lang w:val="en-US"/>
        </w:rPr>
        <w:t>currMonth</w:t>
      </w:r>
      <w:r w:rsidR="009B3413">
        <w:t>;</w:t>
      </w:r>
      <w:r w:rsidRPr="00A96E60">
        <w:t xml:space="preserve"> </w:t>
      </w:r>
    </w:p>
    <w:p w14:paraId="476FEA13" w14:textId="77777777" w:rsidR="00AD1648" w:rsidRDefault="009C3A21" w:rsidP="00982E7E">
      <w:pPr>
        <w:pStyle w:val="20"/>
      </w:pPr>
      <w:r>
        <w:t>Выгрузка запускается в 00</w:t>
      </w:r>
      <w:r w:rsidRPr="00A96E60">
        <w:t>:</w:t>
      </w:r>
      <w:r>
        <w:t>15</w:t>
      </w:r>
      <w:r w:rsidRPr="00A96E60">
        <w:t xml:space="preserve"> </w:t>
      </w:r>
      <w:r>
        <w:t>мск и выполняется за время не более 1 часа</w:t>
      </w:r>
      <w:r w:rsidRPr="00A96E60">
        <w:t>;</w:t>
      </w:r>
    </w:p>
    <w:p w14:paraId="7C4C41D4" w14:textId="6D892E14" w:rsidR="0001105E" w:rsidRDefault="0001105E" w:rsidP="00982E7E">
      <w:pPr>
        <w:pStyle w:val="20"/>
      </w:pPr>
      <w:r w:rsidRPr="00111ECD">
        <w:t xml:space="preserve">выгрузка </w:t>
      </w:r>
      <w:r>
        <w:t>структурированных планов закупок</w:t>
      </w:r>
      <w:r w:rsidRPr="00111ECD">
        <w:t xml:space="preserve"> по региону </w:t>
      </w:r>
      <w:r>
        <w:t>осуществляется</w:t>
      </w:r>
      <w:r w:rsidRPr="00111ECD">
        <w:t xml:space="preserve"> в каталог &lt;Наименование региона&gt;/</w:t>
      </w:r>
      <w:r>
        <w:rPr>
          <w:lang w:val="en-US"/>
        </w:rPr>
        <w:t>Purchase</w:t>
      </w:r>
      <w:r w:rsidRPr="00675F9B">
        <w:rPr>
          <w:lang w:val="en-US"/>
        </w:rPr>
        <w:t>Plans</w:t>
      </w:r>
      <w:r w:rsidRPr="00111ECD">
        <w:t>/</w:t>
      </w:r>
      <w:r>
        <w:rPr>
          <w:lang w:val="en-US"/>
        </w:rPr>
        <w:t>currMonth</w:t>
      </w:r>
      <w:r>
        <w:t>;</w:t>
      </w:r>
      <w:r w:rsidRPr="00A96E60">
        <w:t xml:space="preserve"> </w:t>
      </w:r>
    </w:p>
    <w:p w14:paraId="14865C60" w14:textId="3BD54C03" w:rsidR="0001105E" w:rsidRDefault="0001105E" w:rsidP="00982E7E">
      <w:pPr>
        <w:pStyle w:val="20"/>
      </w:pPr>
      <w:r>
        <w:t>Выгрузка запускается в 00</w:t>
      </w:r>
      <w:r w:rsidRPr="00A96E60">
        <w:t>:</w:t>
      </w:r>
      <w:r>
        <w:t>15</w:t>
      </w:r>
      <w:r w:rsidRPr="00A96E60">
        <w:t xml:space="preserve"> </w:t>
      </w:r>
      <w:r>
        <w:t>мск и выполняется за время не более 1 часа</w:t>
      </w:r>
      <w:r w:rsidR="00974579">
        <w:t>.</w:t>
      </w:r>
      <w:r w:rsidR="00974579" w:rsidRPr="00974579">
        <w:t xml:space="preserve"> </w:t>
      </w:r>
      <w:r w:rsidR="00974579">
        <w:t>Выгрузка повторяется каждые три часа</w:t>
      </w:r>
      <w:r w:rsidRPr="00A96E60">
        <w:t>;</w:t>
      </w:r>
    </w:p>
    <w:p w14:paraId="694626F3" w14:textId="11D4E9EC" w:rsidR="003D0150" w:rsidRDefault="003D0150" w:rsidP="00982E7E">
      <w:pPr>
        <w:pStyle w:val="20"/>
      </w:pPr>
      <w:r w:rsidRPr="00111ECD">
        <w:t xml:space="preserve">выгрузка </w:t>
      </w:r>
      <w:r>
        <w:t>планов-графиков, первая версия которых размещена до 01.01.2017,</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PlanGraphs</w:t>
      </w:r>
      <w:r w:rsidRPr="009C3A21" w:rsidDel="009C3A21">
        <w:t xml:space="preserve"> </w:t>
      </w:r>
      <w:r w:rsidRPr="00111ECD">
        <w:t>/</w:t>
      </w:r>
      <w:r>
        <w:rPr>
          <w:lang w:val="en-US"/>
        </w:rPr>
        <w:t>currMonth</w:t>
      </w:r>
      <w:r>
        <w:t>.</w:t>
      </w:r>
      <w:r w:rsidRPr="00A96E60">
        <w:t xml:space="preserve"> </w:t>
      </w:r>
    </w:p>
    <w:p w14:paraId="43511484" w14:textId="77777777" w:rsidR="003D0150" w:rsidRDefault="003D0150" w:rsidP="00982E7E">
      <w:pPr>
        <w:pStyle w:val="20"/>
      </w:pPr>
      <w:r>
        <w:t>Выгрузка запускается в 00</w:t>
      </w:r>
      <w:r w:rsidRPr="00A96E60">
        <w:t>:</w:t>
      </w:r>
      <w:r>
        <w:t>15</w:t>
      </w:r>
      <w:r w:rsidRPr="00A96E60">
        <w:t xml:space="preserve"> </w:t>
      </w:r>
      <w:r>
        <w:t>мск и выполняется за время не более 1 часа</w:t>
      </w:r>
      <w:r w:rsidRPr="00A96E60">
        <w:t>;</w:t>
      </w:r>
    </w:p>
    <w:p w14:paraId="2B73BBC9" w14:textId="1BE0E897" w:rsidR="00DC0A5F" w:rsidRDefault="00DC0A5F" w:rsidP="00982E7E">
      <w:pPr>
        <w:pStyle w:val="20"/>
      </w:pPr>
      <w:r w:rsidRPr="00111ECD">
        <w:t xml:space="preserve">выгрузка </w:t>
      </w:r>
      <w:r>
        <w:t>планов-графиков</w:t>
      </w:r>
      <w:r w:rsidR="003D0150">
        <w:t>, первая версия которых размещена после 01.01.2017,</w:t>
      </w:r>
      <w:r w:rsidRPr="00111ECD">
        <w:t xml:space="preserve"> по региону </w:t>
      </w:r>
      <w:r>
        <w:t>осуществляется</w:t>
      </w:r>
      <w:r w:rsidRPr="00111ECD">
        <w:t xml:space="preserve"> в каталог &lt;Наименование региона&gt;/</w:t>
      </w:r>
      <w:r w:rsidR="009C3A21" w:rsidRPr="009C3A21">
        <w:t xml:space="preserve"> </w:t>
      </w:r>
      <w:r w:rsidR="009C3A21" w:rsidRPr="002C71C4">
        <w:rPr>
          <w:lang w:val="en-US"/>
        </w:rPr>
        <w:t>PlanGraphs</w:t>
      </w:r>
      <w:r w:rsidR="00676B3C">
        <w:t>2017</w:t>
      </w:r>
      <w:r w:rsidR="009C3A21" w:rsidRPr="009C3A21" w:rsidDel="009C3A21">
        <w:t xml:space="preserve"> </w:t>
      </w:r>
      <w:r w:rsidRPr="00111ECD">
        <w:t>/</w:t>
      </w:r>
      <w:r w:rsidR="00456E69">
        <w:rPr>
          <w:lang w:val="en-US"/>
        </w:rPr>
        <w:t>currMonth</w:t>
      </w:r>
      <w:r>
        <w:t>.</w:t>
      </w:r>
      <w:r w:rsidRPr="00A96E60">
        <w:t xml:space="preserve"> </w:t>
      </w:r>
    </w:p>
    <w:p w14:paraId="11F7E28B" w14:textId="7549931E" w:rsidR="00DC0A5F" w:rsidRDefault="00DC0A5F" w:rsidP="00982E7E">
      <w:pPr>
        <w:pStyle w:val="20"/>
      </w:pPr>
      <w:r>
        <w:t>Выгрузка запускается в 00</w:t>
      </w:r>
      <w:r w:rsidRPr="00A96E60">
        <w:t>:</w:t>
      </w:r>
      <w:r>
        <w:t>15</w:t>
      </w:r>
      <w:r w:rsidRPr="00A96E60">
        <w:t xml:space="preserve"> </w:t>
      </w:r>
      <w:r>
        <w:t>мск и выполняется за время не более 1 часа</w:t>
      </w:r>
      <w:r w:rsidR="00974579">
        <w:t xml:space="preserve"> .</w:t>
      </w:r>
      <w:r w:rsidR="00974579" w:rsidRPr="00974579">
        <w:t xml:space="preserve"> </w:t>
      </w:r>
      <w:r w:rsidR="00974579">
        <w:t>Выгрузка повторяется каждые три часа</w:t>
      </w:r>
      <w:r w:rsidR="00974579" w:rsidRPr="00A96E60">
        <w:t>;</w:t>
      </w:r>
      <w:r w:rsidRPr="00A96E60">
        <w:t>;</w:t>
      </w:r>
    </w:p>
    <w:p w14:paraId="6DBA9DC6" w14:textId="77777777" w:rsidR="004834DD" w:rsidRDefault="004834DD" w:rsidP="00982E7E">
      <w:pPr>
        <w:pStyle w:val="20"/>
      </w:pPr>
      <w:r w:rsidRPr="00111ECD">
        <w:t xml:space="preserve">выгрузка </w:t>
      </w:r>
      <w:r w:rsidR="0017700D" w:rsidRPr="0017700D">
        <w:t>документов по закупкам</w:t>
      </w:r>
      <w:r w:rsidRPr="00111ECD">
        <w:t xml:space="preserve"> по региону </w:t>
      </w:r>
      <w:r>
        <w:t>осуществляется</w:t>
      </w:r>
      <w:r w:rsidRPr="00111ECD">
        <w:t xml:space="preserve"> в каталог &lt;Наименование региона&gt;/</w:t>
      </w:r>
      <w:r w:rsidRPr="009C3A21">
        <w:t xml:space="preserve"> </w:t>
      </w:r>
      <w:r w:rsidR="00F07455" w:rsidRPr="002C71C4">
        <w:rPr>
          <w:lang w:val="en-US"/>
        </w:rPr>
        <w:t>PurchaseDocs</w:t>
      </w:r>
      <w:r w:rsidRPr="00111ECD">
        <w:t>/</w:t>
      </w:r>
      <w:r w:rsidR="00456E69">
        <w:rPr>
          <w:lang w:val="en-US"/>
        </w:rPr>
        <w:t>currMonth</w:t>
      </w:r>
      <w:r>
        <w:t>.</w:t>
      </w:r>
      <w:r w:rsidRPr="00A96E60">
        <w:t xml:space="preserve"> </w:t>
      </w:r>
    </w:p>
    <w:p w14:paraId="2B43A65F" w14:textId="77777777" w:rsidR="00F07455" w:rsidRPr="00F07455" w:rsidRDefault="00F07455" w:rsidP="00982E7E">
      <w:pPr>
        <w:pStyle w:val="20"/>
      </w:pPr>
      <w:r w:rsidRPr="00F07455">
        <w:t>Выгрузка запускается в 01:00 мск и выполняется за время не более 12 часов;</w:t>
      </w:r>
    </w:p>
    <w:p w14:paraId="5D5264A6" w14:textId="77777777" w:rsidR="00DC0A5F" w:rsidRDefault="00DC0A5F" w:rsidP="00982E7E">
      <w:pPr>
        <w:pStyle w:val="20"/>
      </w:pPr>
      <w:r w:rsidRPr="00111ECD">
        <w:t xml:space="preserve">выгрузка извещений по региону </w:t>
      </w:r>
      <w:r>
        <w:t>осуществляется</w:t>
      </w:r>
      <w:r w:rsidRPr="00111ECD">
        <w:t xml:space="preserve"> в каталог &lt;Наименование региона&gt;</w:t>
      </w:r>
      <w:r w:rsidR="00F07455">
        <w:rPr>
          <w:lang w:val="en-US"/>
        </w:rPr>
        <w:t>N</w:t>
      </w:r>
      <w:r w:rsidRPr="00111ECD">
        <w:t>otifications/</w:t>
      </w:r>
      <w:r w:rsidR="00456E69">
        <w:rPr>
          <w:lang w:val="en-US"/>
        </w:rPr>
        <w:t>currMonth</w:t>
      </w:r>
      <w:r>
        <w:t>.</w:t>
      </w:r>
    </w:p>
    <w:p w14:paraId="3CEC21DA" w14:textId="77777777" w:rsidR="00DC0A5F" w:rsidRPr="00A96E60" w:rsidRDefault="00DC0A5F" w:rsidP="00982E7E">
      <w:pPr>
        <w:pStyle w:val="20"/>
      </w:pPr>
      <w:r>
        <w:t>Выгрузка запускается в 01</w:t>
      </w:r>
      <w:r w:rsidRPr="000D2CF9">
        <w:t>:</w:t>
      </w:r>
      <w:r>
        <w:t>00</w:t>
      </w:r>
      <w:r w:rsidRPr="000D2CF9">
        <w:t xml:space="preserve"> </w:t>
      </w:r>
      <w:r>
        <w:t>мск и выполняется за время не более 12 часов</w:t>
      </w:r>
      <w:r w:rsidRPr="00A96E60">
        <w:t>;</w:t>
      </w:r>
    </w:p>
    <w:p w14:paraId="49DB711A" w14:textId="77777777" w:rsidR="00DC0A5F" w:rsidRDefault="00DC0A5F" w:rsidP="00982E7E">
      <w:pPr>
        <w:pStyle w:val="20"/>
      </w:pPr>
      <w:r w:rsidRPr="00111ECD">
        <w:t xml:space="preserve">выгрузка протоколов по региону </w:t>
      </w:r>
      <w:r>
        <w:t>осуществляется</w:t>
      </w:r>
      <w:r w:rsidRPr="00111ECD">
        <w:t xml:space="preserve"> в каталог &lt;Наименование региона&gt;/</w:t>
      </w:r>
      <w:r w:rsidR="00E22BA7">
        <w:rPr>
          <w:lang w:val="en-US"/>
        </w:rPr>
        <w:t>P</w:t>
      </w:r>
      <w:r w:rsidRPr="00111ECD">
        <w:t>rotocols/</w:t>
      </w:r>
      <w:r w:rsidR="00456E69">
        <w:rPr>
          <w:lang w:val="en-US"/>
        </w:rPr>
        <w:t>currMonth</w:t>
      </w:r>
      <w:r w:rsidRPr="00A96E60">
        <w:t>.</w:t>
      </w:r>
    </w:p>
    <w:p w14:paraId="028EC22C" w14:textId="0268B648" w:rsidR="00DC0A5F" w:rsidRDefault="00DC0A5F" w:rsidP="00982E7E">
      <w:pPr>
        <w:pStyle w:val="20"/>
      </w:pPr>
      <w:r>
        <w:t>Выгрузка запускается в 00</w:t>
      </w:r>
      <w:r w:rsidRPr="00A96E60">
        <w:t xml:space="preserve">:30 </w:t>
      </w:r>
      <w:r>
        <w:t xml:space="preserve">мск и выполняется за время не более </w:t>
      </w:r>
      <w:r w:rsidRPr="00A96E60">
        <w:t xml:space="preserve">15 </w:t>
      </w:r>
      <w:r>
        <w:t>часов</w:t>
      </w:r>
      <w:r w:rsidRPr="00A96E60">
        <w:t>;</w:t>
      </w:r>
    </w:p>
    <w:p w14:paraId="6BE01A30" w14:textId="38AB0CFC" w:rsidR="00AE477E" w:rsidRPr="00AE477E" w:rsidRDefault="00AE477E" w:rsidP="00982E7E">
      <w:pPr>
        <w:pStyle w:val="20"/>
      </w:pPr>
      <w:r w:rsidRPr="00AE477E">
        <w:t xml:space="preserve">Исключение: выгрузка </w:t>
      </w:r>
      <w:r>
        <w:t>документов «</w:t>
      </w:r>
      <w:r w:rsidRPr="00AE477E">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 «Протокол подведения итогов определения поставщика ЭЗТ (Закупка товаров согласно ч.12 ст. 93 № 44-ФЗ) с информацией об участниках»</w:t>
      </w:r>
      <w:r>
        <w:t xml:space="preserve"> </w:t>
      </w:r>
      <w:r w:rsidRPr="00AE477E">
        <w:t>в каталог protocolsfrequnl должна осуществляться каждые два часа.</w:t>
      </w:r>
    </w:p>
    <w:p w14:paraId="0625A168" w14:textId="77777777" w:rsidR="00AE477E" w:rsidRPr="00A96E60" w:rsidRDefault="00AE477E" w:rsidP="00982E7E">
      <w:pPr>
        <w:pStyle w:val="20"/>
      </w:pPr>
    </w:p>
    <w:p w14:paraId="39BBCFA7" w14:textId="77777777" w:rsidR="00DC0A5F" w:rsidRDefault="00DC0A5F" w:rsidP="00982E7E">
      <w:pPr>
        <w:pStyle w:val="20"/>
      </w:pPr>
      <w:r w:rsidRPr="00111ECD">
        <w:t xml:space="preserve">выгрузка сведений о контрактах по региону </w:t>
      </w:r>
      <w:r>
        <w:t>осуществляется</w:t>
      </w:r>
      <w:r w:rsidRPr="00111ECD">
        <w:t xml:space="preserve"> в каталог &lt;Наименование региона&gt;/</w:t>
      </w:r>
      <w:r w:rsidR="00E22BA7">
        <w:rPr>
          <w:lang w:val="en-US"/>
        </w:rPr>
        <w:t>C</w:t>
      </w:r>
      <w:r w:rsidRPr="00111ECD">
        <w:t>ontracts/</w:t>
      </w:r>
      <w:r w:rsidR="00456E69">
        <w:rPr>
          <w:lang w:val="en-US"/>
        </w:rPr>
        <w:t>currMonth</w:t>
      </w:r>
      <w:r w:rsidRPr="00111ECD">
        <w:t>;</w:t>
      </w:r>
      <w:r w:rsidRPr="00A96E60">
        <w:t xml:space="preserve"> </w:t>
      </w:r>
      <w:r>
        <w:t>.</w:t>
      </w:r>
      <w:r w:rsidRPr="00A96E60">
        <w:t xml:space="preserve"> </w:t>
      </w:r>
    </w:p>
    <w:p w14:paraId="7519FFF3" w14:textId="77777777" w:rsidR="00DC0A5F" w:rsidRDefault="00DC0A5F" w:rsidP="00982E7E">
      <w:pPr>
        <w:pStyle w:val="20"/>
      </w:pPr>
      <w:r>
        <w:t>Выгрузка запускается в 00</w:t>
      </w:r>
      <w:r w:rsidRPr="00A96E60">
        <w:t>:</w:t>
      </w:r>
      <w:r>
        <w:t>15</w:t>
      </w:r>
      <w:r w:rsidRPr="00A96E60">
        <w:t xml:space="preserve"> </w:t>
      </w:r>
      <w:r>
        <w:t>мск и выполняется за время не более 3 часов.</w:t>
      </w:r>
    </w:p>
    <w:p w14:paraId="6D2E28AA" w14:textId="456AEA29" w:rsidR="008A02BF" w:rsidRDefault="008A02BF" w:rsidP="00982E7E">
      <w:pPr>
        <w:pStyle w:val="20"/>
      </w:pPr>
      <w:r w:rsidRPr="00111ECD">
        <w:t>выгрузка</w:t>
      </w:r>
      <w:r w:rsidRPr="008A02BF">
        <w:t xml:space="preserve"> </w:t>
      </w:r>
      <w:r>
        <w:t>д</w:t>
      </w:r>
      <w:r w:rsidRPr="008A02BF">
        <w:t>ополнительн</w:t>
      </w:r>
      <w:r>
        <w:t>ой</w:t>
      </w:r>
      <w:r w:rsidRPr="008A02BF">
        <w:t xml:space="preserve"> информаци</w:t>
      </w:r>
      <w:r>
        <w:t>и</w:t>
      </w:r>
      <w:r w:rsidRPr="008A02BF">
        <w:t xml:space="preserve"> о закупках и контрактах</w:t>
      </w:r>
      <w:r w:rsidRPr="00111ECD">
        <w:t xml:space="preserve"> по региону </w:t>
      </w:r>
      <w:r>
        <w:t>осуществляется</w:t>
      </w:r>
      <w:r w:rsidRPr="00111ECD">
        <w:t xml:space="preserve"> в каталог &lt;Наименование региона&gt;/</w:t>
      </w:r>
      <w:r w:rsidRPr="009C3A21">
        <w:t xml:space="preserve"> </w:t>
      </w:r>
      <w:r w:rsidRPr="008A02BF">
        <w:rPr>
          <w:szCs w:val="28"/>
          <w:lang w:val="en-US"/>
        </w:rPr>
        <w:t>AddInfo</w:t>
      </w:r>
      <w:r w:rsidRPr="00111ECD">
        <w:t>/</w:t>
      </w:r>
      <w:r>
        <w:rPr>
          <w:lang w:val="en-US"/>
        </w:rPr>
        <w:t>currMonth</w:t>
      </w:r>
      <w:r>
        <w:t>.</w:t>
      </w:r>
      <w:r w:rsidRPr="00A96E60">
        <w:t xml:space="preserve"> </w:t>
      </w:r>
    </w:p>
    <w:p w14:paraId="1EDAF54D" w14:textId="77777777" w:rsidR="008A02BF" w:rsidRDefault="008A02BF" w:rsidP="00982E7E">
      <w:pPr>
        <w:pStyle w:val="20"/>
      </w:pPr>
      <w:r>
        <w:t>Выгрузка запускается в 00</w:t>
      </w:r>
      <w:r w:rsidRPr="00A96E60">
        <w:t>:</w:t>
      </w:r>
      <w:r>
        <w:t>15</w:t>
      </w:r>
      <w:r w:rsidRPr="00A96E60">
        <w:t xml:space="preserve"> </w:t>
      </w:r>
      <w:r>
        <w:t>мск и выполняется за время не более 1 часа</w:t>
      </w:r>
      <w:r w:rsidRPr="00A96E60">
        <w:t>;</w:t>
      </w:r>
    </w:p>
    <w:p w14:paraId="4E9B90E1" w14:textId="71240561" w:rsidR="008A02BF" w:rsidRPr="007432B1" w:rsidRDefault="008A02BF" w:rsidP="00982E7E">
      <w:pPr>
        <w:pStyle w:val="20"/>
        <w:rPr>
          <w:rStyle w:val="afe"/>
        </w:rPr>
      </w:pPr>
      <w:r w:rsidRPr="007432B1">
        <w:rPr>
          <w:rStyle w:val="afe"/>
        </w:rPr>
        <w:t xml:space="preserve">выгрузка </w:t>
      </w:r>
      <w:r w:rsidR="0087425D" w:rsidRPr="007432B1">
        <w:rPr>
          <w:rStyle w:val="afe"/>
        </w:rPr>
        <w:t xml:space="preserve">отчетов заказчиков </w:t>
      </w:r>
      <w:r w:rsidRPr="007432B1">
        <w:rPr>
          <w:rStyle w:val="afe"/>
        </w:rPr>
        <w:t>по региону осуществляется в каталог &lt;Наименование региона&gt;/</w:t>
      </w:r>
      <w:r w:rsidR="0087425D" w:rsidRPr="0087425D">
        <w:t xml:space="preserve"> </w:t>
      </w:r>
      <w:r w:rsidR="0087425D" w:rsidRPr="007432B1">
        <w:rPr>
          <w:rStyle w:val="afe"/>
        </w:rPr>
        <w:t>CustomerReports</w:t>
      </w:r>
      <w:r w:rsidRPr="007432B1">
        <w:rPr>
          <w:rStyle w:val="afe"/>
        </w:rPr>
        <w:t xml:space="preserve">/currMonth. </w:t>
      </w:r>
    </w:p>
    <w:p w14:paraId="4111D8BC" w14:textId="77777777" w:rsidR="008A02BF" w:rsidRDefault="008A02BF" w:rsidP="00982E7E">
      <w:pPr>
        <w:pStyle w:val="20"/>
      </w:pPr>
      <w:r>
        <w:t>Выгрузка запускается в 00</w:t>
      </w:r>
      <w:r w:rsidRPr="00A96E60">
        <w:t>:</w:t>
      </w:r>
      <w:r>
        <w:t>15</w:t>
      </w:r>
      <w:r w:rsidRPr="00A96E60">
        <w:t xml:space="preserve"> </w:t>
      </w:r>
      <w:r>
        <w:t>мск и выполняется за время не более 1 часа</w:t>
      </w:r>
      <w:r w:rsidRPr="00A96E60">
        <w:t>;</w:t>
      </w:r>
    </w:p>
    <w:p w14:paraId="64B48BB2" w14:textId="6CC6F515" w:rsidR="008A02BF" w:rsidRPr="007432B1" w:rsidRDefault="008A02BF" w:rsidP="00982E7E">
      <w:pPr>
        <w:pStyle w:val="20"/>
        <w:rPr>
          <w:rStyle w:val="afe"/>
        </w:rPr>
      </w:pPr>
      <w:r w:rsidRPr="007432B1">
        <w:rPr>
          <w:rStyle w:val="afe"/>
        </w:rPr>
        <w:t xml:space="preserve">выгрузка </w:t>
      </w:r>
      <w:r w:rsidR="0087425D" w:rsidRPr="007432B1">
        <w:rPr>
          <w:rStyle w:val="afe"/>
        </w:rPr>
        <w:t xml:space="preserve">правил нормирования в сфере закупок </w:t>
      </w:r>
      <w:r w:rsidRPr="007432B1">
        <w:rPr>
          <w:rStyle w:val="afe"/>
        </w:rPr>
        <w:t>по региону осуществляется в каталог &lt;Наименование региона&gt;/</w:t>
      </w:r>
      <w:r w:rsidR="0087425D" w:rsidRPr="0087425D">
        <w:t xml:space="preserve"> </w:t>
      </w:r>
      <w:r w:rsidR="0087425D" w:rsidRPr="007432B1">
        <w:rPr>
          <w:rStyle w:val="afe"/>
        </w:rPr>
        <w:t>RegulationRules</w:t>
      </w:r>
      <w:r w:rsidRPr="007432B1">
        <w:rPr>
          <w:rStyle w:val="afe"/>
        </w:rPr>
        <w:t xml:space="preserve">/currMonth. </w:t>
      </w:r>
    </w:p>
    <w:p w14:paraId="7D601EFA" w14:textId="77777777" w:rsidR="008A02BF" w:rsidRDefault="008A02BF" w:rsidP="00982E7E">
      <w:pPr>
        <w:pStyle w:val="20"/>
      </w:pPr>
      <w:r>
        <w:t>Выгрузка запускается в 00</w:t>
      </w:r>
      <w:r w:rsidRPr="00A96E60">
        <w:t>:</w:t>
      </w:r>
      <w:r>
        <w:t>15</w:t>
      </w:r>
      <w:r w:rsidRPr="00A96E60">
        <w:t xml:space="preserve"> </w:t>
      </w:r>
      <w:r>
        <w:t>мск и выполняется за время не более 1 часа</w:t>
      </w:r>
      <w:r w:rsidRPr="00A96E60">
        <w:t>;</w:t>
      </w:r>
    </w:p>
    <w:p w14:paraId="6B914B90" w14:textId="60CF2FDF" w:rsidR="008A02BF" w:rsidRDefault="008A02BF" w:rsidP="00982E7E">
      <w:pPr>
        <w:pStyle w:val="20"/>
      </w:pPr>
      <w:r w:rsidRPr="00111ECD">
        <w:t xml:space="preserve">выгрузка </w:t>
      </w:r>
      <w:r w:rsidR="00CE0EDB">
        <w:t xml:space="preserve">запросов цен </w:t>
      </w:r>
      <w:r w:rsidRPr="00111ECD">
        <w:t xml:space="preserve">по региону </w:t>
      </w:r>
      <w:r>
        <w:t>осуществляется</w:t>
      </w:r>
      <w:r w:rsidRPr="00111ECD">
        <w:t xml:space="preserve"> в каталог &lt;Наименование региона</w:t>
      </w:r>
      <w:r w:rsidRPr="00E32593">
        <w:rPr>
          <w:szCs w:val="28"/>
        </w:rPr>
        <w:t>&gt;/</w:t>
      </w:r>
      <w:r w:rsidR="00E32593" w:rsidRPr="00E32593">
        <w:rPr>
          <w:szCs w:val="28"/>
        </w:rPr>
        <w:t xml:space="preserve"> RequestQuotation</w:t>
      </w:r>
      <w:r w:rsidRPr="00111ECD">
        <w:t>/</w:t>
      </w:r>
      <w:r>
        <w:rPr>
          <w:lang w:val="en-US"/>
        </w:rPr>
        <w:t>currMonth</w:t>
      </w:r>
      <w:r>
        <w:t>.</w:t>
      </w:r>
      <w:r w:rsidRPr="00A96E60">
        <w:t xml:space="preserve"> </w:t>
      </w:r>
    </w:p>
    <w:p w14:paraId="400CBEFC" w14:textId="77777777" w:rsidR="008A02BF" w:rsidRDefault="008A02BF" w:rsidP="00982E7E">
      <w:pPr>
        <w:pStyle w:val="20"/>
      </w:pPr>
      <w:r>
        <w:t>Выгрузка запускается в 00</w:t>
      </w:r>
      <w:r w:rsidRPr="00A96E60">
        <w:t>:</w:t>
      </w:r>
      <w:r>
        <w:t>15</w:t>
      </w:r>
      <w:r w:rsidRPr="00A96E60">
        <w:t xml:space="preserve"> </w:t>
      </w:r>
      <w:r>
        <w:t>мск и выполняется за время не более 1 часа</w:t>
      </w:r>
      <w:r w:rsidRPr="00A96E60">
        <w:t>;</w:t>
      </w:r>
    </w:p>
    <w:p w14:paraId="08110F84" w14:textId="4FE816F0" w:rsidR="008A02BF" w:rsidRPr="007432B1" w:rsidRDefault="008A02BF" w:rsidP="00982E7E">
      <w:pPr>
        <w:pStyle w:val="20"/>
        <w:rPr>
          <w:rStyle w:val="afe"/>
        </w:rPr>
      </w:pPr>
      <w:r w:rsidRPr="007432B1">
        <w:rPr>
          <w:rStyle w:val="afe"/>
        </w:rPr>
        <w:t xml:space="preserve">выгрузка </w:t>
      </w:r>
      <w:r w:rsidR="00E32593" w:rsidRPr="007432B1">
        <w:rPr>
          <w:rStyle w:val="afe"/>
        </w:rPr>
        <w:t>результатов аудита</w:t>
      </w:r>
      <w:r w:rsidR="00E32593">
        <w:t xml:space="preserve"> </w:t>
      </w:r>
      <w:r w:rsidRPr="007432B1">
        <w:rPr>
          <w:rStyle w:val="afe"/>
        </w:rPr>
        <w:t xml:space="preserve">по региону осуществляется в каталог &lt;Наименование региона&gt;/ </w:t>
      </w:r>
      <w:r w:rsidR="00E32593" w:rsidRPr="007432B1">
        <w:rPr>
          <w:rStyle w:val="afe"/>
        </w:rPr>
        <w:t xml:space="preserve">AuditResult </w:t>
      </w:r>
      <w:r w:rsidRPr="007432B1">
        <w:rPr>
          <w:rStyle w:val="afe"/>
        </w:rPr>
        <w:t xml:space="preserve">/currMonth. </w:t>
      </w:r>
    </w:p>
    <w:p w14:paraId="41AA3600" w14:textId="2392D644" w:rsidR="00FF112B" w:rsidRDefault="008A02BF" w:rsidP="00982E7E">
      <w:pPr>
        <w:pStyle w:val="20"/>
      </w:pPr>
      <w:r>
        <w:t>Выгрузка запускается в 00</w:t>
      </w:r>
      <w:r w:rsidRPr="00A96E60">
        <w:t>:</w:t>
      </w:r>
      <w:r>
        <w:t>15</w:t>
      </w:r>
      <w:r w:rsidRPr="00A96E60">
        <w:t xml:space="preserve"> </w:t>
      </w:r>
      <w:r>
        <w:t>мск и выполняется за время не более 1 часа</w:t>
      </w:r>
      <w:r w:rsidR="00FF112B">
        <w:t>;</w:t>
      </w:r>
    </w:p>
    <w:p w14:paraId="6844F861" w14:textId="2217FBF4" w:rsidR="00FF112B" w:rsidRDefault="00FF112B" w:rsidP="00982E7E">
      <w:pPr>
        <w:pStyle w:val="20"/>
      </w:pPr>
      <w:r w:rsidRPr="00E32593">
        <w:rPr>
          <w:szCs w:val="28"/>
        </w:rPr>
        <w:t xml:space="preserve">выгрузка </w:t>
      </w:r>
      <w:r>
        <w:rPr>
          <w:szCs w:val="28"/>
        </w:rPr>
        <w:t xml:space="preserve">извещений по ПП РФ № 615 </w:t>
      </w:r>
      <w:r w:rsidRPr="00111ECD">
        <w:t xml:space="preserve">по региону </w:t>
      </w:r>
      <w:r>
        <w:t>осуществляется</w:t>
      </w:r>
      <w:r w:rsidRPr="00111ECD">
        <w:t xml:space="preserve"> в каталог &lt;Наименование региона&gt;/</w:t>
      </w:r>
      <w:r w:rsidRPr="009C3A21">
        <w:t xml:space="preserve"> </w:t>
      </w:r>
      <w:r w:rsidRPr="00FF112B">
        <w:rPr>
          <w:szCs w:val="28"/>
          <w:lang w:val="en-US"/>
        </w:rPr>
        <w:t>pprf</w:t>
      </w:r>
      <w:r w:rsidRPr="00FF112B">
        <w:rPr>
          <w:szCs w:val="28"/>
        </w:rPr>
        <w:t>615</w:t>
      </w:r>
      <w:r w:rsidRPr="00FF112B">
        <w:rPr>
          <w:szCs w:val="28"/>
          <w:lang w:val="en-US"/>
        </w:rPr>
        <w:t>docs</w:t>
      </w:r>
      <w:r>
        <w:rPr>
          <w:szCs w:val="28"/>
        </w:rPr>
        <w:t xml:space="preserve"> / </w:t>
      </w:r>
      <w:r w:rsidRPr="00FF112B">
        <w:rPr>
          <w:szCs w:val="28"/>
        </w:rPr>
        <w:t xml:space="preserve">notifications </w:t>
      </w:r>
      <w:r w:rsidRPr="00111ECD">
        <w:t>/</w:t>
      </w:r>
      <w:r>
        <w:rPr>
          <w:lang w:val="en-US"/>
        </w:rPr>
        <w:t>currMonth</w:t>
      </w:r>
      <w:r>
        <w:t>.</w:t>
      </w:r>
      <w:r w:rsidRPr="00A96E60">
        <w:t xml:space="preserve"> </w:t>
      </w:r>
    </w:p>
    <w:p w14:paraId="38F996CD" w14:textId="18635DF7" w:rsidR="00FF112B" w:rsidRDefault="00FF112B" w:rsidP="00982E7E">
      <w:pPr>
        <w:pStyle w:val="20"/>
      </w:pPr>
      <w:r>
        <w:t>Выгрузка запускается в 00</w:t>
      </w:r>
      <w:r w:rsidRPr="00A96E60">
        <w:t>:</w:t>
      </w:r>
      <w:r>
        <w:t>15</w:t>
      </w:r>
      <w:r w:rsidRPr="00A96E60">
        <w:t xml:space="preserve"> </w:t>
      </w:r>
      <w:r>
        <w:t>мск и выполняется за время не более 1 часа;</w:t>
      </w:r>
    </w:p>
    <w:p w14:paraId="72F067AC" w14:textId="6428BA13" w:rsidR="00FF112B" w:rsidRDefault="00FF112B" w:rsidP="00982E7E">
      <w:pPr>
        <w:pStyle w:val="20"/>
      </w:pPr>
      <w:r w:rsidRPr="00E32593">
        <w:rPr>
          <w:szCs w:val="28"/>
        </w:rPr>
        <w:t xml:space="preserve">выгрузка </w:t>
      </w:r>
      <w:r>
        <w:rPr>
          <w:szCs w:val="28"/>
        </w:rPr>
        <w:t xml:space="preserve">протоколов по ПП РФ № 615 </w:t>
      </w:r>
      <w:r w:rsidRPr="00111ECD">
        <w:t xml:space="preserve">по региону </w:t>
      </w:r>
      <w:r>
        <w:t>осуществляется</w:t>
      </w:r>
      <w:r w:rsidRPr="00111ECD">
        <w:t xml:space="preserve"> в каталог &lt;Наименование региона&gt;/</w:t>
      </w:r>
      <w:r w:rsidRPr="009C3A21">
        <w:t xml:space="preserve"> </w:t>
      </w:r>
      <w:r w:rsidRPr="00FF112B">
        <w:rPr>
          <w:szCs w:val="28"/>
          <w:lang w:val="en-US"/>
        </w:rPr>
        <w:t>pprf</w:t>
      </w:r>
      <w:r w:rsidRPr="00FF112B">
        <w:rPr>
          <w:szCs w:val="28"/>
        </w:rPr>
        <w:t>615</w:t>
      </w:r>
      <w:r w:rsidRPr="00FF112B">
        <w:rPr>
          <w:szCs w:val="28"/>
          <w:lang w:val="en-US"/>
        </w:rPr>
        <w:t>docs</w:t>
      </w:r>
      <w:r>
        <w:rPr>
          <w:szCs w:val="28"/>
        </w:rPr>
        <w:t xml:space="preserve"> / </w:t>
      </w:r>
      <w:r w:rsidRPr="00FF112B">
        <w:rPr>
          <w:szCs w:val="28"/>
        </w:rPr>
        <w:t xml:space="preserve">protocols </w:t>
      </w:r>
      <w:r w:rsidRPr="00111ECD">
        <w:t>/</w:t>
      </w:r>
      <w:r>
        <w:rPr>
          <w:lang w:val="en-US"/>
        </w:rPr>
        <w:t>currMonth</w:t>
      </w:r>
      <w:r>
        <w:t>.</w:t>
      </w:r>
      <w:r w:rsidRPr="00A96E60">
        <w:t xml:space="preserve"> </w:t>
      </w:r>
    </w:p>
    <w:p w14:paraId="0BC61B96" w14:textId="7440002C" w:rsidR="00FF112B" w:rsidRDefault="00FF112B" w:rsidP="00982E7E">
      <w:pPr>
        <w:pStyle w:val="20"/>
      </w:pPr>
      <w:r>
        <w:t>Выгрузка запускается в 00</w:t>
      </w:r>
      <w:r w:rsidRPr="00A96E60">
        <w:t>:</w:t>
      </w:r>
      <w:r>
        <w:t>15</w:t>
      </w:r>
      <w:r w:rsidRPr="00A96E60">
        <w:t xml:space="preserve"> </w:t>
      </w:r>
      <w:r>
        <w:t>мск и выполняется за время не более 1 часа;</w:t>
      </w:r>
    </w:p>
    <w:p w14:paraId="7E3F4190" w14:textId="1830ACAC" w:rsidR="00FF112B" w:rsidRDefault="00FF112B" w:rsidP="00982E7E">
      <w:pPr>
        <w:pStyle w:val="20"/>
      </w:pPr>
      <w:r w:rsidRPr="00E32593">
        <w:rPr>
          <w:szCs w:val="28"/>
        </w:rPr>
        <w:t xml:space="preserve">выгрузка </w:t>
      </w:r>
      <w:r>
        <w:rPr>
          <w:szCs w:val="28"/>
        </w:rPr>
        <w:t xml:space="preserve">актов по ПП РФ № 615 </w:t>
      </w:r>
      <w:r w:rsidRPr="00111ECD">
        <w:t xml:space="preserve">по региону </w:t>
      </w:r>
      <w:r>
        <w:t>осуществляется</w:t>
      </w:r>
      <w:r w:rsidRPr="00111ECD">
        <w:t xml:space="preserve"> в каталог &lt;Наименование региона&gt;/</w:t>
      </w:r>
      <w:r w:rsidRPr="009C3A21">
        <w:t xml:space="preserve"> </w:t>
      </w:r>
      <w:r w:rsidRPr="00FF112B">
        <w:rPr>
          <w:szCs w:val="28"/>
          <w:lang w:val="en-US"/>
        </w:rPr>
        <w:t>pprf</w:t>
      </w:r>
      <w:r w:rsidRPr="00FF112B">
        <w:rPr>
          <w:szCs w:val="28"/>
        </w:rPr>
        <w:t>615</w:t>
      </w:r>
      <w:r w:rsidRPr="00FF112B">
        <w:rPr>
          <w:szCs w:val="28"/>
          <w:lang w:val="en-US"/>
        </w:rPr>
        <w:t>docs</w:t>
      </w:r>
      <w:r>
        <w:rPr>
          <w:szCs w:val="28"/>
        </w:rPr>
        <w:t xml:space="preserve"> / </w:t>
      </w:r>
      <w:r w:rsidRPr="00FF112B">
        <w:rPr>
          <w:szCs w:val="28"/>
        </w:rPr>
        <w:t xml:space="preserve">acts </w:t>
      </w:r>
      <w:r w:rsidRPr="00111ECD">
        <w:t>/</w:t>
      </w:r>
      <w:r>
        <w:rPr>
          <w:lang w:val="en-US"/>
        </w:rPr>
        <w:t>currMonth</w:t>
      </w:r>
      <w:r>
        <w:t>.</w:t>
      </w:r>
      <w:r w:rsidRPr="00A96E60">
        <w:t xml:space="preserve"> </w:t>
      </w:r>
    </w:p>
    <w:p w14:paraId="5BC327C6" w14:textId="1DDD0CC9" w:rsidR="00FF112B" w:rsidRDefault="00FF112B" w:rsidP="00982E7E">
      <w:pPr>
        <w:pStyle w:val="20"/>
      </w:pPr>
      <w:r>
        <w:t>Выгрузка запускается в 00</w:t>
      </w:r>
      <w:r w:rsidRPr="00A96E60">
        <w:t>:</w:t>
      </w:r>
      <w:r>
        <w:t>15</w:t>
      </w:r>
      <w:r w:rsidRPr="00A96E60">
        <w:t xml:space="preserve"> </w:t>
      </w:r>
      <w:r>
        <w:t>мск и выполняется за время не более 1 часа;</w:t>
      </w:r>
    </w:p>
    <w:p w14:paraId="1C708CEC" w14:textId="3546D5B3" w:rsidR="000B7528" w:rsidRDefault="000B7528" w:rsidP="00982E7E">
      <w:pPr>
        <w:pStyle w:val="20"/>
      </w:pPr>
      <w:r w:rsidRPr="00E32593">
        <w:rPr>
          <w:szCs w:val="28"/>
        </w:rPr>
        <w:t xml:space="preserve">выгрузка </w:t>
      </w:r>
      <w:r>
        <w:rPr>
          <w:szCs w:val="28"/>
        </w:rPr>
        <w:t xml:space="preserve">документов реестра квалифицированных подрядных организаций по ПП РФ № 615 </w:t>
      </w:r>
      <w:r w:rsidRPr="00111ECD">
        <w:t xml:space="preserve">по региону </w:t>
      </w:r>
      <w:r>
        <w:t>осуществляется</w:t>
      </w:r>
      <w:r w:rsidRPr="00111ECD">
        <w:t xml:space="preserve"> в каталог &lt;Наименование региона&gt;/</w:t>
      </w:r>
      <w:r w:rsidRPr="009C3A21">
        <w:t xml:space="preserve"> </w:t>
      </w:r>
      <w:r w:rsidRPr="00FF112B">
        <w:rPr>
          <w:szCs w:val="28"/>
          <w:lang w:val="en-US"/>
        </w:rPr>
        <w:t>pprf</w:t>
      </w:r>
      <w:r w:rsidRPr="00FF112B">
        <w:rPr>
          <w:szCs w:val="28"/>
        </w:rPr>
        <w:t>615</w:t>
      </w:r>
      <w:r w:rsidRPr="00FF112B">
        <w:rPr>
          <w:szCs w:val="28"/>
          <w:lang w:val="en-US"/>
        </w:rPr>
        <w:t>docs</w:t>
      </w:r>
      <w:r>
        <w:rPr>
          <w:szCs w:val="28"/>
        </w:rPr>
        <w:t xml:space="preserve"> / </w:t>
      </w:r>
      <w:r w:rsidRPr="000B7528">
        <w:rPr>
          <w:szCs w:val="28"/>
        </w:rPr>
        <w:t xml:space="preserve">qualifiedContractors </w:t>
      </w:r>
      <w:r w:rsidRPr="00111ECD">
        <w:t>/</w:t>
      </w:r>
      <w:r>
        <w:rPr>
          <w:lang w:val="en-US"/>
        </w:rPr>
        <w:t>currMonth</w:t>
      </w:r>
      <w:r>
        <w:t>.</w:t>
      </w:r>
      <w:r w:rsidRPr="00A96E60">
        <w:t xml:space="preserve"> </w:t>
      </w:r>
    </w:p>
    <w:p w14:paraId="24DB014B" w14:textId="242AC92E" w:rsidR="000B7528" w:rsidRDefault="000B7528" w:rsidP="00982E7E">
      <w:pPr>
        <w:pStyle w:val="20"/>
      </w:pPr>
      <w:r>
        <w:t>Выгрузка запускается в 00</w:t>
      </w:r>
      <w:r w:rsidRPr="00A96E60">
        <w:t>:</w:t>
      </w:r>
      <w:r>
        <w:t>15</w:t>
      </w:r>
      <w:r w:rsidRPr="00A96E60">
        <w:t xml:space="preserve"> </w:t>
      </w:r>
      <w:r>
        <w:t>мск и выполняется за время не более 1 часа;</w:t>
      </w:r>
    </w:p>
    <w:p w14:paraId="46EBAE46" w14:textId="60DE8A1B" w:rsidR="000B7528" w:rsidRDefault="000B7528" w:rsidP="00982E7E">
      <w:pPr>
        <w:pStyle w:val="20"/>
      </w:pPr>
      <w:r w:rsidRPr="00E32593">
        <w:rPr>
          <w:szCs w:val="28"/>
        </w:rPr>
        <w:t xml:space="preserve">выгрузка </w:t>
      </w:r>
      <w:r>
        <w:rPr>
          <w:szCs w:val="28"/>
        </w:rPr>
        <w:t xml:space="preserve">документов реестра договоров по ПП РФ № 615 </w:t>
      </w:r>
      <w:r w:rsidRPr="00111ECD">
        <w:t xml:space="preserve">по региону </w:t>
      </w:r>
      <w:r>
        <w:t>осуществляется</w:t>
      </w:r>
      <w:r w:rsidRPr="00111ECD">
        <w:t xml:space="preserve"> в каталог &lt;Наименование региона&gt;/</w:t>
      </w:r>
      <w:r w:rsidRPr="009C3A21">
        <w:t xml:space="preserve"> </w:t>
      </w:r>
      <w:r w:rsidRPr="00FF112B">
        <w:rPr>
          <w:szCs w:val="28"/>
          <w:lang w:val="en-US"/>
        </w:rPr>
        <w:t>pprf</w:t>
      </w:r>
      <w:r w:rsidRPr="00FF112B">
        <w:rPr>
          <w:szCs w:val="28"/>
        </w:rPr>
        <w:t>615</w:t>
      </w:r>
      <w:r w:rsidRPr="00FF112B">
        <w:rPr>
          <w:szCs w:val="28"/>
          <w:lang w:val="en-US"/>
        </w:rPr>
        <w:t>docs</w:t>
      </w:r>
      <w:r>
        <w:rPr>
          <w:szCs w:val="28"/>
        </w:rPr>
        <w:t xml:space="preserve"> / </w:t>
      </w:r>
      <w:r w:rsidRPr="000B7528">
        <w:rPr>
          <w:szCs w:val="28"/>
        </w:rPr>
        <w:t xml:space="preserve">contracts </w:t>
      </w:r>
      <w:r w:rsidRPr="00111ECD">
        <w:t>/</w:t>
      </w:r>
      <w:r>
        <w:rPr>
          <w:lang w:val="en-US"/>
        </w:rPr>
        <w:t>currMonth</w:t>
      </w:r>
      <w:r>
        <w:t>.</w:t>
      </w:r>
      <w:r w:rsidRPr="00A96E60">
        <w:t xml:space="preserve"> </w:t>
      </w:r>
    </w:p>
    <w:p w14:paraId="216CFCE2" w14:textId="7BD01550" w:rsidR="008A02BF" w:rsidRPr="00982E7E" w:rsidRDefault="000B7528" w:rsidP="00982E7E">
      <w:pPr>
        <w:pStyle w:val="20"/>
      </w:pPr>
      <w:r>
        <w:t>Выгрузка запускается в 00</w:t>
      </w:r>
      <w:r w:rsidRPr="00A96E60">
        <w:t>:</w:t>
      </w:r>
      <w:r>
        <w:t>15</w:t>
      </w:r>
      <w:r w:rsidRPr="00A96E60">
        <w:t xml:space="preserve"> </w:t>
      </w:r>
      <w:r>
        <w:t>мск и выполняется за время не более 1 часа.</w:t>
      </w:r>
    </w:p>
    <w:p w14:paraId="017D0CA9" w14:textId="77777777" w:rsidR="00456E69" w:rsidRPr="00456E69" w:rsidRDefault="00456E69" w:rsidP="00295930">
      <w:pPr>
        <w:pStyle w:val="1-"/>
      </w:pPr>
      <w:r w:rsidRPr="00456E69">
        <w:t xml:space="preserve">Каждый календарный месяц (ежемесячно) происходит очистка  каталогов </w:t>
      </w:r>
      <w:r w:rsidRPr="00456E69">
        <w:rPr>
          <w:lang w:val="en-US"/>
        </w:rPr>
        <w:t>prevMonth</w:t>
      </w:r>
      <w:r w:rsidRPr="00456E69">
        <w:t xml:space="preserve">, перемещение архивов из каталога </w:t>
      </w:r>
      <w:r w:rsidRPr="00456E69">
        <w:rPr>
          <w:lang w:val="en-US"/>
        </w:rPr>
        <w:t>currMonth</w:t>
      </w:r>
      <w:r w:rsidRPr="00456E69">
        <w:t xml:space="preserve"> в каталог </w:t>
      </w:r>
      <w:r w:rsidRPr="00456E69">
        <w:rPr>
          <w:lang w:val="en-US"/>
        </w:rPr>
        <w:t>prevMonth</w:t>
      </w:r>
      <w:r w:rsidRPr="00456E69">
        <w:t xml:space="preserve"> и очитска каталога </w:t>
      </w:r>
      <w:r w:rsidRPr="00456E69">
        <w:rPr>
          <w:lang w:val="en-US"/>
        </w:rPr>
        <w:t>currMonth</w:t>
      </w:r>
      <w:r w:rsidRPr="00456E69">
        <w:t xml:space="preserve">. </w:t>
      </w:r>
    </w:p>
    <w:p w14:paraId="355B5AC7" w14:textId="0047E282" w:rsidR="00DC0A5F" w:rsidRPr="00456E69" w:rsidRDefault="00DC0A5F" w:rsidP="00295930">
      <w:pPr>
        <w:pStyle w:val="1-"/>
      </w:pPr>
      <w:r w:rsidRPr="00456E69">
        <w:t xml:space="preserve">Каждый календарный месяц (ежемесячно) выгружается список документов, </w:t>
      </w:r>
      <w:r w:rsidR="00456249">
        <w:t>размещенных</w:t>
      </w:r>
      <w:r w:rsidRPr="00456E69">
        <w:t xml:space="preserve"> за предыдущий календарный месяц. При этом:</w:t>
      </w:r>
    </w:p>
    <w:p w14:paraId="0CB664A8" w14:textId="77777777" w:rsidR="009B3413" w:rsidRDefault="009B3413" w:rsidP="00982E7E">
      <w:pPr>
        <w:pStyle w:val="20"/>
      </w:pPr>
      <w:r w:rsidRPr="00111ECD">
        <w:t xml:space="preserve">выгрузка </w:t>
      </w:r>
      <w:r>
        <w:t>планов закупок</w:t>
      </w:r>
      <w:r w:rsidRPr="00111ECD">
        <w:t xml:space="preserve"> по региону </w:t>
      </w:r>
      <w:r>
        <w:t>осуществляется</w:t>
      </w:r>
      <w:r w:rsidRPr="00111ECD">
        <w:t xml:space="preserve"> в каталог &lt;Наименование региона&gt;/</w:t>
      </w:r>
      <w:r w:rsidRPr="00675F9B">
        <w:rPr>
          <w:lang w:val="en-US"/>
        </w:rPr>
        <w:t>SketchPlans</w:t>
      </w:r>
      <w:r w:rsidR="00D26F08">
        <w:t>.</w:t>
      </w:r>
      <w:r w:rsidRPr="00A96E60">
        <w:t xml:space="preserve"> </w:t>
      </w:r>
    </w:p>
    <w:p w14:paraId="4C403046" w14:textId="77777777" w:rsidR="00D26F08" w:rsidRPr="00D26F08" w:rsidRDefault="00D26F08" w:rsidP="00982E7E">
      <w:pPr>
        <w:pStyle w:val="20"/>
      </w:pPr>
      <w:r w:rsidRPr="00D26F08">
        <w:t>Выгрузка за прошлый месяц запускается в первую субботу очередного месяца в 06:00 мск и выполняется за время не более суток;</w:t>
      </w:r>
    </w:p>
    <w:p w14:paraId="17AE9677" w14:textId="77777777" w:rsidR="00145C56" w:rsidRDefault="00145C56" w:rsidP="00982E7E">
      <w:pPr>
        <w:pStyle w:val="20"/>
      </w:pPr>
      <w:r w:rsidRPr="00111ECD">
        <w:t xml:space="preserve">выгрузка </w:t>
      </w:r>
      <w:r>
        <w:t>планов-графиков, первая версия которых размещена до 01.01.2017,</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PlanGraphs</w:t>
      </w:r>
      <w:r w:rsidRPr="009C3A21" w:rsidDel="009C3A21">
        <w:t xml:space="preserve"> </w:t>
      </w:r>
      <w:r w:rsidRPr="00111ECD">
        <w:t>/</w:t>
      </w:r>
      <w:r>
        <w:rPr>
          <w:lang w:val="en-US"/>
        </w:rPr>
        <w:t>currMonth</w:t>
      </w:r>
      <w:r>
        <w:t>.</w:t>
      </w:r>
      <w:r w:rsidRPr="00A96E60">
        <w:t xml:space="preserve"> </w:t>
      </w:r>
    </w:p>
    <w:p w14:paraId="519E5827" w14:textId="77777777" w:rsidR="00145C56" w:rsidRPr="00145C56" w:rsidRDefault="00145C56" w:rsidP="00982E7E">
      <w:pPr>
        <w:pStyle w:val="20"/>
      </w:pPr>
      <w:r w:rsidRPr="00145C56">
        <w:t>Выгрузка за прошлый месяц запускается в первую субботу очередного месяца в 06:00 мск и выполняется за время не более суток;</w:t>
      </w:r>
    </w:p>
    <w:p w14:paraId="63F0A30C" w14:textId="77777777" w:rsidR="00145C56" w:rsidRDefault="00145C56" w:rsidP="00982E7E">
      <w:pPr>
        <w:pStyle w:val="20"/>
      </w:pPr>
      <w:r w:rsidRPr="00111ECD">
        <w:t xml:space="preserve">выгрузка </w:t>
      </w:r>
      <w:r>
        <w:t>планов-графиков, первая версия которых размещена после 01.01.2017,</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PlanGraphs</w:t>
      </w:r>
      <w:r>
        <w:t>2017</w:t>
      </w:r>
      <w:r w:rsidRPr="009C3A21" w:rsidDel="009C3A21">
        <w:t xml:space="preserve"> </w:t>
      </w:r>
      <w:r w:rsidRPr="00111ECD">
        <w:t>/</w:t>
      </w:r>
      <w:r>
        <w:rPr>
          <w:lang w:val="en-US"/>
        </w:rPr>
        <w:t>currMonth</w:t>
      </w:r>
      <w:r>
        <w:t>.</w:t>
      </w:r>
      <w:r w:rsidRPr="00A96E60">
        <w:t xml:space="preserve"> </w:t>
      </w:r>
    </w:p>
    <w:p w14:paraId="0BC60F7A" w14:textId="77777777" w:rsidR="00145C56" w:rsidRPr="00145C56" w:rsidRDefault="00145C56" w:rsidP="00982E7E">
      <w:pPr>
        <w:pStyle w:val="20"/>
      </w:pPr>
      <w:r w:rsidRPr="00145C56">
        <w:t>Выгрузка за прошлый месяц запускается в первую субботу очередного месяца в 06:00 мск и выполняется за время не более суток;</w:t>
      </w:r>
    </w:p>
    <w:p w14:paraId="6140AEBF" w14:textId="77777777" w:rsidR="00B0520E" w:rsidRDefault="00B0520E" w:rsidP="00982E7E">
      <w:pPr>
        <w:pStyle w:val="20"/>
      </w:pPr>
      <w:r w:rsidRPr="00111ECD">
        <w:t xml:space="preserve">выгрузка </w:t>
      </w:r>
      <w:r w:rsidRPr="0017700D">
        <w:t>документов по закупкам</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PurchaseDocs</w:t>
      </w:r>
      <w:r>
        <w:t>.</w:t>
      </w:r>
      <w:r w:rsidRPr="00A96E60">
        <w:t xml:space="preserve"> </w:t>
      </w:r>
    </w:p>
    <w:p w14:paraId="097CBD9E" w14:textId="77777777" w:rsidR="00B0520E" w:rsidRDefault="00B0520E" w:rsidP="00982E7E">
      <w:pPr>
        <w:pStyle w:val="20"/>
      </w:pPr>
      <w:r w:rsidRPr="00B0520E">
        <w:t>Выгрузка за прошлый месяц запускается в первую субботу очередного месяца в 06:00 мск и выполняется за время не более суток;</w:t>
      </w:r>
    </w:p>
    <w:p w14:paraId="1182FCEA" w14:textId="77777777" w:rsidR="00DC0A5F" w:rsidRDefault="00DC0A5F" w:rsidP="00982E7E">
      <w:pPr>
        <w:pStyle w:val="20"/>
      </w:pPr>
      <w:r w:rsidRPr="00111ECD">
        <w:t xml:space="preserve">выгрузка извещений по региону </w:t>
      </w:r>
      <w:r>
        <w:t>осуществляется</w:t>
      </w:r>
      <w:r w:rsidRPr="00111ECD">
        <w:t xml:space="preserve"> в каталог &lt;Наименование региона&gt;/</w:t>
      </w:r>
      <w:r w:rsidR="00837BD1">
        <w:t>N</w:t>
      </w:r>
      <w:r w:rsidRPr="00111ECD">
        <w:t>otifications</w:t>
      </w:r>
      <w:r>
        <w:t>.</w:t>
      </w:r>
      <w:r w:rsidRPr="00A96E60">
        <w:t xml:space="preserve"> </w:t>
      </w:r>
    </w:p>
    <w:p w14:paraId="692D5E6B" w14:textId="77777777" w:rsidR="00DC0A5F" w:rsidRPr="00A96E60" w:rsidRDefault="00DC0A5F" w:rsidP="00982E7E">
      <w:pPr>
        <w:pStyle w:val="20"/>
      </w:pPr>
      <w:r>
        <w:t>Выгрузка за прошлый месяц запускается в первую субботу очередного месяца в 06</w:t>
      </w:r>
      <w:r w:rsidRPr="00A96E60">
        <w:t>:</w:t>
      </w:r>
      <w:r>
        <w:t>00</w:t>
      </w:r>
      <w:r w:rsidRPr="00A96E60">
        <w:t xml:space="preserve"> </w:t>
      </w:r>
      <w:r>
        <w:t>мск и выполняется за время не более суток</w:t>
      </w:r>
      <w:r w:rsidRPr="00A96E60">
        <w:t>;</w:t>
      </w:r>
    </w:p>
    <w:p w14:paraId="0C8C1EAB" w14:textId="77777777" w:rsidR="00DC0A5F" w:rsidRDefault="00DC0A5F" w:rsidP="00982E7E">
      <w:pPr>
        <w:pStyle w:val="20"/>
      </w:pPr>
      <w:r w:rsidRPr="00111ECD">
        <w:t xml:space="preserve">выгрузка протоколов по региону </w:t>
      </w:r>
      <w:r>
        <w:t>осуществляется</w:t>
      </w:r>
      <w:r w:rsidRPr="00111ECD">
        <w:t xml:space="preserve"> в каталог &lt;Наименование региона&gt;/</w:t>
      </w:r>
      <w:r w:rsidR="00837BD1">
        <w:rPr>
          <w:lang w:val="en-US"/>
        </w:rPr>
        <w:t>P</w:t>
      </w:r>
      <w:r w:rsidRPr="00111ECD">
        <w:t>rotocols</w:t>
      </w:r>
      <w:r>
        <w:t>.</w:t>
      </w:r>
      <w:r w:rsidRPr="00A96E60">
        <w:t xml:space="preserve"> </w:t>
      </w:r>
    </w:p>
    <w:p w14:paraId="768139E5" w14:textId="77777777" w:rsidR="00DC0A5F" w:rsidRPr="00A96E60" w:rsidRDefault="00DC0A5F" w:rsidP="00982E7E">
      <w:pPr>
        <w:pStyle w:val="20"/>
      </w:pPr>
      <w:r>
        <w:t>Выгрузка за прошлый месяц запускается в первую субботу очередного месяца в 06</w:t>
      </w:r>
      <w:r w:rsidRPr="00A96E60">
        <w:t>:</w:t>
      </w:r>
      <w:r>
        <w:t>00</w:t>
      </w:r>
      <w:r w:rsidRPr="00A96E60">
        <w:t xml:space="preserve"> </w:t>
      </w:r>
      <w:r>
        <w:t>мск и выполняется за время не более суток</w:t>
      </w:r>
      <w:r w:rsidRPr="00A96E60">
        <w:t>;</w:t>
      </w:r>
    </w:p>
    <w:p w14:paraId="5696F3BC" w14:textId="77777777" w:rsidR="00DC0A5F" w:rsidRDefault="00DC0A5F" w:rsidP="00982E7E">
      <w:pPr>
        <w:pStyle w:val="20"/>
      </w:pPr>
      <w:r w:rsidRPr="00111ECD">
        <w:t xml:space="preserve">выгрузка сведений о контрактах по региону </w:t>
      </w:r>
      <w:r>
        <w:t>осуществляется</w:t>
      </w:r>
      <w:r w:rsidRPr="00111ECD">
        <w:t xml:space="preserve"> в каталог &lt;Наименование региона&gt;/</w:t>
      </w:r>
      <w:r w:rsidR="00837BD1">
        <w:rPr>
          <w:lang w:val="en-US"/>
        </w:rPr>
        <w:t>C</w:t>
      </w:r>
      <w:r w:rsidRPr="00111ECD">
        <w:t>ontracts</w:t>
      </w:r>
      <w:r>
        <w:t>.</w:t>
      </w:r>
      <w:r w:rsidRPr="00A96E60">
        <w:t xml:space="preserve"> </w:t>
      </w:r>
    </w:p>
    <w:p w14:paraId="781162B6" w14:textId="77777777" w:rsidR="00DC0A5F" w:rsidRPr="00CE0EDB" w:rsidRDefault="00DC0A5F" w:rsidP="00982E7E">
      <w:pPr>
        <w:pStyle w:val="20"/>
      </w:pPr>
      <w:r>
        <w:t>Выгрузка за прошлый месяц запускается в первую субботу очередного месяца в 06</w:t>
      </w:r>
      <w:r w:rsidRPr="00A96E60">
        <w:t>:</w:t>
      </w:r>
      <w:r>
        <w:t>00</w:t>
      </w:r>
      <w:r w:rsidRPr="00A96E60">
        <w:t xml:space="preserve"> </w:t>
      </w:r>
      <w:r>
        <w:t>мск и выполняется за время не более суток</w:t>
      </w:r>
      <w:r w:rsidRPr="00A96E60">
        <w:t>;</w:t>
      </w:r>
    </w:p>
    <w:p w14:paraId="67B2C9EB" w14:textId="39D75128" w:rsidR="00C11BC8" w:rsidRDefault="00C11BC8" w:rsidP="00982E7E">
      <w:pPr>
        <w:pStyle w:val="20"/>
      </w:pPr>
      <w:r w:rsidRPr="00111ECD">
        <w:t xml:space="preserve">выгрузка </w:t>
      </w:r>
      <w:r w:rsidR="00BF6793">
        <w:t>д</w:t>
      </w:r>
      <w:r w:rsidR="00BF6793" w:rsidRPr="008A02BF">
        <w:t>ополнительн</w:t>
      </w:r>
      <w:r w:rsidR="00BF6793">
        <w:t>ой</w:t>
      </w:r>
      <w:r w:rsidR="00BF6793" w:rsidRPr="008A02BF">
        <w:t xml:space="preserve"> информаци</w:t>
      </w:r>
      <w:r w:rsidR="00BF6793">
        <w:t>и</w:t>
      </w:r>
      <w:r w:rsidR="00BF6793" w:rsidRPr="008A02BF">
        <w:t xml:space="preserve"> о закупках и контрактах</w:t>
      </w:r>
      <w:r w:rsidR="00BF6793" w:rsidRPr="00111ECD">
        <w:t xml:space="preserve"> </w:t>
      </w:r>
      <w:r w:rsidRPr="00111ECD">
        <w:t xml:space="preserve">по региону </w:t>
      </w:r>
      <w:r>
        <w:t>осуществляется</w:t>
      </w:r>
      <w:r w:rsidRPr="00111ECD">
        <w:t xml:space="preserve"> в каталог &lt;Наименование региона&gt;/</w:t>
      </w:r>
      <w:r w:rsidR="00BF6793" w:rsidRPr="00BF6793">
        <w:rPr>
          <w:szCs w:val="28"/>
        </w:rPr>
        <w:t xml:space="preserve"> </w:t>
      </w:r>
      <w:r w:rsidR="00BF6793" w:rsidRPr="008A02BF">
        <w:rPr>
          <w:szCs w:val="28"/>
          <w:lang w:val="en-US"/>
        </w:rPr>
        <w:t>AddInfo</w:t>
      </w:r>
      <w:r>
        <w:t>.</w:t>
      </w:r>
      <w:r w:rsidRPr="00A96E60">
        <w:t xml:space="preserve"> </w:t>
      </w:r>
    </w:p>
    <w:p w14:paraId="50F93155" w14:textId="77777777" w:rsidR="00C11BC8" w:rsidRPr="00CE0EDB" w:rsidRDefault="00C11BC8" w:rsidP="00982E7E">
      <w:pPr>
        <w:pStyle w:val="20"/>
      </w:pPr>
      <w:r>
        <w:t>Выгрузка за прошлый месяц запускается в первую субботу очередного месяца в 06</w:t>
      </w:r>
      <w:r w:rsidRPr="00A96E60">
        <w:t>:</w:t>
      </w:r>
      <w:r>
        <w:t>00</w:t>
      </w:r>
      <w:r w:rsidRPr="00A96E60">
        <w:t xml:space="preserve"> </w:t>
      </w:r>
      <w:r>
        <w:t>мск и выполняется за время не более суток</w:t>
      </w:r>
      <w:r w:rsidRPr="00A96E60">
        <w:t>;</w:t>
      </w:r>
    </w:p>
    <w:p w14:paraId="47319D6B" w14:textId="4EA5BC72" w:rsidR="00C11BC8" w:rsidRDefault="00C11BC8" w:rsidP="00982E7E">
      <w:pPr>
        <w:pStyle w:val="20"/>
      </w:pPr>
      <w:r w:rsidRPr="00111ECD">
        <w:t xml:space="preserve">выгрузка </w:t>
      </w:r>
      <w:r w:rsidR="0092376F">
        <w:t>о</w:t>
      </w:r>
      <w:r w:rsidR="0092376F" w:rsidRPr="0087425D">
        <w:t>тчетов заказчиков</w:t>
      </w:r>
      <w:r w:rsidR="0092376F" w:rsidRPr="00111ECD">
        <w:t xml:space="preserve"> </w:t>
      </w:r>
      <w:r w:rsidRPr="00111ECD">
        <w:t xml:space="preserve">по региону </w:t>
      </w:r>
      <w:r>
        <w:t>осуществляется</w:t>
      </w:r>
      <w:r w:rsidRPr="00111ECD">
        <w:t xml:space="preserve"> в каталог &lt;Наименование региона&gt;/</w:t>
      </w:r>
      <w:r w:rsidR="0092376F" w:rsidRPr="0092376F">
        <w:rPr>
          <w:szCs w:val="28"/>
        </w:rPr>
        <w:t xml:space="preserve"> </w:t>
      </w:r>
      <w:r w:rsidR="0092376F" w:rsidRPr="0087425D">
        <w:rPr>
          <w:szCs w:val="28"/>
        </w:rPr>
        <w:t>CustomerReports</w:t>
      </w:r>
      <w:r>
        <w:t>.</w:t>
      </w:r>
      <w:r w:rsidRPr="00A96E60">
        <w:t xml:space="preserve"> </w:t>
      </w:r>
    </w:p>
    <w:p w14:paraId="5570F4A0" w14:textId="77777777" w:rsidR="00C11BC8" w:rsidRPr="00C11BC8" w:rsidRDefault="00C11BC8" w:rsidP="00982E7E">
      <w:pPr>
        <w:pStyle w:val="20"/>
      </w:pPr>
      <w:r>
        <w:t>Выгрузка за прошлый месяц запускается в первую субботу очередного месяца в 06</w:t>
      </w:r>
      <w:r w:rsidRPr="00A96E60">
        <w:t>:</w:t>
      </w:r>
      <w:r>
        <w:t>00</w:t>
      </w:r>
      <w:r w:rsidRPr="00A96E60">
        <w:t xml:space="preserve"> </w:t>
      </w:r>
      <w:r>
        <w:t>мск и выполняется за время не более суток</w:t>
      </w:r>
      <w:r w:rsidRPr="00A96E60">
        <w:t>;</w:t>
      </w:r>
    </w:p>
    <w:p w14:paraId="69658766" w14:textId="5B8FC163" w:rsidR="00C11BC8" w:rsidRDefault="00C11BC8" w:rsidP="00982E7E">
      <w:pPr>
        <w:pStyle w:val="20"/>
      </w:pPr>
      <w:r w:rsidRPr="00111ECD">
        <w:t xml:space="preserve">выгрузка </w:t>
      </w:r>
      <w:r w:rsidR="0092376F" w:rsidRPr="0087425D">
        <w:rPr>
          <w:szCs w:val="28"/>
        </w:rPr>
        <w:t>правил нормирования в сфере закупок</w:t>
      </w:r>
      <w:r w:rsidR="0092376F" w:rsidRPr="00111ECD">
        <w:t xml:space="preserve"> </w:t>
      </w:r>
      <w:r w:rsidRPr="00111ECD">
        <w:t xml:space="preserve">по региону </w:t>
      </w:r>
      <w:r>
        <w:t>осуществляется</w:t>
      </w:r>
      <w:r w:rsidRPr="00111ECD">
        <w:t xml:space="preserve"> в каталог &lt;Наименование региона&gt;/</w:t>
      </w:r>
      <w:r w:rsidR="0092376F" w:rsidRPr="0092376F">
        <w:rPr>
          <w:szCs w:val="28"/>
        </w:rPr>
        <w:t xml:space="preserve"> </w:t>
      </w:r>
      <w:r w:rsidR="0092376F" w:rsidRPr="000A48FA">
        <w:rPr>
          <w:szCs w:val="28"/>
        </w:rPr>
        <w:t>RegulationRules</w:t>
      </w:r>
      <w:r>
        <w:t>.</w:t>
      </w:r>
      <w:r w:rsidRPr="00A96E60">
        <w:t xml:space="preserve"> </w:t>
      </w:r>
    </w:p>
    <w:p w14:paraId="770835C2" w14:textId="77777777" w:rsidR="00C11BC8" w:rsidRPr="00C11BC8" w:rsidRDefault="00C11BC8" w:rsidP="00982E7E">
      <w:pPr>
        <w:pStyle w:val="20"/>
      </w:pPr>
      <w:r>
        <w:t>Выгрузка за прошлый месяц запускается в первую субботу очередного месяца в 06</w:t>
      </w:r>
      <w:r w:rsidRPr="00A96E60">
        <w:t>:</w:t>
      </w:r>
      <w:r>
        <w:t>00</w:t>
      </w:r>
      <w:r w:rsidRPr="00A96E60">
        <w:t xml:space="preserve"> </w:t>
      </w:r>
      <w:r>
        <w:t>мск и выполняется за время не более суток</w:t>
      </w:r>
      <w:r w:rsidRPr="00A96E60">
        <w:t>;</w:t>
      </w:r>
    </w:p>
    <w:p w14:paraId="11034E4A" w14:textId="132C7E76" w:rsidR="00C11BC8" w:rsidRDefault="00C11BC8" w:rsidP="00982E7E">
      <w:pPr>
        <w:pStyle w:val="20"/>
      </w:pPr>
      <w:r w:rsidRPr="00111ECD">
        <w:t xml:space="preserve">выгрузка </w:t>
      </w:r>
      <w:r w:rsidR="0092376F">
        <w:t>запросов цен</w:t>
      </w:r>
      <w:r w:rsidR="0092376F" w:rsidRPr="00111ECD">
        <w:t xml:space="preserve"> </w:t>
      </w:r>
      <w:r w:rsidRPr="00111ECD">
        <w:t xml:space="preserve">по региону </w:t>
      </w:r>
      <w:r>
        <w:t>осуществляется</w:t>
      </w:r>
      <w:r w:rsidRPr="00111ECD">
        <w:t xml:space="preserve"> в каталог &lt;Наименование региона&gt;/</w:t>
      </w:r>
      <w:r w:rsidR="0092376F" w:rsidRPr="0092376F">
        <w:rPr>
          <w:szCs w:val="28"/>
        </w:rPr>
        <w:t xml:space="preserve"> </w:t>
      </w:r>
      <w:r w:rsidR="0092376F" w:rsidRPr="00E32593">
        <w:rPr>
          <w:szCs w:val="28"/>
        </w:rPr>
        <w:t>RequestQuotation</w:t>
      </w:r>
      <w:r>
        <w:t>.</w:t>
      </w:r>
      <w:r w:rsidRPr="00A96E60">
        <w:t xml:space="preserve"> </w:t>
      </w:r>
    </w:p>
    <w:p w14:paraId="46DF1545" w14:textId="77777777" w:rsidR="00C11BC8" w:rsidRPr="00C11BC8" w:rsidRDefault="00C11BC8" w:rsidP="00982E7E">
      <w:pPr>
        <w:pStyle w:val="20"/>
      </w:pPr>
      <w:r>
        <w:t>Выгрузка за прошлый месяц запускается в первую субботу очередного месяца в 06</w:t>
      </w:r>
      <w:r w:rsidRPr="00A96E60">
        <w:t>:</w:t>
      </w:r>
      <w:r>
        <w:t>00</w:t>
      </w:r>
      <w:r w:rsidRPr="00A96E60">
        <w:t xml:space="preserve"> </w:t>
      </w:r>
      <w:r>
        <w:t>мск и выполняется за время не более суток</w:t>
      </w:r>
      <w:r w:rsidRPr="00A96E60">
        <w:t>;</w:t>
      </w:r>
    </w:p>
    <w:p w14:paraId="773FCE3B" w14:textId="379A553D" w:rsidR="00C11BC8" w:rsidRDefault="00C11BC8" w:rsidP="00982E7E">
      <w:pPr>
        <w:pStyle w:val="20"/>
      </w:pPr>
      <w:r w:rsidRPr="00111ECD">
        <w:t xml:space="preserve">выгрузка </w:t>
      </w:r>
      <w:r w:rsidR="0092376F" w:rsidRPr="00E32593">
        <w:rPr>
          <w:szCs w:val="28"/>
        </w:rPr>
        <w:t>результатов аудита</w:t>
      </w:r>
      <w:r w:rsidR="0092376F" w:rsidRPr="00111ECD">
        <w:t xml:space="preserve"> </w:t>
      </w:r>
      <w:r w:rsidRPr="00111ECD">
        <w:t xml:space="preserve">по региону </w:t>
      </w:r>
      <w:r>
        <w:t>осуществляется</w:t>
      </w:r>
      <w:r w:rsidRPr="00111ECD">
        <w:t xml:space="preserve"> в каталог &lt;Наименование региона&gt;/</w:t>
      </w:r>
      <w:r w:rsidR="0092376F" w:rsidRPr="0092376F">
        <w:rPr>
          <w:szCs w:val="28"/>
        </w:rPr>
        <w:t xml:space="preserve"> </w:t>
      </w:r>
      <w:r w:rsidR="0092376F" w:rsidRPr="00E32593">
        <w:rPr>
          <w:szCs w:val="28"/>
          <w:lang w:val="en-US"/>
        </w:rPr>
        <w:t>AuditResult</w:t>
      </w:r>
      <w:r>
        <w:t>.</w:t>
      </w:r>
      <w:r w:rsidRPr="00A96E60">
        <w:t xml:space="preserve"> </w:t>
      </w:r>
    </w:p>
    <w:p w14:paraId="65D7A94A" w14:textId="77777777" w:rsidR="00C11BC8" w:rsidRPr="00C11BC8" w:rsidRDefault="00C11BC8" w:rsidP="00982E7E">
      <w:pPr>
        <w:pStyle w:val="20"/>
      </w:pPr>
      <w:r>
        <w:t>Выгрузка за прошлый месяц запускается в первую субботу очередного месяца в 06</w:t>
      </w:r>
      <w:r w:rsidRPr="00A96E60">
        <w:t>:</w:t>
      </w:r>
      <w:r>
        <w:t>00</w:t>
      </w:r>
      <w:r w:rsidRPr="00A96E60">
        <w:t xml:space="preserve"> </w:t>
      </w:r>
      <w:r>
        <w:t>мск и выполняется за время не более суток</w:t>
      </w:r>
      <w:r w:rsidRPr="00A96E60">
        <w:t>;</w:t>
      </w:r>
    </w:p>
    <w:p w14:paraId="75EA7CF9" w14:textId="157D160E" w:rsidR="000B7528" w:rsidRDefault="000B7528" w:rsidP="00982E7E">
      <w:pPr>
        <w:pStyle w:val="20"/>
      </w:pPr>
      <w:r w:rsidRPr="00E32593">
        <w:rPr>
          <w:szCs w:val="28"/>
        </w:rPr>
        <w:t xml:space="preserve">выгрузка </w:t>
      </w:r>
      <w:r>
        <w:rPr>
          <w:szCs w:val="28"/>
        </w:rPr>
        <w:t xml:space="preserve">извещений по ПП РФ № 615 </w:t>
      </w:r>
      <w:r w:rsidRPr="00111ECD">
        <w:t xml:space="preserve">по региону </w:t>
      </w:r>
      <w:r>
        <w:t>осуществляется</w:t>
      </w:r>
      <w:r w:rsidRPr="00111ECD">
        <w:t xml:space="preserve"> в каталог &lt;Наименование региона&gt;/</w:t>
      </w:r>
      <w:r w:rsidRPr="009C3A21">
        <w:t xml:space="preserve"> </w:t>
      </w:r>
      <w:r w:rsidRPr="00FF112B">
        <w:rPr>
          <w:szCs w:val="28"/>
          <w:lang w:val="en-US"/>
        </w:rPr>
        <w:t>pprf</w:t>
      </w:r>
      <w:r w:rsidRPr="00FF112B">
        <w:rPr>
          <w:szCs w:val="28"/>
        </w:rPr>
        <w:t>615</w:t>
      </w:r>
      <w:r w:rsidRPr="00FF112B">
        <w:rPr>
          <w:szCs w:val="28"/>
          <w:lang w:val="en-US"/>
        </w:rPr>
        <w:t>docs</w:t>
      </w:r>
      <w:r>
        <w:rPr>
          <w:szCs w:val="28"/>
        </w:rPr>
        <w:t xml:space="preserve"> / </w:t>
      </w:r>
      <w:r w:rsidRPr="00FF112B">
        <w:rPr>
          <w:szCs w:val="28"/>
        </w:rPr>
        <w:t>notifications</w:t>
      </w:r>
      <w:r>
        <w:t>.</w:t>
      </w:r>
      <w:r w:rsidRPr="00A96E60">
        <w:t xml:space="preserve"> </w:t>
      </w:r>
    </w:p>
    <w:p w14:paraId="3FC955B1" w14:textId="772EE9FE" w:rsidR="000B7528" w:rsidRDefault="000B7528" w:rsidP="00982E7E">
      <w:pPr>
        <w:pStyle w:val="20"/>
      </w:pPr>
      <w:r>
        <w:t>Выгрузка за прошлый месяц запускается в первую субботу очередного месяца в 06</w:t>
      </w:r>
      <w:r w:rsidRPr="00A96E60">
        <w:t>:</w:t>
      </w:r>
      <w:r>
        <w:t>00</w:t>
      </w:r>
      <w:r w:rsidRPr="00A96E60">
        <w:t xml:space="preserve"> </w:t>
      </w:r>
      <w:r>
        <w:t>мск и выполняется за время не более суток</w:t>
      </w:r>
      <w:r w:rsidRPr="00A96E60">
        <w:t>;</w:t>
      </w:r>
    </w:p>
    <w:p w14:paraId="29E93D3F" w14:textId="7B987AC0" w:rsidR="000B7528" w:rsidRDefault="000B7528" w:rsidP="00982E7E">
      <w:pPr>
        <w:pStyle w:val="20"/>
      </w:pPr>
      <w:r w:rsidRPr="00E32593">
        <w:rPr>
          <w:szCs w:val="28"/>
        </w:rPr>
        <w:t xml:space="preserve">выгрузка </w:t>
      </w:r>
      <w:r>
        <w:rPr>
          <w:szCs w:val="28"/>
        </w:rPr>
        <w:t xml:space="preserve">протоколов по ПП РФ № 615 </w:t>
      </w:r>
      <w:r w:rsidRPr="00111ECD">
        <w:t xml:space="preserve">по региону </w:t>
      </w:r>
      <w:r>
        <w:t>осуществляется</w:t>
      </w:r>
      <w:r w:rsidRPr="00111ECD">
        <w:t xml:space="preserve"> в каталог &lt;Наименование региона&gt;/</w:t>
      </w:r>
      <w:r w:rsidRPr="009C3A21">
        <w:t xml:space="preserve"> </w:t>
      </w:r>
      <w:r w:rsidRPr="00FF112B">
        <w:rPr>
          <w:szCs w:val="28"/>
          <w:lang w:val="en-US"/>
        </w:rPr>
        <w:t>pprf</w:t>
      </w:r>
      <w:r w:rsidRPr="00FF112B">
        <w:rPr>
          <w:szCs w:val="28"/>
        </w:rPr>
        <w:t>615</w:t>
      </w:r>
      <w:r w:rsidRPr="00FF112B">
        <w:rPr>
          <w:szCs w:val="28"/>
          <w:lang w:val="en-US"/>
        </w:rPr>
        <w:t>docs</w:t>
      </w:r>
      <w:r>
        <w:rPr>
          <w:szCs w:val="28"/>
        </w:rPr>
        <w:t xml:space="preserve"> / </w:t>
      </w:r>
      <w:r w:rsidRPr="00FF112B">
        <w:rPr>
          <w:szCs w:val="28"/>
        </w:rPr>
        <w:t>protocols</w:t>
      </w:r>
      <w:r>
        <w:t>.</w:t>
      </w:r>
      <w:r w:rsidRPr="00A96E60">
        <w:t xml:space="preserve"> </w:t>
      </w:r>
    </w:p>
    <w:p w14:paraId="73DF5A79" w14:textId="7B1DDE45" w:rsidR="000B7528" w:rsidRDefault="000B7528" w:rsidP="00982E7E">
      <w:pPr>
        <w:pStyle w:val="20"/>
      </w:pPr>
      <w:r>
        <w:t>Выгрузка за прошлый месяц запускается в первую субботу очередного месяца в 06</w:t>
      </w:r>
      <w:r w:rsidRPr="00A96E60">
        <w:t>:</w:t>
      </w:r>
      <w:r>
        <w:t>00</w:t>
      </w:r>
      <w:r w:rsidRPr="00A96E60">
        <w:t xml:space="preserve"> </w:t>
      </w:r>
      <w:r>
        <w:t>мск и выполняется за время не более суток</w:t>
      </w:r>
      <w:r w:rsidRPr="00A96E60">
        <w:t>;</w:t>
      </w:r>
    </w:p>
    <w:p w14:paraId="5A9EC3D3" w14:textId="4CD3E2A3" w:rsidR="000B7528" w:rsidRDefault="000B7528" w:rsidP="00982E7E">
      <w:pPr>
        <w:pStyle w:val="20"/>
      </w:pPr>
      <w:r w:rsidRPr="00E32593">
        <w:rPr>
          <w:szCs w:val="28"/>
        </w:rPr>
        <w:t xml:space="preserve">выгрузка </w:t>
      </w:r>
      <w:r>
        <w:rPr>
          <w:szCs w:val="28"/>
        </w:rPr>
        <w:t xml:space="preserve">актов по ПП РФ № 615 </w:t>
      </w:r>
      <w:r w:rsidRPr="00111ECD">
        <w:t xml:space="preserve">по региону </w:t>
      </w:r>
      <w:r>
        <w:t>осуществляется</w:t>
      </w:r>
      <w:r w:rsidRPr="00111ECD">
        <w:t xml:space="preserve"> в каталог &lt;Наименование региона&gt;/</w:t>
      </w:r>
      <w:r w:rsidRPr="009C3A21">
        <w:t xml:space="preserve"> </w:t>
      </w:r>
      <w:r w:rsidRPr="00FF112B">
        <w:rPr>
          <w:szCs w:val="28"/>
          <w:lang w:val="en-US"/>
        </w:rPr>
        <w:t>pprf</w:t>
      </w:r>
      <w:r w:rsidRPr="00FF112B">
        <w:rPr>
          <w:szCs w:val="28"/>
        </w:rPr>
        <w:t>615</w:t>
      </w:r>
      <w:r w:rsidRPr="00FF112B">
        <w:rPr>
          <w:szCs w:val="28"/>
          <w:lang w:val="en-US"/>
        </w:rPr>
        <w:t>docs</w:t>
      </w:r>
      <w:r>
        <w:rPr>
          <w:szCs w:val="28"/>
        </w:rPr>
        <w:t xml:space="preserve"> / acts</w:t>
      </w:r>
      <w:r>
        <w:t>.</w:t>
      </w:r>
      <w:r w:rsidRPr="00A96E60">
        <w:t xml:space="preserve"> </w:t>
      </w:r>
    </w:p>
    <w:p w14:paraId="17CB56D6" w14:textId="26E08F80" w:rsidR="000B7528" w:rsidRDefault="000B7528" w:rsidP="00982E7E">
      <w:pPr>
        <w:pStyle w:val="20"/>
      </w:pPr>
      <w:r>
        <w:t>Выгрузка за прошлый месяц запускается в первую субботу очередного месяца в 06</w:t>
      </w:r>
      <w:r w:rsidRPr="00A96E60">
        <w:t>:</w:t>
      </w:r>
      <w:r>
        <w:t>00</w:t>
      </w:r>
      <w:r w:rsidRPr="00A96E60">
        <w:t xml:space="preserve"> </w:t>
      </w:r>
      <w:r>
        <w:t>мск и выполняется за время не более суток</w:t>
      </w:r>
      <w:r w:rsidRPr="00A96E60">
        <w:t>;</w:t>
      </w:r>
    </w:p>
    <w:p w14:paraId="6ECF19C5" w14:textId="67D4F587" w:rsidR="000B7528" w:rsidRDefault="000B7528" w:rsidP="00982E7E">
      <w:pPr>
        <w:pStyle w:val="20"/>
      </w:pPr>
      <w:r w:rsidRPr="00E32593">
        <w:rPr>
          <w:szCs w:val="28"/>
        </w:rPr>
        <w:t xml:space="preserve">выгрузка </w:t>
      </w:r>
      <w:r>
        <w:rPr>
          <w:szCs w:val="28"/>
        </w:rPr>
        <w:t xml:space="preserve">документов реестра квалифицированных подрядных организаций по ПП РФ № 615 </w:t>
      </w:r>
      <w:r w:rsidRPr="00111ECD">
        <w:t xml:space="preserve">по региону </w:t>
      </w:r>
      <w:r>
        <w:t>осуществляется</w:t>
      </w:r>
      <w:r w:rsidRPr="00111ECD">
        <w:t xml:space="preserve"> в каталог &lt;Наименование региона&gt;/</w:t>
      </w:r>
      <w:r w:rsidRPr="009C3A21">
        <w:t xml:space="preserve"> </w:t>
      </w:r>
      <w:r w:rsidRPr="00FF112B">
        <w:rPr>
          <w:szCs w:val="28"/>
          <w:lang w:val="en-US"/>
        </w:rPr>
        <w:t>pprf</w:t>
      </w:r>
      <w:r w:rsidRPr="00FF112B">
        <w:rPr>
          <w:szCs w:val="28"/>
        </w:rPr>
        <w:t>615</w:t>
      </w:r>
      <w:r w:rsidRPr="00FF112B">
        <w:rPr>
          <w:szCs w:val="28"/>
          <w:lang w:val="en-US"/>
        </w:rPr>
        <w:t>docs</w:t>
      </w:r>
      <w:r>
        <w:rPr>
          <w:szCs w:val="28"/>
        </w:rPr>
        <w:t xml:space="preserve"> / qualifiedContractors</w:t>
      </w:r>
      <w:r>
        <w:t>.</w:t>
      </w:r>
      <w:r w:rsidRPr="00A96E60">
        <w:t xml:space="preserve"> </w:t>
      </w:r>
    </w:p>
    <w:p w14:paraId="1A1C8617" w14:textId="552747D3" w:rsidR="000B7528" w:rsidRDefault="000B7528" w:rsidP="00982E7E">
      <w:pPr>
        <w:pStyle w:val="20"/>
      </w:pPr>
      <w:r>
        <w:t>Выгрузка за прошлый месяц запускается в первую субботу очередного месяца в 06</w:t>
      </w:r>
      <w:r w:rsidRPr="00A96E60">
        <w:t>:</w:t>
      </w:r>
      <w:r>
        <w:t>00</w:t>
      </w:r>
      <w:r w:rsidRPr="00A96E60">
        <w:t xml:space="preserve"> </w:t>
      </w:r>
      <w:r>
        <w:t>мск и выполняется за время не более суток</w:t>
      </w:r>
      <w:r w:rsidRPr="00A96E60">
        <w:t>;</w:t>
      </w:r>
    </w:p>
    <w:p w14:paraId="5350ED02" w14:textId="790989F1" w:rsidR="000B7528" w:rsidRDefault="000B7528" w:rsidP="00982E7E">
      <w:pPr>
        <w:pStyle w:val="20"/>
      </w:pPr>
      <w:r w:rsidRPr="00E32593">
        <w:rPr>
          <w:szCs w:val="28"/>
        </w:rPr>
        <w:t xml:space="preserve">выгрузка </w:t>
      </w:r>
      <w:r>
        <w:rPr>
          <w:szCs w:val="28"/>
        </w:rPr>
        <w:t xml:space="preserve">документов реестра договоров по ПП РФ № 615 </w:t>
      </w:r>
      <w:r w:rsidRPr="00111ECD">
        <w:t xml:space="preserve">по региону </w:t>
      </w:r>
      <w:r>
        <w:t>осуществляется</w:t>
      </w:r>
      <w:r w:rsidRPr="00111ECD">
        <w:t xml:space="preserve"> в каталог &lt;Наименование региона&gt;/</w:t>
      </w:r>
      <w:r w:rsidRPr="009C3A21">
        <w:t xml:space="preserve"> </w:t>
      </w:r>
      <w:r w:rsidRPr="00FF112B">
        <w:rPr>
          <w:szCs w:val="28"/>
          <w:lang w:val="en-US"/>
        </w:rPr>
        <w:t>pprf</w:t>
      </w:r>
      <w:r w:rsidRPr="00FF112B">
        <w:rPr>
          <w:szCs w:val="28"/>
        </w:rPr>
        <w:t>615</w:t>
      </w:r>
      <w:r w:rsidRPr="00FF112B">
        <w:rPr>
          <w:szCs w:val="28"/>
          <w:lang w:val="en-US"/>
        </w:rPr>
        <w:t>docs</w:t>
      </w:r>
      <w:r>
        <w:rPr>
          <w:szCs w:val="28"/>
        </w:rPr>
        <w:t xml:space="preserve"> / </w:t>
      </w:r>
      <w:r w:rsidRPr="000B7528">
        <w:rPr>
          <w:szCs w:val="28"/>
        </w:rPr>
        <w:t>contracts</w:t>
      </w:r>
      <w:r>
        <w:t>.</w:t>
      </w:r>
      <w:r w:rsidRPr="00A96E60">
        <w:t xml:space="preserve"> </w:t>
      </w:r>
    </w:p>
    <w:p w14:paraId="62A13898" w14:textId="7C3051A2" w:rsidR="000B7528" w:rsidRDefault="000B7528" w:rsidP="00982E7E">
      <w:pPr>
        <w:pStyle w:val="20"/>
      </w:pPr>
      <w:r>
        <w:t>Выгрузка за прошлый месяц запускается в первую субботу очередного месяца в 06</w:t>
      </w:r>
      <w:r w:rsidRPr="00A96E60">
        <w:t>:</w:t>
      </w:r>
      <w:r>
        <w:t>00</w:t>
      </w:r>
      <w:r w:rsidRPr="00A96E60">
        <w:t xml:space="preserve"> </w:t>
      </w:r>
      <w:r>
        <w:t>мск и выполняется за время не более суток.</w:t>
      </w:r>
    </w:p>
    <w:p w14:paraId="4E04E424" w14:textId="0333ED5A" w:rsidR="00DC0A5F" w:rsidRPr="00111ECD" w:rsidRDefault="00DC0A5F" w:rsidP="00CF6B9F">
      <w:pPr>
        <w:pStyle w:val="af2"/>
      </w:pPr>
      <w:r w:rsidRPr="00111ECD">
        <w:t xml:space="preserve">В ежедневной и ежемесячной выгрузках всегда выгружаются все типы документов, </w:t>
      </w:r>
      <w:r w:rsidR="00456249">
        <w:t>размещенных</w:t>
      </w:r>
      <w:r w:rsidR="00456249" w:rsidRPr="00111ECD">
        <w:t xml:space="preserve"> </w:t>
      </w:r>
      <w:r w:rsidRPr="00111ECD">
        <w:t xml:space="preserve">за прошедший календарный день или календарный месяц соответственно. Если на момент формирования выгрузки за истекший период не было ни одного </w:t>
      </w:r>
      <w:r w:rsidR="00456249">
        <w:t>размещенного</w:t>
      </w:r>
      <w:r w:rsidR="00456249" w:rsidRPr="00111ECD">
        <w:t xml:space="preserve"> </w:t>
      </w:r>
      <w:r w:rsidRPr="00111ECD">
        <w:t>документа какого-нибудь типа, то XML-файл с данным типом документов выгружается пустым.</w:t>
      </w:r>
    </w:p>
    <w:p w14:paraId="2CB11504" w14:textId="77777777" w:rsidR="00DC0A5F" w:rsidRPr="000E19C7" w:rsidRDefault="00DC0A5F" w:rsidP="00CF6B9F">
      <w:pPr>
        <w:pStyle w:val="af2"/>
      </w:pPr>
      <w:r w:rsidRPr="00111ECD">
        <w:t>После завершения ежемесячной выгрузки, каталоги с ежедневными выгрузками за истекший месяц очищаются.</w:t>
      </w:r>
    </w:p>
    <w:p w14:paraId="20800F6D" w14:textId="77777777" w:rsidR="00DC0A5F" w:rsidRPr="00B155C1" w:rsidRDefault="00DC0A5F" w:rsidP="001171BC">
      <w:pPr>
        <w:pStyle w:val="41"/>
        <w:numPr>
          <w:ilvl w:val="3"/>
          <w:numId w:val="59"/>
        </w:numPr>
      </w:pPr>
      <w:r w:rsidRPr="00B155C1">
        <w:t xml:space="preserve">Структура имени </w:t>
      </w:r>
      <w:r w:rsidR="00FC5761">
        <w:t>архив</w:t>
      </w:r>
      <w:r w:rsidR="00316163">
        <w:t xml:space="preserve">а </w:t>
      </w:r>
      <w:r>
        <w:t>в региональной выгрузке</w:t>
      </w:r>
    </w:p>
    <w:p w14:paraId="6BDC7B52" w14:textId="77777777" w:rsidR="00316163" w:rsidRPr="00982E7E" w:rsidRDefault="00316163" w:rsidP="00CF6B9F">
      <w:pPr>
        <w:pStyle w:val="af2"/>
        <w:rPr>
          <w:szCs w:val="24"/>
        </w:rPr>
      </w:pPr>
      <w:r w:rsidRPr="00982E7E">
        <w:rPr>
          <w:szCs w:val="24"/>
        </w:rPr>
        <w:t>Имена архивов автоматической региональной выгрузки имеют вид:</w:t>
      </w:r>
    </w:p>
    <w:p w14:paraId="0473F7DF" w14:textId="77777777" w:rsidR="00316163" w:rsidRPr="00982E7E" w:rsidRDefault="00316163" w:rsidP="00982E7E">
      <w:pPr>
        <w:spacing w:before="0" w:after="0"/>
        <w:ind w:firstLine="709"/>
        <w:jc w:val="both"/>
        <w:rPr>
          <w:rStyle w:val="afe"/>
          <w:szCs w:val="24"/>
        </w:rPr>
      </w:pPr>
      <w:r w:rsidRPr="00982E7E">
        <w:rPr>
          <w:rStyle w:val="afe"/>
          <w:szCs w:val="24"/>
        </w:rPr>
        <w:t>&lt;</w:t>
      </w:r>
      <w:r w:rsidRPr="00982E7E">
        <w:rPr>
          <w:b/>
          <w:szCs w:val="24"/>
        </w:rPr>
        <w:t>вид-документа_регион_начало-периода_конец-периода_</w:t>
      </w:r>
      <w:r w:rsidRPr="00982E7E">
        <w:rPr>
          <w:b/>
          <w:szCs w:val="24"/>
          <w:lang w:val="en-US"/>
        </w:rPr>
        <w:t>nnn</w:t>
      </w:r>
      <w:r w:rsidRPr="00982E7E">
        <w:rPr>
          <w:b/>
          <w:szCs w:val="24"/>
        </w:rPr>
        <w:t>.xml.zip</w:t>
      </w:r>
      <w:r w:rsidRPr="00982E7E">
        <w:rPr>
          <w:rStyle w:val="afe"/>
          <w:szCs w:val="24"/>
        </w:rPr>
        <w:t xml:space="preserve">&gt;, </w:t>
      </w:r>
    </w:p>
    <w:p w14:paraId="6FF8DBE2" w14:textId="11695FA2" w:rsidR="00316163" w:rsidRPr="00982E7E" w:rsidRDefault="00316163" w:rsidP="00295930">
      <w:pPr>
        <w:pStyle w:val="1-"/>
        <w:rPr>
          <w:rStyle w:val="afe"/>
          <w:lang w:val="en-GB"/>
        </w:rPr>
      </w:pPr>
      <w:r w:rsidRPr="00982E7E">
        <w:rPr>
          <w:b/>
        </w:rPr>
        <w:t>вид</w:t>
      </w:r>
      <w:r w:rsidRPr="00982E7E">
        <w:rPr>
          <w:b/>
          <w:lang w:val="en-US"/>
        </w:rPr>
        <w:t>-</w:t>
      </w:r>
      <w:r w:rsidRPr="00982E7E">
        <w:rPr>
          <w:b/>
        </w:rPr>
        <w:t>документа</w:t>
      </w:r>
      <w:r w:rsidRPr="00982E7E">
        <w:rPr>
          <w:rStyle w:val="afe"/>
          <w:lang w:val="en-GB"/>
        </w:rPr>
        <w:t xml:space="preserve"> – </w:t>
      </w:r>
      <w:r w:rsidRPr="00982E7E">
        <w:rPr>
          <w:rStyle w:val="afe"/>
        </w:rPr>
        <w:t>принимает</w:t>
      </w:r>
      <w:r w:rsidRPr="00982E7E">
        <w:rPr>
          <w:rStyle w:val="afe"/>
          <w:lang w:val="en-GB"/>
        </w:rPr>
        <w:t xml:space="preserve"> </w:t>
      </w:r>
      <w:r w:rsidRPr="00982E7E">
        <w:rPr>
          <w:rStyle w:val="afe"/>
        </w:rPr>
        <w:t>значение</w:t>
      </w:r>
      <w:r w:rsidRPr="00982E7E">
        <w:rPr>
          <w:rStyle w:val="afe"/>
          <w:lang w:val="en-GB"/>
        </w:rPr>
        <w:t xml:space="preserve"> (sketchplan, plangraph,</w:t>
      </w:r>
      <w:r w:rsidR="00145C56" w:rsidRPr="00982E7E">
        <w:rPr>
          <w:rStyle w:val="afe"/>
          <w:lang w:val="en-GB"/>
        </w:rPr>
        <w:t xml:space="preserve"> plangraph2017,</w:t>
      </w:r>
      <w:r w:rsidRPr="00982E7E">
        <w:rPr>
          <w:rStyle w:val="afe"/>
          <w:lang w:val="en-GB"/>
        </w:rPr>
        <w:t xml:space="preserve"> notificaiton, protocol, contract</w:t>
      </w:r>
      <w:r w:rsidR="00DE4FF5" w:rsidRPr="00982E7E">
        <w:rPr>
          <w:rStyle w:val="afe"/>
          <w:lang w:val="en-GB"/>
        </w:rPr>
        <w:t>, addInfo, customerReports, regulationRules, requestQuotation, auditResult</w:t>
      </w:r>
      <w:r w:rsidR="000B7528" w:rsidRPr="00982E7E">
        <w:rPr>
          <w:rStyle w:val="afe"/>
          <w:lang w:val="en-GB"/>
        </w:rPr>
        <w:t>, act, qualifiedContractor</w:t>
      </w:r>
      <w:r w:rsidR="00DE4FF5" w:rsidRPr="00982E7E">
        <w:rPr>
          <w:rStyle w:val="afe"/>
          <w:lang w:val="en-GB"/>
        </w:rPr>
        <w:t>)</w:t>
      </w:r>
      <w:r w:rsidRPr="00982E7E">
        <w:rPr>
          <w:rStyle w:val="afe"/>
          <w:lang w:val="en-GB"/>
        </w:rPr>
        <w:t>;</w:t>
      </w:r>
    </w:p>
    <w:p w14:paraId="39185DF2" w14:textId="77777777" w:rsidR="00316163" w:rsidRPr="00982E7E" w:rsidRDefault="00316163" w:rsidP="00295930">
      <w:pPr>
        <w:pStyle w:val="1-"/>
        <w:rPr>
          <w:rStyle w:val="afe"/>
        </w:rPr>
      </w:pPr>
      <w:r w:rsidRPr="00982E7E">
        <w:rPr>
          <w:b/>
        </w:rPr>
        <w:t>регион</w:t>
      </w:r>
      <w:r w:rsidRPr="00982E7E">
        <w:rPr>
          <w:rStyle w:val="afe"/>
        </w:rPr>
        <w:t xml:space="preserve"> – название региона выгрузки в транлитерации;</w:t>
      </w:r>
    </w:p>
    <w:p w14:paraId="76D8D5AB" w14:textId="6E69FE2F" w:rsidR="00316163" w:rsidRPr="00982E7E" w:rsidRDefault="00316163" w:rsidP="00295930">
      <w:pPr>
        <w:pStyle w:val="1-"/>
        <w:rPr>
          <w:rStyle w:val="afe"/>
        </w:rPr>
      </w:pPr>
      <w:r w:rsidRPr="00982E7E">
        <w:rPr>
          <w:b/>
        </w:rPr>
        <w:t>начало-периода</w:t>
      </w:r>
      <w:r w:rsidRPr="00982E7E">
        <w:rPr>
          <w:rStyle w:val="afe"/>
        </w:rPr>
        <w:t xml:space="preserve"> – дата и время начала периода для отбора документов по дате-времени </w:t>
      </w:r>
      <w:r w:rsidR="001D4467" w:rsidRPr="00982E7E">
        <w:rPr>
          <w:rStyle w:val="afe"/>
        </w:rPr>
        <w:t>размещения</w:t>
      </w:r>
      <w:r w:rsidR="001D4467" w:rsidRPr="00982E7E">
        <w:t xml:space="preserve"> </w:t>
      </w:r>
      <w:r w:rsidRPr="00982E7E">
        <w:rPr>
          <w:rStyle w:val="afe"/>
        </w:rPr>
        <w:t>выгружаемых документов в формате yyyymmddhh, где yyyy – год, mm – месяц (номер), dd – день, hh – час</w:t>
      </w:r>
      <w:r w:rsidR="00B67863" w:rsidRPr="00982E7E">
        <w:rPr>
          <w:rStyle w:val="afe"/>
        </w:rPr>
        <w:t xml:space="preserve"> (в часовом поясе </w:t>
      </w:r>
      <w:r w:rsidR="00B93384" w:rsidRPr="00982E7E">
        <w:rPr>
          <w:rStyle w:val="afe"/>
        </w:rPr>
        <w:t>региона выгрузки)</w:t>
      </w:r>
    </w:p>
    <w:p w14:paraId="7789E945" w14:textId="5D8A30D5" w:rsidR="00316163" w:rsidRPr="00982E7E" w:rsidRDefault="00316163" w:rsidP="00295930">
      <w:pPr>
        <w:pStyle w:val="1-"/>
        <w:rPr>
          <w:rStyle w:val="afe"/>
        </w:rPr>
      </w:pPr>
      <w:r w:rsidRPr="00982E7E">
        <w:rPr>
          <w:b/>
        </w:rPr>
        <w:t>конец-периода</w:t>
      </w:r>
      <w:r w:rsidRPr="00982E7E">
        <w:rPr>
          <w:rStyle w:val="afe"/>
        </w:rPr>
        <w:t xml:space="preserve"> – дата и время конца периода для отбора документов по дате-времени </w:t>
      </w:r>
      <w:r w:rsidR="001D4467" w:rsidRPr="00982E7E">
        <w:rPr>
          <w:rStyle w:val="afe"/>
        </w:rPr>
        <w:t>размещения</w:t>
      </w:r>
      <w:r w:rsidR="001D4467" w:rsidRPr="00982E7E">
        <w:t xml:space="preserve"> </w:t>
      </w:r>
      <w:r w:rsidRPr="00982E7E">
        <w:rPr>
          <w:rStyle w:val="afe"/>
        </w:rPr>
        <w:t>выгружаемых документов в формате yyyymmddhh, где yyyy – год, mm – месяц (номер), dd – день, hh – час</w:t>
      </w:r>
      <w:r w:rsidR="00B93384" w:rsidRPr="00982E7E">
        <w:rPr>
          <w:rStyle w:val="afe"/>
        </w:rPr>
        <w:t xml:space="preserve"> (в часовом поясе региона выгрузки)</w:t>
      </w:r>
      <w:r w:rsidRPr="00982E7E">
        <w:rPr>
          <w:rStyle w:val="afe"/>
        </w:rPr>
        <w:t>;</w:t>
      </w:r>
    </w:p>
    <w:p w14:paraId="00C6E87E" w14:textId="77777777" w:rsidR="00316163" w:rsidRPr="00982E7E" w:rsidRDefault="00316163" w:rsidP="00295930">
      <w:pPr>
        <w:pStyle w:val="1-"/>
        <w:rPr>
          <w:rStyle w:val="afe"/>
        </w:rPr>
      </w:pPr>
      <w:r w:rsidRPr="00982E7E">
        <w:rPr>
          <w:b/>
          <w:lang w:val="en-US"/>
        </w:rPr>
        <w:t>nnn</w:t>
      </w:r>
      <w:r w:rsidRPr="00982E7E">
        <w:rPr>
          <w:b/>
        </w:rPr>
        <w:t xml:space="preserve"> </w:t>
      </w:r>
      <w:r w:rsidRPr="00982E7E">
        <w:rPr>
          <w:rStyle w:val="afe"/>
        </w:rPr>
        <w:t>– 3-значный порядковый номер сформированного файла;</w:t>
      </w:r>
    </w:p>
    <w:p w14:paraId="69D1D6F4" w14:textId="77777777" w:rsidR="00316163" w:rsidRPr="00982E7E" w:rsidRDefault="00316163" w:rsidP="00295930">
      <w:pPr>
        <w:pStyle w:val="1-"/>
        <w:rPr>
          <w:rStyle w:val="afe"/>
        </w:rPr>
      </w:pPr>
      <w:r w:rsidRPr="00982E7E">
        <w:rPr>
          <w:b/>
        </w:rPr>
        <w:t xml:space="preserve">xml </w:t>
      </w:r>
      <w:r w:rsidRPr="00982E7E">
        <w:rPr>
          <w:rStyle w:val="afe"/>
        </w:rPr>
        <w:t>– суффикс, описывающий формат содержимого;</w:t>
      </w:r>
    </w:p>
    <w:p w14:paraId="7F98D0C5" w14:textId="590087B9" w:rsidR="00316163" w:rsidRPr="00982E7E" w:rsidRDefault="00316163" w:rsidP="00295930">
      <w:pPr>
        <w:pStyle w:val="1-"/>
        <w:rPr>
          <w:snapToGrid w:val="0"/>
        </w:rPr>
      </w:pPr>
      <w:r w:rsidRPr="00982E7E">
        <w:rPr>
          <w:b/>
        </w:rPr>
        <w:t>zip</w:t>
      </w:r>
      <w:r w:rsidRPr="00982E7E">
        <w:rPr>
          <w:rStyle w:val="afe"/>
        </w:rPr>
        <w:t xml:space="preserve"> – расширение файла.</w:t>
      </w:r>
    </w:p>
    <w:p w14:paraId="248E0908" w14:textId="77777777" w:rsidR="00316163" w:rsidRDefault="00316163" w:rsidP="00CF6B9F">
      <w:pPr>
        <w:pStyle w:val="af2"/>
      </w:pPr>
      <w:r>
        <w:t xml:space="preserve"> Имена архивов региональной выгрузки, запущенной вручную, имеют вид</w:t>
      </w:r>
      <w:r w:rsidRPr="00316163">
        <w:t>:</w:t>
      </w:r>
    </w:p>
    <w:p w14:paraId="77FD4E4C" w14:textId="77777777" w:rsidR="00316163" w:rsidRPr="00982E7E" w:rsidRDefault="00316163" w:rsidP="00982E7E">
      <w:pPr>
        <w:spacing w:before="0" w:after="0"/>
        <w:ind w:firstLine="709"/>
        <w:jc w:val="both"/>
        <w:rPr>
          <w:rStyle w:val="afe"/>
          <w:szCs w:val="24"/>
        </w:rPr>
      </w:pPr>
      <w:r w:rsidRPr="00982E7E">
        <w:rPr>
          <w:rStyle w:val="afe"/>
          <w:szCs w:val="24"/>
        </w:rPr>
        <w:t>&lt;</w:t>
      </w:r>
      <w:r w:rsidRPr="00982E7E">
        <w:rPr>
          <w:b/>
          <w:szCs w:val="24"/>
        </w:rPr>
        <w:t>вид-документа_регион_начало-периода_конец-периода_дата-время-выгрузки_</w:t>
      </w:r>
      <w:r w:rsidRPr="00982E7E">
        <w:rPr>
          <w:b/>
          <w:szCs w:val="24"/>
          <w:lang w:val="en-US"/>
        </w:rPr>
        <w:t>nnn</w:t>
      </w:r>
      <w:r w:rsidRPr="00982E7E">
        <w:rPr>
          <w:b/>
          <w:szCs w:val="24"/>
        </w:rPr>
        <w:t>.xml.zip</w:t>
      </w:r>
      <w:r w:rsidRPr="00982E7E">
        <w:rPr>
          <w:rStyle w:val="afe"/>
          <w:szCs w:val="24"/>
        </w:rPr>
        <w:t xml:space="preserve">&gt;, </w:t>
      </w:r>
    </w:p>
    <w:p w14:paraId="4BB1A402" w14:textId="63E230CD" w:rsidR="00316163" w:rsidRPr="00982E7E" w:rsidRDefault="00316163" w:rsidP="00295930">
      <w:pPr>
        <w:pStyle w:val="1-"/>
        <w:rPr>
          <w:rStyle w:val="afe"/>
          <w:lang w:val="en-GB"/>
        </w:rPr>
      </w:pPr>
      <w:r w:rsidRPr="00982E7E">
        <w:rPr>
          <w:b/>
        </w:rPr>
        <w:t>вид</w:t>
      </w:r>
      <w:r w:rsidRPr="00982E7E">
        <w:rPr>
          <w:b/>
          <w:lang w:val="en-US"/>
        </w:rPr>
        <w:t>-</w:t>
      </w:r>
      <w:r w:rsidRPr="00982E7E">
        <w:rPr>
          <w:b/>
        </w:rPr>
        <w:t>документа</w:t>
      </w:r>
      <w:r w:rsidRPr="00982E7E">
        <w:rPr>
          <w:rStyle w:val="afe"/>
          <w:lang w:val="en-GB"/>
        </w:rPr>
        <w:t xml:space="preserve"> – </w:t>
      </w:r>
      <w:r w:rsidRPr="00982E7E">
        <w:rPr>
          <w:rStyle w:val="afe"/>
        </w:rPr>
        <w:t>принимает</w:t>
      </w:r>
      <w:r w:rsidRPr="00982E7E">
        <w:rPr>
          <w:rStyle w:val="afe"/>
          <w:lang w:val="en-GB"/>
        </w:rPr>
        <w:t xml:space="preserve"> </w:t>
      </w:r>
      <w:r w:rsidRPr="00982E7E">
        <w:rPr>
          <w:rStyle w:val="afe"/>
        </w:rPr>
        <w:t>значение</w:t>
      </w:r>
      <w:r w:rsidRPr="00982E7E">
        <w:rPr>
          <w:rStyle w:val="afe"/>
          <w:lang w:val="en-GB"/>
        </w:rPr>
        <w:t xml:space="preserve"> (sketchplan,</w:t>
      </w:r>
      <w:r w:rsidR="0001105E" w:rsidRPr="00982E7E">
        <w:rPr>
          <w:rStyle w:val="afe"/>
          <w:lang w:val="en-GB"/>
        </w:rPr>
        <w:t xml:space="preserve"> purchaseplan,</w:t>
      </w:r>
      <w:r w:rsidRPr="00982E7E">
        <w:rPr>
          <w:rStyle w:val="afe"/>
          <w:lang w:val="en-GB"/>
        </w:rPr>
        <w:t xml:space="preserve"> plangraph, </w:t>
      </w:r>
      <w:r w:rsidR="00145C56" w:rsidRPr="00982E7E">
        <w:rPr>
          <w:rStyle w:val="afe"/>
          <w:lang w:val="en-GB"/>
        </w:rPr>
        <w:t xml:space="preserve">plangraph2017, </w:t>
      </w:r>
      <w:r w:rsidRPr="00982E7E">
        <w:rPr>
          <w:rStyle w:val="afe"/>
          <w:lang w:val="en-GB"/>
        </w:rPr>
        <w:t>notificaiton, purchsedoc, protocol, contract</w:t>
      </w:r>
      <w:r w:rsidR="00DE4FF5" w:rsidRPr="00982E7E">
        <w:rPr>
          <w:rStyle w:val="afe"/>
          <w:lang w:val="en-GB"/>
        </w:rPr>
        <w:t>, addInfo, customerReports, regulationRules, requestQuotation, auditResult</w:t>
      </w:r>
      <w:r w:rsidR="000B7528" w:rsidRPr="00982E7E">
        <w:rPr>
          <w:rStyle w:val="afe"/>
          <w:lang w:val="en-GB"/>
        </w:rPr>
        <w:t>, act, qualifiedContractor</w:t>
      </w:r>
      <w:r w:rsidR="00DE4FF5" w:rsidRPr="00982E7E">
        <w:rPr>
          <w:rStyle w:val="afe"/>
          <w:lang w:val="en-GB"/>
        </w:rPr>
        <w:t>)</w:t>
      </w:r>
      <w:r w:rsidRPr="00982E7E">
        <w:rPr>
          <w:rStyle w:val="afe"/>
          <w:lang w:val="en-GB"/>
        </w:rPr>
        <w:t>;</w:t>
      </w:r>
    </w:p>
    <w:p w14:paraId="78EDB7DD" w14:textId="77777777" w:rsidR="00316163" w:rsidRPr="00982E7E" w:rsidRDefault="00316163" w:rsidP="00295930">
      <w:pPr>
        <w:pStyle w:val="1-"/>
        <w:rPr>
          <w:rStyle w:val="afe"/>
        </w:rPr>
      </w:pPr>
      <w:r w:rsidRPr="00982E7E">
        <w:rPr>
          <w:b/>
        </w:rPr>
        <w:t>регион</w:t>
      </w:r>
      <w:r w:rsidRPr="00982E7E">
        <w:rPr>
          <w:rStyle w:val="afe"/>
        </w:rPr>
        <w:t xml:space="preserve"> – название региона выгрузки в транлитерации;</w:t>
      </w:r>
    </w:p>
    <w:p w14:paraId="52B3A301" w14:textId="6B49402E" w:rsidR="00316163" w:rsidRPr="00982E7E" w:rsidRDefault="00316163" w:rsidP="00295930">
      <w:pPr>
        <w:pStyle w:val="1-"/>
        <w:rPr>
          <w:rStyle w:val="afe"/>
        </w:rPr>
      </w:pPr>
      <w:r w:rsidRPr="00982E7E">
        <w:rPr>
          <w:b/>
        </w:rPr>
        <w:t>начало-периода</w:t>
      </w:r>
      <w:r w:rsidRPr="00982E7E">
        <w:rPr>
          <w:rStyle w:val="afe"/>
        </w:rPr>
        <w:t xml:space="preserve"> – дата и время начала периода для отбора документов по дате-времени </w:t>
      </w:r>
      <w:r w:rsidR="001D4467" w:rsidRPr="00982E7E">
        <w:rPr>
          <w:rStyle w:val="afe"/>
        </w:rPr>
        <w:t>размещения</w:t>
      </w:r>
      <w:r w:rsidR="001D4467" w:rsidRPr="00982E7E">
        <w:t xml:space="preserve"> </w:t>
      </w:r>
      <w:r w:rsidRPr="00982E7E">
        <w:rPr>
          <w:rStyle w:val="afe"/>
        </w:rPr>
        <w:t>выгружаемых документов в формате yyyymmddhh, где yyyy – год, mm – месяц (номер), dd – день, hh – час</w:t>
      </w:r>
      <w:r w:rsidR="00B93384" w:rsidRPr="00982E7E">
        <w:rPr>
          <w:rStyle w:val="afe"/>
        </w:rPr>
        <w:t xml:space="preserve"> (в часовом поясе региона выгрузки)</w:t>
      </w:r>
      <w:r w:rsidRPr="00982E7E">
        <w:rPr>
          <w:rStyle w:val="afe"/>
        </w:rPr>
        <w:t>;</w:t>
      </w:r>
    </w:p>
    <w:p w14:paraId="508131CF" w14:textId="72CEDBBD" w:rsidR="00316163" w:rsidRPr="00982E7E" w:rsidRDefault="00316163" w:rsidP="00295930">
      <w:pPr>
        <w:pStyle w:val="1-"/>
        <w:rPr>
          <w:rStyle w:val="afe"/>
        </w:rPr>
      </w:pPr>
      <w:r w:rsidRPr="00982E7E">
        <w:rPr>
          <w:b/>
        </w:rPr>
        <w:t>конец-периода</w:t>
      </w:r>
      <w:r w:rsidRPr="00982E7E">
        <w:rPr>
          <w:rStyle w:val="afe"/>
        </w:rPr>
        <w:t xml:space="preserve"> – дата и время конца периода для отбора документов по дате-времени </w:t>
      </w:r>
      <w:r w:rsidR="001D4467" w:rsidRPr="00982E7E">
        <w:rPr>
          <w:rStyle w:val="afe"/>
        </w:rPr>
        <w:t>размещения</w:t>
      </w:r>
      <w:r w:rsidR="001D4467" w:rsidRPr="00982E7E">
        <w:t xml:space="preserve"> </w:t>
      </w:r>
      <w:r w:rsidRPr="00982E7E">
        <w:rPr>
          <w:rStyle w:val="afe"/>
        </w:rPr>
        <w:t>выгружаемых документов в формате yyyymmddhh, где yyyy – год, mm – месяц (номер), dd – день, hh – час</w:t>
      </w:r>
      <w:r w:rsidR="00B93384" w:rsidRPr="00982E7E">
        <w:rPr>
          <w:rStyle w:val="afe"/>
        </w:rPr>
        <w:t xml:space="preserve"> (в часовом поясе региона выгрузки)</w:t>
      </w:r>
      <w:r w:rsidRPr="00982E7E">
        <w:rPr>
          <w:rStyle w:val="afe"/>
        </w:rPr>
        <w:t>;</w:t>
      </w:r>
    </w:p>
    <w:p w14:paraId="0760A0E1" w14:textId="600ACBDB" w:rsidR="00316163" w:rsidRPr="00982E7E" w:rsidRDefault="00316163" w:rsidP="00295930">
      <w:pPr>
        <w:pStyle w:val="1-"/>
        <w:rPr>
          <w:rStyle w:val="afe"/>
        </w:rPr>
      </w:pPr>
      <w:r w:rsidRPr="00982E7E">
        <w:rPr>
          <w:b/>
        </w:rPr>
        <w:t xml:space="preserve">дата-время-выгрузки - </w:t>
      </w:r>
      <w:r w:rsidRPr="00982E7E">
        <w:rPr>
          <w:rStyle w:val="afe"/>
        </w:rPr>
        <w:t xml:space="preserve">дата и время запуска выгрузки в формате yyyymmddhhmiss, где yyyy – год, mm – месяц (номер), dd – день, hh – час, mi – минуты, ss </w:t>
      </w:r>
      <w:r w:rsidR="00B93384" w:rsidRPr="00982E7E">
        <w:rPr>
          <w:rStyle w:val="afe"/>
        </w:rPr>
        <w:t>–</w:t>
      </w:r>
      <w:r w:rsidRPr="00982E7E">
        <w:rPr>
          <w:rStyle w:val="afe"/>
        </w:rPr>
        <w:t xml:space="preserve"> секунды</w:t>
      </w:r>
      <w:r w:rsidR="00B93384" w:rsidRPr="00982E7E">
        <w:rPr>
          <w:rStyle w:val="afe"/>
        </w:rPr>
        <w:t xml:space="preserve"> (в часовом поясе региона выгрузки)</w:t>
      </w:r>
      <w:r w:rsidRPr="00982E7E">
        <w:rPr>
          <w:rStyle w:val="afe"/>
        </w:rPr>
        <w:t>;</w:t>
      </w:r>
    </w:p>
    <w:p w14:paraId="21088094" w14:textId="77777777" w:rsidR="00316163" w:rsidRPr="00982E7E" w:rsidRDefault="00316163" w:rsidP="00295930">
      <w:pPr>
        <w:pStyle w:val="1-"/>
        <w:rPr>
          <w:rStyle w:val="afe"/>
        </w:rPr>
      </w:pPr>
      <w:r w:rsidRPr="00982E7E">
        <w:rPr>
          <w:b/>
          <w:lang w:val="en-US"/>
        </w:rPr>
        <w:t>nnn</w:t>
      </w:r>
      <w:r w:rsidRPr="00982E7E">
        <w:rPr>
          <w:b/>
        </w:rPr>
        <w:t xml:space="preserve"> </w:t>
      </w:r>
      <w:r w:rsidRPr="00982E7E">
        <w:rPr>
          <w:rStyle w:val="afe"/>
        </w:rPr>
        <w:t>– 3-значный порядковый номер сформированного файла;</w:t>
      </w:r>
    </w:p>
    <w:p w14:paraId="5E396104" w14:textId="77777777" w:rsidR="00316163" w:rsidRPr="00982E7E" w:rsidRDefault="00316163" w:rsidP="00295930">
      <w:pPr>
        <w:pStyle w:val="1-"/>
        <w:rPr>
          <w:rStyle w:val="afe"/>
        </w:rPr>
      </w:pPr>
      <w:r w:rsidRPr="00982E7E">
        <w:rPr>
          <w:b/>
        </w:rPr>
        <w:t xml:space="preserve">xml </w:t>
      </w:r>
      <w:r w:rsidRPr="00982E7E">
        <w:rPr>
          <w:rStyle w:val="afe"/>
        </w:rPr>
        <w:t>– суффикс, описывающий формат содержимого;</w:t>
      </w:r>
    </w:p>
    <w:p w14:paraId="261B6EE2" w14:textId="0086385C" w:rsidR="00316163" w:rsidRPr="00982E7E" w:rsidRDefault="00316163" w:rsidP="00295930">
      <w:pPr>
        <w:pStyle w:val="1-"/>
        <w:rPr>
          <w:snapToGrid w:val="0"/>
        </w:rPr>
      </w:pPr>
      <w:r w:rsidRPr="00982E7E">
        <w:rPr>
          <w:b/>
        </w:rPr>
        <w:t>zip</w:t>
      </w:r>
      <w:r w:rsidRPr="00982E7E">
        <w:rPr>
          <w:rStyle w:val="afe"/>
        </w:rPr>
        <w:t xml:space="preserve"> – расширение файла.</w:t>
      </w:r>
    </w:p>
    <w:p w14:paraId="0579A135" w14:textId="77777777" w:rsidR="00DC0A5F" w:rsidRPr="00982E7E" w:rsidRDefault="00DC0A5F" w:rsidP="00CF6B9F">
      <w:pPr>
        <w:pStyle w:val="af2"/>
        <w:rPr>
          <w:szCs w:val="24"/>
        </w:rPr>
      </w:pPr>
      <w:r w:rsidRPr="00982E7E">
        <w:rPr>
          <w:szCs w:val="24"/>
        </w:rPr>
        <w:t xml:space="preserve">Пример имен </w:t>
      </w:r>
      <w:r w:rsidR="00316163" w:rsidRPr="00982E7E">
        <w:rPr>
          <w:szCs w:val="24"/>
        </w:rPr>
        <w:t xml:space="preserve">автоматической выгрузки </w:t>
      </w:r>
      <w:r w:rsidRPr="00982E7E">
        <w:rPr>
          <w:szCs w:val="24"/>
        </w:rPr>
        <w:t>файлов в структуре каталогов:</w:t>
      </w:r>
    </w:p>
    <w:p w14:paraId="262A1E36" w14:textId="77777777" w:rsidR="00DC0A5F" w:rsidRPr="000049E6" w:rsidRDefault="00DC0A5F" w:rsidP="00982E7E">
      <w:pPr>
        <w:spacing w:before="0" w:after="0"/>
        <w:ind w:firstLine="709"/>
        <w:jc w:val="both"/>
        <w:rPr>
          <w:bCs/>
          <w:szCs w:val="24"/>
          <w:lang w:val="en-US"/>
        </w:rPr>
      </w:pPr>
      <w:r w:rsidRPr="000049E6">
        <w:rPr>
          <w:bCs/>
          <w:szCs w:val="24"/>
          <w:lang w:val="en-US"/>
        </w:rPr>
        <w:t>Adygeja_Resp/</w:t>
      </w:r>
      <w:r w:rsidR="00780083" w:rsidRPr="000049E6">
        <w:rPr>
          <w:bCs/>
          <w:szCs w:val="24"/>
          <w:lang w:val="en-US"/>
        </w:rPr>
        <w:t>N</w:t>
      </w:r>
      <w:r w:rsidRPr="000049E6">
        <w:rPr>
          <w:bCs/>
          <w:szCs w:val="24"/>
          <w:lang w:val="en-US"/>
        </w:rPr>
        <w:t>otification</w:t>
      </w:r>
      <w:r w:rsidR="00780083" w:rsidRPr="000049E6">
        <w:rPr>
          <w:bCs/>
          <w:szCs w:val="24"/>
          <w:lang w:val="en-US"/>
        </w:rPr>
        <w:t>s</w:t>
      </w:r>
      <w:r w:rsidRPr="000049E6">
        <w:rPr>
          <w:bCs/>
          <w:szCs w:val="24"/>
          <w:lang w:val="en-US"/>
        </w:rPr>
        <w:t>/notification_Adygeja_Resp_201</w:t>
      </w:r>
      <w:r w:rsidR="00316163" w:rsidRPr="000049E6">
        <w:rPr>
          <w:bCs/>
          <w:szCs w:val="24"/>
          <w:lang w:val="en-US"/>
        </w:rPr>
        <w:t>4</w:t>
      </w:r>
      <w:r w:rsidRPr="000049E6">
        <w:rPr>
          <w:bCs/>
          <w:szCs w:val="24"/>
          <w:lang w:val="en-US"/>
        </w:rPr>
        <w:t>0</w:t>
      </w:r>
      <w:r w:rsidR="00316163" w:rsidRPr="000049E6">
        <w:rPr>
          <w:bCs/>
          <w:szCs w:val="24"/>
          <w:lang w:val="en-US"/>
        </w:rPr>
        <w:t>3</w:t>
      </w:r>
      <w:r w:rsidRPr="000049E6">
        <w:rPr>
          <w:bCs/>
          <w:szCs w:val="24"/>
          <w:lang w:val="en-US"/>
        </w:rPr>
        <w:t>0100_201</w:t>
      </w:r>
      <w:r w:rsidR="00316163" w:rsidRPr="000049E6">
        <w:rPr>
          <w:bCs/>
          <w:szCs w:val="24"/>
          <w:lang w:val="en-US"/>
        </w:rPr>
        <w:t>4</w:t>
      </w:r>
      <w:r w:rsidRPr="000049E6">
        <w:rPr>
          <w:bCs/>
          <w:szCs w:val="24"/>
          <w:lang w:val="en-US"/>
        </w:rPr>
        <w:t>0</w:t>
      </w:r>
      <w:r w:rsidR="00316163" w:rsidRPr="000049E6">
        <w:rPr>
          <w:bCs/>
          <w:szCs w:val="24"/>
          <w:lang w:val="en-US"/>
        </w:rPr>
        <w:t>4</w:t>
      </w:r>
      <w:r w:rsidRPr="000049E6">
        <w:rPr>
          <w:bCs/>
          <w:szCs w:val="24"/>
          <w:lang w:val="en-US"/>
        </w:rPr>
        <w:t>0</w:t>
      </w:r>
      <w:r w:rsidR="00316163" w:rsidRPr="000049E6">
        <w:rPr>
          <w:bCs/>
          <w:szCs w:val="24"/>
          <w:lang w:val="en-US"/>
        </w:rPr>
        <w:t>1</w:t>
      </w:r>
      <w:r w:rsidRPr="000049E6">
        <w:rPr>
          <w:bCs/>
          <w:szCs w:val="24"/>
          <w:lang w:val="en-US"/>
        </w:rPr>
        <w:t>00_</w:t>
      </w:r>
      <w:r w:rsidR="00316163" w:rsidRPr="000049E6">
        <w:rPr>
          <w:bCs/>
          <w:szCs w:val="24"/>
          <w:lang w:val="en-US"/>
        </w:rPr>
        <w:t>00</w:t>
      </w:r>
      <w:r w:rsidRPr="000049E6">
        <w:rPr>
          <w:bCs/>
          <w:szCs w:val="24"/>
          <w:lang w:val="en-US"/>
        </w:rPr>
        <w:t>1.xml.zip.</w:t>
      </w:r>
    </w:p>
    <w:p w14:paraId="45AD377B" w14:textId="795C3FD5" w:rsidR="006159D7" w:rsidRPr="000049E6" w:rsidRDefault="00DC0A5F" w:rsidP="00982E7E">
      <w:pPr>
        <w:spacing w:before="0" w:after="0"/>
        <w:ind w:firstLine="709"/>
        <w:jc w:val="both"/>
        <w:rPr>
          <w:bCs/>
          <w:szCs w:val="24"/>
          <w:lang w:val="en-US"/>
        </w:rPr>
      </w:pPr>
      <w:r w:rsidRPr="000049E6">
        <w:rPr>
          <w:bCs/>
          <w:szCs w:val="24"/>
          <w:lang w:val="en-US"/>
        </w:rPr>
        <w:t>Adygeja_Resp/</w:t>
      </w:r>
      <w:r w:rsidR="00780083" w:rsidRPr="000049E6">
        <w:rPr>
          <w:bCs/>
          <w:szCs w:val="24"/>
          <w:lang w:val="en-US"/>
        </w:rPr>
        <w:t>P</w:t>
      </w:r>
      <w:r w:rsidRPr="000049E6">
        <w:rPr>
          <w:bCs/>
          <w:szCs w:val="24"/>
          <w:lang w:val="en-US"/>
        </w:rPr>
        <w:t>rotocols/</w:t>
      </w:r>
      <w:r w:rsidR="00456E69" w:rsidRPr="000049E6">
        <w:rPr>
          <w:bCs/>
          <w:szCs w:val="24"/>
          <w:lang w:val="en-US"/>
        </w:rPr>
        <w:t>currMonth</w:t>
      </w:r>
      <w:r w:rsidRPr="000049E6">
        <w:rPr>
          <w:bCs/>
          <w:szCs w:val="24"/>
          <w:lang w:val="en-US"/>
        </w:rPr>
        <w:t>/protocol_Adygeja_Resp_201</w:t>
      </w:r>
      <w:r w:rsidR="00316163" w:rsidRPr="000049E6">
        <w:rPr>
          <w:bCs/>
          <w:szCs w:val="24"/>
          <w:lang w:val="en-US"/>
        </w:rPr>
        <w:t>403</w:t>
      </w:r>
      <w:r w:rsidRPr="000049E6">
        <w:rPr>
          <w:bCs/>
          <w:szCs w:val="24"/>
          <w:lang w:val="en-US"/>
        </w:rPr>
        <w:t>2100_201</w:t>
      </w:r>
      <w:r w:rsidR="00316163" w:rsidRPr="000049E6">
        <w:rPr>
          <w:bCs/>
          <w:szCs w:val="24"/>
          <w:lang w:val="en-US"/>
        </w:rPr>
        <w:t>40322</w:t>
      </w:r>
      <w:r w:rsidRPr="000049E6">
        <w:rPr>
          <w:bCs/>
          <w:szCs w:val="24"/>
          <w:lang w:val="en-US"/>
        </w:rPr>
        <w:t>00_1.xml.zip.</w:t>
      </w:r>
    </w:p>
    <w:p w14:paraId="771A7463" w14:textId="2A4C84B0" w:rsidR="006159D7" w:rsidRPr="000049E6" w:rsidRDefault="006159D7" w:rsidP="001171BC">
      <w:pPr>
        <w:pStyle w:val="41"/>
        <w:numPr>
          <w:ilvl w:val="3"/>
          <w:numId w:val="59"/>
        </w:numPr>
      </w:pPr>
      <w:r w:rsidRPr="000049E6">
        <w:t>Выгрузка документов, относящихся к контролю по ч.5 ст. 99 №-44ФЗ в рамках полной региональной выгрузки</w:t>
      </w:r>
    </w:p>
    <w:p w14:paraId="7FEC3DCA" w14:textId="77777777" w:rsidR="006159D7" w:rsidRPr="00982E7E" w:rsidRDefault="006159D7" w:rsidP="00CF6B9F">
      <w:pPr>
        <w:pStyle w:val="af2"/>
        <w:rPr>
          <w:szCs w:val="24"/>
        </w:rPr>
      </w:pPr>
      <w:r w:rsidRPr="00982E7E">
        <w:rPr>
          <w:szCs w:val="24"/>
        </w:rPr>
        <w:t>Приведем список документов, относящихся к контролю по ч.5 ст. 99 №-44ФЗ и подлежащих выгрузке в рамках полной региональной выгрузки:</w:t>
      </w:r>
    </w:p>
    <w:p w14:paraId="42FA3E1A" w14:textId="77777777" w:rsidR="006159D7" w:rsidRPr="00982E7E" w:rsidRDefault="006159D7" w:rsidP="00295930">
      <w:pPr>
        <w:pStyle w:val="1-"/>
      </w:pPr>
      <w:r w:rsidRPr="00982E7E">
        <w:t>«Сообщение о начале контроля по 99 статье» (</w:t>
      </w:r>
      <w:r w:rsidRPr="00982E7E">
        <w:rPr>
          <w:lang w:val="en-US"/>
        </w:rPr>
        <w:t>control</w:t>
      </w:r>
      <w:r w:rsidRPr="00982E7E">
        <w:t>99</w:t>
      </w:r>
      <w:r w:rsidRPr="00982E7E">
        <w:rPr>
          <w:lang w:val="en-US"/>
        </w:rPr>
        <w:t>BeginMessage</w:t>
      </w:r>
      <w:r w:rsidRPr="00982E7E">
        <w:t xml:space="preserve"> в схеме </w:t>
      </w:r>
      <w:r w:rsidRPr="00982E7E">
        <w:rPr>
          <w:lang w:val="en-US"/>
        </w:rPr>
        <w:t>fcsExport</w:t>
      </w:r>
      <w:r w:rsidRPr="00982E7E">
        <w:t>.</w:t>
      </w:r>
      <w:r w:rsidRPr="00982E7E">
        <w:rPr>
          <w:lang w:val="en-US"/>
        </w:rPr>
        <w:t>xsd</w:t>
      </w:r>
      <w:r w:rsidRPr="00982E7E">
        <w:t>).</w:t>
      </w:r>
    </w:p>
    <w:p w14:paraId="152D3B06" w14:textId="77777777" w:rsidR="006159D7" w:rsidRPr="00982E7E" w:rsidRDefault="006159D7" w:rsidP="00295930">
      <w:pPr>
        <w:pStyle w:val="1-"/>
      </w:pPr>
      <w:r w:rsidRPr="00982E7E">
        <w:t>«Сообщение об отказе в принятии на контроль по 99 статье» (</w:t>
      </w:r>
      <w:r w:rsidRPr="00982E7E">
        <w:rPr>
          <w:lang w:val="en-US"/>
        </w:rPr>
        <w:t>control</w:t>
      </w:r>
      <w:r w:rsidRPr="00982E7E">
        <w:t>99</w:t>
      </w:r>
      <w:r w:rsidRPr="00982E7E">
        <w:rPr>
          <w:lang w:val="en-US"/>
        </w:rPr>
        <w:t>RefusalMessage</w:t>
      </w:r>
      <w:r w:rsidRPr="00982E7E">
        <w:t xml:space="preserve"> в схеме </w:t>
      </w:r>
      <w:r w:rsidRPr="00982E7E">
        <w:rPr>
          <w:lang w:val="en-US"/>
        </w:rPr>
        <w:t>fcsExport</w:t>
      </w:r>
      <w:r w:rsidRPr="00982E7E">
        <w:t>.</w:t>
      </w:r>
      <w:r w:rsidRPr="00982E7E">
        <w:rPr>
          <w:lang w:val="en-US"/>
        </w:rPr>
        <w:t>xsd</w:t>
      </w:r>
      <w:r w:rsidRPr="00982E7E">
        <w:t>)</w:t>
      </w:r>
    </w:p>
    <w:p w14:paraId="033E04EA" w14:textId="77777777" w:rsidR="006159D7" w:rsidRPr="00982E7E" w:rsidRDefault="006159D7" w:rsidP="00295930">
      <w:pPr>
        <w:pStyle w:val="1-"/>
      </w:pPr>
      <w:r w:rsidRPr="00982E7E">
        <w:t>«Уведомление о соответствии контролируемой информации» (</w:t>
      </w:r>
      <w:r w:rsidRPr="00982E7E">
        <w:rPr>
          <w:lang w:val="en-US"/>
        </w:rPr>
        <w:t>control</w:t>
      </w:r>
      <w:r w:rsidRPr="00982E7E">
        <w:t>99</w:t>
      </w:r>
      <w:r w:rsidRPr="00982E7E">
        <w:rPr>
          <w:lang w:val="en-US"/>
        </w:rPr>
        <w:t>NoticeCompliance</w:t>
      </w:r>
      <w:r w:rsidRPr="00982E7E">
        <w:t xml:space="preserve"> в схеме </w:t>
      </w:r>
      <w:r w:rsidRPr="00982E7E">
        <w:rPr>
          <w:lang w:val="en-US"/>
        </w:rPr>
        <w:t>fcsExport</w:t>
      </w:r>
      <w:r w:rsidRPr="00982E7E">
        <w:t>.</w:t>
      </w:r>
      <w:r w:rsidRPr="00982E7E">
        <w:rPr>
          <w:lang w:val="en-US"/>
        </w:rPr>
        <w:t>xsd</w:t>
      </w:r>
      <w:r w:rsidRPr="00982E7E">
        <w:t>)</w:t>
      </w:r>
    </w:p>
    <w:p w14:paraId="7D4F2D2A" w14:textId="77777777" w:rsidR="006159D7" w:rsidRPr="00982E7E" w:rsidRDefault="006159D7" w:rsidP="00295930">
      <w:pPr>
        <w:pStyle w:val="1-"/>
      </w:pPr>
      <w:r w:rsidRPr="00982E7E">
        <w:t>«Протокол о несоответствии контролируемой информации» (</w:t>
      </w:r>
      <w:r w:rsidRPr="00982E7E">
        <w:rPr>
          <w:lang w:val="en-US"/>
        </w:rPr>
        <w:t>control</w:t>
      </w:r>
      <w:r w:rsidRPr="00982E7E">
        <w:t>99</w:t>
      </w:r>
      <w:r w:rsidRPr="00982E7E">
        <w:rPr>
          <w:lang w:val="en-US"/>
        </w:rPr>
        <w:t>ProtocolMismatch</w:t>
      </w:r>
      <w:r w:rsidRPr="00982E7E">
        <w:t xml:space="preserve"> в схеме </w:t>
      </w:r>
      <w:r w:rsidRPr="00982E7E">
        <w:rPr>
          <w:lang w:val="en-US"/>
        </w:rPr>
        <w:t>fcsExport</w:t>
      </w:r>
      <w:r w:rsidRPr="00982E7E">
        <w:t>.</w:t>
      </w:r>
      <w:r w:rsidRPr="00982E7E">
        <w:rPr>
          <w:lang w:val="en-US"/>
        </w:rPr>
        <w:t>xsd</w:t>
      </w:r>
      <w:r w:rsidRPr="00982E7E">
        <w:t>).</w:t>
      </w:r>
    </w:p>
    <w:p w14:paraId="6184B23F" w14:textId="3FB27C25" w:rsidR="006159D7" w:rsidRPr="00982E7E" w:rsidRDefault="00654CCB" w:rsidP="00295930">
      <w:pPr>
        <w:pStyle w:val="1-"/>
      </w:pPr>
      <w:r w:rsidRPr="00982E7E">
        <w:t>«Протокол о несоответствии контролируемой информации в связи с уменьшением средств» (</w:t>
      </w:r>
      <w:r w:rsidRPr="00982E7E">
        <w:rPr>
          <w:lang w:val="en-US"/>
        </w:rPr>
        <w:t>control</w:t>
      </w:r>
      <w:r w:rsidRPr="00982E7E">
        <w:t>99</w:t>
      </w:r>
      <w:r w:rsidRPr="00982E7E">
        <w:rPr>
          <w:lang w:val="en-US"/>
        </w:rPr>
        <w:t>ProtocolMismatchReductFunds</w:t>
      </w:r>
      <w:r w:rsidRPr="00982E7E">
        <w:t xml:space="preserve"> в схеме </w:t>
      </w:r>
      <w:r w:rsidRPr="00982E7E">
        <w:rPr>
          <w:lang w:val="en-US"/>
        </w:rPr>
        <w:t>fcsExport</w:t>
      </w:r>
      <w:r w:rsidRPr="00982E7E">
        <w:t>.</w:t>
      </w:r>
      <w:r w:rsidRPr="00982E7E">
        <w:rPr>
          <w:lang w:val="en-US"/>
        </w:rPr>
        <w:t>xsd</w:t>
      </w:r>
      <w:r w:rsidRPr="00982E7E">
        <w:t>).</w:t>
      </w:r>
    </w:p>
    <w:p w14:paraId="3AB713BF" w14:textId="77777777" w:rsidR="006159D7" w:rsidRPr="00982E7E" w:rsidRDefault="006159D7" w:rsidP="00CF6B9F">
      <w:pPr>
        <w:pStyle w:val="af2"/>
        <w:rPr>
          <w:szCs w:val="24"/>
        </w:rPr>
      </w:pPr>
      <w:r w:rsidRPr="00982E7E">
        <w:rPr>
          <w:szCs w:val="24"/>
        </w:rPr>
        <w:t>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control99docs.</w:t>
      </w:r>
    </w:p>
    <w:p w14:paraId="266038B7" w14:textId="77E6F34C" w:rsidR="00145C56" w:rsidRPr="00982E7E" w:rsidRDefault="006159D7" w:rsidP="000049E6">
      <w:pPr>
        <w:pStyle w:val="af2"/>
        <w:rPr>
          <w:szCs w:val="24"/>
          <w:lang w:val="en-US"/>
        </w:rPr>
      </w:pPr>
      <w:r w:rsidRPr="00982E7E">
        <w:rPr>
          <w:szCs w:val="24"/>
        </w:rPr>
        <w:t>В</w:t>
      </w:r>
      <w:r w:rsidRPr="00982E7E">
        <w:rPr>
          <w:szCs w:val="24"/>
          <w:lang w:val="en-US"/>
        </w:rPr>
        <w:t xml:space="preserve"> </w:t>
      </w:r>
      <w:r w:rsidRPr="00982E7E">
        <w:rPr>
          <w:szCs w:val="24"/>
        </w:rPr>
        <w:t>данной</w:t>
      </w:r>
      <w:r w:rsidRPr="00982E7E">
        <w:rPr>
          <w:szCs w:val="24"/>
          <w:lang w:val="en-US"/>
        </w:rPr>
        <w:t xml:space="preserve"> </w:t>
      </w:r>
      <w:r w:rsidRPr="00982E7E">
        <w:rPr>
          <w:szCs w:val="24"/>
        </w:rPr>
        <w:t>папке</w:t>
      </w:r>
      <w:r w:rsidRPr="00982E7E">
        <w:rPr>
          <w:szCs w:val="24"/>
          <w:lang w:val="en-US"/>
        </w:rPr>
        <w:t xml:space="preserve"> </w:t>
      </w:r>
      <w:r w:rsidRPr="00982E7E">
        <w:rPr>
          <w:szCs w:val="24"/>
        </w:rPr>
        <w:t>создаются</w:t>
      </w:r>
      <w:r w:rsidRPr="00982E7E">
        <w:rPr>
          <w:szCs w:val="24"/>
          <w:lang w:val="en-US"/>
        </w:rPr>
        <w:t xml:space="preserve"> </w:t>
      </w:r>
      <w:r w:rsidRPr="00982E7E">
        <w:rPr>
          <w:szCs w:val="24"/>
        </w:rPr>
        <w:t>папки</w:t>
      </w:r>
      <w:r w:rsidRPr="00982E7E">
        <w:rPr>
          <w:szCs w:val="24"/>
          <w:lang w:val="en-US"/>
        </w:rPr>
        <w:t xml:space="preserve"> purchaseplans , plangraphs2017</w:t>
      </w:r>
      <w:r w:rsidR="00BB7EB9" w:rsidRPr="00982E7E">
        <w:rPr>
          <w:szCs w:val="24"/>
          <w:lang w:val="en-US"/>
        </w:rPr>
        <w:t>, plangraphs2020</w:t>
      </w:r>
      <w:r w:rsidRPr="00982E7E">
        <w:rPr>
          <w:szCs w:val="24"/>
          <w:lang w:val="en-US"/>
        </w:rPr>
        <w:t>, notifications, protocols, contracts</w:t>
      </w:r>
      <w:r w:rsidR="000C3194" w:rsidRPr="00982E7E">
        <w:rPr>
          <w:szCs w:val="24"/>
          <w:lang w:val="en-US"/>
        </w:rPr>
        <w:t>, universal</w:t>
      </w:r>
      <w:r w:rsidRPr="00982E7E">
        <w:rPr>
          <w:szCs w:val="24"/>
          <w:lang w:val="en-US"/>
        </w:rPr>
        <w:t>:</w:t>
      </w:r>
    </w:p>
    <w:p w14:paraId="2DA9072E" w14:textId="18F47ECF" w:rsidR="006159D7" w:rsidRPr="00982E7E" w:rsidRDefault="006159D7" w:rsidP="00295930">
      <w:pPr>
        <w:pStyle w:val="1-"/>
      </w:pPr>
      <w:r w:rsidRPr="00982E7E">
        <w:t xml:space="preserve">В папку </w:t>
      </w:r>
      <w:r w:rsidRPr="00982E7E">
        <w:rPr>
          <w:lang w:val="en-US"/>
        </w:rPr>
        <w:t>plangraphs</w:t>
      </w:r>
      <w:r w:rsidRPr="00982E7E">
        <w:t>2017 выгружаются документы, относящиеся к контролю по 99 статье документов реестра планов-графиков</w:t>
      </w:r>
      <w:r w:rsidR="00145C56" w:rsidRPr="00982E7E">
        <w:t>, первая версия которых размещена до 01.01.2017</w:t>
      </w:r>
      <w:r w:rsidRPr="00982E7E">
        <w:t xml:space="preserve"> (план-график закупок).</w:t>
      </w:r>
    </w:p>
    <w:p w14:paraId="1D668637" w14:textId="483EA204" w:rsidR="00BB7EB9" w:rsidRPr="00982E7E" w:rsidRDefault="00BB7EB9" w:rsidP="00295930">
      <w:pPr>
        <w:pStyle w:val="1-"/>
      </w:pPr>
      <w:r w:rsidRPr="00982E7E">
        <w:t xml:space="preserve">В папку </w:t>
      </w:r>
      <w:r w:rsidRPr="00982E7E">
        <w:rPr>
          <w:lang w:val="en-US"/>
        </w:rPr>
        <w:t>plangraphs</w:t>
      </w:r>
      <w:r w:rsidRPr="00982E7E">
        <w:t>2020 выгружаются документы, относящиеся к контролю по 99 статье документов реестра планов-графиков закупок, первая версия которых размещена после  01.01.2020 (план-график закупок).</w:t>
      </w:r>
    </w:p>
    <w:p w14:paraId="48853B50" w14:textId="6BFE7F4C" w:rsidR="006159D7" w:rsidRPr="00982E7E" w:rsidRDefault="006159D7" w:rsidP="00295930">
      <w:pPr>
        <w:pStyle w:val="1-"/>
      </w:pPr>
      <w:r w:rsidRPr="00982E7E">
        <w:t xml:space="preserve">В папку </w:t>
      </w:r>
      <w:r w:rsidRPr="00982E7E">
        <w:rPr>
          <w:lang w:val="en-US"/>
        </w:rPr>
        <w:t>notifications</w:t>
      </w:r>
      <w:r w:rsidRPr="00982E7E">
        <w:t xml:space="preserve"> выгружаются документы ПРИЗ, относящиеся к контролю по 99 статье (извещения ПРИЗ).</w:t>
      </w:r>
    </w:p>
    <w:p w14:paraId="3A415078" w14:textId="77777777" w:rsidR="006159D7" w:rsidRPr="00982E7E" w:rsidRDefault="006159D7" w:rsidP="00295930">
      <w:pPr>
        <w:pStyle w:val="1-"/>
      </w:pPr>
      <w:r w:rsidRPr="00982E7E">
        <w:t xml:space="preserve">В папку </w:t>
      </w:r>
      <w:r w:rsidRPr="00982E7E">
        <w:rPr>
          <w:lang w:val="en-US"/>
        </w:rPr>
        <w:t>protocols</w:t>
      </w:r>
      <w:r w:rsidRPr="00982E7E">
        <w:t xml:space="preserve"> выгружаются документы ПРИЗ, относящиеся к контролю по 99 статье (протоколы  ПРИЗ).</w:t>
      </w:r>
    </w:p>
    <w:p w14:paraId="76B8CE5A" w14:textId="2715969C" w:rsidR="006159D7" w:rsidRPr="00982E7E" w:rsidRDefault="006159D7" w:rsidP="00295930">
      <w:pPr>
        <w:pStyle w:val="1-"/>
      </w:pPr>
      <w:r w:rsidRPr="00982E7E">
        <w:t xml:space="preserve">В папку </w:t>
      </w:r>
      <w:r w:rsidRPr="00982E7E">
        <w:rPr>
          <w:lang w:val="en-US"/>
        </w:rPr>
        <w:t>contracts</w:t>
      </w:r>
      <w:r w:rsidRPr="00982E7E">
        <w:t xml:space="preserve"> выгружаются документы РК, относящиеся к контролю по 99 статье (сведения о контракте, сведения об исполнении (расторжении) РК).</w:t>
      </w:r>
    </w:p>
    <w:p w14:paraId="023FA9AE" w14:textId="3B2E20BB" w:rsidR="000C3194" w:rsidRPr="00982E7E" w:rsidRDefault="000C3194" w:rsidP="00295930">
      <w:pPr>
        <w:pStyle w:val="1-"/>
      </w:pPr>
      <w:r w:rsidRPr="00982E7E">
        <w:t xml:space="preserve">В папку </w:t>
      </w:r>
      <w:r w:rsidRPr="00982E7E">
        <w:rPr>
          <w:lang w:val="en-US"/>
        </w:rPr>
        <w:t>universal</w:t>
      </w:r>
      <w:r w:rsidRPr="00982E7E">
        <w:t xml:space="preserve"> выгружаются универсальные выжимки из всех реестров, где они сохраняются (на момент выхода версии 12.2 из подсистемы ПРИЗ).</w:t>
      </w:r>
    </w:p>
    <w:p w14:paraId="3A7D3DDA" w14:textId="0F10A842" w:rsidR="006159D7" w:rsidRPr="00982E7E" w:rsidRDefault="006159D7" w:rsidP="00CF6B9F">
      <w:pPr>
        <w:pStyle w:val="af2"/>
        <w:rPr>
          <w:szCs w:val="24"/>
        </w:rPr>
      </w:pPr>
      <w:r w:rsidRPr="00982E7E">
        <w:rPr>
          <w:szCs w:val="24"/>
        </w:rPr>
        <w:t>В</w:t>
      </w:r>
      <w:r w:rsidRPr="00982E7E">
        <w:rPr>
          <w:szCs w:val="24"/>
          <w:lang w:val="en-US"/>
        </w:rPr>
        <w:t xml:space="preserve"> </w:t>
      </w:r>
      <w:r w:rsidRPr="00982E7E">
        <w:rPr>
          <w:szCs w:val="24"/>
        </w:rPr>
        <w:t>каждой</w:t>
      </w:r>
      <w:r w:rsidRPr="00982E7E">
        <w:rPr>
          <w:szCs w:val="24"/>
          <w:lang w:val="en-US"/>
        </w:rPr>
        <w:t xml:space="preserve"> </w:t>
      </w:r>
      <w:r w:rsidRPr="00982E7E">
        <w:rPr>
          <w:szCs w:val="24"/>
        </w:rPr>
        <w:t>из</w:t>
      </w:r>
      <w:r w:rsidRPr="00982E7E">
        <w:rPr>
          <w:szCs w:val="24"/>
          <w:lang w:val="en-US"/>
        </w:rPr>
        <w:t xml:space="preserve"> </w:t>
      </w:r>
      <w:r w:rsidRPr="00982E7E">
        <w:rPr>
          <w:szCs w:val="24"/>
        </w:rPr>
        <w:t>папок</w:t>
      </w:r>
      <w:r w:rsidRPr="00982E7E">
        <w:rPr>
          <w:szCs w:val="24"/>
          <w:lang w:val="en-US"/>
        </w:rPr>
        <w:t xml:space="preserve"> purchaseplans , plangraphs2017, notifications, protocols, contracts</w:t>
      </w:r>
      <w:r w:rsidR="000C3194" w:rsidRPr="00982E7E">
        <w:rPr>
          <w:szCs w:val="24"/>
          <w:lang w:val="en-US"/>
        </w:rPr>
        <w:t>, universal</w:t>
      </w:r>
      <w:r w:rsidRPr="00982E7E">
        <w:rPr>
          <w:szCs w:val="24"/>
          <w:lang w:val="en-US"/>
        </w:rPr>
        <w:t xml:space="preserve"> </w:t>
      </w:r>
      <w:r w:rsidRPr="00982E7E">
        <w:rPr>
          <w:szCs w:val="24"/>
        </w:rPr>
        <w:t>создаются</w:t>
      </w:r>
      <w:r w:rsidRPr="00982E7E">
        <w:rPr>
          <w:szCs w:val="24"/>
          <w:lang w:val="en-US"/>
        </w:rPr>
        <w:t xml:space="preserve"> </w:t>
      </w:r>
      <w:r w:rsidRPr="00982E7E">
        <w:rPr>
          <w:szCs w:val="24"/>
        </w:rPr>
        <w:t>папки</w:t>
      </w:r>
      <w:r w:rsidRPr="00982E7E">
        <w:rPr>
          <w:szCs w:val="24"/>
          <w:lang w:val="en-US"/>
        </w:rPr>
        <w:t xml:space="preserve"> prevMonth, currMonth. </w:t>
      </w:r>
      <w:r w:rsidRPr="00982E7E">
        <w:rPr>
          <w:szCs w:val="24"/>
        </w:rPr>
        <w:t>Правила выгрузки документов в указанные папки аналогичны правилам региональной выгрузки обычных документов.</w:t>
      </w:r>
    </w:p>
    <w:p w14:paraId="71BAB00E" w14:textId="77777777" w:rsidR="006159D7" w:rsidRPr="00982E7E" w:rsidRDefault="006159D7" w:rsidP="00CF6B9F">
      <w:pPr>
        <w:pStyle w:val="af2"/>
        <w:rPr>
          <w:szCs w:val="24"/>
        </w:rPr>
      </w:pPr>
      <w:r w:rsidRPr="00982E7E">
        <w:rPr>
          <w:szCs w:val="24"/>
        </w:rPr>
        <w:t xml:space="preserve">Архивы, выгружаемые в эти папки, именуются: </w:t>
      </w:r>
    </w:p>
    <w:p w14:paraId="2200FD74" w14:textId="77777777" w:rsidR="006159D7" w:rsidRPr="00982E7E" w:rsidRDefault="006159D7" w:rsidP="00295930">
      <w:pPr>
        <w:pStyle w:val="1-"/>
      </w:pPr>
      <w:r w:rsidRPr="00982E7E">
        <w:rPr>
          <w:lang w:val="en-US"/>
        </w:rPr>
        <w:t>control</w:t>
      </w:r>
      <w:r w:rsidRPr="00982E7E">
        <w:t>99</w:t>
      </w:r>
      <w:r w:rsidRPr="00982E7E">
        <w:rPr>
          <w:lang w:val="en-US"/>
        </w:rPr>
        <w:t>doc</w:t>
      </w:r>
      <w:r w:rsidRPr="00982E7E">
        <w:t>_&lt;Наименование региона&gt;_&lt;Дата/время начала интервала&gt;_&lt;Дата/время окончания интервала&gt;_&lt;Порядковый номер архива, дополненный слева нулями до 3-х знаков&gt;.</w:t>
      </w:r>
      <w:r w:rsidRPr="00982E7E">
        <w:rPr>
          <w:lang w:val="en-US"/>
        </w:rPr>
        <w:t>zip</w:t>
      </w:r>
      <w:r w:rsidRPr="00982E7E">
        <w:t>.</w:t>
      </w:r>
    </w:p>
    <w:p w14:paraId="0B4AB287" w14:textId="5CA5AD16" w:rsidR="004953FC" w:rsidRPr="000049E6" w:rsidRDefault="006159D7" w:rsidP="000049E6">
      <w:pPr>
        <w:pStyle w:val="af2"/>
        <w:rPr>
          <w:rFonts w:asciiTheme="minorHAnsi" w:hAnsiTheme="minorHAnsi"/>
          <w:szCs w:val="24"/>
        </w:rPr>
      </w:pPr>
      <w:r w:rsidRPr="00982E7E">
        <w:rPr>
          <w:szCs w:val="24"/>
        </w:rPr>
        <w:t xml:space="preserve">Файлы, помещающиеся в архивы, именуются: </w:t>
      </w:r>
    </w:p>
    <w:p w14:paraId="549F23E6" w14:textId="77777777" w:rsidR="006159D7" w:rsidRPr="00982E7E" w:rsidRDefault="006159D7" w:rsidP="00295930">
      <w:pPr>
        <w:pStyle w:val="1-"/>
      </w:pPr>
      <w:r w:rsidRPr="00982E7E">
        <w:rPr>
          <w:lang w:val="en-US"/>
        </w:rPr>
        <w:t>beginMessage</w:t>
      </w:r>
      <w:r w:rsidRPr="00982E7E">
        <w:t>_&lt;Код СПЗ заказчика&gt;_&lt;Значение поля «Идентификатор документа, направленного на контроль» (</w:t>
      </w:r>
      <w:r w:rsidRPr="00982E7E">
        <w:rPr>
          <w:lang w:val="en-US"/>
        </w:rPr>
        <w:t>refId</w:t>
      </w:r>
      <w:r w:rsidRPr="00982E7E">
        <w:t>)&gt;_&lt; Значение поля «Внешний идентификатор документа, направленного на контроль» (</w:t>
      </w:r>
      <w:r w:rsidRPr="00982E7E">
        <w:rPr>
          <w:lang w:val="en-US"/>
        </w:rPr>
        <w:t>ref</w:t>
      </w:r>
      <w:r w:rsidRPr="00982E7E">
        <w:t xml:space="preserve"> </w:t>
      </w:r>
      <w:r w:rsidRPr="00982E7E">
        <w:rPr>
          <w:lang w:val="en-US"/>
        </w:rPr>
        <w:t>refExternalIdId</w:t>
      </w:r>
      <w:r w:rsidRPr="00982E7E">
        <w:t>) - при наличии&gt;.</w:t>
      </w:r>
      <w:r w:rsidRPr="00982E7E">
        <w:rPr>
          <w:lang w:val="en-US"/>
        </w:rPr>
        <w:t>xml</w:t>
      </w:r>
      <w:r w:rsidRPr="00982E7E">
        <w:t>.</w:t>
      </w:r>
    </w:p>
    <w:p w14:paraId="78310E03" w14:textId="77777777" w:rsidR="006159D7" w:rsidRPr="00982E7E" w:rsidRDefault="006159D7" w:rsidP="00295930">
      <w:pPr>
        <w:pStyle w:val="1-"/>
      </w:pPr>
      <w:r w:rsidRPr="00982E7E">
        <w:rPr>
          <w:lang w:val="en-US"/>
        </w:rPr>
        <w:t>refusalMessage</w:t>
      </w:r>
      <w:r w:rsidRPr="00982E7E">
        <w:t>_&lt;Код СПЗ заказчика&gt;_&lt;Значение поля «Идентификатор документа, направленного на контроль» (</w:t>
      </w:r>
      <w:r w:rsidRPr="00982E7E">
        <w:rPr>
          <w:lang w:val="en-US"/>
        </w:rPr>
        <w:t>refId</w:t>
      </w:r>
      <w:r w:rsidRPr="00982E7E">
        <w:t>)&gt;_&lt; Значение поля «Внешний идентификатор документа, направленного на контроль» (</w:t>
      </w:r>
      <w:r w:rsidRPr="00982E7E">
        <w:rPr>
          <w:lang w:val="en-US"/>
        </w:rPr>
        <w:t>ref</w:t>
      </w:r>
      <w:r w:rsidRPr="00982E7E">
        <w:t xml:space="preserve"> </w:t>
      </w:r>
      <w:r w:rsidRPr="00982E7E">
        <w:rPr>
          <w:lang w:val="en-US"/>
        </w:rPr>
        <w:t>refExternalIdId</w:t>
      </w:r>
      <w:r w:rsidRPr="00982E7E">
        <w:t>) - при наличии&gt;.</w:t>
      </w:r>
      <w:r w:rsidRPr="00982E7E">
        <w:rPr>
          <w:lang w:val="en-US"/>
        </w:rPr>
        <w:t>xml</w:t>
      </w:r>
      <w:r w:rsidRPr="00982E7E">
        <w:t>.</w:t>
      </w:r>
    </w:p>
    <w:p w14:paraId="483D0FC2" w14:textId="5EEAD9FF" w:rsidR="000C3194" w:rsidRPr="000049E6" w:rsidRDefault="006159D7" w:rsidP="00295930">
      <w:pPr>
        <w:pStyle w:val="1-"/>
      </w:pPr>
      <w:r w:rsidRPr="00982E7E">
        <w:rPr>
          <w:lang w:val="en-US"/>
        </w:rPr>
        <w:t>noticeCompliance</w:t>
      </w:r>
      <w:r w:rsidRPr="00982E7E">
        <w:t>_&lt;Код СПЗ заказчика&gt;_&lt;Значение поля «Идентификатор документа, направленного на контроль» (</w:t>
      </w:r>
      <w:r w:rsidRPr="00982E7E">
        <w:rPr>
          <w:lang w:val="en-US"/>
        </w:rPr>
        <w:t>refId</w:t>
      </w:r>
      <w:r w:rsidRPr="00982E7E">
        <w:t>)&gt;_&lt; Значение поля «Внешний идентификатор документа, направленного на контроль» (</w:t>
      </w:r>
      <w:r w:rsidRPr="00982E7E">
        <w:rPr>
          <w:lang w:val="en-US"/>
        </w:rPr>
        <w:t>ref</w:t>
      </w:r>
      <w:r w:rsidRPr="00982E7E">
        <w:t xml:space="preserve"> </w:t>
      </w:r>
      <w:r w:rsidRPr="00982E7E">
        <w:rPr>
          <w:lang w:val="en-US"/>
        </w:rPr>
        <w:t>refExternalIdId</w:t>
      </w:r>
      <w:r w:rsidRPr="00982E7E">
        <w:t>) - при наличии&gt;.</w:t>
      </w:r>
      <w:r w:rsidRPr="00982E7E">
        <w:rPr>
          <w:lang w:val="en-US"/>
        </w:rPr>
        <w:t>xml</w:t>
      </w:r>
    </w:p>
    <w:p w14:paraId="1C4EACA7" w14:textId="384CE7E0" w:rsidR="006159D7" w:rsidRPr="000049E6" w:rsidRDefault="006159D7" w:rsidP="00295930">
      <w:pPr>
        <w:pStyle w:val="1-"/>
      </w:pPr>
      <w:r w:rsidRPr="00982E7E">
        <w:rPr>
          <w:lang w:val="en-US"/>
        </w:rPr>
        <w:t>protocolMismatch</w:t>
      </w:r>
      <w:r w:rsidRPr="00982E7E">
        <w:t>_&lt;Код СПЗ заказчика&gt;_&lt;Значение поля «Идентификатор документа, направленного на контроль» (</w:t>
      </w:r>
      <w:r w:rsidRPr="00982E7E">
        <w:rPr>
          <w:lang w:val="en-US"/>
        </w:rPr>
        <w:t>refId</w:t>
      </w:r>
      <w:r w:rsidRPr="00982E7E">
        <w:t>)&gt;_&lt; Значение поля «Внешний идентификатор документа, направленного на контроль» (</w:t>
      </w:r>
      <w:r w:rsidRPr="00982E7E">
        <w:rPr>
          <w:lang w:val="en-US"/>
        </w:rPr>
        <w:t>ref</w:t>
      </w:r>
      <w:r w:rsidRPr="00982E7E">
        <w:t xml:space="preserve"> </w:t>
      </w:r>
      <w:r w:rsidRPr="00982E7E">
        <w:rPr>
          <w:lang w:val="en-US"/>
        </w:rPr>
        <w:t>refExternalIdId</w:t>
      </w:r>
      <w:r w:rsidRPr="00982E7E">
        <w:t>) - при наличии&gt;.</w:t>
      </w:r>
      <w:r w:rsidRPr="00982E7E">
        <w:rPr>
          <w:lang w:val="en-US"/>
        </w:rPr>
        <w:t>xml</w:t>
      </w:r>
    </w:p>
    <w:p w14:paraId="4BAF90F3" w14:textId="5D44B418" w:rsidR="004953FC" w:rsidRPr="000049E6" w:rsidRDefault="006159D7" w:rsidP="000049E6">
      <w:pPr>
        <w:pStyle w:val="af2"/>
        <w:rPr>
          <w:rFonts w:asciiTheme="minorHAnsi" w:hAnsiTheme="minorHAnsi"/>
          <w:szCs w:val="24"/>
        </w:rPr>
      </w:pPr>
      <w:r w:rsidRPr="00982E7E">
        <w:rPr>
          <w:szCs w:val="24"/>
        </w:rPr>
        <w:t>Пример именования файла при заполненности поля refExternalIdId: beginMessage_0176100000714_372200000916000157_1234.xml.</w:t>
      </w:r>
    </w:p>
    <w:p w14:paraId="213634D7" w14:textId="44C8EF1A" w:rsidR="006159D7" w:rsidRPr="000049E6" w:rsidRDefault="006159D7" w:rsidP="000049E6">
      <w:pPr>
        <w:pStyle w:val="af2"/>
        <w:rPr>
          <w:rFonts w:asciiTheme="minorHAnsi" w:hAnsiTheme="minorHAnsi"/>
          <w:szCs w:val="24"/>
        </w:rPr>
      </w:pPr>
      <w:r w:rsidRPr="00982E7E">
        <w:rPr>
          <w:szCs w:val="24"/>
        </w:rPr>
        <w:t>Пример именования файла при незаполненности поля refExternalIdId: protocolMismatch_0176100000714_372200000916000157.xml.</w:t>
      </w:r>
    </w:p>
    <w:p w14:paraId="4E496E89" w14:textId="64FACA46" w:rsidR="00786FC1" w:rsidRPr="000049E6" w:rsidRDefault="00786FC1" w:rsidP="001171BC">
      <w:pPr>
        <w:pStyle w:val="41"/>
        <w:numPr>
          <w:ilvl w:val="3"/>
          <w:numId w:val="59"/>
        </w:numPr>
      </w:pPr>
      <w:r w:rsidRPr="000049E6">
        <w:t xml:space="preserve">Выгрузка документов, относящихся к </w:t>
      </w:r>
      <w:r w:rsidR="00C67058" w:rsidRPr="000049E6">
        <w:t>постановлению правительства РФ № 615</w:t>
      </w:r>
    </w:p>
    <w:p w14:paraId="72226AA3" w14:textId="6EF2766F" w:rsidR="00786FC1" w:rsidRPr="00982E7E" w:rsidRDefault="00786FC1" w:rsidP="00CF6B9F">
      <w:pPr>
        <w:pStyle w:val="af2"/>
        <w:rPr>
          <w:szCs w:val="24"/>
        </w:rPr>
      </w:pPr>
      <w:r w:rsidRPr="00982E7E">
        <w:rPr>
          <w:szCs w:val="24"/>
        </w:rPr>
        <w:t>Приведем список документов, относящихся к контролю по ч.5 ст. 99 №-44ФЗ и подлежащих выгрузке в рамках полной региональной выгрузки:</w:t>
      </w:r>
    </w:p>
    <w:p w14:paraId="13D6CFD7" w14:textId="5FA2A00B" w:rsidR="00C67058" w:rsidRPr="00982E7E" w:rsidRDefault="00C67058" w:rsidP="00295930">
      <w:pPr>
        <w:pStyle w:val="1-"/>
      </w:pPr>
      <w:r w:rsidRPr="00982E7E">
        <w:t>«Извещение о проведении ПО (предварительный отбор) по ПП РФ № 615; внесение изменений» (pprf615NotificationPO);</w:t>
      </w:r>
    </w:p>
    <w:p w14:paraId="32F02913" w14:textId="208A4D3B" w:rsidR="00C67058" w:rsidRPr="00982E7E" w:rsidRDefault="00C67058" w:rsidP="00295930">
      <w:pPr>
        <w:pStyle w:val="1-"/>
      </w:pPr>
      <w:r w:rsidRPr="00982E7E">
        <w:t>«Протокол предварительного отбора в ПО по ПП РФ № 615; внесение изменений» (pprf615ProtocolPO);</w:t>
      </w:r>
    </w:p>
    <w:p w14:paraId="426479B2" w14:textId="1EE57C68" w:rsidR="00C67058" w:rsidRPr="00982E7E" w:rsidRDefault="00C67058" w:rsidP="00295930">
      <w:pPr>
        <w:pStyle w:val="1-"/>
      </w:pPr>
      <w:r w:rsidRPr="00982E7E">
        <w:t>«Сведения о квалифицированной подрядной организации для включения в РКПО по ПП РФ № 615» (pprf615QualifiedContractor);</w:t>
      </w:r>
    </w:p>
    <w:p w14:paraId="239D798F" w14:textId="5A0D3539" w:rsidR="00C67058" w:rsidRPr="00982E7E" w:rsidRDefault="00C67058" w:rsidP="00295930">
      <w:pPr>
        <w:pStyle w:val="1-"/>
      </w:pPr>
      <w:r w:rsidRPr="00982E7E">
        <w:t>«Сведения об исключении квалифицированной подрядной организации из РКПО по ПП РФ № 615» (pprf615QualifiedContractorExclude);</w:t>
      </w:r>
    </w:p>
    <w:p w14:paraId="6B4D18E5" w14:textId="4F92B8A4" w:rsidR="00C67058" w:rsidRPr="00982E7E" w:rsidRDefault="00C67058" w:rsidP="00295930">
      <w:pPr>
        <w:pStyle w:val="1-"/>
      </w:pPr>
      <w:r w:rsidRPr="00982E7E">
        <w:t>«Сведения об отмене исключения квалифицированной подрядной организации из РКПО по ПП РФ № 615» (pprf615QualifiedContractorExcludeCancel);</w:t>
      </w:r>
    </w:p>
    <w:p w14:paraId="07C10101" w14:textId="18613D65" w:rsidR="00C67058" w:rsidRPr="00982E7E" w:rsidRDefault="00C67058" w:rsidP="00295930">
      <w:pPr>
        <w:pStyle w:val="1-"/>
      </w:pPr>
      <w:r w:rsidRPr="00982E7E">
        <w:t>«Извещение о проведении ЭА (электронный аукцион) по ПП РФ № 615; внесение изменений» (pprf615NotificationEF);</w:t>
      </w:r>
    </w:p>
    <w:p w14:paraId="125047ED" w14:textId="0641F2B6" w:rsidR="00C67058" w:rsidRPr="00982E7E" w:rsidRDefault="00C67058" w:rsidP="00295930">
      <w:pPr>
        <w:pStyle w:val="1-"/>
      </w:pPr>
      <w:r w:rsidRPr="00982E7E">
        <w:t>«Протокол рассмотрения заявок на участие в электронном аукционе по ПП РФ № 615; внесение изменений» (pprf615ProtocolEF1);</w:t>
      </w:r>
    </w:p>
    <w:p w14:paraId="2CE40A4B" w14:textId="4C9A2A61" w:rsidR="00C67058" w:rsidRPr="00982E7E" w:rsidRDefault="00C67058" w:rsidP="00295930">
      <w:pPr>
        <w:pStyle w:val="1-"/>
      </w:pPr>
      <w:r w:rsidRPr="00982E7E">
        <w:t>«Протокол проведения электронного аукциона по ПП РФ № 615; внесение изменений» (pprf615ProtocolEF2);</w:t>
      </w:r>
    </w:p>
    <w:p w14:paraId="436BA5C1" w14:textId="51E9D49E" w:rsidR="00C67058" w:rsidRPr="00982E7E" w:rsidRDefault="00C67058" w:rsidP="00295930">
      <w:pPr>
        <w:pStyle w:val="1-"/>
      </w:pPr>
      <w:r w:rsidRPr="00982E7E">
        <w:t>«Акт отказа от заключения контракта по ПП РФ № 615; внесение изменений» (pprf615ActEvasion);</w:t>
      </w:r>
    </w:p>
    <w:p w14:paraId="13C2B408" w14:textId="6B54C708" w:rsidR="00C67058" w:rsidRPr="00982E7E" w:rsidRDefault="00C67058" w:rsidP="00295930">
      <w:pPr>
        <w:pStyle w:val="1-"/>
      </w:pPr>
      <w:r w:rsidRPr="00982E7E">
        <w:t>«Акт признания участника уклонившимся от заключения контракта по ПП РФ № 615; внесение изменений» (pprf615ActDeviation);</w:t>
      </w:r>
    </w:p>
    <w:p w14:paraId="2F81655C" w14:textId="5C58C2B8" w:rsidR="00C67058" w:rsidRPr="00982E7E" w:rsidRDefault="00C67058" w:rsidP="00295930">
      <w:pPr>
        <w:pStyle w:val="1-"/>
      </w:pPr>
      <w:r w:rsidRPr="00982E7E">
        <w:t>«Извещение об отмене закупки по ПП РФ № 615» (pprf615NotificationCancel);</w:t>
      </w:r>
    </w:p>
    <w:p w14:paraId="121A34B8" w14:textId="440A083B" w:rsidR="00C67058" w:rsidRPr="00982E7E" w:rsidRDefault="00C67058" w:rsidP="00295930">
      <w:pPr>
        <w:pStyle w:val="1-"/>
      </w:pPr>
      <w:r w:rsidRPr="00982E7E">
        <w:t xml:space="preserve"> Информация об отмене протокола по ПП РФ № 615» (pprf615ProtocolCancel);</w:t>
      </w:r>
    </w:p>
    <w:p w14:paraId="12653676" w14:textId="3E31E56B" w:rsidR="00C67058" w:rsidRPr="00982E7E" w:rsidRDefault="00C67058" w:rsidP="00295930">
      <w:pPr>
        <w:pStyle w:val="1-"/>
      </w:pPr>
      <w:r w:rsidRPr="00982E7E">
        <w:t>«Разъяснение положений документации по ПП РФ № 615» (pprf615Clarification);</w:t>
      </w:r>
    </w:p>
    <w:p w14:paraId="4FE70882" w14:textId="44E2F99E" w:rsidR="00C67058" w:rsidRPr="00982E7E" w:rsidRDefault="00C67058" w:rsidP="00295930">
      <w:pPr>
        <w:pStyle w:val="1-"/>
      </w:pPr>
      <w:r w:rsidRPr="00982E7E">
        <w:t>«Информация об отмене акта по ПП РФ № 615» (pprf615ActCancel);</w:t>
      </w:r>
    </w:p>
    <w:p w14:paraId="6D3E538B" w14:textId="50A95644" w:rsidR="00C67058" w:rsidRPr="00982E7E" w:rsidRDefault="00C67058" w:rsidP="00295930">
      <w:pPr>
        <w:pStyle w:val="1-"/>
      </w:pPr>
      <w:r w:rsidRPr="00982E7E">
        <w:t>«Сведения о договоре о проведении капитального ремонта по ПП РФ № 615» (pprf615Contract);</w:t>
      </w:r>
    </w:p>
    <w:p w14:paraId="0B17E00E" w14:textId="5567DB32" w:rsidR="00C67058" w:rsidRPr="00982E7E" w:rsidRDefault="00C67058" w:rsidP="00295930">
      <w:pPr>
        <w:pStyle w:val="1-"/>
      </w:pPr>
      <w:r w:rsidRPr="00982E7E">
        <w:t>«Сведения об исполнении/расторжении договора о проведении капитального ремонта по ПП РФ № 615» (pprf615ContractProcedure);</w:t>
      </w:r>
    </w:p>
    <w:p w14:paraId="3CFC02AA" w14:textId="199DA1CD" w:rsidR="00786FC1" w:rsidRPr="00982E7E" w:rsidRDefault="00C67058" w:rsidP="00295930">
      <w:pPr>
        <w:pStyle w:val="1-"/>
      </w:pPr>
      <w:r w:rsidRPr="00982E7E">
        <w:t>«Отмена информации об исполнении/расторжении договора о проведении капитального ремонта по ПП РФ № 615» (pprf615ContractProcedureCancel).</w:t>
      </w:r>
    </w:p>
    <w:p w14:paraId="2AFEFDB7" w14:textId="7AC44F09" w:rsidR="00786FC1" w:rsidRPr="00982E7E" w:rsidRDefault="00786FC1" w:rsidP="00CF6B9F">
      <w:pPr>
        <w:pStyle w:val="af2"/>
        <w:rPr>
          <w:szCs w:val="24"/>
        </w:rPr>
      </w:pPr>
      <w:r w:rsidRPr="00982E7E">
        <w:rPr>
          <w:szCs w:val="24"/>
        </w:rPr>
        <w:t xml:space="preserve">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w:t>
      </w:r>
      <w:r w:rsidR="00314376" w:rsidRPr="00982E7E">
        <w:rPr>
          <w:szCs w:val="24"/>
        </w:rPr>
        <w:t>pprf615docs</w:t>
      </w:r>
      <w:r w:rsidRPr="00982E7E">
        <w:rPr>
          <w:szCs w:val="24"/>
        </w:rPr>
        <w:t>.</w:t>
      </w:r>
    </w:p>
    <w:p w14:paraId="135813AD" w14:textId="7F0E2C96" w:rsidR="00786FC1" w:rsidRPr="00982E7E" w:rsidRDefault="00786FC1" w:rsidP="00CF6B9F">
      <w:pPr>
        <w:pStyle w:val="af2"/>
        <w:rPr>
          <w:szCs w:val="24"/>
          <w:lang w:val="en-US"/>
        </w:rPr>
      </w:pPr>
      <w:r w:rsidRPr="00982E7E">
        <w:rPr>
          <w:szCs w:val="24"/>
        </w:rPr>
        <w:t>В</w:t>
      </w:r>
      <w:r w:rsidRPr="00982E7E">
        <w:rPr>
          <w:szCs w:val="24"/>
          <w:lang w:val="en-US"/>
        </w:rPr>
        <w:t xml:space="preserve"> </w:t>
      </w:r>
      <w:r w:rsidRPr="00982E7E">
        <w:rPr>
          <w:szCs w:val="24"/>
        </w:rPr>
        <w:t>данной</w:t>
      </w:r>
      <w:r w:rsidRPr="00982E7E">
        <w:rPr>
          <w:szCs w:val="24"/>
          <w:lang w:val="en-US"/>
        </w:rPr>
        <w:t xml:space="preserve"> </w:t>
      </w:r>
      <w:r w:rsidRPr="00982E7E">
        <w:rPr>
          <w:szCs w:val="24"/>
        </w:rPr>
        <w:t>папке</w:t>
      </w:r>
      <w:r w:rsidRPr="00982E7E">
        <w:rPr>
          <w:szCs w:val="24"/>
          <w:lang w:val="en-US"/>
        </w:rPr>
        <w:t xml:space="preserve"> </w:t>
      </w:r>
      <w:r w:rsidRPr="00982E7E">
        <w:rPr>
          <w:szCs w:val="24"/>
        </w:rPr>
        <w:t>создаются</w:t>
      </w:r>
      <w:r w:rsidRPr="00982E7E">
        <w:rPr>
          <w:szCs w:val="24"/>
          <w:lang w:val="en-US"/>
        </w:rPr>
        <w:t xml:space="preserve"> </w:t>
      </w:r>
      <w:r w:rsidRPr="00982E7E">
        <w:rPr>
          <w:szCs w:val="24"/>
        </w:rPr>
        <w:t>папки</w:t>
      </w:r>
      <w:r w:rsidR="00C67058" w:rsidRPr="00982E7E">
        <w:rPr>
          <w:szCs w:val="24"/>
          <w:lang w:val="en-US"/>
        </w:rPr>
        <w:t xml:space="preserve"> </w:t>
      </w:r>
      <w:r w:rsidR="00314376" w:rsidRPr="00982E7E">
        <w:rPr>
          <w:szCs w:val="24"/>
          <w:lang w:val="en-US"/>
        </w:rPr>
        <w:t>notifications</w:t>
      </w:r>
      <w:r w:rsidRPr="00982E7E">
        <w:rPr>
          <w:szCs w:val="24"/>
          <w:lang w:val="en-US"/>
        </w:rPr>
        <w:t xml:space="preserve">, </w:t>
      </w:r>
      <w:r w:rsidR="00314376" w:rsidRPr="00982E7E">
        <w:rPr>
          <w:szCs w:val="24"/>
          <w:lang w:val="en-US"/>
        </w:rPr>
        <w:t>protocols</w:t>
      </w:r>
      <w:r w:rsidRPr="00982E7E">
        <w:rPr>
          <w:szCs w:val="24"/>
          <w:lang w:val="en-US"/>
        </w:rPr>
        <w:t xml:space="preserve">, </w:t>
      </w:r>
      <w:r w:rsidR="00314376" w:rsidRPr="00982E7E">
        <w:rPr>
          <w:szCs w:val="24"/>
          <w:lang w:val="en-US"/>
        </w:rPr>
        <w:t>acts</w:t>
      </w:r>
      <w:r w:rsidRPr="00982E7E">
        <w:rPr>
          <w:szCs w:val="24"/>
          <w:lang w:val="en-US"/>
        </w:rPr>
        <w:t xml:space="preserve">, </w:t>
      </w:r>
      <w:r w:rsidR="00314376" w:rsidRPr="00982E7E">
        <w:rPr>
          <w:szCs w:val="24"/>
          <w:lang w:val="en-US"/>
        </w:rPr>
        <w:t>qualifiedContractors</w:t>
      </w:r>
      <w:r w:rsidRPr="00982E7E">
        <w:rPr>
          <w:szCs w:val="24"/>
          <w:lang w:val="en-US"/>
        </w:rPr>
        <w:t>, contracts:</w:t>
      </w:r>
    </w:p>
    <w:p w14:paraId="6D6D4F99" w14:textId="2D1D83B0" w:rsidR="00314376" w:rsidRPr="00982E7E" w:rsidRDefault="00314376" w:rsidP="00295930">
      <w:pPr>
        <w:pStyle w:val="1-"/>
      </w:pPr>
      <w:r w:rsidRPr="00982E7E">
        <w:t xml:space="preserve">В папку </w:t>
      </w:r>
      <w:r w:rsidRPr="00982E7E">
        <w:rPr>
          <w:lang w:val="en-US"/>
        </w:rPr>
        <w:t>notifications</w:t>
      </w:r>
      <w:r w:rsidRPr="00982E7E">
        <w:t xml:space="preserve"> выгружаются следующие документы:</w:t>
      </w:r>
    </w:p>
    <w:p w14:paraId="1593916D" w14:textId="55FCE4AB" w:rsidR="00314376" w:rsidRPr="00982E7E" w:rsidRDefault="00314376" w:rsidP="000049E6">
      <w:pPr>
        <w:pStyle w:val="20"/>
      </w:pPr>
      <w:r w:rsidRPr="00982E7E">
        <w:t>«Извещение о проведении ПО (предварительный отбор) по ПП РФ № 615» (pprf615NotificationPO);</w:t>
      </w:r>
    </w:p>
    <w:p w14:paraId="593ECB5A" w14:textId="013B7119" w:rsidR="00314376" w:rsidRPr="00982E7E" w:rsidRDefault="00314376" w:rsidP="000049E6">
      <w:pPr>
        <w:pStyle w:val="20"/>
      </w:pPr>
      <w:r w:rsidRPr="00982E7E">
        <w:t>«Извещение о проведении ЭА (электронный аукцион) по ПП РФ № 615; внесение изменений» (pprf615NotificationEF);</w:t>
      </w:r>
    </w:p>
    <w:p w14:paraId="590C23D8" w14:textId="0A24162C" w:rsidR="00314376" w:rsidRPr="00982E7E" w:rsidRDefault="00314376" w:rsidP="000049E6">
      <w:pPr>
        <w:pStyle w:val="20"/>
      </w:pPr>
      <w:r w:rsidRPr="00982E7E">
        <w:t>«Извещение об отмене закупки по ПП РФ № 615» (pprf615NotificationCancel);</w:t>
      </w:r>
    </w:p>
    <w:p w14:paraId="41C801BE" w14:textId="0CDB07AF" w:rsidR="00314376" w:rsidRPr="00982E7E" w:rsidRDefault="00314376" w:rsidP="000049E6">
      <w:pPr>
        <w:pStyle w:val="20"/>
      </w:pPr>
      <w:r w:rsidRPr="00982E7E">
        <w:t>«Разъяснение положений документации по ПП РФ № 615» (pprf615Clarification).</w:t>
      </w:r>
    </w:p>
    <w:p w14:paraId="30F79B8F" w14:textId="7F03982A" w:rsidR="00314376" w:rsidRPr="00982E7E" w:rsidRDefault="00314376" w:rsidP="00295930">
      <w:pPr>
        <w:pStyle w:val="1-"/>
      </w:pPr>
      <w:r w:rsidRPr="00982E7E">
        <w:t xml:space="preserve">В папку </w:t>
      </w:r>
      <w:r w:rsidRPr="00982E7E">
        <w:rPr>
          <w:lang w:val="en-US"/>
        </w:rPr>
        <w:t>protocols</w:t>
      </w:r>
      <w:r w:rsidRPr="00982E7E">
        <w:t xml:space="preserve"> выгружаются следующие документы:</w:t>
      </w:r>
    </w:p>
    <w:p w14:paraId="26178602" w14:textId="2030CE98" w:rsidR="00314376" w:rsidRPr="00982E7E" w:rsidRDefault="00314376" w:rsidP="000049E6">
      <w:pPr>
        <w:pStyle w:val="20"/>
      </w:pPr>
      <w:r w:rsidRPr="00982E7E">
        <w:t>«Протокол предварительного отбора в ПО по ПП РФ № 615» (pprf615ProtocolPO);</w:t>
      </w:r>
    </w:p>
    <w:p w14:paraId="6F7CB205" w14:textId="3D157CC0" w:rsidR="00314376" w:rsidRPr="00982E7E" w:rsidRDefault="00314376" w:rsidP="000049E6">
      <w:pPr>
        <w:pStyle w:val="20"/>
      </w:pPr>
      <w:r w:rsidRPr="00982E7E">
        <w:t>«Протокол рассмотрения заявок на участие в электронном аукционе по ПП РФ № 615; внесение изменений» (pprf615ProtocolEF1);</w:t>
      </w:r>
    </w:p>
    <w:p w14:paraId="1DC66BF8" w14:textId="79B47AA6" w:rsidR="00314376" w:rsidRPr="00982E7E" w:rsidRDefault="00314376" w:rsidP="000049E6">
      <w:pPr>
        <w:pStyle w:val="20"/>
      </w:pPr>
      <w:r w:rsidRPr="00982E7E">
        <w:t>«Протокол проведения электронного аукциона по ПП РФ № 615; внесение изменений» (pprf615ProtocolEF2);</w:t>
      </w:r>
    </w:p>
    <w:p w14:paraId="6028D033" w14:textId="547CE596" w:rsidR="00314376" w:rsidRPr="00982E7E" w:rsidRDefault="00314376" w:rsidP="000049E6">
      <w:pPr>
        <w:pStyle w:val="20"/>
      </w:pPr>
      <w:r w:rsidRPr="00982E7E">
        <w:t>«Информация об отмене протокола по ПП РФ № 615» (pprf615ProtocolCancel).</w:t>
      </w:r>
    </w:p>
    <w:p w14:paraId="18C81CD5" w14:textId="1ED22343" w:rsidR="00314376" w:rsidRPr="00982E7E" w:rsidRDefault="00314376" w:rsidP="00295930">
      <w:pPr>
        <w:pStyle w:val="1-"/>
      </w:pPr>
      <w:r w:rsidRPr="00982E7E">
        <w:t xml:space="preserve">В папку </w:t>
      </w:r>
      <w:r w:rsidRPr="00982E7E">
        <w:rPr>
          <w:lang w:val="en-US"/>
        </w:rPr>
        <w:t>acts</w:t>
      </w:r>
      <w:r w:rsidRPr="00982E7E">
        <w:t xml:space="preserve"> выгружаются следующие документы:</w:t>
      </w:r>
    </w:p>
    <w:p w14:paraId="5006C4DC" w14:textId="47037F94" w:rsidR="00314376" w:rsidRPr="00982E7E" w:rsidRDefault="00314376" w:rsidP="000049E6">
      <w:pPr>
        <w:pStyle w:val="20"/>
      </w:pPr>
      <w:r w:rsidRPr="00982E7E">
        <w:t>«Акт отказа от заключения контракта по ПП РФ № 615; внесение изменений» (pprf615ActEvasion);</w:t>
      </w:r>
    </w:p>
    <w:p w14:paraId="2EBB0F94" w14:textId="5E16ED5A" w:rsidR="00314376" w:rsidRPr="00982E7E" w:rsidRDefault="00314376" w:rsidP="000049E6">
      <w:pPr>
        <w:pStyle w:val="20"/>
      </w:pPr>
      <w:r w:rsidRPr="00982E7E">
        <w:t>«Акт признания участника уклонившимся от заключения контракта по ПП РФ № 615; внесение изменений» (pprf615ActDeviation);</w:t>
      </w:r>
    </w:p>
    <w:p w14:paraId="59516A92" w14:textId="00779E05" w:rsidR="00314376" w:rsidRPr="00982E7E" w:rsidRDefault="00314376" w:rsidP="000049E6">
      <w:pPr>
        <w:pStyle w:val="20"/>
      </w:pPr>
      <w:r w:rsidRPr="00982E7E">
        <w:t>«Информация об отмене акта по ПП РФ № 615» (pprf615ActCancel).</w:t>
      </w:r>
    </w:p>
    <w:p w14:paraId="237239A9" w14:textId="0711661D" w:rsidR="00314376" w:rsidRPr="00982E7E" w:rsidRDefault="00314376" w:rsidP="00295930">
      <w:pPr>
        <w:pStyle w:val="1-"/>
      </w:pPr>
      <w:r w:rsidRPr="00982E7E">
        <w:t>В папку qualifiedContractor</w:t>
      </w:r>
      <w:r w:rsidRPr="00982E7E">
        <w:rPr>
          <w:lang w:val="en-US"/>
        </w:rPr>
        <w:t>s</w:t>
      </w:r>
      <w:r w:rsidRPr="00982E7E">
        <w:t xml:space="preserve"> выгружаются следующие документы:</w:t>
      </w:r>
    </w:p>
    <w:p w14:paraId="701ABAF8" w14:textId="42FC2A5D" w:rsidR="00314376" w:rsidRPr="00982E7E" w:rsidRDefault="00314376" w:rsidP="000049E6">
      <w:pPr>
        <w:pStyle w:val="20"/>
      </w:pPr>
      <w:r w:rsidRPr="00982E7E">
        <w:t>«Сведения о квалифицированной подрядной организации для включения в РКПО по ПП РФ № 615» (pprf615QualifiedContractor);</w:t>
      </w:r>
    </w:p>
    <w:p w14:paraId="4C83AD3C" w14:textId="07E6122D" w:rsidR="00314376" w:rsidRPr="00982E7E" w:rsidRDefault="00314376" w:rsidP="000049E6">
      <w:pPr>
        <w:pStyle w:val="20"/>
      </w:pPr>
      <w:r w:rsidRPr="00982E7E">
        <w:t>«Сведения об исключении квалифицированной подрядной организации из РКПО по ПП РФ № 615» (pprf615QualifiedContractorExclude);</w:t>
      </w:r>
    </w:p>
    <w:p w14:paraId="7299BB6C" w14:textId="48C53DDB" w:rsidR="00314376" w:rsidRPr="00982E7E" w:rsidRDefault="00314376" w:rsidP="000049E6">
      <w:pPr>
        <w:pStyle w:val="20"/>
      </w:pPr>
      <w:r w:rsidRPr="00982E7E">
        <w:t>«Сведения об отмене исключения квалифицированной подрядной организации из РКПО по ПП РФ № 615» (pprf615QualifiedContractorExcludeCancel).</w:t>
      </w:r>
    </w:p>
    <w:p w14:paraId="0EB81C44" w14:textId="775542B0" w:rsidR="00314376" w:rsidRPr="00982E7E" w:rsidRDefault="00314376" w:rsidP="00295930">
      <w:pPr>
        <w:pStyle w:val="1-"/>
      </w:pPr>
      <w:r w:rsidRPr="00982E7E">
        <w:t xml:space="preserve">В папку </w:t>
      </w:r>
      <w:r w:rsidRPr="00982E7E">
        <w:rPr>
          <w:lang w:val="en-US"/>
        </w:rPr>
        <w:t>c</w:t>
      </w:r>
      <w:r w:rsidRPr="00982E7E">
        <w:t>ontract</w:t>
      </w:r>
      <w:r w:rsidRPr="00982E7E">
        <w:rPr>
          <w:lang w:val="en-US"/>
        </w:rPr>
        <w:t>s</w:t>
      </w:r>
      <w:r w:rsidRPr="00982E7E">
        <w:t xml:space="preserve"> выгружаются следующие документы:</w:t>
      </w:r>
    </w:p>
    <w:p w14:paraId="48212442" w14:textId="588D0A44" w:rsidR="00314376" w:rsidRPr="00982E7E" w:rsidRDefault="00314376" w:rsidP="000049E6">
      <w:pPr>
        <w:pStyle w:val="20"/>
      </w:pPr>
      <w:r w:rsidRPr="00982E7E">
        <w:t>«Сведения о договоре о проведении капитального ремонта по ПП РФ № 615» (pprf615Contract);</w:t>
      </w:r>
    </w:p>
    <w:p w14:paraId="3A78E3B9" w14:textId="4173BA1B" w:rsidR="00314376" w:rsidRPr="00982E7E" w:rsidRDefault="00314376" w:rsidP="000049E6">
      <w:pPr>
        <w:pStyle w:val="20"/>
      </w:pPr>
      <w:r w:rsidRPr="00982E7E">
        <w:t>«Сведения об исполнении/расторжении договора о проведении капитального ремонта по ПП РФ № 615» (pprf615ContractProcedure);</w:t>
      </w:r>
    </w:p>
    <w:p w14:paraId="11FF574E" w14:textId="4CD4EA0E" w:rsidR="00314376" w:rsidRPr="00982E7E" w:rsidRDefault="00314376" w:rsidP="000049E6">
      <w:pPr>
        <w:pStyle w:val="20"/>
      </w:pPr>
      <w:r w:rsidRPr="00982E7E">
        <w:t>«Отмена информации об исполнении/расторжении договора о проведении капитального ремонта по ПП РФ № 615» (pprf615ContractProcedureCancel).</w:t>
      </w:r>
    </w:p>
    <w:p w14:paraId="402E1C82" w14:textId="5A7ADC12" w:rsidR="00786FC1" w:rsidRPr="00982E7E" w:rsidRDefault="00786FC1" w:rsidP="00CF6B9F">
      <w:pPr>
        <w:pStyle w:val="af2"/>
        <w:rPr>
          <w:szCs w:val="24"/>
        </w:rPr>
      </w:pPr>
      <w:r w:rsidRPr="00982E7E">
        <w:rPr>
          <w:szCs w:val="24"/>
        </w:rPr>
        <w:t>В</w:t>
      </w:r>
      <w:r w:rsidRPr="00982E7E">
        <w:rPr>
          <w:szCs w:val="24"/>
          <w:lang w:val="en-US"/>
        </w:rPr>
        <w:t xml:space="preserve"> </w:t>
      </w:r>
      <w:r w:rsidRPr="00982E7E">
        <w:rPr>
          <w:szCs w:val="24"/>
        </w:rPr>
        <w:t>каждой</w:t>
      </w:r>
      <w:r w:rsidRPr="00982E7E">
        <w:rPr>
          <w:szCs w:val="24"/>
          <w:lang w:val="en-US"/>
        </w:rPr>
        <w:t xml:space="preserve"> </w:t>
      </w:r>
      <w:r w:rsidRPr="00982E7E">
        <w:rPr>
          <w:szCs w:val="24"/>
        </w:rPr>
        <w:t>из</w:t>
      </w:r>
      <w:r w:rsidRPr="00982E7E">
        <w:rPr>
          <w:szCs w:val="24"/>
          <w:lang w:val="en-US"/>
        </w:rPr>
        <w:t xml:space="preserve"> </w:t>
      </w:r>
      <w:r w:rsidRPr="00982E7E">
        <w:rPr>
          <w:szCs w:val="24"/>
        </w:rPr>
        <w:t>папок</w:t>
      </w:r>
      <w:r w:rsidRPr="00982E7E">
        <w:rPr>
          <w:szCs w:val="24"/>
          <w:lang w:val="en-US"/>
        </w:rPr>
        <w:t xml:space="preserve"> </w:t>
      </w:r>
      <w:r w:rsidR="00314376" w:rsidRPr="00982E7E">
        <w:rPr>
          <w:szCs w:val="24"/>
          <w:lang w:val="en-US"/>
        </w:rPr>
        <w:t>notifications, protocols, acts, qualifiedContractors, contracts</w:t>
      </w:r>
      <w:r w:rsidRPr="00982E7E">
        <w:rPr>
          <w:szCs w:val="24"/>
          <w:lang w:val="en-US"/>
        </w:rPr>
        <w:t xml:space="preserve"> </w:t>
      </w:r>
      <w:r w:rsidRPr="00982E7E">
        <w:rPr>
          <w:szCs w:val="24"/>
        </w:rPr>
        <w:t>создаются</w:t>
      </w:r>
      <w:r w:rsidRPr="00982E7E">
        <w:rPr>
          <w:szCs w:val="24"/>
          <w:lang w:val="en-US"/>
        </w:rPr>
        <w:t xml:space="preserve"> </w:t>
      </w:r>
      <w:r w:rsidRPr="00982E7E">
        <w:rPr>
          <w:szCs w:val="24"/>
        </w:rPr>
        <w:t>папки</w:t>
      </w:r>
      <w:r w:rsidRPr="00982E7E">
        <w:rPr>
          <w:szCs w:val="24"/>
          <w:lang w:val="en-US"/>
        </w:rPr>
        <w:t xml:space="preserve"> prevMonth, currMonth. </w:t>
      </w:r>
      <w:r w:rsidRPr="00982E7E">
        <w:rPr>
          <w:szCs w:val="24"/>
        </w:rPr>
        <w:t>Правила выгрузки документов в указанные папки аналогичны правилам региональной выгрузки обычных документов.</w:t>
      </w:r>
    </w:p>
    <w:p w14:paraId="3DB0D951" w14:textId="3E47CF8D" w:rsidR="00786FC1" w:rsidRPr="000049E6" w:rsidRDefault="00314376" w:rsidP="000049E6">
      <w:pPr>
        <w:pStyle w:val="af2"/>
        <w:rPr>
          <w:rFonts w:asciiTheme="minorHAnsi" w:hAnsiTheme="minorHAnsi"/>
          <w:szCs w:val="24"/>
        </w:rPr>
      </w:pPr>
      <w:r w:rsidRPr="00982E7E">
        <w:rPr>
          <w:szCs w:val="24"/>
        </w:rPr>
        <w:t>Правила выгрузки документов в указанные папки, правила формирования наименования файла архива и докумена аналогичны правилам региональной выгрузки обычных документов.</w:t>
      </w:r>
    </w:p>
    <w:p w14:paraId="193A65D4" w14:textId="78FDDBD9" w:rsidR="004754A6" w:rsidRPr="00B155C1" w:rsidRDefault="004754A6" w:rsidP="001171BC">
      <w:pPr>
        <w:pStyle w:val="41"/>
        <w:numPr>
          <w:ilvl w:val="3"/>
          <w:numId w:val="59"/>
        </w:numPr>
      </w:pPr>
      <w:r w:rsidRPr="006159D7">
        <w:t xml:space="preserve">Выгрузка документов относящихся </w:t>
      </w:r>
      <w:r w:rsidRPr="00DE31D3">
        <w:t xml:space="preserve">в рамках процедур </w:t>
      </w:r>
      <w:r w:rsidRPr="003B7375">
        <w:t>504-ФЗ</w:t>
      </w:r>
      <w:r>
        <w:t xml:space="preserve"> (электронные процедуры)</w:t>
      </w:r>
    </w:p>
    <w:p w14:paraId="05FC16D1" w14:textId="5B4E568A" w:rsidR="004754A6" w:rsidRPr="000049E6" w:rsidRDefault="004754A6" w:rsidP="000049E6">
      <w:pPr>
        <w:spacing w:before="0" w:after="0"/>
        <w:ind w:firstLine="567"/>
        <w:jc w:val="both"/>
        <w:rPr>
          <w:rFonts w:asciiTheme="minorHAnsi" w:hAnsiTheme="minorHAnsi"/>
          <w:snapToGrid w:val="0"/>
          <w:color w:val="000000"/>
        </w:rPr>
      </w:pPr>
      <w:r w:rsidRPr="007432B1">
        <w:rPr>
          <w:rStyle w:val="afe"/>
        </w:rPr>
        <w:t>Приведем список документов, относящихся к процедурам 504-ФЗ</w:t>
      </w:r>
      <w:r>
        <w:t xml:space="preserve"> </w:t>
      </w:r>
      <w:r w:rsidRPr="007432B1">
        <w:rPr>
          <w:rStyle w:val="afe"/>
        </w:rPr>
        <w:t>и подлежащих выгрузке в рамках полной региональной выгрузки:</w:t>
      </w:r>
    </w:p>
    <w:p w14:paraId="056B5443" w14:textId="1A49545B" w:rsidR="004754A6" w:rsidRPr="004754A6" w:rsidRDefault="004754A6" w:rsidP="00295930">
      <w:pPr>
        <w:pStyle w:val="1-"/>
      </w:pPr>
      <w:r w:rsidRPr="004754A6">
        <w:t>Извещение о проведении ЭOK;</w:t>
      </w:r>
    </w:p>
    <w:p w14:paraId="018C3322" w14:textId="0A35F2E4" w:rsidR="004754A6" w:rsidRPr="004754A6" w:rsidRDefault="004754A6" w:rsidP="00295930">
      <w:pPr>
        <w:pStyle w:val="1-"/>
      </w:pPr>
      <w:r w:rsidRPr="004754A6">
        <w:t>Извещение о проведении ЭOK-ОУ;</w:t>
      </w:r>
    </w:p>
    <w:p w14:paraId="7A9259F1" w14:textId="550FB5E8" w:rsidR="004754A6" w:rsidRPr="004754A6" w:rsidRDefault="004754A6" w:rsidP="00295930">
      <w:pPr>
        <w:pStyle w:val="1-"/>
      </w:pPr>
      <w:r w:rsidRPr="004754A6">
        <w:t>Извещение о проведении ЭOKД;</w:t>
      </w:r>
    </w:p>
    <w:p w14:paraId="5B917467" w14:textId="56C25A2D" w:rsidR="004754A6" w:rsidRPr="004754A6" w:rsidRDefault="004754A6" w:rsidP="00295930">
      <w:pPr>
        <w:pStyle w:val="1-"/>
      </w:pPr>
      <w:r w:rsidRPr="004754A6">
        <w:t>Извещение о проведении ЭЗК;</w:t>
      </w:r>
    </w:p>
    <w:p w14:paraId="762B708D" w14:textId="790A4277" w:rsidR="004754A6" w:rsidRPr="004754A6" w:rsidRDefault="004754A6" w:rsidP="00295930">
      <w:pPr>
        <w:pStyle w:val="1-"/>
      </w:pPr>
      <w:r w:rsidRPr="004754A6">
        <w:t>Извещение о проведении ЭЗП;</w:t>
      </w:r>
    </w:p>
    <w:p w14:paraId="7B89C8F4" w14:textId="19A4D26F" w:rsidR="004754A6" w:rsidRPr="004754A6" w:rsidRDefault="004754A6" w:rsidP="00295930">
      <w:pPr>
        <w:pStyle w:val="1-"/>
      </w:pPr>
      <w:r w:rsidRPr="004754A6">
        <w:t>Извещение об отмене определения поставщика (подрядчика, исполнителя) в электронной форме;</w:t>
      </w:r>
    </w:p>
    <w:p w14:paraId="6FEF4308" w14:textId="6329A1E5" w:rsidR="004754A6" w:rsidRPr="004754A6" w:rsidRDefault="004754A6" w:rsidP="00295930">
      <w:pPr>
        <w:pStyle w:val="1-"/>
      </w:pPr>
      <w:r w:rsidRPr="004754A6">
        <w:t>Отмена извещения об отмене определения поставщика (подрядчика, исполнителя) в электронной форме;</w:t>
      </w:r>
    </w:p>
    <w:p w14:paraId="48EB76A1" w14:textId="3723F2C5" w:rsidR="004754A6" w:rsidRPr="004754A6" w:rsidRDefault="00E00C46" w:rsidP="00295930">
      <w:pPr>
        <w:pStyle w:val="1-"/>
      </w:pPr>
      <w:r w:rsidRPr="00E00C46">
        <w:t>Разъяснения положений извещения об осуществлении закупки</w:t>
      </w:r>
      <w:r w:rsidR="004754A6" w:rsidRPr="004754A6">
        <w:t>;</w:t>
      </w:r>
    </w:p>
    <w:p w14:paraId="0C32C78C" w14:textId="79254847" w:rsidR="004754A6" w:rsidRPr="004754A6" w:rsidRDefault="004754A6" w:rsidP="00295930">
      <w:pPr>
        <w:pStyle w:val="1-"/>
      </w:pPr>
      <w:r w:rsidRPr="004754A6">
        <w:t>Разъяснение результатов;</w:t>
      </w:r>
    </w:p>
    <w:p w14:paraId="131DFD29" w14:textId="2652CE65" w:rsidR="004754A6" w:rsidRDefault="004754A6" w:rsidP="00295930">
      <w:pPr>
        <w:pStyle w:val="1-"/>
      </w:pPr>
      <w:r w:rsidRPr="004754A6">
        <w:t>Извещение о продлении срока подачи заявок на участие в ЭOK;</w:t>
      </w:r>
    </w:p>
    <w:p w14:paraId="048CFA9B" w14:textId="3427DFF6" w:rsidR="007D774B" w:rsidRPr="004754A6" w:rsidRDefault="007D774B" w:rsidP="00295930">
      <w:pPr>
        <w:pStyle w:val="1-"/>
      </w:pPr>
      <w:r>
        <w:t xml:space="preserve">Отмена извещения </w:t>
      </w:r>
      <w:r w:rsidR="00712040" w:rsidRPr="004754A6">
        <w:t>о продлении срока подачи заявок на участие в ЭOK</w:t>
      </w:r>
      <w:r w:rsidR="00712040">
        <w:t>;</w:t>
      </w:r>
    </w:p>
    <w:p w14:paraId="0085C353" w14:textId="78C7AEE4" w:rsidR="004754A6" w:rsidRDefault="004754A6" w:rsidP="00295930">
      <w:pPr>
        <w:pStyle w:val="1-"/>
      </w:pPr>
      <w:r w:rsidRPr="004754A6">
        <w:t>Извещение о продлении срока подачи заявок на участие в ЭOK-ОУ;</w:t>
      </w:r>
    </w:p>
    <w:p w14:paraId="67604A23" w14:textId="2F031D67" w:rsidR="007D774B" w:rsidRPr="004754A6" w:rsidRDefault="00712040" w:rsidP="00295930">
      <w:pPr>
        <w:pStyle w:val="1-"/>
      </w:pPr>
      <w:r>
        <w:t xml:space="preserve">Отмена извещения </w:t>
      </w:r>
      <w:r w:rsidRPr="004754A6">
        <w:t>о продлении срока подачи заявок на участие в ЭOK</w:t>
      </w:r>
      <w:r>
        <w:t>;</w:t>
      </w:r>
    </w:p>
    <w:p w14:paraId="26A2E7D3" w14:textId="258BC778" w:rsidR="004754A6" w:rsidRDefault="004754A6" w:rsidP="00295930">
      <w:pPr>
        <w:pStyle w:val="1-"/>
      </w:pPr>
      <w:r w:rsidRPr="004754A6">
        <w:t>Извещение о продлении срока подачи заявок на участие в ЭOKД;</w:t>
      </w:r>
    </w:p>
    <w:p w14:paraId="0BEF23FD" w14:textId="57A4C9C4" w:rsidR="007D774B" w:rsidRPr="004754A6" w:rsidRDefault="00712040" w:rsidP="00295930">
      <w:pPr>
        <w:pStyle w:val="1-"/>
      </w:pPr>
      <w:r>
        <w:t xml:space="preserve">Отмена извещения </w:t>
      </w:r>
      <w:r w:rsidRPr="004754A6">
        <w:t>о продлении срока подачи заявок на участие в ЭOKД</w:t>
      </w:r>
      <w:r>
        <w:t>;</w:t>
      </w:r>
    </w:p>
    <w:p w14:paraId="52A4449F" w14:textId="67DD3F50" w:rsidR="004754A6" w:rsidRDefault="004754A6" w:rsidP="00295930">
      <w:pPr>
        <w:pStyle w:val="1-"/>
      </w:pPr>
      <w:r w:rsidRPr="004754A6">
        <w:t>«Извещение о продлении срока подачи заявок на участие в ЭЗК;</w:t>
      </w:r>
    </w:p>
    <w:p w14:paraId="71453993" w14:textId="151A5D44" w:rsidR="007D774B" w:rsidRPr="004754A6" w:rsidRDefault="00712040" w:rsidP="00295930">
      <w:pPr>
        <w:pStyle w:val="1-"/>
      </w:pPr>
      <w:r>
        <w:t xml:space="preserve">Отмена извещения </w:t>
      </w:r>
      <w:r w:rsidRPr="004754A6">
        <w:t>о продлении срока подачи заявок на участие в ЭЗК</w:t>
      </w:r>
      <w:r>
        <w:t>;</w:t>
      </w:r>
    </w:p>
    <w:p w14:paraId="02E96B3C" w14:textId="2F78AFF4" w:rsidR="004754A6" w:rsidRPr="004754A6" w:rsidRDefault="004754A6" w:rsidP="00295930">
      <w:pPr>
        <w:pStyle w:val="1-"/>
      </w:pPr>
      <w:r w:rsidRPr="004754A6">
        <w:t>Уведомление об изменении организации, осуществляющей закупку;</w:t>
      </w:r>
    </w:p>
    <w:p w14:paraId="5B78CD52" w14:textId="4402EA99" w:rsidR="004754A6" w:rsidRPr="00C67058" w:rsidRDefault="004754A6" w:rsidP="00295930">
      <w:pPr>
        <w:pStyle w:val="1-"/>
      </w:pPr>
      <w:r w:rsidRPr="004754A6">
        <w:t>Информация о подписании государственного/муниципального контракта на ЭП;</w:t>
      </w:r>
    </w:p>
    <w:p w14:paraId="2DAA2948" w14:textId="3EEEC9F2" w:rsidR="004754A6" w:rsidRPr="004754A6" w:rsidRDefault="004754A6" w:rsidP="00295930">
      <w:pPr>
        <w:pStyle w:val="1-"/>
      </w:pPr>
      <w:r w:rsidRPr="004754A6">
        <w:t>Информация об отмене протокола электронной процедуры;</w:t>
      </w:r>
    </w:p>
    <w:p w14:paraId="73FE8818" w14:textId="69C62500" w:rsidR="004754A6" w:rsidRPr="004754A6" w:rsidRDefault="004754A6" w:rsidP="00295930">
      <w:pPr>
        <w:pStyle w:val="1-"/>
      </w:pPr>
      <w:r w:rsidRPr="004754A6">
        <w:t>Протокол рассмотрения и оценки первых частей заявок на участие в ЭOK;</w:t>
      </w:r>
    </w:p>
    <w:p w14:paraId="06B7F1DD" w14:textId="718653E7" w:rsidR="004754A6" w:rsidRPr="004754A6" w:rsidRDefault="004754A6" w:rsidP="00295930">
      <w:pPr>
        <w:pStyle w:val="1-"/>
      </w:pPr>
      <w:r w:rsidRPr="004754A6">
        <w:t xml:space="preserve">Протокол рассмотрения и оценки вторых частей заявок на участие в ЭOK </w:t>
      </w:r>
    </w:p>
    <w:p w14:paraId="59C6698D" w14:textId="494DBC21" w:rsidR="004754A6" w:rsidRPr="004754A6" w:rsidRDefault="004754A6" w:rsidP="00295930">
      <w:pPr>
        <w:pStyle w:val="1-"/>
      </w:pPr>
      <w:r w:rsidRPr="004754A6">
        <w:t>Протокол подведения итогов ЭOK;</w:t>
      </w:r>
    </w:p>
    <w:p w14:paraId="2BCC1DE4" w14:textId="46371787" w:rsidR="004754A6" w:rsidRPr="004754A6" w:rsidRDefault="004754A6" w:rsidP="00295930">
      <w:pPr>
        <w:pStyle w:val="1-"/>
      </w:pPr>
      <w:r w:rsidRPr="004754A6">
        <w:t>Протокол рассмотрения единственной заявки на участие ЭOK;</w:t>
      </w:r>
    </w:p>
    <w:p w14:paraId="50A37B3C" w14:textId="55C01EC3" w:rsidR="004754A6" w:rsidRPr="004754A6" w:rsidRDefault="004754A6" w:rsidP="00295930">
      <w:pPr>
        <w:pStyle w:val="1-"/>
      </w:pPr>
      <w:r w:rsidRPr="004754A6">
        <w:t>Протокол рассмотрения заявки единственного участника ЭOK;</w:t>
      </w:r>
    </w:p>
    <w:p w14:paraId="2ABB8A9C" w14:textId="466911EE" w:rsidR="004754A6" w:rsidRPr="004754A6" w:rsidRDefault="004754A6" w:rsidP="00295930">
      <w:pPr>
        <w:pStyle w:val="1-"/>
      </w:pPr>
      <w:r w:rsidRPr="004754A6">
        <w:t>Протокол рассмотрения и оценки первых частей заявок на участие в ЭOK-ОУ;</w:t>
      </w:r>
    </w:p>
    <w:p w14:paraId="77C14608" w14:textId="47E1B14D" w:rsidR="004754A6" w:rsidRPr="004754A6" w:rsidRDefault="004754A6" w:rsidP="00295930">
      <w:pPr>
        <w:pStyle w:val="1-"/>
      </w:pPr>
      <w:r w:rsidRPr="004754A6">
        <w:t>Протокол рассмотрения и оценки вторых частей заявок на участие в ЭOK-ОУ;</w:t>
      </w:r>
    </w:p>
    <w:p w14:paraId="4CA8860F" w14:textId="385BA8A5" w:rsidR="004754A6" w:rsidRPr="004754A6" w:rsidRDefault="004754A6" w:rsidP="00295930">
      <w:pPr>
        <w:pStyle w:val="1-"/>
      </w:pPr>
      <w:r w:rsidRPr="004754A6">
        <w:t>Протокол подведения итогов ЭOK-ОУ;</w:t>
      </w:r>
    </w:p>
    <w:p w14:paraId="782BCFAD" w14:textId="2F619B55" w:rsidR="004754A6" w:rsidRPr="004754A6" w:rsidRDefault="004754A6" w:rsidP="00295930">
      <w:pPr>
        <w:pStyle w:val="1-"/>
      </w:pPr>
      <w:r w:rsidRPr="004754A6">
        <w:t>Протокол рассмотрения единственной заявки на участие ЭOK-ОУ;</w:t>
      </w:r>
    </w:p>
    <w:p w14:paraId="43CB2512" w14:textId="4E90DA1A" w:rsidR="004754A6" w:rsidRPr="004754A6" w:rsidRDefault="004754A6" w:rsidP="00295930">
      <w:pPr>
        <w:pStyle w:val="1-"/>
      </w:pPr>
      <w:r w:rsidRPr="004754A6">
        <w:t>Протокол рассмотрения заявки единственного участника ЭOK-ОУ;</w:t>
      </w:r>
    </w:p>
    <w:p w14:paraId="6359FBE1" w14:textId="260C0990" w:rsidR="004754A6" w:rsidRPr="004754A6" w:rsidRDefault="004754A6" w:rsidP="00295930">
      <w:pPr>
        <w:pStyle w:val="1-"/>
      </w:pPr>
      <w:r w:rsidRPr="004754A6">
        <w:t>Протокол первого этапа ЭOKД;</w:t>
      </w:r>
    </w:p>
    <w:p w14:paraId="0E20C680" w14:textId="60AA7BB8" w:rsidR="004754A6" w:rsidRPr="004754A6" w:rsidRDefault="004754A6" w:rsidP="00295930">
      <w:pPr>
        <w:pStyle w:val="1-"/>
      </w:pPr>
      <w:r w:rsidRPr="004754A6">
        <w:t>Протокол рассмотрения и оценки первых частей заявок на участие в;</w:t>
      </w:r>
    </w:p>
    <w:p w14:paraId="1A6BD539" w14:textId="07593DDB" w:rsidR="004754A6" w:rsidRPr="004754A6" w:rsidRDefault="004754A6" w:rsidP="00295930">
      <w:pPr>
        <w:pStyle w:val="1-"/>
      </w:pPr>
      <w:r w:rsidRPr="004754A6">
        <w:t>Протокол рассмотрения и оценки вторых частей заявок на участие в;</w:t>
      </w:r>
    </w:p>
    <w:p w14:paraId="35DFB271" w14:textId="05A69F47" w:rsidR="004754A6" w:rsidRPr="004754A6" w:rsidRDefault="004754A6" w:rsidP="00295930">
      <w:pPr>
        <w:pStyle w:val="1-"/>
      </w:pPr>
      <w:r w:rsidRPr="004754A6">
        <w:t>Протокол подведения итогов ЭOKД;</w:t>
      </w:r>
    </w:p>
    <w:p w14:paraId="61CD5E82" w14:textId="64391A6B" w:rsidR="004754A6" w:rsidRPr="004754A6" w:rsidRDefault="004754A6" w:rsidP="00295930">
      <w:pPr>
        <w:pStyle w:val="1-"/>
      </w:pPr>
      <w:r w:rsidRPr="004754A6">
        <w:t xml:space="preserve">Протокол рассмотрения единственной заявки на участие ЭOKД </w:t>
      </w:r>
    </w:p>
    <w:p w14:paraId="1EAF89AE" w14:textId="7DB75A7A" w:rsidR="004754A6" w:rsidRPr="004754A6" w:rsidRDefault="004754A6" w:rsidP="00295930">
      <w:pPr>
        <w:pStyle w:val="1-"/>
      </w:pPr>
      <w:r w:rsidRPr="004754A6">
        <w:t>Протокол рассмотрения заявки единственного участника ЭOKД;</w:t>
      </w:r>
    </w:p>
    <w:p w14:paraId="4F4193A1" w14:textId="7E16F1D4" w:rsidR="004754A6" w:rsidRPr="004754A6" w:rsidRDefault="004754A6" w:rsidP="00295930">
      <w:pPr>
        <w:pStyle w:val="1-"/>
      </w:pPr>
      <w:r w:rsidRPr="004754A6">
        <w:t>Протокол рассмотрения заявок на участие в ЭЗК;</w:t>
      </w:r>
    </w:p>
    <w:p w14:paraId="21C962E7" w14:textId="5148476D" w:rsidR="004754A6" w:rsidRPr="004754A6" w:rsidRDefault="004754A6" w:rsidP="00295930">
      <w:pPr>
        <w:pStyle w:val="1-"/>
      </w:pPr>
      <w:r w:rsidRPr="004754A6">
        <w:t>Протокол рассмотрения и оценки заявок на участие в ЭЗК;</w:t>
      </w:r>
    </w:p>
    <w:p w14:paraId="45E40279" w14:textId="5CE912B6" w:rsidR="004754A6" w:rsidRPr="004754A6" w:rsidRDefault="004754A6" w:rsidP="00295930">
      <w:pPr>
        <w:pStyle w:val="1-"/>
      </w:pPr>
      <w:r w:rsidRPr="004754A6">
        <w:t>Выписка из протокола проведения ЭЗП;</w:t>
      </w:r>
    </w:p>
    <w:p w14:paraId="573FAB88" w14:textId="747FC274" w:rsidR="004754A6" w:rsidRPr="004754A6" w:rsidRDefault="004754A6" w:rsidP="00295930">
      <w:pPr>
        <w:pStyle w:val="1-"/>
      </w:pPr>
      <w:r w:rsidRPr="004754A6">
        <w:t>Протокол проведения ЭЗП;</w:t>
      </w:r>
    </w:p>
    <w:p w14:paraId="40A45680" w14:textId="6453E362" w:rsidR="004754A6" w:rsidRPr="004754A6" w:rsidRDefault="004754A6" w:rsidP="00295930">
      <w:pPr>
        <w:pStyle w:val="1-"/>
      </w:pPr>
      <w:r w:rsidRPr="004754A6">
        <w:t>Итоговый протокол ЭЗП;</w:t>
      </w:r>
    </w:p>
    <w:p w14:paraId="7B973B06" w14:textId="01472190" w:rsidR="004754A6" w:rsidRPr="004754A6" w:rsidRDefault="004754A6" w:rsidP="00295930">
      <w:pPr>
        <w:pStyle w:val="1-"/>
      </w:pPr>
      <w:r w:rsidRPr="004754A6">
        <w:t>Протокол об отказе от заключения контракта;</w:t>
      </w:r>
    </w:p>
    <w:p w14:paraId="73C03CCD" w14:textId="20DF4790" w:rsidR="004754A6" w:rsidRPr="004754A6" w:rsidRDefault="004754A6" w:rsidP="00295930">
      <w:pPr>
        <w:pStyle w:val="1-"/>
      </w:pPr>
      <w:r w:rsidRPr="004754A6">
        <w:t>Протокол признания участника уклонившимся от заключения контракта;</w:t>
      </w:r>
    </w:p>
    <w:p w14:paraId="2495E730" w14:textId="30C92646" w:rsidR="005F0BD8" w:rsidRDefault="004754A6" w:rsidP="00295930">
      <w:pPr>
        <w:pStyle w:val="1-"/>
      </w:pPr>
      <w:r w:rsidRPr="004754A6">
        <w:t>Информация об отмене протокола</w:t>
      </w:r>
      <w:r w:rsidR="005F0BD8">
        <w:t>;</w:t>
      </w:r>
    </w:p>
    <w:p w14:paraId="53A864E9" w14:textId="41E7C8DE" w:rsidR="005F0BD8" w:rsidRDefault="005F0BD8" w:rsidP="00295930">
      <w:pPr>
        <w:pStyle w:val="1-"/>
      </w:pPr>
      <w:r w:rsidRPr="005F0BD8">
        <w:t xml:space="preserve">Извещение о проведении ЭЗК20 (запрос котировок в электронной форме с </w:t>
      </w:r>
      <w:r w:rsidR="004304AD">
        <w:t>01.04.2021</w:t>
      </w:r>
      <w:r w:rsidRPr="005F0BD8">
        <w:t xml:space="preserve"> года)</w:t>
      </w:r>
      <w:r>
        <w:t xml:space="preserve"> ;</w:t>
      </w:r>
    </w:p>
    <w:p w14:paraId="4469B967" w14:textId="5B13337E" w:rsidR="004754A6" w:rsidRDefault="005F0BD8" w:rsidP="00295930">
      <w:pPr>
        <w:pStyle w:val="1-"/>
      </w:pPr>
      <w:r w:rsidRPr="005F0BD8">
        <w:t xml:space="preserve">Протокол подведения итогов определения поставщика (подрядчика, исполнителя) ЭЗК20 (запрос котировок в электронной форме c </w:t>
      </w:r>
      <w:r w:rsidR="004304AD">
        <w:t>01.04.2021</w:t>
      </w:r>
      <w:r w:rsidRPr="005F0BD8">
        <w:t xml:space="preserve"> года)</w:t>
      </w:r>
      <w:r>
        <w:t xml:space="preserve"> (</w:t>
      </w:r>
      <w:r w:rsidR="006B3742" w:rsidRPr="006B3742">
        <w:t xml:space="preserve">Применяется для извещений, первая версия которых размещена после </w:t>
      </w:r>
      <w:r w:rsidR="00765669" w:rsidRPr="00765669">
        <w:t>даты начала действия оптимизационного законопроекта 44-ФЗ</w:t>
      </w:r>
      <w:r w:rsidR="00A17752">
        <w:t>;</w:t>
      </w:r>
    </w:p>
    <w:p w14:paraId="0FDA8D0A" w14:textId="787AA3BF" w:rsidR="00365537" w:rsidRPr="00365537" w:rsidRDefault="00365537" w:rsidP="00295930">
      <w:pPr>
        <w:pStyle w:val="1-"/>
      </w:pPr>
      <w:r w:rsidRPr="00365537">
        <w:t xml:space="preserve">Протокол подведения итогов определения поставщика (подрядчика, исполнителя) ЭЗК20 (запрос котировок в электронной форме c 01.04.2021 года) </w:t>
      </w:r>
      <w:r>
        <w:t>с информацией об участниках</w:t>
      </w:r>
      <w:r w:rsidR="00484AA0">
        <w:t xml:space="preserve"> </w:t>
      </w:r>
      <w:r w:rsidRPr="00365537">
        <w:t>(protocolEZK2020Final</w:t>
      </w:r>
      <w:r>
        <w:rPr>
          <w:lang w:val="en-US"/>
        </w:rPr>
        <w:t>Part</w:t>
      </w:r>
      <w:r w:rsidRPr="00365537">
        <w:t>);</w:t>
      </w:r>
    </w:p>
    <w:p w14:paraId="04EF0F2C" w14:textId="0B6BAD4D" w:rsidR="00A17752" w:rsidRDefault="00A17752" w:rsidP="00295930">
      <w:pPr>
        <w:pStyle w:val="1-"/>
      </w:pPr>
      <w:r w:rsidRPr="00A17752">
        <w:t>Извещение о проведении ЭЗТ (Закупка товаров согласно ч.12 ст. 93 № 44-ФЗ)</w:t>
      </w:r>
      <w:r w:rsidR="00292817">
        <w:t xml:space="preserve"> </w:t>
      </w:r>
      <w:r>
        <w:t>;</w:t>
      </w:r>
    </w:p>
    <w:p w14:paraId="61138BCB" w14:textId="176BB25D" w:rsidR="00A17752" w:rsidRDefault="00A17752" w:rsidP="00295930">
      <w:pPr>
        <w:pStyle w:val="1-"/>
      </w:pPr>
      <w:r w:rsidRPr="00A17752">
        <w:t>Протокол подведения итогов определения поставщика ЭЗТ (Закупка товаров согласно ч.12 ст. 93 № 44-ФЗ)</w:t>
      </w:r>
      <w:r w:rsidR="00292817">
        <w:t xml:space="preserve"> (</w:t>
      </w:r>
      <w:r w:rsidR="00292817" w:rsidRPr="00D873CA">
        <w:t>epProtocolEZT2020Final</w:t>
      </w:r>
      <w:r>
        <w:t>;</w:t>
      </w:r>
    </w:p>
    <w:p w14:paraId="10B34D03" w14:textId="03CF4772" w:rsidR="00484AA0" w:rsidRPr="00484AA0" w:rsidRDefault="00484AA0" w:rsidP="00295930">
      <w:pPr>
        <w:pStyle w:val="1-"/>
      </w:pPr>
      <w:r w:rsidRPr="00484AA0">
        <w:t xml:space="preserve">Протокол подведения итогов определения поставщика (подрядчика, исполнителя) </w:t>
      </w:r>
      <w:r w:rsidRPr="00A17752">
        <w:t>ЭЗТ (Закупка товаров согласно ч.12 ст. 93 № 44-ФЗ)</w:t>
      </w:r>
      <w:r w:rsidRPr="00484AA0">
        <w:t xml:space="preserve"> с информацией об участниках;</w:t>
      </w:r>
    </w:p>
    <w:p w14:paraId="18564311" w14:textId="46938A99" w:rsidR="00863B9E" w:rsidRDefault="00A17752" w:rsidP="00295930">
      <w:pPr>
        <w:pStyle w:val="1-"/>
      </w:pPr>
      <w:r w:rsidRPr="00A17752">
        <w:t>Уведомление об отсутствии заявок</w:t>
      </w:r>
      <w:r w:rsidR="00863B9E">
        <w:t>;</w:t>
      </w:r>
    </w:p>
    <w:p w14:paraId="67475CD7" w14:textId="7A9E7163" w:rsidR="00863B9E" w:rsidRDefault="00863B9E" w:rsidP="00295930">
      <w:pPr>
        <w:pStyle w:val="1-"/>
      </w:pPr>
      <w:r w:rsidRPr="00863B9E">
        <w:t xml:space="preserve">Извещение о проведении ЭА20 (аукцион в электронной форме </w:t>
      </w:r>
      <w:r w:rsidR="00C37D34" w:rsidRPr="00C37D34">
        <w:t>с даты начала действия оптимизационного законопроекта 44-ФЗ</w:t>
      </w:r>
      <w:r w:rsidRPr="00863B9E">
        <w:t>); изменение извещения;</w:t>
      </w:r>
    </w:p>
    <w:p w14:paraId="00ACFA60" w14:textId="2B70E14C" w:rsidR="00863B9E" w:rsidRPr="00863B9E" w:rsidRDefault="00863B9E" w:rsidP="00295930">
      <w:pPr>
        <w:pStyle w:val="1-"/>
      </w:pPr>
      <w:r w:rsidRPr="00863B9E">
        <w:t xml:space="preserve">Протокол подачи ценовых предложений ЭА20 (аукцион в электронной форме </w:t>
      </w:r>
      <w:r w:rsidR="00C37D34" w:rsidRPr="00C37D34">
        <w:t>с даты начала действия оптимизационного законопроекта 44-ФЗ</w:t>
      </w:r>
      <w:r w:rsidRPr="00863B9E">
        <w:t>);</w:t>
      </w:r>
    </w:p>
    <w:p w14:paraId="1C2D454E" w14:textId="247FDDAE" w:rsidR="00863B9E" w:rsidRPr="00863B9E" w:rsidRDefault="00863B9E" w:rsidP="00295930">
      <w:pPr>
        <w:pStyle w:val="1-"/>
      </w:pPr>
      <w:r w:rsidRPr="00863B9E">
        <w:t xml:space="preserve">Протокол подведения итогов определения поставщика (подрядчика, исполнителя) ЭА20 (аукцион в электронной форме </w:t>
      </w:r>
      <w:r w:rsidR="00C37D34" w:rsidRPr="00C37D34">
        <w:t>с даты начала действия оптимизационного законопроекта 44-ФЗ</w:t>
      </w:r>
      <w:r w:rsidRPr="00863B9E">
        <w:t>);</w:t>
      </w:r>
    </w:p>
    <w:p w14:paraId="6D563EB0" w14:textId="5868111C" w:rsidR="00863B9E" w:rsidRDefault="00863B9E" w:rsidP="00295930">
      <w:pPr>
        <w:pStyle w:val="1-"/>
      </w:pPr>
      <w:r w:rsidRPr="00863B9E">
        <w:t xml:space="preserve">Извещение о проведении ЭОК20 (открытый конкурс в электронной форме </w:t>
      </w:r>
      <w:r w:rsidR="00C37D34" w:rsidRPr="00C37D34">
        <w:t>с даты начала действия оптимизационного законопроекта 44-ФЗ</w:t>
      </w:r>
      <w:r w:rsidRPr="00863B9E">
        <w:t>); изменение извещения</w:t>
      </w:r>
      <w:r>
        <w:t>;</w:t>
      </w:r>
    </w:p>
    <w:p w14:paraId="60348E10" w14:textId="66A7A9FB" w:rsidR="00863B9E" w:rsidRPr="00863B9E" w:rsidRDefault="00863B9E" w:rsidP="00295930">
      <w:pPr>
        <w:pStyle w:val="1-"/>
      </w:pPr>
      <w:r w:rsidRPr="00863B9E">
        <w:t xml:space="preserve">Протокол рассмотрения и оценки первых частей заявок на участие в ЭOK20 (открытый конкурс в электронной форме </w:t>
      </w:r>
      <w:r w:rsidR="00C37D34" w:rsidRPr="00C37D34">
        <w:t>с даты начала действия оптимизационного законопроекта 44-ФЗ</w:t>
      </w:r>
      <w:r w:rsidRPr="00863B9E">
        <w:t>);</w:t>
      </w:r>
    </w:p>
    <w:p w14:paraId="5B3AD2A7" w14:textId="4930FDE4" w:rsidR="00863B9E" w:rsidRPr="00863B9E" w:rsidRDefault="00863B9E" w:rsidP="00295930">
      <w:pPr>
        <w:pStyle w:val="1-"/>
      </w:pPr>
      <w:r w:rsidRPr="00863B9E">
        <w:t xml:space="preserve">Протокол рассмотрения и оценки вторых частей заявок на участие в ЭOK20 (открытый конкурс в электронной форме </w:t>
      </w:r>
      <w:r w:rsidR="00C37D34" w:rsidRPr="00C37D34">
        <w:t>с даты начала действия оптимизационного законопроекта 44-ФЗ</w:t>
      </w:r>
      <w:r w:rsidRPr="00863B9E">
        <w:t>);</w:t>
      </w:r>
    </w:p>
    <w:p w14:paraId="3F534D98" w14:textId="7788E965" w:rsidR="00A47F78" w:rsidRDefault="00863B9E" w:rsidP="00295930">
      <w:pPr>
        <w:pStyle w:val="1-"/>
      </w:pPr>
      <w:r w:rsidRPr="00863B9E">
        <w:t xml:space="preserve">Протокол подведения итогов ЭOK20 (открытый конкурс в электронной форме </w:t>
      </w:r>
      <w:r w:rsidR="00C37D34" w:rsidRPr="00C37D34">
        <w:t>с даты начала действия оптимизационного законопроекта 44-ФЗ</w:t>
      </w:r>
      <w:r w:rsidRPr="00863B9E">
        <w:t>)</w:t>
      </w:r>
      <w:r w:rsidR="00A47F78">
        <w:t>;</w:t>
      </w:r>
    </w:p>
    <w:p w14:paraId="56FA9B8E" w14:textId="5A6EB22A" w:rsidR="00A47F78" w:rsidRPr="00A47F78" w:rsidRDefault="00A47F78" w:rsidP="00295930">
      <w:pPr>
        <w:pStyle w:val="1-"/>
      </w:pPr>
      <w:r w:rsidRPr="00A47F78">
        <w:t xml:space="preserve">Протокол об отказе от заключения контракта с </w:t>
      </w:r>
      <w:r w:rsidR="004304AD">
        <w:t>01.04.2021</w:t>
      </w:r>
      <w:r w:rsidRPr="00A47F78">
        <w:t>;</w:t>
      </w:r>
    </w:p>
    <w:p w14:paraId="5934597A" w14:textId="63B5D371" w:rsidR="00292817" w:rsidRDefault="00A47F78" w:rsidP="00295930">
      <w:pPr>
        <w:pStyle w:val="1-"/>
      </w:pPr>
      <w:r w:rsidRPr="00A47F78">
        <w:t xml:space="preserve">Протокол признания участника уклонившимся от заключения контракта с </w:t>
      </w:r>
      <w:r w:rsidR="004304AD">
        <w:t>01.04.2021</w:t>
      </w:r>
      <w:r w:rsidR="00292817">
        <w:t>;</w:t>
      </w:r>
    </w:p>
    <w:p w14:paraId="672E87E0" w14:textId="517D7C41" w:rsidR="00A47F78" w:rsidRDefault="00292817" w:rsidP="00295930">
      <w:pPr>
        <w:pStyle w:val="1-"/>
      </w:pPr>
      <w:r w:rsidRPr="00292817">
        <w:t>Уведомление об отзыве заявки</w:t>
      </w:r>
      <w:r w:rsidR="00FC788A">
        <w:t>;</w:t>
      </w:r>
    </w:p>
    <w:p w14:paraId="5CF6D0C7" w14:textId="230BAD48" w:rsidR="00711313" w:rsidRPr="00711313" w:rsidRDefault="00711313" w:rsidP="00295930">
      <w:pPr>
        <w:pStyle w:val="1-"/>
      </w:pPr>
      <w:r w:rsidRPr="00711313">
        <w:t xml:space="preserve">Приглашение принять участие в закупке ЭЗакА20 (закрытый аукцион в электронной форме </w:t>
      </w:r>
      <w:r w:rsidR="00C37D34" w:rsidRPr="00C37D34">
        <w:t>с даты начала действия оптимизационного законопроекта 44-ФЗ</w:t>
      </w:r>
      <w:r w:rsidRPr="00711313">
        <w:t>);</w:t>
      </w:r>
    </w:p>
    <w:p w14:paraId="03B4540A" w14:textId="16A07D7D" w:rsidR="00711313" w:rsidRPr="00711313" w:rsidRDefault="00711313" w:rsidP="00295930">
      <w:pPr>
        <w:pStyle w:val="1-"/>
      </w:pPr>
      <w:r w:rsidRPr="00711313">
        <w:t xml:space="preserve">Протокол рассмотрения запросов на представление документации о закупке в ЭЗакА20 (закрытый аукцион в электронной форме </w:t>
      </w:r>
      <w:r w:rsidR="00C37D34" w:rsidRPr="00C37D34">
        <w:t>с даты начала действия оптимизационного законопроекта 44-ФЗ</w:t>
      </w:r>
      <w:r w:rsidRPr="00711313">
        <w:t>) (;</w:t>
      </w:r>
    </w:p>
    <w:p w14:paraId="3808ACC5" w14:textId="05D31182" w:rsidR="00711313" w:rsidRPr="00711313" w:rsidRDefault="00711313" w:rsidP="00295930">
      <w:pPr>
        <w:pStyle w:val="1-"/>
      </w:pPr>
      <w:r w:rsidRPr="00711313">
        <w:t xml:space="preserve">Протокол подведения итогов определения поставщика (подрядчика, исполнителя) в ЭЗакА20 (закрытый аукцион в электронной форме </w:t>
      </w:r>
      <w:r w:rsidR="00C37D34" w:rsidRPr="00C37D34">
        <w:t>с даты начала действия оптимизационного законопроекта 44-ФЗ</w:t>
      </w:r>
      <w:r w:rsidRPr="00711313">
        <w:t>);</w:t>
      </w:r>
    </w:p>
    <w:p w14:paraId="3FD8D0B1" w14:textId="0D5359AF" w:rsidR="00711313" w:rsidRPr="00711313" w:rsidRDefault="00711313" w:rsidP="00295930">
      <w:pPr>
        <w:pStyle w:val="1-"/>
      </w:pPr>
      <w:r w:rsidRPr="00711313">
        <w:t>Уведомление об отзыве заявки участником (закрытые электронные процедуры)</w:t>
      </w:r>
      <w:r w:rsidR="007B7040">
        <w:t>;</w:t>
      </w:r>
    </w:p>
    <w:p w14:paraId="7BCAE8F2" w14:textId="51A43D8E" w:rsidR="00711313" w:rsidRPr="00711313" w:rsidRDefault="00711313" w:rsidP="00295930">
      <w:pPr>
        <w:pStyle w:val="1-"/>
      </w:pPr>
      <w:r w:rsidRPr="00711313">
        <w:t>Извещение об отмене определения поставщика (подрядчика, исполнителя) в электронной форме (закрытые электронные процедуры)</w:t>
      </w:r>
      <w:r w:rsidR="007B7040">
        <w:t>;</w:t>
      </w:r>
    </w:p>
    <w:p w14:paraId="3257732B" w14:textId="24DA4628" w:rsidR="00711313" w:rsidRPr="00711313" w:rsidRDefault="00711313" w:rsidP="00295930">
      <w:pPr>
        <w:pStyle w:val="1-"/>
      </w:pPr>
      <w:r w:rsidRPr="00711313">
        <w:t>Отмена извещения об отмене определения поставщика (подрядчика, исполнителя) в электронной форме (закрытые электронные процедуры)</w:t>
      </w:r>
      <w:r w:rsidR="007B7040" w:rsidRPr="007B7040">
        <w:t>;</w:t>
      </w:r>
    </w:p>
    <w:p w14:paraId="5FE9F7C9" w14:textId="08D0E1B1" w:rsidR="00711313" w:rsidRPr="00711313" w:rsidRDefault="00711313" w:rsidP="00295930">
      <w:pPr>
        <w:pStyle w:val="1-"/>
      </w:pPr>
      <w:r w:rsidRPr="00711313">
        <w:t>Информация об отмене протокола электронной процедуры (закрытые электронные процедуры</w:t>
      </w:r>
      <w:r w:rsidR="007B7040" w:rsidRPr="007B7040">
        <w:t>;</w:t>
      </w:r>
    </w:p>
    <w:p w14:paraId="2DD3B895" w14:textId="506EFC2C" w:rsidR="00711313" w:rsidRPr="00711313" w:rsidRDefault="00711313" w:rsidP="00295930">
      <w:pPr>
        <w:pStyle w:val="1-"/>
      </w:pPr>
      <w:r w:rsidRPr="00711313">
        <w:t>Протокол об отказе от заключения контракта с 01.10.2020 (закрытые электронные процедуры)</w:t>
      </w:r>
      <w:r w:rsidR="007B7040" w:rsidRPr="007B7040">
        <w:t>;</w:t>
      </w:r>
    </w:p>
    <w:p w14:paraId="2E5CE873" w14:textId="6E6C023F" w:rsidR="00711313" w:rsidRPr="00711313" w:rsidRDefault="00711313" w:rsidP="00295930">
      <w:pPr>
        <w:pStyle w:val="1-"/>
      </w:pPr>
      <w:r w:rsidRPr="00711313">
        <w:t>Протокол признания участника уклонившимся от заключения контракта с 01.10.2020 (закрытые электронные процедуры)</w:t>
      </w:r>
      <w:r w:rsidR="007B7040" w:rsidRPr="007B7040">
        <w:t>;</w:t>
      </w:r>
    </w:p>
    <w:p w14:paraId="3D4E3FB8" w14:textId="2BF846AB" w:rsidR="00711313" w:rsidRDefault="00711313" w:rsidP="00295930">
      <w:pPr>
        <w:pStyle w:val="1-"/>
      </w:pPr>
      <w:r w:rsidRPr="00711313">
        <w:t>Результат проведения процедуры определения поставщика (закрытые электронные процедуры</w:t>
      </w:r>
      <w:r w:rsidR="007B7040">
        <w:t>;</w:t>
      </w:r>
    </w:p>
    <w:p w14:paraId="6EBBDEF7" w14:textId="3865A98F" w:rsidR="001F2A92" w:rsidRPr="00711313" w:rsidRDefault="001F2A92" w:rsidP="00295930">
      <w:pPr>
        <w:pStyle w:val="1-"/>
      </w:pPr>
      <w:r w:rsidRPr="001F2A92">
        <w:t>Результат проведения процедуры определения поставщика c информацией по объектам закупки</w:t>
      </w:r>
      <w:r>
        <w:t>;</w:t>
      </w:r>
    </w:p>
    <w:p w14:paraId="72F4FD9B" w14:textId="7055607F" w:rsidR="00711313" w:rsidRDefault="00711313" w:rsidP="00295930">
      <w:pPr>
        <w:pStyle w:val="1-"/>
      </w:pPr>
      <w:r w:rsidRPr="00711313">
        <w:t>Уведомление об изменении организации, осуществляющей закупку (закрытые электронные процедуры)</w:t>
      </w:r>
      <w:r w:rsidR="007B7040">
        <w:t>;</w:t>
      </w:r>
    </w:p>
    <w:p w14:paraId="06ABBA01" w14:textId="59B7E7F6" w:rsidR="007B7040" w:rsidRPr="007B7040" w:rsidRDefault="007B7040" w:rsidP="00295930">
      <w:pPr>
        <w:pStyle w:val="1-"/>
      </w:pPr>
      <w:r w:rsidRPr="007B7040">
        <w:t xml:space="preserve">Приглашение принять участие в закупке ЭЗакК20 (закрытый конкурс в электронной форме </w:t>
      </w:r>
      <w:r w:rsidR="00C37D34" w:rsidRPr="00C37D34">
        <w:t>с даты начала действия оптимизационного законопроекта 44-ФЗ</w:t>
      </w:r>
      <w:r w:rsidRPr="007B7040">
        <w:t>);</w:t>
      </w:r>
    </w:p>
    <w:p w14:paraId="050B6E2A" w14:textId="72FEAF7B" w:rsidR="007B7040" w:rsidRPr="007B7040" w:rsidRDefault="007B7040" w:rsidP="00295930">
      <w:pPr>
        <w:pStyle w:val="1-"/>
      </w:pPr>
      <w:r w:rsidRPr="007B7040">
        <w:t xml:space="preserve">Протокол рассмотрения запросов на представление документации о закупке в ЭЗакК20 (закрытый конкурс в электронной форме </w:t>
      </w:r>
      <w:r w:rsidR="00C37D34" w:rsidRPr="00C37D34">
        <w:t>с даты начала действия оптимизационного законопроекта 44-ФЗ</w:t>
      </w:r>
      <w:r w:rsidRPr="007B7040">
        <w:t>);</w:t>
      </w:r>
    </w:p>
    <w:p w14:paraId="3F05C27F" w14:textId="3713755A" w:rsidR="007B7040" w:rsidRPr="00A47F78" w:rsidRDefault="007B7040" w:rsidP="00295930">
      <w:pPr>
        <w:pStyle w:val="1-"/>
      </w:pPr>
      <w:r w:rsidRPr="007B7040">
        <w:t xml:space="preserve">Протокол подведения итогов определения поставщика (подрядчика, исполнителя) в ЭЗакК20 (закрытый конкурс в электронной форме </w:t>
      </w:r>
      <w:r w:rsidR="00C37D34" w:rsidRPr="00C37D34">
        <w:t>с даты начала действия оптимизационного законопроекта 44-ФЗ</w:t>
      </w:r>
      <w:r w:rsidRPr="007B7040">
        <w:t>)</w:t>
      </w:r>
      <w:r>
        <w:t>.</w:t>
      </w:r>
    </w:p>
    <w:p w14:paraId="1FEBCA06" w14:textId="73E8049E" w:rsidR="004754A6" w:rsidRPr="006159D7" w:rsidRDefault="004754A6" w:rsidP="00CF6B9F">
      <w:pPr>
        <w:pStyle w:val="af2"/>
      </w:pPr>
      <w:r w:rsidRPr="00314376">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t xml:space="preserve"> подсистемы размещения информации о закупок</w:t>
      </w:r>
      <w:r w:rsidRPr="00314376">
        <w:t>.</w:t>
      </w:r>
    </w:p>
    <w:p w14:paraId="02438726" w14:textId="09F39ABF" w:rsidR="004754A6" w:rsidRDefault="004754A6" w:rsidP="00786FC1">
      <w:pPr>
        <w:spacing w:before="0" w:after="0"/>
        <w:ind w:firstLine="567"/>
        <w:jc w:val="both"/>
        <w:rPr>
          <w:b/>
          <w:sz w:val="28"/>
        </w:rPr>
      </w:pPr>
    </w:p>
    <w:p w14:paraId="19920864" w14:textId="65AE28A9" w:rsidR="00976662" w:rsidRPr="00B155C1" w:rsidRDefault="00976662" w:rsidP="001171BC">
      <w:pPr>
        <w:pStyle w:val="41"/>
        <w:numPr>
          <w:ilvl w:val="3"/>
          <w:numId w:val="59"/>
        </w:numPr>
      </w:pPr>
      <w:r w:rsidRPr="006159D7">
        <w:t>Выгрузка документов</w:t>
      </w:r>
      <w:r w:rsidR="0093360C">
        <w:t>,</w:t>
      </w:r>
      <w:r w:rsidRPr="006159D7">
        <w:t xml:space="preserve"> относящихся </w:t>
      </w:r>
      <w:r w:rsidRPr="00DE31D3">
        <w:t xml:space="preserve">в рамках </w:t>
      </w:r>
      <w:r>
        <w:t>проектов контрактов</w:t>
      </w:r>
    </w:p>
    <w:p w14:paraId="0319B868" w14:textId="243C6CF3" w:rsidR="00976662" w:rsidRPr="000049E6" w:rsidRDefault="00976662" w:rsidP="000049E6">
      <w:pPr>
        <w:spacing w:before="0" w:after="0"/>
        <w:ind w:firstLine="567"/>
        <w:jc w:val="both"/>
        <w:rPr>
          <w:rFonts w:asciiTheme="minorHAnsi" w:hAnsiTheme="minorHAnsi"/>
          <w:snapToGrid w:val="0"/>
          <w:color w:val="000000"/>
        </w:rPr>
      </w:pPr>
      <w:r w:rsidRPr="007432B1">
        <w:rPr>
          <w:rStyle w:val="afe"/>
        </w:rPr>
        <w:t>Приведем список документов, относящихся к проектам контрактов</w:t>
      </w:r>
      <w:r>
        <w:t xml:space="preserve"> </w:t>
      </w:r>
      <w:r w:rsidRPr="007432B1">
        <w:rPr>
          <w:rStyle w:val="afe"/>
        </w:rPr>
        <w:t>и подлежащих выгрузке в рамках полной региональной выгрузки:</w:t>
      </w:r>
    </w:p>
    <w:p w14:paraId="3CA105A0" w14:textId="055F1E72" w:rsidR="0093360C" w:rsidRPr="0093360C" w:rsidRDefault="0093360C" w:rsidP="00295930">
      <w:pPr>
        <w:pStyle w:val="1-"/>
      </w:pPr>
      <w:r w:rsidRPr="0093360C">
        <w:t>Проект контракта без подписей (cpContractProject)</w:t>
      </w:r>
      <w:r w:rsidR="00C55690" w:rsidRPr="00C55690">
        <w:t xml:space="preserve"> . Если дата размещения извещения (приглашения), указанного в качестве основания заключения контракта, больше или равна 01.04.2024, то документ на FTP ЕИС не выгружается</w:t>
      </w:r>
      <w:r w:rsidRPr="0093360C">
        <w:t>;</w:t>
      </w:r>
    </w:p>
    <w:p w14:paraId="08619994" w14:textId="2605DA53" w:rsidR="0093360C" w:rsidRPr="0093360C" w:rsidRDefault="0093360C" w:rsidP="00295930">
      <w:pPr>
        <w:pStyle w:val="1-"/>
      </w:pPr>
      <w:r w:rsidRPr="0093360C">
        <w:t>Доработанный проект контракта на основании размещенного поставщиком протокола разногласий (cpContractProjectChange)</w:t>
      </w:r>
      <w:r w:rsidR="00C55690">
        <w:t xml:space="preserve">. </w:t>
      </w:r>
      <w:r w:rsidR="00C55690" w:rsidRPr="00C55690">
        <w:t>Если дата размещения извещения (приглашения), указанного в качестве основания заключения контракта, больше или равна 01.04.2024, то документ на FTP ЕИС не выгружается</w:t>
      </w:r>
      <w:r w:rsidRPr="0093360C">
        <w:t>;</w:t>
      </w:r>
    </w:p>
    <w:p w14:paraId="234D7D10" w14:textId="7C0720B8" w:rsidR="0093360C" w:rsidRPr="0093360C" w:rsidRDefault="0093360C" w:rsidP="00295930">
      <w:pPr>
        <w:pStyle w:val="1-"/>
      </w:pPr>
      <w:r w:rsidRPr="0093360C">
        <w:t>Подписанный контракт (cpContractSign);</w:t>
      </w:r>
    </w:p>
    <w:p w14:paraId="6EC38E6D" w14:textId="006B1C0A" w:rsidR="0093360C" w:rsidRPr="0093360C" w:rsidRDefault="0093360C" w:rsidP="00295930">
      <w:pPr>
        <w:pStyle w:val="1-"/>
      </w:pPr>
      <w:r w:rsidRPr="0093360C">
        <w:t>Извещение об отмене процедуры заключения контракта (cpProcedureCancel)</w:t>
      </w:r>
      <w:r w:rsidR="00C55690">
        <w:t xml:space="preserve">. </w:t>
      </w:r>
      <w:r w:rsidR="00C55690" w:rsidRPr="00C55690">
        <w:t>Если дата размещения извещения (приглашения), указанного в качестве основания заключения контракта, больше или равна 01.04.2024, то документ на FTP ЕИС не выгружается</w:t>
      </w:r>
      <w:r w:rsidRPr="0093360C">
        <w:t>;</w:t>
      </w:r>
    </w:p>
    <w:p w14:paraId="5F3BCD9A" w14:textId="6233FA91" w:rsidR="0093360C" w:rsidRPr="0093360C" w:rsidRDefault="0093360C" w:rsidP="00295930">
      <w:pPr>
        <w:pStyle w:val="1-"/>
      </w:pPr>
      <w:r w:rsidRPr="0093360C">
        <w:t>Отмена извещения об отмене процедуры заключения контракта (cpProcedureCancelFailure).</w:t>
      </w:r>
      <w:r w:rsidR="00C55690" w:rsidRPr="00C55690">
        <w:t xml:space="preserve"> Если дата размещения извещения (приглашения), указанного в качестве основания заключения контракта, больше или равна 01.04.2024, то документ на FTP ЕИС не выгружается</w:t>
      </w:r>
      <w:r w:rsidR="00C55690">
        <w:t>;</w:t>
      </w:r>
    </w:p>
    <w:p w14:paraId="11E05EB3" w14:textId="0F8FD465" w:rsidR="0093360C" w:rsidRPr="007B7040" w:rsidRDefault="0093360C" w:rsidP="00295930">
      <w:pPr>
        <w:pStyle w:val="1-"/>
      </w:pPr>
      <w:r w:rsidRPr="007B7040">
        <w:t>Уведомление об уклонении от заключения контракта (cpNoticeDeviation)</w:t>
      </w:r>
      <w:r>
        <w:t>;</w:t>
      </w:r>
    </w:p>
    <w:p w14:paraId="679DAF80" w14:textId="28B05D71" w:rsidR="0093360C" w:rsidRDefault="0093360C" w:rsidP="00295930">
      <w:pPr>
        <w:pStyle w:val="1-"/>
      </w:pPr>
      <w:r w:rsidRPr="007B7040">
        <w:t>Уведомление об отказе от заключения контракта  (cpNoticeEvasion)</w:t>
      </w:r>
      <w:r>
        <w:t xml:space="preserve"> </w:t>
      </w:r>
      <w:r w:rsidRPr="009231FF">
        <w:t>(устарело, не применяется)</w:t>
      </w:r>
      <w:r>
        <w:t>;</w:t>
      </w:r>
    </w:p>
    <w:p w14:paraId="27629D5D" w14:textId="3D71B434" w:rsidR="0093360C" w:rsidRPr="004754A6" w:rsidRDefault="0093360C" w:rsidP="00295930">
      <w:pPr>
        <w:pStyle w:val="1-"/>
      </w:pPr>
      <w:r w:rsidRPr="000B62F6">
        <w:t>Отказ участника закупки от заключения контракта (cpRefusalConcludeContract)</w:t>
      </w:r>
      <w:r w:rsidR="00A1521B">
        <w:t>;</w:t>
      </w:r>
    </w:p>
    <w:p w14:paraId="7F9CBB04" w14:textId="579CECFB" w:rsidR="007B7040" w:rsidRPr="007B7040" w:rsidRDefault="007B7040" w:rsidP="00295930">
      <w:pPr>
        <w:pStyle w:val="1-"/>
      </w:pPr>
      <w:r w:rsidRPr="007B7040">
        <w:t>Проект контракта без подписей (</w:t>
      </w:r>
      <w:r w:rsidR="00EF0E08" w:rsidRPr="001B3E7C">
        <w:rPr>
          <w:rFonts w:eastAsia="Calibri"/>
          <w:szCs w:val="22"/>
          <w:lang w:eastAsia="en-US"/>
        </w:rPr>
        <w:t>непубличные данные</w:t>
      </w:r>
      <w:r w:rsidRPr="007B7040">
        <w:t>) (cpClosedContractProject)</w:t>
      </w:r>
    </w:p>
    <w:p w14:paraId="3ABF9146" w14:textId="3469C8BD" w:rsidR="007B7040" w:rsidRPr="007B7040" w:rsidRDefault="007B7040" w:rsidP="00295930">
      <w:pPr>
        <w:pStyle w:val="1-"/>
      </w:pPr>
      <w:r w:rsidRPr="007B7040">
        <w:t>Доработанный проект контракта на основании размещенного поставщиком протокола разногласий (</w:t>
      </w:r>
      <w:r w:rsidR="00EF0E08" w:rsidRPr="001B3E7C">
        <w:rPr>
          <w:rFonts w:eastAsia="Calibri"/>
          <w:szCs w:val="22"/>
          <w:lang w:eastAsia="en-US"/>
        </w:rPr>
        <w:t>непубличные данные</w:t>
      </w:r>
      <w:r w:rsidRPr="007B7040">
        <w:t>) (cpClosedContractProjectChange)</w:t>
      </w:r>
    </w:p>
    <w:p w14:paraId="6234F7FB" w14:textId="5946C5E3" w:rsidR="007B7040" w:rsidRPr="007B7040" w:rsidRDefault="007B7040" w:rsidP="00295930">
      <w:pPr>
        <w:pStyle w:val="1-"/>
      </w:pPr>
      <w:r w:rsidRPr="007B7040">
        <w:t>Подписанный контракт (</w:t>
      </w:r>
      <w:r w:rsidR="003552FE" w:rsidRPr="001B3E7C">
        <w:rPr>
          <w:rFonts w:eastAsia="Calibri"/>
          <w:szCs w:val="22"/>
          <w:lang w:eastAsia="en-US"/>
        </w:rPr>
        <w:t>непубличные данные</w:t>
      </w:r>
      <w:r w:rsidRPr="007B7040">
        <w:t>) (cpClosedContractSign)</w:t>
      </w:r>
    </w:p>
    <w:p w14:paraId="251A31F3" w14:textId="0B227D65" w:rsidR="007B7040" w:rsidRPr="007B7040" w:rsidRDefault="007B7040" w:rsidP="00295930">
      <w:pPr>
        <w:pStyle w:val="1-"/>
      </w:pPr>
      <w:r w:rsidRPr="007B7040">
        <w:t>Извещение об отмене процедуры заключения контракта (</w:t>
      </w:r>
      <w:r w:rsidR="003552FE" w:rsidRPr="001B3E7C">
        <w:rPr>
          <w:rFonts w:eastAsia="Calibri"/>
          <w:szCs w:val="22"/>
          <w:lang w:eastAsia="en-US"/>
        </w:rPr>
        <w:t>непубличные данные</w:t>
      </w:r>
      <w:r w:rsidRPr="007B7040">
        <w:t>) (cpClosedProcedureCancel)</w:t>
      </w:r>
      <w:r>
        <w:t>;</w:t>
      </w:r>
    </w:p>
    <w:p w14:paraId="78FB01FA" w14:textId="45313CB2" w:rsidR="007B7040" w:rsidRPr="007B7040" w:rsidRDefault="007B7040" w:rsidP="00295930">
      <w:pPr>
        <w:pStyle w:val="1-"/>
      </w:pPr>
      <w:r w:rsidRPr="007B7040">
        <w:t>Отмена извещения об отмене процедуры заключения контракта (</w:t>
      </w:r>
      <w:r w:rsidR="003552FE" w:rsidRPr="001B3E7C">
        <w:rPr>
          <w:rFonts w:eastAsia="Calibri"/>
          <w:szCs w:val="22"/>
          <w:lang w:eastAsia="en-US"/>
        </w:rPr>
        <w:t>непубличные данные</w:t>
      </w:r>
      <w:r w:rsidRPr="007B7040">
        <w:t>) (cpClosedProcedureCancelFailure)</w:t>
      </w:r>
      <w:r>
        <w:t>;</w:t>
      </w:r>
    </w:p>
    <w:p w14:paraId="5087D7B2" w14:textId="0CF24A90" w:rsidR="007B7040" w:rsidRPr="007B7040" w:rsidRDefault="007B7040" w:rsidP="00295930">
      <w:pPr>
        <w:pStyle w:val="1-"/>
      </w:pPr>
      <w:r w:rsidRPr="007B7040">
        <w:t>Проект контракта, подписанный поставщиком (</w:t>
      </w:r>
      <w:r w:rsidR="003552FE" w:rsidRPr="001B3E7C">
        <w:rPr>
          <w:rFonts w:eastAsia="Calibri"/>
          <w:szCs w:val="22"/>
          <w:lang w:eastAsia="en-US"/>
        </w:rPr>
        <w:t>непубличные данные</w:t>
      </w:r>
      <w:r w:rsidRPr="007B7040">
        <w:t>) (cpClosedContractProjectSign)</w:t>
      </w:r>
      <w:r>
        <w:t>;</w:t>
      </w:r>
    </w:p>
    <w:p w14:paraId="066A9585" w14:textId="46233E3E" w:rsidR="007B7040" w:rsidRPr="007B7040" w:rsidRDefault="007B7040" w:rsidP="00295930">
      <w:pPr>
        <w:pStyle w:val="1-"/>
      </w:pPr>
      <w:r w:rsidRPr="007B7040">
        <w:t>Протокол разногласий (</w:t>
      </w:r>
      <w:r w:rsidR="003552FE" w:rsidRPr="001B3E7C">
        <w:rPr>
          <w:rFonts w:eastAsia="Calibri"/>
          <w:szCs w:val="22"/>
          <w:lang w:eastAsia="en-US"/>
        </w:rPr>
        <w:t>непубличные данные</w:t>
      </w:r>
      <w:r w:rsidRPr="007B7040">
        <w:t>) (cpClosedProtocolDisagreements)</w:t>
      </w:r>
      <w:r>
        <w:t>;</w:t>
      </w:r>
    </w:p>
    <w:p w14:paraId="41F6B83A" w14:textId="5117B8BF" w:rsidR="007B7040" w:rsidRPr="007B7040" w:rsidRDefault="007B7040" w:rsidP="00295930">
      <w:pPr>
        <w:pStyle w:val="1-"/>
      </w:pPr>
      <w:r w:rsidRPr="007B7040">
        <w:t>Уведомление об уклонении от заключения контракта (</w:t>
      </w:r>
      <w:r w:rsidR="003552FE" w:rsidRPr="001B3E7C">
        <w:rPr>
          <w:rFonts w:eastAsia="Calibri"/>
          <w:szCs w:val="22"/>
          <w:lang w:eastAsia="en-US"/>
        </w:rPr>
        <w:t>непубличные данные</w:t>
      </w:r>
      <w:r w:rsidRPr="007B7040">
        <w:t>) (cpClosedNoticeDeviation)</w:t>
      </w:r>
      <w:r>
        <w:t>;</w:t>
      </w:r>
    </w:p>
    <w:p w14:paraId="31B1E593" w14:textId="16176AA1" w:rsidR="000B62F6" w:rsidRDefault="007B7040" w:rsidP="00295930">
      <w:pPr>
        <w:pStyle w:val="1-"/>
      </w:pPr>
      <w:r w:rsidRPr="007B7040">
        <w:t>Уведомление об отказе от заключения контракта (</w:t>
      </w:r>
      <w:r w:rsidR="003552FE" w:rsidRPr="001B3E7C">
        <w:rPr>
          <w:rFonts w:eastAsia="Calibri"/>
          <w:szCs w:val="22"/>
          <w:lang w:eastAsia="en-US"/>
        </w:rPr>
        <w:t>непубличные данные</w:t>
      </w:r>
      <w:r w:rsidRPr="007B7040">
        <w:t>) (cpClosedNoticeEvasion)</w:t>
      </w:r>
      <w:r w:rsidR="009231FF">
        <w:t xml:space="preserve"> </w:t>
      </w:r>
      <w:r w:rsidR="009231FF" w:rsidRPr="009231FF">
        <w:t>(устарело, не применяется)</w:t>
      </w:r>
      <w:r w:rsidR="000B62F6">
        <w:t>;</w:t>
      </w:r>
    </w:p>
    <w:p w14:paraId="188B6F2A" w14:textId="5B039C4B" w:rsidR="00976662" w:rsidRDefault="000B62F6" w:rsidP="00295930">
      <w:pPr>
        <w:pStyle w:val="1-"/>
      </w:pPr>
      <w:r w:rsidRPr="000B62F6">
        <w:t>Отказ участника закупки от заключения контракта (</w:t>
      </w:r>
      <w:r w:rsidR="003552FE" w:rsidRPr="001B3E7C">
        <w:rPr>
          <w:rFonts w:eastAsia="Calibri"/>
          <w:szCs w:val="22"/>
          <w:lang w:eastAsia="en-US"/>
        </w:rPr>
        <w:t>непубличные данные</w:t>
      </w:r>
      <w:r w:rsidRPr="000B62F6">
        <w:t>)</w:t>
      </w:r>
      <w:r>
        <w:t xml:space="preserve"> </w:t>
      </w:r>
      <w:r w:rsidRPr="000B62F6">
        <w:t>(cpClosedRefusalConcludeContract)</w:t>
      </w:r>
      <w:r w:rsidR="00AC6CEE">
        <w:t>;</w:t>
      </w:r>
    </w:p>
    <w:p w14:paraId="348FD299" w14:textId="557CBEFB" w:rsidR="00AC6CEE" w:rsidRPr="000049E6" w:rsidRDefault="00AC6CEE" w:rsidP="00295930">
      <w:pPr>
        <w:pStyle w:val="1-"/>
      </w:pPr>
      <w:r w:rsidRPr="00AC6CEE">
        <w:t>Подписанный контракт для взаимодействия с ЛКП</w:t>
      </w:r>
      <w:r>
        <w:t>.</w:t>
      </w:r>
    </w:p>
    <w:p w14:paraId="61845199" w14:textId="04297AEF" w:rsidR="00976662" w:rsidRPr="000049E6" w:rsidRDefault="00976662" w:rsidP="000049E6">
      <w:pPr>
        <w:pStyle w:val="af2"/>
        <w:rPr>
          <w:rFonts w:asciiTheme="minorHAnsi" w:hAnsiTheme="minorHAnsi"/>
        </w:rPr>
      </w:pPr>
      <w:r w:rsidRPr="00314376">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t xml:space="preserve"> подсистемы размещения информации о закупок</w:t>
      </w:r>
      <w:r w:rsidRPr="00314376">
        <w:t>.</w:t>
      </w:r>
    </w:p>
    <w:p w14:paraId="12B7B05B" w14:textId="198F9B6B" w:rsidR="00521D56" w:rsidRPr="00B155C1" w:rsidRDefault="00521D56" w:rsidP="001171BC">
      <w:pPr>
        <w:pStyle w:val="41"/>
        <w:numPr>
          <w:ilvl w:val="3"/>
          <w:numId w:val="59"/>
        </w:numPr>
      </w:pPr>
      <w:r w:rsidRPr="006159D7">
        <w:t xml:space="preserve">Выгрузка документов </w:t>
      </w:r>
      <w:r>
        <w:t xml:space="preserve">об </w:t>
      </w:r>
      <w:r w:rsidRPr="00521D56">
        <w:t>одностороннем отказе от исполнения контракта</w:t>
      </w:r>
    </w:p>
    <w:p w14:paraId="7BAE26CB" w14:textId="0227D7DD" w:rsidR="00521D56" w:rsidRPr="000049E6" w:rsidRDefault="00521D56" w:rsidP="000049E6">
      <w:pPr>
        <w:pStyle w:val="af2"/>
        <w:rPr>
          <w:rFonts w:asciiTheme="minorHAnsi" w:hAnsiTheme="minorHAnsi"/>
        </w:rPr>
      </w:pPr>
      <w:r w:rsidRPr="006159D7">
        <w:t xml:space="preserve">Приведем список документов, относящихся к </w:t>
      </w:r>
      <w:r w:rsidRPr="00521D56">
        <w:t>одностороннем</w:t>
      </w:r>
      <w:r>
        <w:t>у</w:t>
      </w:r>
      <w:r w:rsidRPr="00521D56">
        <w:t xml:space="preserve"> отказ</w:t>
      </w:r>
      <w:r>
        <w:t>у</w:t>
      </w:r>
      <w:r w:rsidRPr="00521D56">
        <w:t xml:space="preserve"> от исполнения контракта</w:t>
      </w:r>
      <w:r w:rsidRPr="006159D7">
        <w:t>:</w:t>
      </w:r>
    </w:p>
    <w:p w14:paraId="631324E4" w14:textId="4994DA27" w:rsidR="00521D56" w:rsidRPr="004754A6" w:rsidRDefault="00521D56" w:rsidP="00295930">
      <w:pPr>
        <w:pStyle w:val="1-"/>
      </w:pPr>
      <w:r w:rsidRPr="00521D56">
        <w:t>Решение об одностороннем отказе от исполнения контракта, сформированное заказчиком (contractProcedureUnilateralRefusal)</w:t>
      </w:r>
      <w:r>
        <w:t>;</w:t>
      </w:r>
    </w:p>
    <w:p w14:paraId="707B3570" w14:textId="23616B8A" w:rsidR="00521D56" w:rsidRPr="004754A6" w:rsidRDefault="00521D56" w:rsidP="00295930">
      <w:pPr>
        <w:pStyle w:val="1-"/>
      </w:pPr>
      <w:r w:rsidRPr="00521D56">
        <w:t>Извещение об отмене решения об одностороннем отказе от исполнения контракта, сформированное заказчиком (contractProcedureUnilateralRefusalCancel)</w:t>
      </w:r>
      <w:r>
        <w:t>;</w:t>
      </w:r>
    </w:p>
    <w:p w14:paraId="41BDF822" w14:textId="1D8EC85F" w:rsidR="00521D56" w:rsidRPr="004754A6" w:rsidRDefault="00521D56" w:rsidP="00295930">
      <w:pPr>
        <w:pStyle w:val="1-"/>
      </w:pPr>
      <w:r w:rsidRPr="00521D56">
        <w:t>Решение об одностороннем отказе от исполнения контракта, сформированное поставщиком (parContractProcedureUnilateralRefusal)</w:t>
      </w:r>
      <w:r>
        <w:t>;</w:t>
      </w:r>
    </w:p>
    <w:p w14:paraId="7D2994B9" w14:textId="62F6A9D1" w:rsidR="00976662" w:rsidRDefault="00521D56" w:rsidP="00295930">
      <w:pPr>
        <w:pStyle w:val="1-"/>
      </w:pPr>
      <w:r w:rsidRPr="00521D56">
        <w:t>Извещение об отмене решения об одностороннем отказе от исполнения контракта, сформированное поставщиком (parContractProcedureUnilateralRefusalCancel)</w:t>
      </w:r>
      <w:r w:rsidR="00B528EB">
        <w:t>;</w:t>
      </w:r>
    </w:p>
    <w:p w14:paraId="2BDDA260" w14:textId="32852BD3" w:rsidR="00B528EB" w:rsidRPr="00B528EB" w:rsidRDefault="00B528EB" w:rsidP="00295930">
      <w:pPr>
        <w:pStyle w:val="1-"/>
      </w:pPr>
      <w:r w:rsidRPr="00B528EB">
        <w:t>Уведомление в рамках претензионной переписки, сформированное поставщиком (parClaimsCorrespondenceNotice);</w:t>
      </w:r>
    </w:p>
    <w:p w14:paraId="2C7EACCB" w14:textId="65E85CF9" w:rsidR="00521D56" w:rsidRPr="000049E6" w:rsidRDefault="00B528EB" w:rsidP="00295930">
      <w:pPr>
        <w:pStyle w:val="1-"/>
      </w:pPr>
      <w:r w:rsidRPr="00B528EB">
        <w:t>Уведомление в рамках претензионной переписки, сформированное заказчиком (сlaimsCorrespondenceNotice)</w:t>
      </w:r>
      <w:r w:rsidR="000049E6">
        <w:t>.</w:t>
      </w:r>
    </w:p>
    <w:p w14:paraId="238EBFBF" w14:textId="67C06D87" w:rsidR="00322CD5" w:rsidRDefault="00322CD5" w:rsidP="001171BC">
      <w:pPr>
        <w:pStyle w:val="31"/>
        <w:numPr>
          <w:ilvl w:val="2"/>
          <w:numId w:val="59"/>
        </w:numPr>
      </w:pPr>
      <w:bookmarkStart w:id="46" w:name="_Toc146637502"/>
      <w:r>
        <w:t>Выгрузка по правилам</w:t>
      </w:r>
      <w:bookmarkEnd w:id="46"/>
    </w:p>
    <w:p w14:paraId="21D43927" w14:textId="6B029613" w:rsidR="00322CD5" w:rsidRPr="005D7A97" w:rsidRDefault="00322CD5" w:rsidP="005D7A97">
      <w:pPr>
        <w:spacing w:line="276" w:lineRule="auto"/>
        <w:ind w:firstLine="567"/>
        <w:rPr>
          <w:szCs w:val="24"/>
        </w:rPr>
      </w:pPr>
      <w:r w:rsidRPr="005D7A97">
        <w:rPr>
          <w:szCs w:val="24"/>
          <w:lang w:val="en-US"/>
        </w:rPr>
        <w:t>XML</w:t>
      </w:r>
      <w:r w:rsidRPr="005D7A97">
        <w:rPr>
          <w:szCs w:val="24"/>
        </w:rPr>
        <w:t xml:space="preserve"> файлы выгрузки по правилам соответствуют </w:t>
      </w:r>
      <w:r w:rsidRPr="005D7A97">
        <w:rPr>
          <w:szCs w:val="24"/>
          <w:lang w:val="en-US"/>
        </w:rPr>
        <w:t>XSD</w:t>
      </w:r>
      <w:r w:rsidRPr="005D7A97">
        <w:rPr>
          <w:szCs w:val="24"/>
        </w:rPr>
        <w:t xml:space="preserve"> схеме </w:t>
      </w:r>
      <w:r w:rsidRPr="005D7A97">
        <w:rPr>
          <w:szCs w:val="24"/>
          <w:lang w:val="en-US"/>
        </w:rPr>
        <w:t>fcsExport</w:t>
      </w:r>
      <w:r w:rsidRPr="005D7A97">
        <w:rPr>
          <w:szCs w:val="24"/>
        </w:rPr>
        <w:t>.</w:t>
      </w:r>
    </w:p>
    <w:p w14:paraId="67D77474" w14:textId="455D7B12" w:rsidR="00322CD5" w:rsidRDefault="00322CD5" w:rsidP="005D7A97">
      <w:pPr>
        <w:spacing w:line="276" w:lineRule="auto"/>
        <w:ind w:firstLine="567"/>
        <w:rPr>
          <w:rStyle w:val="afe"/>
          <w:rFonts w:asciiTheme="minorHAnsi" w:hAnsiTheme="minorHAnsi"/>
        </w:rPr>
      </w:pPr>
      <w:r w:rsidRPr="007432B1">
        <w:rPr>
          <w:rStyle w:val="afe"/>
        </w:rPr>
        <w:t xml:space="preserve">Все сформированные и зархивированные XML-файлы выгрузки </w:t>
      </w:r>
      <w:r w:rsidR="002320C2" w:rsidRPr="007432B1">
        <w:rPr>
          <w:rStyle w:val="afe"/>
        </w:rPr>
        <w:t xml:space="preserve">по правилам </w:t>
      </w:r>
      <w:r w:rsidRPr="007432B1">
        <w:rPr>
          <w:rStyle w:val="afe"/>
        </w:rPr>
        <w:t>попадают на ftp-</w:t>
      </w:r>
      <w:r w:rsidRPr="005D7A97">
        <w:rPr>
          <w:rStyle w:val="afe"/>
          <w:szCs w:val="24"/>
        </w:rPr>
        <w:t xml:space="preserve">сервер </w:t>
      </w:r>
      <w:hyperlink r:id="rId27" w:history="1">
        <w:r w:rsidRPr="005D7A97">
          <w:rPr>
            <w:rStyle w:val="afff"/>
            <w:szCs w:val="24"/>
          </w:rPr>
          <w:t>ftp://free:free@</w:t>
        </w:r>
        <w:r w:rsidRPr="005D7A97">
          <w:rPr>
            <w:rStyle w:val="afff"/>
            <w:szCs w:val="24"/>
            <w:lang w:val="en-US"/>
          </w:rPr>
          <w:t>ftp</w:t>
        </w:r>
        <w:r w:rsidRPr="005D7A97">
          <w:rPr>
            <w:rStyle w:val="afff"/>
            <w:szCs w:val="24"/>
          </w:rPr>
          <w:t>.zakupki.gov.ru</w:t>
        </w:r>
      </w:hyperlink>
      <w:r w:rsidRPr="007432B1">
        <w:rPr>
          <w:rStyle w:val="afe"/>
        </w:rPr>
        <w:t xml:space="preserve"> в каталог FCS_rules.</w:t>
      </w:r>
    </w:p>
    <w:p w14:paraId="0058ABE9" w14:textId="77777777" w:rsidR="00507EDF" w:rsidRPr="00367B3E" w:rsidRDefault="00507EDF" w:rsidP="00507EDF">
      <w:pPr>
        <w:ind w:firstLine="567"/>
        <w:rPr>
          <w:rStyle w:val="afe"/>
          <w:rFonts w:ascii="Times New Roman" w:hAnsi="Times New Roman"/>
        </w:rPr>
      </w:pPr>
      <w:r w:rsidRPr="00367B3E">
        <w:rPr>
          <w:rStyle w:val="afe"/>
          <w:rFonts w:ascii="Times New Roman" w:hAnsi="Times New Roman"/>
        </w:rPr>
        <w:t xml:space="preserve">С 01.01.2025 планируется отключение </w:t>
      </w:r>
      <w:r w:rsidRPr="00367B3E">
        <w:rPr>
          <w:rStyle w:val="afe"/>
          <w:rFonts w:ascii="Times New Roman" w:hAnsi="Times New Roman"/>
          <w:lang w:val="en-US"/>
        </w:rPr>
        <w:t>ftp</w:t>
      </w:r>
      <w:r w:rsidRPr="00367B3E">
        <w:rPr>
          <w:rStyle w:val="afe"/>
          <w:rFonts w:ascii="Times New Roman" w:hAnsi="Times New Roman"/>
        </w:rPr>
        <w:t>-сервера и переход ЕИС на сервисное взаимодействие (п. 2.9.</w:t>
      </w:r>
      <w:r>
        <w:rPr>
          <w:rStyle w:val="afe"/>
          <w:rFonts w:ascii="Times New Roman" w:hAnsi="Times New Roman"/>
        </w:rPr>
        <w:t>14</w:t>
      </w:r>
      <w:r w:rsidRPr="00367B3E">
        <w:rPr>
          <w:rStyle w:val="afe"/>
          <w:rFonts w:ascii="Times New Roman" w:hAnsi="Times New Roman"/>
        </w:rPr>
        <w:t>-2.9.</w:t>
      </w:r>
      <w:r>
        <w:rPr>
          <w:rStyle w:val="afe"/>
          <w:rFonts w:ascii="Times New Roman" w:hAnsi="Times New Roman"/>
        </w:rPr>
        <w:t>20</w:t>
      </w:r>
      <w:r w:rsidRPr="00367B3E">
        <w:rPr>
          <w:rStyle w:val="afe"/>
          <w:rFonts w:ascii="Times New Roman" w:hAnsi="Times New Roman"/>
        </w:rPr>
        <w:t>).</w:t>
      </w:r>
    </w:p>
    <w:p w14:paraId="64C7BFAA" w14:textId="77777777" w:rsidR="00507EDF" w:rsidRPr="00367B3E" w:rsidRDefault="00507EDF" w:rsidP="00507EDF">
      <w:pPr>
        <w:ind w:firstLine="567"/>
        <w:rPr>
          <w:rStyle w:val="afe"/>
          <w:rFonts w:ascii="Times New Roman" w:hAnsi="Times New Roman"/>
        </w:rPr>
      </w:pPr>
      <w:r w:rsidRPr="00367B3E">
        <w:rPr>
          <w:rStyle w:val="afe"/>
          <w:rFonts w:ascii="Times New Roman" w:hAnsi="Times New Roman"/>
        </w:rPr>
        <w:t xml:space="preserve">Для дополнительного информирования пользователей обновленный пароль для подключения к </w:t>
      </w:r>
      <w:r w:rsidRPr="00367B3E">
        <w:rPr>
          <w:rStyle w:val="afe"/>
          <w:rFonts w:ascii="Times New Roman" w:hAnsi="Times New Roman"/>
          <w:lang w:val="en-US"/>
        </w:rPr>
        <w:t>ftp</w:t>
      </w:r>
      <w:r w:rsidRPr="00367B3E">
        <w:rPr>
          <w:rStyle w:val="afe"/>
          <w:rFonts w:ascii="Times New Roman" w:hAnsi="Times New Roman"/>
        </w:rPr>
        <w:t xml:space="preserve">-серверу: </w:t>
      </w:r>
      <w:r w:rsidRPr="00367B3E">
        <w:rPr>
          <w:rStyle w:val="afe"/>
          <w:rFonts w:ascii="Times New Roman" w:hAnsi="Times New Roman"/>
          <w:lang w:val="en-US"/>
        </w:rPr>
        <w:t>o</w:t>
      </w:r>
      <w:r w:rsidRPr="00367B3E">
        <w:rPr>
          <w:rStyle w:val="afe"/>
          <w:rFonts w:ascii="Times New Roman" w:hAnsi="Times New Roman"/>
        </w:rPr>
        <w:t>tkluchenie_FTP_s_01_01_2025_podrobnee_v_ATFF</w:t>
      </w:r>
    </w:p>
    <w:p w14:paraId="2E474CC3" w14:textId="20ABB345" w:rsidR="00507EDF" w:rsidRPr="00507EDF" w:rsidRDefault="00507EDF" w:rsidP="00507EDF">
      <w:pPr>
        <w:ind w:firstLine="567"/>
        <w:rPr>
          <w:rStyle w:val="afe"/>
          <w:rFonts w:asciiTheme="minorHAnsi" w:hAnsiTheme="minorHAnsi"/>
        </w:rPr>
      </w:pPr>
      <w:r w:rsidRPr="00367B3E">
        <w:rPr>
          <w:rStyle w:val="afe"/>
          <w:rFonts w:ascii="Times New Roman" w:hAnsi="Times New Roman"/>
        </w:rPr>
        <w:t>Обращаем внимание, после 01.01.2025 доступ к FTP-серверу будет закрыт</w:t>
      </w:r>
    </w:p>
    <w:p w14:paraId="133CD963" w14:textId="77777777" w:rsidR="00322CD5" w:rsidRPr="00605750" w:rsidRDefault="00322CD5" w:rsidP="001171BC">
      <w:pPr>
        <w:pStyle w:val="41"/>
        <w:numPr>
          <w:ilvl w:val="3"/>
          <w:numId w:val="59"/>
        </w:numPr>
      </w:pPr>
      <w:r>
        <w:t>Общие сведения о выгрузке по правилам</w:t>
      </w:r>
    </w:p>
    <w:p w14:paraId="206C5800" w14:textId="30D5C22D" w:rsidR="00322CD5" w:rsidRPr="007432B1" w:rsidRDefault="00322CD5" w:rsidP="005D7A97">
      <w:pPr>
        <w:spacing w:before="0" w:after="0" w:line="276" w:lineRule="auto"/>
        <w:ind w:firstLine="567"/>
        <w:jc w:val="both"/>
        <w:rPr>
          <w:rStyle w:val="afe"/>
        </w:rPr>
      </w:pPr>
      <w:r w:rsidRPr="007432B1">
        <w:rPr>
          <w:rStyle w:val="afe"/>
        </w:rPr>
        <w:t xml:space="preserve">Экспорт </w:t>
      </w:r>
      <w:r w:rsidR="00456249" w:rsidRPr="007432B1">
        <w:rPr>
          <w:rStyle w:val="afe"/>
        </w:rPr>
        <w:t xml:space="preserve">размещенных </w:t>
      </w:r>
      <w:r w:rsidRPr="007432B1">
        <w:rPr>
          <w:rStyle w:val="afe"/>
        </w:rPr>
        <w:t xml:space="preserve">в открытой части </w:t>
      </w:r>
      <w:r w:rsidR="00905A79" w:rsidRPr="007432B1">
        <w:rPr>
          <w:rStyle w:val="afe"/>
        </w:rPr>
        <w:t>ЕИС</w:t>
      </w:r>
      <w:r w:rsidRPr="007432B1">
        <w:rPr>
          <w:rStyle w:val="afe"/>
        </w:rPr>
        <w:t xml:space="preserve"> документов осуществляется в файлы в формате XML, которые затем архивируются в формате GZIP (в соответствии со стандартом </w:t>
      </w:r>
      <w:r w:rsidRPr="005D7A97">
        <w:rPr>
          <w:rStyle w:val="afe"/>
          <w:szCs w:val="24"/>
        </w:rPr>
        <w:t xml:space="preserve">DEFLATE </w:t>
      </w:r>
      <w:hyperlink r:id="rId28" w:history="1">
        <w:r w:rsidRPr="005D7A97">
          <w:rPr>
            <w:rStyle w:val="afff"/>
            <w:szCs w:val="24"/>
          </w:rPr>
          <w:t>http://tools.ietf.org/html/rfc1951</w:t>
        </w:r>
      </w:hyperlink>
      <w:r w:rsidRPr="005D7A97">
        <w:rPr>
          <w:rStyle w:val="afe"/>
          <w:szCs w:val="24"/>
        </w:rPr>
        <w:t>).</w:t>
      </w:r>
      <w:r w:rsidRPr="007432B1">
        <w:rPr>
          <w:rStyle w:val="afe"/>
        </w:rPr>
        <w:t xml:space="preserve"> </w:t>
      </w:r>
    </w:p>
    <w:p w14:paraId="7778B1D7" w14:textId="77777777" w:rsidR="00322CD5" w:rsidRPr="00672B98" w:rsidRDefault="00322CD5" w:rsidP="005D7A97">
      <w:pPr>
        <w:pStyle w:val="af2"/>
      </w:pPr>
      <w:r>
        <w:t xml:space="preserve">В каждом архиве содержатся </w:t>
      </w:r>
      <w:r>
        <w:rPr>
          <w:lang w:val="en-US"/>
        </w:rPr>
        <w:t>XML</w:t>
      </w:r>
      <w:r w:rsidRPr="00672B98">
        <w:t xml:space="preserve"> </w:t>
      </w:r>
      <w:r>
        <w:t>файлы, содержащие один документ.</w:t>
      </w:r>
    </w:p>
    <w:p w14:paraId="6C4B8DFF" w14:textId="77777777" w:rsidR="00322CD5" w:rsidRDefault="00322CD5" w:rsidP="005D7A97">
      <w:pPr>
        <w:pStyle w:val="af2"/>
      </w:pPr>
      <w:r>
        <w:t>Каждая выгрузка по правилам выполняется в каталог с именем, соответствующим коду правила выгрузки.</w:t>
      </w:r>
    </w:p>
    <w:p w14:paraId="29936A72" w14:textId="3F749637" w:rsidR="00322CD5" w:rsidRDefault="00322CD5" w:rsidP="00E44F37">
      <w:pPr>
        <w:pStyle w:val="af2"/>
        <w:rPr>
          <w:rFonts w:asciiTheme="minorHAnsi" w:hAnsiTheme="minorHAnsi"/>
        </w:rPr>
      </w:pPr>
      <w:r>
        <w:t>Каждая в</w:t>
      </w:r>
      <w:r w:rsidRPr="00111ECD">
        <w:t>ыгрузк</w:t>
      </w:r>
      <w:r>
        <w:t>а</w:t>
      </w:r>
      <w:r w:rsidRPr="00111ECD">
        <w:t xml:space="preserve"> </w:t>
      </w:r>
      <w:r>
        <w:t xml:space="preserve">по правилам может </w:t>
      </w:r>
      <w:r w:rsidRPr="00111ECD">
        <w:t>включа</w:t>
      </w:r>
      <w:r>
        <w:t>ть</w:t>
      </w:r>
      <w:r w:rsidRPr="00111ECD">
        <w:t xml:space="preserve"> в себя </w:t>
      </w:r>
      <w:r w:rsidR="003B0FE2">
        <w:t xml:space="preserve">размещенные </w:t>
      </w:r>
      <w:r w:rsidR="003C38B6">
        <w:t>в</w:t>
      </w:r>
      <w:r w:rsidRPr="00111ECD">
        <w:t xml:space="preserve"> </w:t>
      </w:r>
      <w:r w:rsidR="00905A79">
        <w:t>ЕИС</w:t>
      </w:r>
      <w:r w:rsidR="00905A79" w:rsidRPr="00111ECD">
        <w:t xml:space="preserve"> </w:t>
      </w:r>
      <w:r w:rsidRPr="00111ECD">
        <w:t xml:space="preserve">документы следующих </w:t>
      </w:r>
      <w:r>
        <w:t xml:space="preserve">типов, сгруппированные в архивы, которые выгружаются на </w:t>
      </w:r>
      <w:r>
        <w:rPr>
          <w:lang w:val="en-US"/>
        </w:rPr>
        <w:t>ftp</w:t>
      </w:r>
      <w:r w:rsidRPr="00672B98">
        <w:t xml:space="preserve"> </w:t>
      </w:r>
      <w:r>
        <w:t>сервер в соответствующие каталоги</w:t>
      </w:r>
      <w:r w:rsidRPr="00111ECD">
        <w:t>:</w:t>
      </w:r>
    </w:p>
    <w:p w14:paraId="76B390A5" w14:textId="1CBC713B" w:rsidR="00E44F37" w:rsidRPr="00EC0D7F" w:rsidRDefault="00E44F37" w:rsidP="00EC0D7F">
      <w:pPr>
        <w:pStyle w:val="-"/>
      </w:pPr>
      <w:bookmarkStart w:id="47" w:name="_Toc132126681"/>
      <w:bookmarkStart w:id="48" w:name="_Toc146637528"/>
      <w:r w:rsidRPr="00EC0D7F">
        <w:rPr>
          <w:rFonts w:hint="eastAsia"/>
        </w:rPr>
        <w:t>Таблица</w:t>
      </w:r>
      <w:r w:rsidRPr="00EC0D7F">
        <w:t xml:space="preserve"> </w:t>
      </w:r>
      <w:r w:rsidR="009E4B41">
        <w:fldChar w:fldCharType="begin"/>
      </w:r>
      <w:r w:rsidR="009E4B41">
        <w:instrText xml:space="preserve"> SEQ Таблица \* ARABIC </w:instrText>
      </w:r>
      <w:r w:rsidR="009E4B41">
        <w:fldChar w:fldCharType="separate"/>
      </w:r>
      <w:r w:rsidR="000108EF">
        <w:rPr>
          <w:noProof/>
        </w:rPr>
        <w:t>3</w:t>
      </w:r>
      <w:r w:rsidR="009E4B41">
        <w:rPr>
          <w:noProof/>
        </w:rPr>
        <w:fldChar w:fldCharType="end"/>
      </w:r>
      <w:r w:rsidRPr="00EC0D7F">
        <w:t>. Каталоги выгрузки по типам документов</w:t>
      </w:r>
      <w:bookmarkEnd w:id="47"/>
      <w:bookmarkEnd w:id="48"/>
    </w:p>
    <w:tbl>
      <w:tblPr>
        <w:tblStyle w:val="afffc"/>
        <w:tblW w:w="0" w:type="auto"/>
        <w:tblLook w:val="04A0" w:firstRow="1" w:lastRow="0" w:firstColumn="1" w:lastColumn="0" w:noHBand="0" w:noVBand="1"/>
      </w:tblPr>
      <w:tblGrid>
        <w:gridCol w:w="6005"/>
        <w:gridCol w:w="3850"/>
      </w:tblGrid>
      <w:tr w:rsidR="00322CD5" w:rsidRPr="005D7A97" w14:paraId="18733E18" w14:textId="77777777" w:rsidTr="005D7A97">
        <w:tc>
          <w:tcPr>
            <w:tcW w:w="6345" w:type="dxa"/>
            <w:shd w:val="clear" w:color="auto" w:fill="D9D9D9" w:themeFill="background1" w:themeFillShade="D9"/>
          </w:tcPr>
          <w:p w14:paraId="1767662B" w14:textId="77777777" w:rsidR="00322CD5" w:rsidRPr="005D7A97" w:rsidRDefault="00322CD5" w:rsidP="004B0C38">
            <w:pPr>
              <w:spacing w:before="0" w:after="0" w:line="276" w:lineRule="auto"/>
              <w:jc w:val="center"/>
              <w:rPr>
                <w:b/>
                <w:sz w:val="20"/>
              </w:rPr>
            </w:pPr>
            <w:r w:rsidRPr="005D7A97">
              <w:rPr>
                <w:b/>
                <w:sz w:val="20"/>
              </w:rPr>
              <w:t>Тип документов</w:t>
            </w:r>
          </w:p>
        </w:tc>
        <w:tc>
          <w:tcPr>
            <w:tcW w:w="4077" w:type="dxa"/>
            <w:shd w:val="clear" w:color="auto" w:fill="D9D9D9" w:themeFill="background1" w:themeFillShade="D9"/>
          </w:tcPr>
          <w:p w14:paraId="74C72F6C" w14:textId="77777777" w:rsidR="00322CD5" w:rsidRPr="005D7A97" w:rsidRDefault="00322CD5" w:rsidP="004B0C38">
            <w:pPr>
              <w:spacing w:before="0" w:after="0" w:line="276" w:lineRule="auto"/>
              <w:jc w:val="center"/>
              <w:rPr>
                <w:b/>
                <w:sz w:val="20"/>
              </w:rPr>
            </w:pPr>
            <w:r w:rsidRPr="005D7A97">
              <w:rPr>
                <w:b/>
                <w:sz w:val="20"/>
              </w:rPr>
              <w:t>Каталог выгрузки</w:t>
            </w:r>
          </w:p>
        </w:tc>
      </w:tr>
      <w:tr w:rsidR="00322CD5" w:rsidRPr="005D7A97" w14:paraId="0DA145EC" w14:textId="77777777" w:rsidTr="007F4EA0">
        <w:tc>
          <w:tcPr>
            <w:tcW w:w="6345" w:type="dxa"/>
          </w:tcPr>
          <w:p w14:paraId="1821DBF0" w14:textId="77777777" w:rsidR="00322CD5" w:rsidRPr="005D7A97" w:rsidRDefault="00322CD5" w:rsidP="004B0C38">
            <w:pPr>
              <w:spacing w:before="0" w:after="0" w:line="276" w:lineRule="auto"/>
              <w:jc w:val="both"/>
              <w:rPr>
                <w:sz w:val="20"/>
              </w:rPr>
            </w:pPr>
            <w:r w:rsidRPr="005D7A97">
              <w:rPr>
                <w:sz w:val="20"/>
              </w:rPr>
              <w:t xml:space="preserve">Извещения, отказы от размещения </w:t>
            </w:r>
          </w:p>
        </w:tc>
        <w:tc>
          <w:tcPr>
            <w:tcW w:w="4077" w:type="dxa"/>
          </w:tcPr>
          <w:p w14:paraId="65FF4906" w14:textId="77777777" w:rsidR="00322CD5" w:rsidRPr="005D7A97" w:rsidRDefault="00322CD5" w:rsidP="004B0C38">
            <w:pPr>
              <w:spacing w:before="0" w:after="0" w:line="276" w:lineRule="auto"/>
              <w:jc w:val="both"/>
              <w:rPr>
                <w:sz w:val="20"/>
                <w:lang w:val="en-US"/>
              </w:rPr>
            </w:pPr>
            <w:r w:rsidRPr="005D7A97">
              <w:rPr>
                <w:sz w:val="20"/>
                <w:lang w:val="en-US"/>
              </w:rPr>
              <w:t>notification</w:t>
            </w:r>
          </w:p>
        </w:tc>
      </w:tr>
      <w:tr w:rsidR="00322CD5" w:rsidRPr="005D7A97" w14:paraId="5EF23F34" w14:textId="77777777" w:rsidTr="007F4EA0">
        <w:tc>
          <w:tcPr>
            <w:tcW w:w="6345" w:type="dxa"/>
          </w:tcPr>
          <w:p w14:paraId="7F0420EF" w14:textId="77777777" w:rsidR="00322CD5" w:rsidRPr="005D7A97" w:rsidRDefault="00322CD5" w:rsidP="004B0C38">
            <w:pPr>
              <w:spacing w:before="0" w:after="0" w:line="276" w:lineRule="auto"/>
              <w:jc w:val="both"/>
              <w:rPr>
                <w:sz w:val="20"/>
              </w:rPr>
            </w:pPr>
            <w:r w:rsidRPr="005D7A97">
              <w:rPr>
                <w:sz w:val="20"/>
              </w:rPr>
              <w:t xml:space="preserve">Структурированные протоколы </w:t>
            </w:r>
          </w:p>
        </w:tc>
        <w:tc>
          <w:tcPr>
            <w:tcW w:w="4077" w:type="dxa"/>
          </w:tcPr>
          <w:p w14:paraId="5C70657C" w14:textId="77777777" w:rsidR="00322CD5" w:rsidRPr="005D7A97" w:rsidRDefault="00322CD5" w:rsidP="004B0C38">
            <w:pPr>
              <w:spacing w:before="0" w:after="0" w:line="276" w:lineRule="auto"/>
              <w:jc w:val="both"/>
              <w:rPr>
                <w:sz w:val="20"/>
                <w:lang w:val="en-US"/>
              </w:rPr>
            </w:pPr>
            <w:r w:rsidRPr="005D7A97">
              <w:rPr>
                <w:sz w:val="20"/>
                <w:lang w:val="en-US"/>
              </w:rPr>
              <w:t>protocol</w:t>
            </w:r>
          </w:p>
        </w:tc>
      </w:tr>
      <w:tr w:rsidR="00322CD5" w:rsidRPr="005D7A97" w14:paraId="288527CB" w14:textId="77777777" w:rsidTr="007F4EA0">
        <w:tc>
          <w:tcPr>
            <w:tcW w:w="6345" w:type="dxa"/>
          </w:tcPr>
          <w:p w14:paraId="0E6FA315" w14:textId="77777777" w:rsidR="00322CD5" w:rsidRPr="005D7A97" w:rsidRDefault="00322CD5" w:rsidP="004B0C38">
            <w:pPr>
              <w:spacing w:before="0" w:after="0" w:line="276" w:lineRule="auto"/>
              <w:jc w:val="both"/>
              <w:rPr>
                <w:sz w:val="20"/>
              </w:rPr>
            </w:pPr>
            <w:r w:rsidRPr="005D7A97">
              <w:rPr>
                <w:sz w:val="20"/>
              </w:rPr>
              <w:t>Сведения о контрактах, исполнение контрактов</w:t>
            </w:r>
          </w:p>
        </w:tc>
        <w:tc>
          <w:tcPr>
            <w:tcW w:w="4077" w:type="dxa"/>
          </w:tcPr>
          <w:p w14:paraId="6BD01366" w14:textId="77777777" w:rsidR="00322CD5" w:rsidRPr="005D7A97" w:rsidRDefault="00322CD5" w:rsidP="004B0C38">
            <w:pPr>
              <w:spacing w:before="0" w:after="0" w:line="276" w:lineRule="auto"/>
              <w:jc w:val="both"/>
              <w:rPr>
                <w:sz w:val="20"/>
                <w:lang w:val="en-US"/>
              </w:rPr>
            </w:pPr>
            <w:r w:rsidRPr="005D7A97">
              <w:rPr>
                <w:sz w:val="20"/>
                <w:lang w:val="en-US"/>
              </w:rPr>
              <w:t>contract</w:t>
            </w:r>
          </w:p>
        </w:tc>
      </w:tr>
    </w:tbl>
    <w:p w14:paraId="57D62C82" w14:textId="3CFE00FA" w:rsidR="00322CD5" w:rsidRPr="000E19C7" w:rsidRDefault="00322CD5" w:rsidP="00CF6B9F">
      <w:pPr>
        <w:pStyle w:val="af2"/>
      </w:pPr>
      <w:r>
        <w:t>Выгрузка по всем правилам запускается ежедневно в 03</w:t>
      </w:r>
      <w:r w:rsidRPr="00A96E60">
        <w:t>:</w:t>
      </w:r>
      <w:r>
        <w:t>00</w:t>
      </w:r>
      <w:r w:rsidRPr="00A96E60">
        <w:t xml:space="preserve"> </w:t>
      </w:r>
      <w:r>
        <w:t xml:space="preserve">мск и выполнятся за время не более 3 часов.Выгрузка данных, </w:t>
      </w:r>
      <w:r w:rsidR="003B0FE2">
        <w:t xml:space="preserve">размещенных </w:t>
      </w:r>
      <w:r>
        <w:t xml:space="preserve">до даты принятия правила не выполняется. </w:t>
      </w:r>
    </w:p>
    <w:p w14:paraId="4E765EC7" w14:textId="77777777" w:rsidR="00322CD5" w:rsidRPr="00B155C1" w:rsidRDefault="00322CD5" w:rsidP="001171BC">
      <w:pPr>
        <w:pStyle w:val="41"/>
        <w:numPr>
          <w:ilvl w:val="3"/>
          <w:numId w:val="59"/>
        </w:numPr>
      </w:pPr>
      <w:r w:rsidRPr="00B155C1">
        <w:t>Структура имени файла</w:t>
      </w:r>
      <w:r>
        <w:t xml:space="preserve"> в экспорте по правилам</w:t>
      </w:r>
    </w:p>
    <w:p w14:paraId="2E1ED32F" w14:textId="77777777" w:rsidR="00322CD5" w:rsidRPr="005D7A97" w:rsidRDefault="00322CD5" w:rsidP="00CF6B9F">
      <w:pPr>
        <w:pStyle w:val="af2"/>
        <w:rPr>
          <w:szCs w:val="24"/>
        </w:rPr>
      </w:pPr>
      <w:r w:rsidRPr="005D7A97">
        <w:rPr>
          <w:szCs w:val="24"/>
        </w:rPr>
        <w:t>Имена файлов региональной выгрузки имеют следующую структуру:</w:t>
      </w:r>
    </w:p>
    <w:p w14:paraId="6F987236" w14:textId="77777777" w:rsidR="00322CD5" w:rsidRPr="005D7A97" w:rsidRDefault="00322CD5" w:rsidP="005D7A97">
      <w:pPr>
        <w:spacing w:before="0" w:after="0"/>
        <w:ind w:firstLine="709"/>
        <w:jc w:val="both"/>
        <w:rPr>
          <w:rStyle w:val="afe"/>
          <w:szCs w:val="24"/>
        </w:rPr>
      </w:pPr>
      <w:r w:rsidRPr="005D7A97">
        <w:rPr>
          <w:rStyle w:val="afe"/>
          <w:szCs w:val="24"/>
        </w:rPr>
        <w:t>&lt;</w:t>
      </w:r>
      <w:r w:rsidRPr="005D7A97">
        <w:rPr>
          <w:b/>
          <w:szCs w:val="24"/>
        </w:rPr>
        <w:t>номер-правила_тип-документа_начало-периода_конец-периода_номер.xml.zip</w:t>
      </w:r>
      <w:r w:rsidRPr="005D7A97">
        <w:rPr>
          <w:rStyle w:val="afe"/>
          <w:szCs w:val="24"/>
        </w:rPr>
        <w:t xml:space="preserve">&gt;, </w:t>
      </w:r>
    </w:p>
    <w:p w14:paraId="46626E0A" w14:textId="77777777" w:rsidR="00322CD5" w:rsidRPr="005D7A97" w:rsidRDefault="00322CD5" w:rsidP="00CF6B9F">
      <w:pPr>
        <w:pStyle w:val="af2"/>
        <w:rPr>
          <w:szCs w:val="24"/>
        </w:rPr>
      </w:pPr>
      <w:r w:rsidRPr="005D7A97">
        <w:rPr>
          <w:szCs w:val="24"/>
        </w:rPr>
        <w:t>где:</w:t>
      </w:r>
    </w:p>
    <w:p w14:paraId="4924492D" w14:textId="77777777" w:rsidR="00322CD5" w:rsidRPr="005D7A97" w:rsidRDefault="00322CD5" w:rsidP="00295930">
      <w:pPr>
        <w:pStyle w:val="1-"/>
        <w:rPr>
          <w:rStyle w:val="afe"/>
        </w:rPr>
      </w:pPr>
      <w:r w:rsidRPr="005D7A97">
        <w:rPr>
          <w:b/>
        </w:rPr>
        <w:t>номер-правила</w:t>
      </w:r>
      <w:r w:rsidRPr="005D7A97">
        <w:rPr>
          <w:rStyle w:val="afe"/>
        </w:rPr>
        <w:t xml:space="preserve"> – номер правила выгрузки;</w:t>
      </w:r>
    </w:p>
    <w:p w14:paraId="1018317F" w14:textId="34BDE22A" w:rsidR="00322CD5" w:rsidRPr="005D7A97" w:rsidRDefault="00322CD5" w:rsidP="00295930">
      <w:pPr>
        <w:pStyle w:val="1-"/>
        <w:rPr>
          <w:rStyle w:val="afe"/>
        </w:rPr>
      </w:pPr>
      <w:r w:rsidRPr="005D7A97">
        <w:rPr>
          <w:b/>
        </w:rPr>
        <w:t>тип-документа</w:t>
      </w:r>
      <w:r w:rsidRPr="005D7A97">
        <w:rPr>
          <w:rStyle w:val="afe"/>
        </w:rPr>
        <w:t xml:space="preserve"> – принимает значение notification, protocol, contract для извещений, протоколов, контрактов и нестурктурированных документов соответственно;</w:t>
      </w:r>
    </w:p>
    <w:p w14:paraId="0B2F8911" w14:textId="76D836C2" w:rsidR="00322CD5" w:rsidRPr="005D7A97" w:rsidRDefault="00322CD5" w:rsidP="00295930">
      <w:pPr>
        <w:pStyle w:val="1-"/>
        <w:rPr>
          <w:rStyle w:val="afe"/>
        </w:rPr>
      </w:pPr>
      <w:r w:rsidRPr="005D7A97">
        <w:rPr>
          <w:b/>
        </w:rPr>
        <w:t>начало-периода</w:t>
      </w:r>
      <w:r w:rsidRPr="005D7A97">
        <w:rPr>
          <w:rStyle w:val="afe"/>
        </w:rPr>
        <w:t xml:space="preserve"> – дата и время начала периода для отбора документов по дате-времени </w:t>
      </w:r>
      <w:r w:rsidR="001D4467" w:rsidRPr="005D7A97">
        <w:rPr>
          <w:rStyle w:val="afe"/>
        </w:rPr>
        <w:t>размещения</w:t>
      </w:r>
      <w:r w:rsidR="001D4467" w:rsidRPr="005D7A97">
        <w:t xml:space="preserve"> </w:t>
      </w:r>
      <w:r w:rsidRPr="005D7A97">
        <w:rPr>
          <w:rStyle w:val="afe"/>
        </w:rPr>
        <w:t>выгружаемых документов в формате yyyymmddhh, где yyyy – год, mm – месяц (номер), dd – день, hh – час;</w:t>
      </w:r>
    </w:p>
    <w:p w14:paraId="39A9FFEF" w14:textId="7065C445" w:rsidR="00322CD5" w:rsidRPr="005D7A97" w:rsidRDefault="00322CD5" w:rsidP="00295930">
      <w:pPr>
        <w:pStyle w:val="1-"/>
        <w:rPr>
          <w:rStyle w:val="afe"/>
        </w:rPr>
      </w:pPr>
      <w:r w:rsidRPr="005D7A97">
        <w:rPr>
          <w:b/>
        </w:rPr>
        <w:t>конец-периода</w:t>
      </w:r>
      <w:r w:rsidRPr="005D7A97">
        <w:rPr>
          <w:rStyle w:val="afe"/>
        </w:rPr>
        <w:t xml:space="preserve"> – дата и время конца периода для отбора документов по дате-времени </w:t>
      </w:r>
      <w:r w:rsidR="001D4467" w:rsidRPr="005D7A97">
        <w:rPr>
          <w:rStyle w:val="afe"/>
        </w:rPr>
        <w:t>размещения</w:t>
      </w:r>
      <w:r w:rsidR="001D4467" w:rsidRPr="005D7A97">
        <w:t xml:space="preserve"> </w:t>
      </w:r>
      <w:r w:rsidRPr="005D7A97">
        <w:rPr>
          <w:rStyle w:val="afe"/>
        </w:rPr>
        <w:t>выгружаемых документов в формате yyyymmddhh, где yyyy – год, mm – месяц (номер), dd – день, hh – час;</w:t>
      </w:r>
    </w:p>
    <w:p w14:paraId="49CC347D" w14:textId="77777777" w:rsidR="00322CD5" w:rsidRPr="005D7A97" w:rsidRDefault="00322CD5" w:rsidP="00295930">
      <w:pPr>
        <w:pStyle w:val="1-"/>
        <w:rPr>
          <w:rStyle w:val="afe"/>
        </w:rPr>
      </w:pPr>
      <w:r w:rsidRPr="005D7A97">
        <w:rPr>
          <w:b/>
        </w:rPr>
        <w:t xml:space="preserve">номер </w:t>
      </w:r>
      <w:r w:rsidRPr="005D7A97">
        <w:rPr>
          <w:rStyle w:val="afe"/>
        </w:rPr>
        <w:t>– порядковый номер сформированного файла;</w:t>
      </w:r>
    </w:p>
    <w:p w14:paraId="3A066FE2" w14:textId="77777777" w:rsidR="00322CD5" w:rsidRPr="005D7A97" w:rsidRDefault="00322CD5" w:rsidP="00295930">
      <w:pPr>
        <w:pStyle w:val="1-"/>
        <w:rPr>
          <w:rStyle w:val="afe"/>
        </w:rPr>
      </w:pPr>
      <w:r w:rsidRPr="005D7A97">
        <w:rPr>
          <w:b/>
        </w:rPr>
        <w:t xml:space="preserve">xml </w:t>
      </w:r>
      <w:r w:rsidRPr="005D7A97">
        <w:rPr>
          <w:rStyle w:val="afe"/>
        </w:rPr>
        <w:t>– суффикс, описывающий формат содержимого;</w:t>
      </w:r>
    </w:p>
    <w:p w14:paraId="23FF0E17" w14:textId="77777777" w:rsidR="00322CD5" w:rsidRPr="005D7A97" w:rsidRDefault="00322CD5" w:rsidP="00295930">
      <w:pPr>
        <w:pStyle w:val="1-"/>
        <w:rPr>
          <w:rStyle w:val="afe"/>
        </w:rPr>
      </w:pPr>
      <w:r w:rsidRPr="005D7A97">
        <w:rPr>
          <w:b/>
        </w:rPr>
        <w:t>zip</w:t>
      </w:r>
      <w:r w:rsidRPr="005D7A97">
        <w:rPr>
          <w:rStyle w:val="afe"/>
        </w:rPr>
        <w:t xml:space="preserve"> – расширение файла.</w:t>
      </w:r>
    </w:p>
    <w:p w14:paraId="0ACC4BCB" w14:textId="77777777" w:rsidR="00322CD5" w:rsidRPr="005D7A97" w:rsidRDefault="00322CD5" w:rsidP="00CF6B9F">
      <w:pPr>
        <w:pStyle w:val="af2"/>
        <w:rPr>
          <w:szCs w:val="24"/>
        </w:rPr>
      </w:pPr>
    </w:p>
    <w:p w14:paraId="5A847081" w14:textId="77777777" w:rsidR="00322CD5" w:rsidRPr="005D7A97" w:rsidRDefault="00322CD5" w:rsidP="00CF6B9F">
      <w:pPr>
        <w:pStyle w:val="af2"/>
        <w:rPr>
          <w:szCs w:val="24"/>
        </w:rPr>
      </w:pPr>
      <w:r w:rsidRPr="005D7A97">
        <w:rPr>
          <w:szCs w:val="24"/>
        </w:rPr>
        <w:t>Пример имени архива в структуре каталогов:</w:t>
      </w:r>
    </w:p>
    <w:p w14:paraId="167BB9AC" w14:textId="27AE83EF" w:rsidR="00322CD5" w:rsidRPr="005D7A97" w:rsidRDefault="00322CD5" w:rsidP="005D7A97">
      <w:pPr>
        <w:spacing w:before="0" w:after="0"/>
        <w:ind w:firstLine="709"/>
        <w:jc w:val="both"/>
        <w:rPr>
          <w:bCs/>
          <w:sz w:val="28"/>
          <w:lang w:val="en-US"/>
        </w:rPr>
      </w:pPr>
      <w:r w:rsidRPr="005D7A97">
        <w:rPr>
          <w:bCs/>
          <w:szCs w:val="24"/>
          <w:lang w:val="en-US"/>
        </w:rPr>
        <w:t>FNS/contract/42_contract_2014022500_2014030500_001.xml.zip.</w:t>
      </w:r>
    </w:p>
    <w:p w14:paraId="651EF7E2" w14:textId="136B9143" w:rsidR="00BB7C0C" w:rsidRDefault="00BB7C0C" w:rsidP="001171BC">
      <w:pPr>
        <w:pStyle w:val="31"/>
        <w:numPr>
          <w:ilvl w:val="2"/>
          <w:numId w:val="59"/>
        </w:numPr>
      </w:pPr>
      <w:bookmarkStart w:id="49" w:name="_Toc146637503"/>
      <w:bookmarkStart w:id="50" w:name="_Ref380504642"/>
      <w:r>
        <w:t>В</w:t>
      </w:r>
      <w:r w:rsidRPr="00111ECD">
        <w:t>ыгрузка</w:t>
      </w:r>
      <w:r>
        <w:t xml:space="preserve"> </w:t>
      </w:r>
      <w:r w:rsidR="00B939CF">
        <w:t xml:space="preserve">для ИС </w:t>
      </w:r>
      <w:r>
        <w:t>ФАС</w:t>
      </w:r>
      <w:bookmarkEnd w:id="49"/>
    </w:p>
    <w:p w14:paraId="225725EC" w14:textId="5A0BD874" w:rsidR="00602E0B" w:rsidRDefault="00224A53" w:rsidP="00602E0B">
      <w:pPr>
        <w:ind w:firstLine="567"/>
        <w:jc w:val="both"/>
        <w:rPr>
          <w:rStyle w:val="afe"/>
          <w:rFonts w:asciiTheme="minorHAnsi" w:hAnsiTheme="minorHAnsi"/>
          <w:szCs w:val="24"/>
        </w:rPr>
      </w:pPr>
      <w:r w:rsidRPr="007432B1">
        <w:rPr>
          <w:rStyle w:val="afe"/>
        </w:rPr>
        <w:t xml:space="preserve">Все сформированные и зархивированные XML-файлы выгружаются на ftp-сервер </w:t>
      </w:r>
      <w:hyperlink r:id="rId29" w:history="1">
        <w:r w:rsidRPr="005D7A97">
          <w:rPr>
            <w:rStyle w:val="afff"/>
            <w:szCs w:val="24"/>
          </w:rPr>
          <w:t>ftp://free:free@ftp.zakupki.gov.ru</w:t>
        </w:r>
      </w:hyperlink>
      <w:r w:rsidRPr="005D7A97">
        <w:rPr>
          <w:rStyle w:val="afe"/>
          <w:szCs w:val="24"/>
        </w:rPr>
        <w:t xml:space="preserve"> в каталог fcs_fas</w:t>
      </w:r>
      <w:r w:rsidR="008E41C6" w:rsidRPr="005D7A97">
        <w:rPr>
          <w:rStyle w:val="afe"/>
          <w:szCs w:val="24"/>
        </w:rPr>
        <w:t>, который разделен на подкаталоги типов документов:</w:t>
      </w:r>
      <w:r w:rsidR="00602E0B" w:rsidRPr="005D7A97">
        <w:rPr>
          <w:rStyle w:val="afe"/>
          <w:szCs w:val="24"/>
        </w:rPr>
        <w:t xml:space="preserve"> </w:t>
      </w:r>
    </w:p>
    <w:p w14:paraId="0CF66760" w14:textId="77777777" w:rsidR="00507EDF" w:rsidRPr="00367B3E" w:rsidRDefault="00507EDF" w:rsidP="00507EDF">
      <w:pPr>
        <w:ind w:firstLine="567"/>
        <w:rPr>
          <w:rStyle w:val="afe"/>
          <w:rFonts w:ascii="Times New Roman" w:hAnsi="Times New Roman"/>
        </w:rPr>
      </w:pPr>
      <w:r w:rsidRPr="00367B3E">
        <w:rPr>
          <w:rStyle w:val="afe"/>
          <w:rFonts w:ascii="Times New Roman" w:hAnsi="Times New Roman"/>
        </w:rPr>
        <w:t xml:space="preserve">С 01.01.2025 планируется отключение </w:t>
      </w:r>
      <w:r w:rsidRPr="00367B3E">
        <w:rPr>
          <w:rStyle w:val="afe"/>
          <w:rFonts w:ascii="Times New Roman" w:hAnsi="Times New Roman"/>
          <w:lang w:val="en-US"/>
        </w:rPr>
        <w:t>ftp</w:t>
      </w:r>
      <w:r w:rsidRPr="00367B3E">
        <w:rPr>
          <w:rStyle w:val="afe"/>
          <w:rFonts w:ascii="Times New Roman" w:hAnsi="Times New Roman"/>
        </w:rPr>
        <w:t>-сервера и переход ЕИС на сервисное взаимодействие (п. 2.9.</w:t>
      </w:r>
      <w:r>
        <w:rPr>
          <w:rStyle w:val="afe"/>
          <w:rFonts w:ascii="Times New Roman" w:hAnsi="Times New Roman"/>
        </w:rPr>
        <w:t>14</w:t>
      </w:r>
      <w:r w:rsidRPr="00367B3E">
        <w:rPr>
          <w:rStyle w:val="afe"/>
          <w:rFonts w:ascii="Times New Roman" w:hAnsi="Times New Roman"/>
        </w:rPr>
        <w:t>-2.9.</w:t>
      </w:r>
      <w:r>
        <w:rPr>
          <w:rStyle w:val="afe"/>
          <w:rFonts w:ascii="Times New Roman" w:hAnsi="Times New Roman"/>
        </w:rPr>
        <w:t>20</w:t>
      </w:r>
      <w:r w:rsidRPr="00367B3E">
        <w:rPr>
          <w:rStyle w:val="afe"/>
          <w:rFonts w:ascii="Times New Roman" w:hAnsi="Times New Roman"/>
        </w:rPr>
        <w:t>).</w:t>
      </w:r>
    </w:p>
    <w:p w14:paraId="63E87FB3" w14:textId="77777777" w:rsidR="00507EDF" w:rsidRPr="00367B3E" w:rsidRDefault="00507EDF" w:rsidP="00507EDF">
      <w:pPr>
        <w:ind w:firstLine="567"/>
        <w:rPr>
          <w:rStyle w:val="afe"/>
          <w:rFonts w:ascii="Times New Roman" w:hAnsi="Times New Roman"/>
        </w:rPr>
      </w:pPr>
      <w:r w:rsidRPr="00367B3E">
        <w:rPr>
          <w:rStyle w:val="afe"/>
          <w:rFonts w:ascii="Times New Roman" w:hAnsi="Times New Roman"/>
        </w:rPr>
        <w:t xml:space="preserve">Для дополнительного информирования пользователей обновленный пароль для подключения к </w:t>
      </w:r>
      <w:r w:rsidRPr="00367B3E">
        <w:rPr>
          <w:rStyle w:val="afe"/>
          <w:rFonts w:ascii="Times New Roman" w:hAnsi="Times New Roman"/>
          <w:lang w:val="en-US"/>
        </w:rPr>
        <w:t>ftp</w:t>
      </w:r>
      <w:r w:rsidRPr="00367B3E">
        <w:rPr>
          <w:rStyle w:val="afe"/>
          <w:rFonts w:ascii="Times New Roman" w:hAnsi="Times New Roman"/>
        </w:rPr>
        <w:t xml:space="preserve">-серверу: </w:t>
      </w:r>
      <w:r w:rsidRPr="00367B3E">
        <w:rPr>
          <w:rStyle w:val="afe"/>
          <w:rFonts w:ascii="Times New Roman" w:hAnsi="Times New Roman"/>
          <w:lang w:val="en-US"/>
        </w:rPr>
        <w:t>o</w:t>
      </w:r>
      <w:r w:rsidRPr="00367B3E">
        <w:rPr>
          <w:rStyle w:val="afe"/>
          <w:rFonts w:ascii="Times New Roman" w:hAnsi="Times New Roman"/>
        </w:rPr>
        <w:t>tkluchenie_FTP_s_01_01_2025_podrobnee_v_ATFF</w:t>
      </w:r>
    </w:p>
    <w:p w14:paraId="137BBC60" w14:textId="7B652DE5" w:rsidR="00507EDF" w:rsidRPr="00507EDF" w:rsidRDefault="00507EDF" w:rsidP="00507EDF">
      <w:pPr>
        <w:ind w:firstLine="567"/>
        <w:rPr>
          <w:rStyle w:val="afe"/>
          <w:rFonts w:asciiTheme="minorHAnsi" w:hAnsiTheme="minorHAnsi"/>
          <w:szCs w:val="24"/>
        </w:rPr>
      </w:pPr>
      <w:r w:rsidRPr="00367B3E">
        <w:rPr>
          <w:rStyle w:val="afe"/>
          <w:rFonts w:ascii="Times New Roman" w:hAnsi="Times New Roman"/>
        </w:rPr>
        <w:t>Обращаем внимание, после 01.01.2025 доступ к FTP-серверу будет закрыт</w:t>
      </w:r>
    </w:p>
    <w:p w14:paraId="045699E4" w14:textId="4D4089D0" w:rsidR="00602E0B" w:rsidRPr="00EC0D7F" w:rsidRDefault="006239EC" w:rsidP="00EC0D7F">
      <w:pPr>
        <w:pStyle w:val="-"/>
      </w:pPr>
      <w:bookmarkStart w:id="51" w:name="_Toc132126682"/>
      <w:bookmarkStart w:id="52" w:name="_Toc146637529"/>
      <w:r w:rsidRPr="00EC0D7F">
        <w:t xml:space="preserve">Таблица </w:t>
      </w:r>
      <w:r w:rsidR="009E4B41">
        <w:fldChar w:fldCharType="begin"/>
      </w:r>
      <w:r w:rsidR="009E4B41">
        <w:instrText xml:space="preserve"> SEQ Таблица \* ARABIC </w:instrText>
      </w:r>
      <w:r w:rsidR="009E4B41">
        <w:fldChar w:fldCharType="separate"/>
      </w:r>
      <w:r w:rsidR="000108EF">
        <w:rPr>
          <w:noProof/>
        </w:rPr>
        <w:t>4</w:t>
      </w:r>
      <w:r w:rsidR="009E4B41">
        <w:rPr>
          <w:noProof/>
        </w:rPr>
        <w:fldChar w:fldCharType="end"/>
      </w:r>
      <w:r w:rsidRPr="00EC0D7F">
        <w:t>. Каталоги типов документов</w:t>
      </w:r>
      <w:bookmarkEnd w:id="51"/>
      <w:bookmarkEnd w:id="52"/>
    </w:p>
    <w:tbl>
      <w:tblPr>
        <w:tblStyle w:val="afffc"/>
        <w:tblW w:w="10314" w:type="dxa"/>
        <w:tblLook w:val="04A0" w:firstRow="1" w:lastRow="0" w:firstColumn="1" w:lastColumn="0" w:noHBand="0" w:noVBand="1"/>
      </w:tblPr>
      <w:tblGrid>
        <w:gridCol w:w="2660"/>
        <w:gridCol w:w="3720"/>
        <w:gridCol w:w="3934"/>
      </w:tblGrid>
      <w:tr w:rsidR="00602E0B" w:rsidRPr="00C946D5" w14:paraId="19A22F64" w14:textId="77777777" w:rsidTr="00DB1FE1">
        <w:tc>
          <w:tcPr>
            <w:tcW w:w="2660" w:type="dxa"/>
            <w:shd w:val="clear" w:color="auto" w:fill="D9D9D9" w:themeFill="background1" w:themeFillShade="D9"/>
          </w:tcPr>
          <w:p w14:paraId="095A7A6D" w14:textId="77777777" w:rsidR="00602E0B" w:rsidRPr="00DB1FE1" w:rsidRDefault="00602E0B" w:rsidP="004B0C38">
            <w:pPr>
              <w:spacing w:before="0" w:line="276" w:lineRule="auto"/>
              <w:rPr>
                <w:b/>
                <w:bCs/>
                <w:sz w:val="20"/>
              </w:rPr>
            </w:pPr>
            <w:r w:rsidRPr="00DB1FE1">
              <w:rPr>
                <w:b/>
                <w:bCs/>
                <w:sz w:val="20"/>
              </w:rPr>
              <w:t>Тип документов</w:t>
            </w:r>
          </w:p>
        </w:tc>
        <w:tc>
          <w:tcPr>
            <w:tcW w:w="3720" w:type="dxa"/>
            <w:shd w:val="clear" w:color="auto" w:fill="D9D9D9" w:themeFill="background1" w:themeFillShade="D9"/>
          </w:tcPr>
          <w:p w14:paraId="6F175CB8" w14:textId="77777777" w:rsidR="00602E0B" w:rsidRPr="00DB1FE1" w:rsidRDefault="00602E0B" w:rsidP="004B0C38">
            <w:pPr>
              <w:spacing w:before="0" w:line="276" w:lineRule="auto"/>
              <w:rPr>
                <w:b/>
                <w:bCs/>
                <w:sz w:val="20"/>
              </w:rPr>
            </w:pPr>
            <w:r w:rsidRPr="00DB1FE1">
              <w:rPr>
                <w:b/>
                <w:bCs/>
                <w:sz w:val="20"/>
              </w:rPr>
              <w:t>Набор документов</w:t>
            </w:r>
          </w:p>
        </w:tc>
        <w:tc>
          <w:tcPr>
            <w:tcW w:w="3934" w:type="dxa"/>
            <w:shd w:val="clear" w:color="auto" w:fill="D9D9D9" w:themeFill="background1" w:themeFillShade="D9"/>
          </w:tcPr>
          <w:p w14:paraId="6E4CF6BA" w14:textId="77777777" w:rsidR="00602E0B" w:rsidRPr="00DB1FE1" w:rsidRDefault="00602E0B" w:rsidP="004B0C38">
            <w:pPr>
              <w:spacing w:before="0" w:line="276" w:lineRule="auto"/>
              <w:rPr>
                <w:b/>
                <w:bCs/>
                <w:sz w:val="20"/>
              </w:rPr>
            </w:pPr>
            <w:r w:rsidRPr="00DB1FE1">
              <w:rPr>
                <w:b/>
                <w:bCs/>
                <w:sz w:val="20"/>
              </w:rPr>
              <w:t>Каталог типов документов</w:t>
            </w:r>
          </w:p>
        </w:tc>
      </w:tr>
      <w:tr w:rsidR="00602E0B" w:rsidRPr="00C946D5" w14:paraId="5E306682" w14:textId="77777777" w:rsidTr="00544FF2">
        <w:tc>
          <w:tcPr>
            <w:tcW w:w="2660" w:type="dxa"/>
          </w:tcPr>
          <w:p w14:paraId="7E00BF81" w14:textId="77777777" w:rsidR="00602E0B" w:rsidRPr="00DB1FE1" w:rsidRDefault="00602E0B" w:rsidP="004B0C38">
            <w:pPr>
              <w:spacing w:before="0" w:line="276" w:lineRule="auto"/>
              <w:rPr>
                <w:sz w:val="20"/>
              </w:rPr>
            </w:pPr>
            <w:r w:rsidRPr="00DB1FE1">
              <w:rPr>
                <w:sz w:val="20"/>
              </w:rPr>
              <w:t>Жалоба</w:t>
            </w:r>
          </w:p>
        </w:tc>
        <w:tc>
          <w:tcPr>
            <w:tcW w:w="3720" w:type="dxa"/>
          </w:tcPr>
          <w:p w14:paraId="7DBFB032" w14:textId="0C16552F" w:rsidR="00602E0B" w:rsidRPr="00DB1FE1" w:rsidRDefault="00602E0B" w:rsidP="004B0C38">
            <w:pPr>
              <w:spacing w:before="0" w:line="276" w:lineRule="auto"/>
              <w:rPr>
                <w:sz w:val="20"/>
              </w:rPr>
            </w:pPr>
            <w:r w:rsidRPr="00DB1FE1">
              <w:rPr>
                <w:sz w:val="20"/>
              </w:rPr>
              <w:t>Информация о жалобе</w:t>
            </w:r>
            <w:r w:rsidR="00F02A7E" w:rsidRPr="00DB1FE1">
              <w:rPr>
                <w:sz w:val="20"/>
              </w:rPr>
              <w:t>;</w:t>
            </w:r>
          </w:p>
          <w:p w14:paraId="3DD76394" w14:textId="7AD53FD5" w:rsidR="00602E0B" w:rsidRPr="00DB1FE1" w:rsidRDefault="00602E0B" w:rsidP="004B0C38">
            <w:pPr>
              <w:spacing w:before="0" w:line="276" w:lineRule="auto"/>
              <w:rPr>
                <w:sz w:val="20"/>
              </w:rPr>
            </w:pPr>
            <w:r w:rsidRPr="00DB1FE1">
              <w:rPr>
                <w:sz w:val="20"/>
              </w:rPr>
              <w:t>Информация о групповой жалобе</w:t>
            </w:r>
            <w:r w:rsidR="00F02A7E" w:rsidRPr="00DB1FE1">
              <w:rPr>
                <w:sz w:val="20"/>
              </w:rPr>
              <w:t>;</w:t>
            </w:r>
          </w:p>
          <w:p w14:paraId="0B13F086" w14:textId="61FEB93A" w:rsidR="00602E0B" w:rsidRPr="00DB1FE1" w:rsidRDefault="00602E0B" w:rsidP="004B0C38">
            <w:pPr>
              <w:spacing w:before="0" w:line="276" w:lineRule="auto"/>
              <w:rPr>
                <w:sz w:val="20"/>
              </w:rPr>
            </w:pPr>
            <w:r w:rsidRPr="00DB1FE1">
              <w:rPr>
                <w:sz w:val="20"/>
              </w:rPr>
              <w:t>Информация об отзыве жалобы</w:t>
            </w:r>
            <w:r w:rsidR="00F02A7E" w:rsidRPr="00DB1FE1">
              <w:rPr>
                <w:sz w:val="20"/>
              </w:rPr>
              <w:t>;</w:t>
            </w:r>
          </w:p>
          <w:p w14:paraId="30E67181" w14:textId="77777777" w:rsidR="00602E0B" w:rsidRPr="00DB1FE1" w:rsidRDefault="00BF5451" w:rsidP="004B0C38">
            <w:pPr>
              <w:spacing w:before="0" w:line="276" w:lineRule="auto"/>
              <w:rPr>
                <w:sz w:val="20"/>
              </w:rPr>
            </w:pPr>
            <w:r w:rsidRPr="00DB1FE1">
              <w:rPr>
                <w:sz w:val="20"/>
              </w:rPr>
              <w:t>Информация о приостановке определения поставщика (подрядчика, исполнителя) в части заключения контракта</w:t>
            </w:r>
            <w:r w:rsidR="00A76EAB" w:rsidRPr="00DB1FE1">
              <w:rPr>
                <w:sz w:val="20"/>
              </w:rPr>
              <w:t>;</w:t>
            </w:r>
          </w:p>
          <w:p w14:paraId="0A8142B9" w14:textId="77777777" w:rsidR="00A76EAB" w:rsidRPr="00DB1FE1" w:rsidRDefault="00A76EAB" w:rsidP="004B0C38">
            <w:pPr>
              <w:spacing w:before="0" w:line="276" w:lineRule="auto"/>
              <w:rPr>
                <w:sz w:val="20"/>
              </w:rPr>
            </w:pPr>
            <w:r w:rsidRPr="00DB1FE1">
              <w:rPr>
                <w:sz w:val="20"/>
              </w:rPr>
              <w:t>Информация о передаче жалобы по подведомственности / ведомственной принадлежности;</w:t>
            </w:r>
          </w:p>
          <w:p w14:paraId="5FB40413" w14:textId="77777777" w:rsidR="00A76EAB" w:rsidRPr="00DB1FE1" w:rsidRDefault="00A76EAB" w:rsidP="004B0C38">
            <w:pPr>
              <w:spacing w:before="0" w:line="276" w:lineRule="auto"/>
              <w:rPr>
                <w:sz w:val="20"/>
              </w:rPr>
            </w:pPr>
            <w:r w:rsidRPr="00DB1FE1">
              <w:rPr>
                <w:sz w:val="20"/>
              </w:rPr>
              <w:t>Информация о принятии к рассмотрению электронной жалобы, сформированной в личном кабинете поставщика (ЛКП);</w:t>
            </w:r>
          </w:p>
          <w:p w14:paraId="16FEEA4C" w14:textId="63CFC541" w:rsidR="00A76EAB" w:rsidRPr="00DB1FE1" w:rsidRDefault="00A76EAB" w:rsidP="004B0C38">
            <w:pPr>
              <w:spacing w:before="0" w:line="276" w:lineRule="auto"/>
              <w:rPr>
                <w:sz w:val="20"/>
              </w:rPr>
            </w:pPr>
            <w:r w:rsidRPr="00DB1FE1">
              <w:rPr>
                <w:sz w:val="20"/>
              </w:rPr>
              <w:t xml:space="preserve">Информация об отказе в рассмотрении электронной жалобы, сформированной </w:t>
            </w:r>
            <w:r w:rsidR="00913D66" w:rsidRPr="00DB1FE1">
              <w:rPr>
                <w:sz w:val="20"/>
              </w:rPr>
              <w:t>в личном кабинете поставщика (ЛКП)</w:t>
            </w:r>
            <w:r w:rsidRPr="00DB1FE1">
              <w:rPr>
                <w:sz w:val="20"/>
              </w:rPr>
              <w:t>.</w:t>
            </w:r>
          </w:p>
        </w:tc>
        <w:tc>
          <w:tcPr>
            <w:tcW w:w="3934" w:type="dxa"/>
          </w:tcPr>
          <w:p w14:paraId="4C6F2021" w14:textId="77777777" w:rsidR="00602E0B" w:rsidRPr="00DB1FE1" w:rsidRDefault="00602E0B" w:rsidP="004B0C38">
            <w:pPr>
              <w:spacing w:before="0" w:line="276" w:lineRule="auto"/>
              <w:rPr>
                <w:sz w:val="20"/>
              </w:rPr>
            </w:pPr>
            <w:r w:rsidRPr="00DB1FE1">
              <w:rPr>
                <w:sz w:val="20"/>
              </w:rPr>
              <w:t>complaint</w:t>
            </w:r>
          </w:p>
        </w:tc>
      </w:tr>
      <w:tr w:rsidR="00602E0B" w:rsidRPr="00C946D5" w14:paraId="2C8D0633" w14:textId="77777777" w:rsidTr="00544FF2">
        <w:tc>
          <w:tcPr>
            <w:tcW w:w="2660" w:type="dxa"/>
          </w:tcPr>
          <w:p w14:paraId="01D95EE0" w14:textId="77777777" w:rsidR="00602E0B" w:rsidRPr="00DB1FE1" w:rsidRDefault="00602E0B" w:rsidP="004B0C38">
            <w:pPr>
              <w:spacing w:before="0" w:line="276" w:lineRule="auto"/>
              <w:rPr>
                <w:sz w:val="20"/>
              </w:rPr>
            </w:pPr>
            <w:r w:rsidRPr="00DB1FE1">
              <w:rPr>
                <w:sz w:val="20"/>
              </w:rPr>
              <w:t>Результат контроля</w:t>
            </w:r>
          </w:p>
        </w:tc>
        <w:tc>
          <w:tcPr>
            <w:tcW w:w="3720" w:type="dxa"/>
          </w:tcPr>
          <w:p w14:paraId="0B195C18" w14:textId="2B359DC4" w:rsidR="00602E0B" w:rsidRPr="00DB1FE1" w:rsidRDefault="00602E0B" w:rsidP="004B0C38">
            <w:pPr>
              <w:spacing w:before="0" w:line="276" w:lineRule="auto"/>
              <w:rPr>
                <w:sz w:val="20"/>
              </w:rPr>
            </w:pPr>
            <w:r w:rsidRPr="00DB1FE1">
              <w:rPr>
                <w:sz w:val="20"/>
              </w:rPr>
              <w:t>Результат контроля</w:t>
            </w:r>
            <w:r w:rsidR="00F02A7E" w:rsidRPr="00DB1FE1">
              <w:rPr>
                <w:sz w:val="20"/>
              </w:rPr>
              <w:t>;</w:t>
            </w:r>
          </w:p>
          <w:p w14:paraId="66EEB858" w14:textId="42F23681" w:rsidR="00602E0B" w:rsidRPr="00DB1FE1" w:rsidRDefault="00602E0B" w:rsidP="004B0C38">
            <w:pPr>
              <w:spacing w:before="0" w:line="276" w:lineRule="auto"/>
              <w:rPr>
                <w:sz w:val="20"/>
              </w:rPr>
            </w:pPr>
            <w:r w:rsidRPr="00DB1FE1">
              <w:rPr>
                <w:sz w:val="20"/>
              </w:rPr>
              <w:t>Информация об отмене результата контроля</w:t>
            </w:r>
          </w:p>
        </w:tc>
        <w:tc>
          <w:tcPr>
            <w:tcW w:w="3934" w:type="dxa"/>
          </w:tcPr>
          <w:p w14:paraId="6F22FE91" w14:textId="77777777" w:rsidR="00602E0B" w:rsidRPr="00DB1FE1" w:rsidRDefault="00602E0B" w:rsidP="004B0C38">
            <w:pPr>
              <w:spacing w:before="0" w:line="276" w:lineRule="auto"/>
              <w:rPr>
                <w:sz w:val="20"/>
              </w:rPr>
            </w:pPr>
            <w:r w:rsidRPr="00DB1FE1">
              <w:rPr>
                <w:sz w:val="20"/>
              </w:rPr>
              <w:t>checkResult</w:t>
            </w:r>
          </w:p>
        </w:tc>
      </w:tr>
      <w:tr w:rsidR="00602E0B" w:rsidRPr="00C946D5" w14:paraId="3CA0E8FE" w14:textId="77777777" w:rsidTr="00544FF2">
        <w:tc>
          <w:tcPr>
            <w:tcW w:w="2660" w:type="dxa"/>
          </w:tcPr>
          <w:p w14:paraId="3933A061" w14:textId="77777777" w:rsidR="00602E0B" w:rsidRPr="00DB1FE1" w:rsidRDefault="00602E0B" w:rsidP="004B0C38">
            <w:pPr>
              <w:spacing w:before="0" w:line="276" w:lineRule="auto"/>
              <w:rPr>
                <w:sz w:val="20"/>
              </w:rPr>
            </w:pPr>
            <w:r w:rsidRPr="00DB1FE1">
              <w:rPr>
                <w:sz w:val="20"/>
              </w:rPr>
              <w:t>Плановая проверка</w:t>
            </w:r>
          </w:p>
        </w:tc>
        <w:tc>
          <w:tcPr>
            <w:tcW w:w="3720" w:type="dxa"/>
          </w:tcPr>
          <w:p w14:paraId="0C9C7884" w14:textId="6121C595" w:rsidR="00602E0B" w:rsidRPr="00DB1FE1" w:rsidRDefault="00602E0B" w:rsidP="004B0C38">
            <w:pPr>
              <w:spacing w:before="0" w:line="276" w:lineRule="auto"/>
              <w:rPr>
                <w:sz w:val="20"/>
              </w:rPr>
            </w:pPr>
            <w:r w:rsidRPr="00DB1FE1">
              <w:rPr>
                <w:sz w:val="20"/>
              </w:rPr>
              <w:t>План проверок</w:t>
            </w:r>
          </w:p>
        </w:tc>
        <w:tc>
          <w:tcPr>
            <w:tcW w:w="3934" w:type="dxa"/>
          </w:tcPr>
          <w:p w14:paraId="69C81A2C" w14:textId="77777777" w:rsidR="00602E0B" w:rsidRPr="00DB1FE1" w:rsidRDefault="00602E0B" w:rsidP="004B0C38">
            <w:pPr>
              <w:spacing w:before="0" w:line="276" w:lineRule="auto"/>
              <w:rPr>
                <w:sz w:val="20"/>
              </w:rPr>
            </w:pPr>
            <w:r w:rsidRPr="00DB1FE1">
              <w:rPr>
                <w:sz w:val="20"/>
              </w:rPr>
              <w:t>checkPlan</w:t>
            </w:r>
          </w:p>
        </w:tc>
      </w:tr>
      <w:tr w:rsidR="00602E0B" w:rsidRPr="00C946D5" w14:paraId="1597DBE4" w14:textId="77777777" w:rsidTr="00544FF2">
        <w:tc>
          <w:tcPr>
            <w:tcW w:w="2660" w:type="dxa"/>
          </w:tcPr>
          <w:p w14:paraId="04173E68" w14:textId="77777777" w:rsidR="00602E0B" w:rsidRPr="00DB1FE1" w:rsidRDefault="00602E0B" w:rsidP="004B0C38">
            <w:pPr>
              <w:spacing w:before="0" w:line="276" w:lineRule="auto"/>
              <w:rPr>
                <w:sz w:val="20"/>
              </w:rPr>
            </w:pPr>
            <w:r w:rsidRPr="00DB1FE1">
              <w:rPr>
                <w:sz w:val="20"/>
              </w:rPr>
              <w:t>Внеплановая проверка</w:t>
            </w:r>
          </w:p>
        </w:tc>
        <w:tc>
          <w:tcPr>
            <w:tcW w:w="3720" w:type="dxa"/>
          </w:tcPr>
          <w:p w14:paraId="0AC1BF00" w14:textId="67A5D359" w:rsidR="00602E0B" w:rsidRPr="00DB1FE1" w:rsidRDefault="00602E0B" w:rsidP="004B0C38">
            <w:pPr>
              <w:spacing w:before="0" w:line="276" w:lineRule="auto"/>
              <w:rPr>
                <w:sz w:val="20"/>
              </w:rPr>
            </w:pPr>
            <w:r w:rsidRPr="00DB1FE1">
              <w:rPr>
                <w:sz w:val="20"/>
              </w:rPr>
              <w:t>Информация о внеплановой проверке</w:t>
            </w:r>
            <w:r w:rsidR="00F02A7E" w:rsidRPr="00DB1FE1">
              <w:rPr>
                <w:sz w:val="20"/>
              </w:rPr>
              <w:t>;</w:t>
            </w:r>
          </w:p>
          <w:p w14:paraId="208A42E7" w14:textId="77777777" w:rsidR="00F02A7E" w:rsidRPr="00DB1FE1" w:rsidRDefault="00602E0B" w:rsidP="004B0C38">
            <w:pPr>
              <w:spacing w:before="0" w:line="276" w:lineRule="auto"/>
              <w:rPr>
                <w:sz w:val="20"/>
              </w:rPr>
            </w:pPr>
            <w:r w:rsidRPr="00DB1FE1">
              <w:rPr>
                <w:sz w:val="20"/>
              </w:rPr>
              <w:t>Информация об отмене внеплановой проверки</w:t>
            </w:r>
            <w:r w:rsidR="00F02A7E" w:rsidRPr="00DB1FE1">
              <w:rPr>
                <w:sz w:val="20"/>
              </w:rPr>
              <w:t>;</w:t>
            </w:r>
          </w:p>
          <w:p w14:paraId="45C924B6" w14:textId="5FA9DE96" w:rsidR="00602E0B" w:rsidRPr="00DB1FE1" w:rsidRDefault="00F02A7E" w:rsidP="004B0C38">
            <w:pPr>
              <w:spacing w:before="0" w:line="276" w:lineRule="auto"/>
              <w:rPr>
                <w:sz w:val="20"/>
              </w:rPr>
            </w:pPr>
            <w:r w:rsidRPr="00DB1FE1">
              <w:rPr>
                <w:sz w:val="20"/>
              </w:rPr>
              <w:t>Информация о приостановке определения поставщика (подрядчика, исполнителя) в части заключения контракта по внеплановой проверке</w:t>
            </w:r>
          </w:p>
        </w:tc>
        <w:tc>
          <w:tcPr>
            <w:tcW w:w="3934" w:type="dxa"/>
          </w:tcPr>
          <w:p w14:paraId="50923F6B" w14:textId="77777777" w:rsidR="00602E0B" w:rsidRPr="00DB1FE1" w:rsidRDefault="00602E0B" w:rsidP="004B0C38">
            <w:pPr>
              <w:spacing w:before="0" w:line="276" w:lineRule="auto"/>
              <w:rPr>
                <w:sz w:val="20"/>
              </w:rPr>
            </w:pPr>
            <w:r w:rsidRPr="00DB1FE1">
              <w:rPr>
                <w:sz w:val="20"/>
              </w:rPr>
              <w:t>unplannedCheck</w:t>
            </w:r>
          </w:p>
        </w:tc>
      </w:tr>
      <w:tr w:rsidR="00602E0B" w:rsidRPr="00C946D5" w14:paraId="1D84D761" w14:textId="77777777" w:rsidTr="00544FF2">
        <w:tc>
          <w:tcPr>
            <w:tcW w:w="2660" w:type="dxa"/>
          </w:tcPr>
          <w:p w14:paraId="7DDB8281" w14:textId="77777777" w:rsidR="00602E0B" w:rsidRPr="00DB1FE1" w:rsidRDefault="00602E0B" w:rsidP="004B0C38">
            <w:pPr>
              <w:spacing w:before="0" w:line="276" w:lineRule="auto"/>
              <w:rPr>
                <w:sz w:val="20"/>
              </w:rPr>
            </w:pPr>
            <w:r w:rsidRPr="00DB1FE1">
              <w:rPr>
                <w:sz w:val="20"/>
              </w:rPr>
              <w:t>Недобросовестный поставщик</w:t>
            </w:r>
          </w:p>
        </w:tc>
        <w:tc>
          <w:tcPr>
            <w:tcW w:w="3720" w:type="dxa"/>
          </w:tcPr>
          <w:p w14:paraId="692A9668" w14:textId="7D3230E6" w:rsidR="00602E0B" w:rsidRPr="00DB1FE1" w:rsidRDefault="00602E0B" w:rsidP="004B0C38">
            <w:pPr>
              <w:spacing w:before="0" w:line="276" w:lineRule="auto"/>
              <w:rPr>
                <w:sz w:val="20"/>
              </w:rPr>
            </w:pPr>
            <w:r w:rsidRPr="00DB1FE1">
              <w:rPr>
                <w:sz w:val="20"/>
              </w:rPr>
              <w:t>Сведения о недобросовестном поставщике</w:t>
            </w:r>
            <w:r w:rsidR="00BA7920" w:rsidRPr="00DB1FE1">
              <w:rPr>
                <w:sz w:val="20"/>
              </w:rPr>
              <w:t>. Устарело, не применяется с 01.04.2022</w:t>
            </w:r>
          </w:p>
        </w:tc>
        <w:tc>
          <w:tcPr>
            <w:tcW w:w="3934" w:type="dxa"/>
          </w:tcPr>
          <w:p w14:paraId="21D90440" w14:textId="77777777" w:rsidR="00602E0B" w:rsidRPr="00DB1FE1" w:rsidRDefault="00602E0B" w:rsidP="004B0C38">
            <w:pPr>
              <w:spacing w:before="0" w:line="276" w:lineRule="auto"/>
              <w:rPr>
                <w:sz w:val="20"/>
              </w:rPr>
            </w:pPr>
            <w:r w:rsidRPr="00DB1FE1">
              <w:rPr>
                <w:sz w:val="20"/>
              </w:rPr>
              <w:t>unfairSupplier</w:t>
            </w:r>
          </w:p>
        </w:tc>
      </w:tr>
      <w:tr w:rsidR="00314376" w:rsidRPr="00C946D5" w14:paraId="2AE33682" w14:textId="43989E12" w:rsidTr="00544FF2">
        <w:tc>
          <w:tcPr>
            <w:tcW w:w="2660" w:type="dxa"/>
          </w:tcPr>
          <w:p w14:paraId="6D605BF7" w14:textId="0B3AAA89" w:rsidR="00314376" w:rsidRPr="00DB1FE1" w:rsidRDefault="00314376" w:rsidP="004B0C38">
            <w:pPr>
              <w:spacing w:before="0" w:line="276" w:lineRule="auto"/>
              <w:rPr>
                <w:sz w:val="20"/>
              </w:rPr>
            </w:pPr>
            <w:r w:rsidRPr="00DB1FE1">
              <w:rPr>
                <w:sz w:val="20"/>
              </w:rPr>
              <w:t>Неод</w:t>
            </w:r>
            <w:r w:rsidR="00BA7920" w:rsidRPr="00DB1FE1">
              <w:rPr>
                <w:sz w:val="20"/>
              </w:rPr>
              <w:t>о</w:t>
            </w:r>
            <w:r w:rsidRPr="00DB1FE1">
              <w:rPr>
                <w:sz w:val="20"/>
              </w:rPr>
              <w:t>бросовестная подрядная организация</w:t>
            </w:r>
          </w:p>
        </w:tc>
        <w:tc>
          <w:tcPr>
            <w:tcW w:w="3720" w:type="dxa"/>
          </w:tcPr>
          <w:p w14:paraId="24B4F6C3" w14:textId="2E9F699B" w:rsidR="00314376" w:rsidRPr="00DB1FE1" w:rsidRDefault="00314376" w:rsidP="004B0C38">
            <w:pPr>
              <w:spacing w:before="0" w:line="276" w:lineRule="auto"/>
              <w:rPr>
                <w:sz w:val="20"/>
              </w:rPr>
            </w:pPr>
            <w:r w:rsidRPr="00DB1FE1">
              <w:rPr>
                <w:sz w:val="20"/>
              </w:rPr>
              <w:t>Сведения о недобросовестой подрядной организации по ПП РФ № 615</w:t>
            </w:r>
            <w:r w:rsidR="00BA7920" w:rsidRPr="00DB1FE1">
              <w:rPr>
                <w:sz w:val="20"/>
              </w:rPr>
              <w:t>. Устарело, не применяется с 01.04.2022</w:t>
            </w:r>
          </w:p>
        </w:tc>
        <w:tc>
          <w:tcPr>
            <w:tcW w:w="3934" w:type="dxa"/>
          </w:tcPr>
          <w:p w14:paraId="4D6B5D32" w14:textId="4459C99E" w:rsidR="00314376" w:rsidRPr="00DB1FE1" w:rsidRDefault="00314376" w:rsidP="004B0C38">
            <w:pPr>
              <w:spacing w:before="0" w:line="276" w:lineRule="auto"/>
              <w:rPr>
                <w:sz w:val="20"/>
              </w:rPr>
            </w:pPr>
            <w:r w:rsidRPr="00DB1FE1">
              <w:rPr>
                <w:sz w:val="20"/>
              </w:rPr>
              <w:t>pprf615unfairContractor</w:t>
            </w:r>
          </w:p>
        </w:tc>
      </w:tr>
      <w:tr w:rsidR="00BA7920" w:rsidRPr="00C946D5" w14:paraId="16F75745" w14:textId="77777777" w:rsidTr="00544FF2">
        <w:tc>
          <w:tcPr>
            <w:tcW w:w="2660" w:type="dxa"/>
          </w:tcPr>
          <w:p w14:paraId="79F84FEC" w14:textId="67DDFD7F" w:rsidR="00BA7920" w:rsidRPr="00DB1FE1" w:rsidRDefault="00BA7920" w:rsidP="004B0C38">
            <w:pPr>
              <w:spacing w:before="0" w:line="276" w:lineRule="auto"/>
              <w:rPr>
                <w:sz w:val="20"/>
              </w:rPr>
            </w:pPr>
            <w:r w:rsidRPr="00DB1FE1">
              <w:rPr>
                <w:sz w:val="20"/>
              </w:rPr>
              <w:t>Недобросовестный поставщик с 01.04.2022</w:t>
            </w:r>
          </w:p>
        </w:tc>
        <w:tc>
          <w:tcPr>
            <w:tcW w:w="3720" w:type="dxa"/>
          </w:tcPr>
          <w:p w14:paraId="57A50096" w14:textId="6930618E" w:rsidR="00BA7920" w:rsidRPr="00DB1FE1" w:rsidRDefault="00BA7920" w:rsidP="004B0C38">
            <w:pPr>
              <w:spacing w:before="0" w:line="276" w:lineRule="auto"/>
              <w:rPr>
                <w:sz w:val="20"/>
              </w:rPr>
            </w:pPr>
            <w:r w:rsidRPr="00DB1FE1">
              <w:rPr>
                <w:sz w:val="20"/>
              </w:rPr>
              <w:t>Запись Реестра недобросовестных поставщиков (РНП) с 01.04.2022</w:t>
            </w:r>
          </w:p>
          <w:p w14:paraId="461F13B5" w14:textId="7014517B" w:rsidR="00BA7920" w:rsidRPr="00DB1FE1" w:rsidRDefault="00BA7920" w:rsidP="004B0C38">
            <w:pPr>
              <w:spacing w:before="0" w:line="276" w:lineRule="auto"/>
              <w:rPr>
                <w:sz w:val="20"/>
              </w:rPr>
            </w:pPr>
            <w:r w:rsidRPr="00DB1FE1">
              <w:rPr>
                <w:sz w:val="20"/>
              </w:rPr>
              <w:t>Исключение записи Реестра недобросовестных поставщиков (РНП) с 01.04.2022</w:t>
            </w:r>
          </w:p>
        </w:tc>
        <w:tc>
          <w:tcPr>
            <w:tcW w:w="3934" w:type="dxa"/>
          </w:tcPr>
          <w:p w14:paraId="3143F413" w14:textId="2A586D97" w:rsidR="00BA7920" w:rsidRPr="00DB1FE1" w:rsidRDefault="00BA7920" w:rsidP="004B0C38">
            <w:pPr>
              <w:spacing w:before="0" w:line="276" w:lineRule="auto"/>
              <w:rPr>
                <w:sz w:val="20"/>
              </w:rPr>
            </w:pPr>
            <w:r w:rsidRPr="00DB1FE1">
              <w:rPr>
                <w:sz w:val="20"/>
              </w:rPr>
              <w:t>UnfairSupplier2022</w:t>
            </w:r>
          </w:p>
        </w:tc>
      </w:tr>
      <w:tr w:rsidR="00BA7920" w:rsidRPr="00C946D5" w14:paraId="6DDF1FD3" w14:textId="77777777" w:rsidTr="00544FF2">
        <w:tc>
          <w:tcPr>
            <w:tcW w:w="2660" w:type="dxa"/>
          </w:tcPr>
          <w:p w14:paraId="194E7567" w14:textId="112FD0BD" w:rsidR="00BA7920" w:rsidRPr="00DB1FE1" w:rsidRDefault="00BA7920" w:rsidP="004B0C38">
            <w:pPr>
              <w:spacing w:before="0" w:line="276" w:lineRule="auto"/>
              <w:rPr>
                <w:sz w:val="20"/>
              </w:rPr>
            </w:pPr>
            <w:r w:rsidRPr="00DB1FE1">
              <w:rPr>
                <w:sz w:val="20"/>
              </w:rPr>
              <w:t>Неодобросовестная подрядная организация по ПП РФ № 615 с 01.04.2022</w:t>
            </w:r>
          </w:p>
        </w:tc>
        <w:tc>
          <w:tcPr>
            <w:tcW w:w="3720" w:type="dxa"/>
          </w:tcPr>
          <w:p w14:paraId="74CDB6AF" w14:textId="77777777" w:rsidR="00BA7920" w:rsidRPr="00DB1FE1" w:rsidRDefault="00BA7920" w:rsidP="004B0C38">
            <w:pPr>
              <w:spacing w:before="0" w:line="276" w:lineRule="auto"/>
              <w:rPr>
                <w:sz w:val="20"/>
              </w:rPr>
            </w:pPr>
            <w:r w:rsidRPr="00DB1FE1">
              <w:rPr>
                <w:sz w:val="20"/>
              </w:rPr>
              <w:t>Сведения о недобросовестной подрядной организации по ПП РФ № 615 с 01.04.2022</w:t>
            </w:r>
          </w:p>
          <w:p w14:paraId="71FA9F3F" w14:textId="28B40B33" w:rsidR="00BA7920" w:rsidRPr="00DB1FE1" w:rsidRDefault="00BA7920" w:rsidP="004B0C38">
            <w:pPr>
              <w:spacing w:before="0" w:line="276" w:lineRule="auto"/>
              <w:rPr>
                <w:sz w:val="20"/>
              </w:rPr>
            </w:pPr>
            <w:r w:rsidRPr="00DB1FE1">
              <w:rPr>
                <w:sz w:val="20"/>
              </w:rPr>
              <w:t>Исключение сведений о недобросовестной подрядной организации по ПП РФ № 615 с 01.04.2022</w:t>
            </w:r>
          </w:p>
        </w:tc>
        <w:tc>
          <w:tcPr>
            <w:tcW w:w="3934" w:type="dxa"/>
          </w:tcPr>
          <w:p w14:paraId="36BC38E3" w14:textId="716C4AB0" w:rsidR="00BA7920" w:rsidRPr="00DB1FE1" w:rsidRDefault="00BA7920" w:rsidP="004B0C38">
            <w:pPr>
              <w:spacing w:before="0" w:line="276" w:lineRule="auto"/>
              <w:rPr>
                <w:sz w:val="20"/>
              </w:rPr>
            </w:pPr>
            <w:r w:rsidRPr="00DB1FE1">
              <w:rPr>
                <w:sz w:val="20"/>
              </w:rPr>
              <w:t>pprf615unfairContractor</w:t>
            </w:r>
          </w:p>
        </w:tc>
      </w:tr>
    </w:tbl>
    <w:p w14:paraId="5B7F5869" w14:textId="25826C03" w:rsidR="00C946D5" w:rsidRPr="00DB1FE1" w:rsidRDefault="00C946D5" w:rsidP="00FA75E3">
      <w:pPr>
        <w:ind w:firstLine="567"/>
        <w:jc w:val="both"/>
        <w:rPr>
          <w:szCs w:val="24"/>
        </w:rPr>
      </w:pPr>
      <w:r w:rsidRPr="00DB1FE1">
        <w:rPr>
          <w:szCs w:val="24"/>
        </w:rPr>
        <w:t xml:space="preserve">В каждом каталоге типа документов содержится подкаталога: currMonth и prevMonth. В каталог currMonth выгружаются документы </w:t>
      </w:r>
      <w:r w:rsidR="003B0FE2" w:rsidRPr="00DB1FE1">
        <w:rPr>
          <w:szCs w:val="24"/>
        </w:rPr>
        <w:t xml:space="preserve">размещенные </w:t>
      </w:r>
      <w:r w:rsidRPr="00DB1FE1">
        <w:rPr>
          <w:szCs w:val="24"/>
        </w:rPr>
        <w:t xml:space="preserve">в текущем месяце, в prevMonth содержатся документы </w:t>
      </w:r>
      <w:r w:rsidR="003B0FE2" w:rsidRPr="00DB1FE1">
        <w:rPr>
          <w:szCs w:val="24"/>
        </w:rPr>
        <w:t xml:space="preserve">размещенные </w:t>
      </w:r>
      <w:r w:rsidRPr="00DB1FE1">
        <w:rPr>
          <w:szCs w:val="24"/>
        </w:rPr>
        <w:t xml:space="preserve">в предыдущем относительно текущего месяце. В корне каталога с определенным типом документов, содержатся полные выгрузки за предыдущие месяцы. </w:t>
      </w:r>
      <w:r w:rsidR="00282013" w:rsidRPr="00DB1FE1">
        <w:rPr>
          <w:szCs w:val="24"/>
        </w:rPr>
        <w:t>Для UnfairSupplier2022 и pprf615unfairContractor полная выгрузка не предусмотрена.</w:t>
      </w:r>
    </w:p>
    <w:p w14:paraId="795882AC" w14:textId="595F0239" w:rsidR="00514F64" w:rsidRPr="00DB1FE1" w:rsidRDefault="008439D4" w:rsidP="00514F64">
      <w:pPr>
        <w:ind w:firstLine="567"/>
        <w:jc w:val="both"/>
        <w:rPr>
          <w:szCs w:val="24"/>
        </w:rPr>
      </w:pPr>
      <w:r w:rsidRPr="00DB1FE1">
        <w:rPr>
          <w:szCs w:val="24"/>
        </w:rPr>
        <w:t xml:space="preserve">Ежедневная выгрузка </w:t>
      </w:r>
      <w:r w:rsidR="00514F64" w:rsidRPr="00DB1FE1">
        <w:rPr>
          <w:szCs w:val="24"/>
        </w:rPr>
        <w:t>выполняется в 02:00 часа, полная выгрузка каждую первую субботу месяца в 02:00.</w:t>
      </w:r>
    </w:p>
    <w:p w14:paraId="306B5335" w14:textId="25A4B3D5" w:rsidR="00C946D5" w:rsidRPr="00DB1FE1" w:rsidRDefault="00C946D5" w:rsidP="00FA75E3">
      <w:pPr>
        <w:ind w:firstLine="567"/>
        <w:jc w:val="both"/>
        <w:rPr>
          <w:szCs w:val="24"/>
        </w:rPr>
      </w:pPr>
      <w:r w:rsidRPr="00DB1FE1">
        <w:rPr>
          <w:szCs w:val="24"/>
        </w:rPr>
        <w:t>Выгружаемые на ftp-сервер документы объед</w:t>
      </w:r>
      <w:r w:rsidR="00905A79" w:rsidRPr="00DB1FE1">
        <w:rPr>
          <w:szCs w:val="24"/>
        </w:rPr>
        <w:t>и</w:t>
      </w:r>
      <w:r w:rsidRPr="00DB1FE1">
        <w:rPr>
          <w:szCs w:val="24"/>
        </w:rPr>
        <w:t>нены в архив. Каждый архив содержит в своем имени указание типа документов и промежутка времени, данные за который содержит архив.</w:t>
      </w:r>
    </w:p>
    <w:p w14:paraId="358D716B" w14:textId="77777777" w:rsidR="00C946D5" w:rsidRPr="00DB1FE1" w:rsidRDefault="00C946D5" w:rsidP="00FA75E3">
      <w:pPr>
        <w:ind w:firstLine="567"/>
        <w:jc w:val="both"/>
        <w:rPr>
          <w:szCs w:val="24"/>
        </w:rPr>
      </w:pPr>
      <w:r w:rsidRPr="00DB1FE1">
        <w:rPr>
          <w:szCs w:val="24"/>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0E44DD35" w14:textId="739A4131" w:rsidR="00C946D5" w:rsidRPr="00DB1FE1" w:rsidRDefault="00C946D5" w:rsidP="00FA75E3">
      <w:pPr>
        <w:ind w:firstLine="567"/>
        <w:jc w:val="both"/>
        <w:rPr>
          <w:szCs w:val="24"/>
        </w:rPr>
      </w:pPr>
      <w:r w:rsidRPr="00DB1FE1">
        <w:rPr>
          <w:szCs w:val="24"/>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905A79" w:rsidRPr="00DB1FE1">
        <w:rPr>
          <w:szCs w:val="24"/>
        </w:rPr>
        <w:t>ЕИС</w:t>
      </w:r>
      <w:r w:rsidRPr="00DB1FE1">
        <w:rPr>
          <w:szCs w:val="24"/>
        </w:rPr>
        <w:t>.</w:t>
      </w:r>
      <w:r w:rsidR="00A50353" w:rsidRPr="00DB1FE1">
        <w:rPr>
          <w:szCs w:val="24"/>
        </w:rPr>
        <w:t xml:space="preserve"> </w:t>
      </w:r>
    </w:p>
    <w:p w14:paraId="2D01D717" w14:textId="3188C284" w:rsidR="00A50353" w:rsidRPr="00DB1FE1" w:rsidRDefault="00AE7F8A" w:rsidP="009C6AA3">
      <w:pPr>
        <w:ind w:firstLine="567"/>
        <w:jc w:val="both"/>
        <w:rPr>
          <w:szCs w:val="24"/>
        </w:rPr>
      </w:pPr>
      <w:r w:rsidRPr="00DB1FE1">
        <w:rPr>
          <w:szCs w:val="24"/>
        </w:rPr>
        <w:t xml:space="preserve">В связи особенностями реестровых номеров объектов, загруженных </w:t>
      </w:r>
      <w:r w:rsidR="00822E9A" w:rsidRPr="00DB1FE1">
        <w:rPr>
          <w:szCs w:val="24"/>
        </w:rPr>
        <w:t>через подсистему интеграции от ФАС, в</w:t>
      </w:r>
      <w:r w:rsidR="00A33B26" w:rsidRPr="00DB1FE1">
        <w:rPr>
          <w:szCs w:val="24"/>
        </w:rPr>
        <w:t xml:space="preserve"> части указания реестрового номера</w:t>
      </w:r>
      <w:r w:rsidR="00822E9A" w:rsidRPr="00DB1FE1">
        <w:rPr>
          <w:szCs w:val="24"/>
        </w:rPr>
        <w:t xml:space="preserve"> в имени файла</w:t>
      </w:r>
      <w:r w:rsidR="00A33B26" w:rsidRPr="00DB1FE1">
        <w:rPr>
          <w:szCs w:val="24"/>
        </w:rPr>
        <w:t xml:space="preserve"> выполняется отсечение буквенной части (кириллица), </w:t>
      </w:r>
      <w:r w:rsidR="00A50353" w:rsidRPr="00DB1FE1">
        <w:rPr>
          <w:szCs w:val="24"/>
        </w:rPr>
        <w:t>разделителя «слэш» или «тире» (/ или</w:t>
      </w:r>
      <w:r w:rsidRPr="00DB1FE1">
        <w:rPr>
          <w:szCs w:val="24"/>
        </w:rPr>
        <w:t xml:space="preserve"> -). В отдельных случаях </w:t>
      </w:r>
      <w:r w:rsidR="007204B1" w:rsidRPr="00DB1FE1">
        <w:rPr>
          <w:szCs w:val="24"/>
        </w:rPr>
        <w:t xml:space="preserve"> </w:t>
      </w:r>
      <w:r w:rsidR="00A50353" w:rsidRPr="00DB1FE1">
        <w:rPr>
          <w:szCs w:val="24"/>
        </w:rPr>
        <w:t xml:space="preserve">символ «слэш» (/) </w:t>
      </w:r>
      <w:r w:rsidRPr="00DB1FE1">
        <w:rPr>
          <w:szCs w:val="24"/>
        </w:rPr>
        <w:t xml:space="preserve">заменяется </w:t>
      </w:r>
      <w:r w:rsidR="00A50353" w:rsidRPr="00DB1FE1">
        <w:rPr>
          <w:szCs w:val="24"/>
        </w:rPr>
        <w:t>на символ «нижнее подчеркивание»,  символ «точка» не указыва</w:t>
      </w:r>
      <w:r w:rsidRPr="00DB1FE1">
        <w:rPr>
          <w:szCs w:val="24"/>
        </w:rPr>
        <w:t>е</w:t>
      </w:r>
      <w:r w:rsidR="00A50353" w:rsidRPr="00DB1FE1">
        <w:rPr>
          <w:szCs w:val="24"/>
        </w:rPr>
        <w:t>т</w:t>
      </w:r>
      <w:r w:rsidRPr="00DB1FE1">
        <w:rPr>
          <w:szCs w:val="24"/>
        </w:rPr>
        <w:t>ся</w:t>
      </w:r>
      <w:r w:rsidR="00A50353" w:rsidRPr="00DB1FE1">
        <w:rPr>
          <w:szCs w:val="24"/>
        </w:rPr>
        <w:t>.</w:t>
      </w:r>
    </w:p>
    <w:p w14:paraId="02E6EABD" w14:textId="77777777" w:rsidR="00C946D5" w:rsidRPr="00C946D5" w:rsidRDefault="00C946D5" w:rsidP="00FA75E3">
      <w:pPr>
        <w:ind w:firstLine="567"/>
        <w:jc w:val="both"/>
        <w:rPr>
          <w:sz w:val="28"/>
        </w:rPr>
      </w:pPr>
      <w:r w:rsidRPr="00DB1FE1">
        <w:rPr>
          <w:szCs w:val="24"/>
        </w:rPr>
        <w:t xml:space="preserve">Процедуры экспорта могут быть запущены автоматически по расписанию, в этом случае архивы выгрузки имеют следующие имена: </w:t>
      </w:r>
    </w:p>
    <w:p w14:paraId="6FC7F5C7" w14:textId="77777777" w:rsidR="00C946D5" w:rsidRPr="00DB1FE1" w:rsidRDefault="00C946D5" w:rsidP="00295930">
      <w:pPr>
        <w:pStyle w:val="1-"/>
        <w:rPr>
          <w:lang w:val="en-US"/>
        </w:rPr>
      </w:pPr>
      <w:r w:rsidRPr="00DB1FE1">
        <w:rPr>
          <w:b/>
          <w:lang w:val="en-US"/>
        </w:rPr>
        <w:t>type_period-start_period-finish_nn.xml.zip</w:t>
      </w:r>
      <w:r w:rsidRPr="00DB1FE1">
        <w:rPr>
          <w:lang w:val="en-US"/>
        </w:rPr>
        <w:t xml:space="preserve">, </w:t>
      </w:r>
      <w:r w:rsidRPr="00DB1FE1">
        <w:rPr>
          <w:rStyle w:val="afe"/>
        </w:rPr>
        <w:t>где</w:t>
      </w:r>
      <w:r w:rsidRPr="00DB1FE1">
        <w:rPr>
          <w:rStyle w:val="afe"/>
          <w:lang w:val="en-GB"/>
        </w:rPr>
        <w:t xml:space="preserve"> </w:t>
      </w:r>
    </w:p>
    <w:p w14:paraId="652CB812" w14:textId="48978FE4" w:rsidR="00C946D5" w:rsidRPr="00DB1FE1" w:rsidRDefault="00C946D5" w:rsidP="00295930">
      <w:pPr>
        <w:pStyle w:val="1-"/>
        <w:rPr>
          <w:lang w:val="en-US"/>
        </w:rPr>
      </w:pPr>
      <w:r w:rsidRPr="00DB1FE1">
        <w:rPr>
          <w:b/>
          <w:lang w:val="en-US"/>
        </w:rPr>
        <w:t>type</w:t>
      </w:r>
      <w:r w:rsidRPr="00DB1FE1">
        <w:rPr>
          <w:lang w:val="en-US"/>
        </w:rPr>
        <w:t xml:space="preserve"> </w:t>
      </w:r>
      <w:r w:rsidRPr="00DB1FE1">
        <w:rPr>
          <w:rStyle w:val="afe"/>
          <w:lang w:val="en-GB"/>
        </w:rPr>
        <w:t xml:space="preserve">– </w:t>
      </w:r>
      <w:r w:rsidRPr="00DB1FE1">
        <w:rPr>
          <w:rStyle w:val="afe"/>
        </w:rPr>
        <w:t>тип</w:t>
      </w:r>
      <w:r w:rsidRPr="00DB1FE1">
        <w:rPr>
          <w:rStyle w:val="afe"/>
          <w:lang w:val="en-GB"/>
        </w:rPr>
        <w:t xml:space="preserve"> </w:t>
      </w:r>
      <w:r w:rsidRPr="00DB1FE1">
        <w:rPr>
          <w:rStyle w:val="afe"/>
        </w:rPr>
        <w:t>документов</w:t>
      </w:r>
      <w:r w:rsidRPr="00DB1FE1">
        <w:rPr>
          <w:rStyle w:val="afe"/>
          <w:lang w:val="en-GB"/>
        </w:rPr>
        <w:t xml:space="preserve"> (complaint, checkResult, checkPlan, unplannedCheck</w:t>
      </w:r>
      <w:r w:rsidR="00314376" w:rsidRPr="00DB1FE1">
        <w:rPr>
          <w:rStyle w:val="afe"/>
          <w:lang w:val="en-GB"/>
        </w:rPr>
        <w:t>, unfairSupplier, pprf615unfairContractor</w:t>
      </w:r>
      <w:r w:rsidRPr="00DB1FE1">
        <w:rPr>
          <w:rStyle w:val="afe"/>
          <w:lang w:val="en-GB"/>
        </w:rPr>
        <w:t>),</w:t>
      </w:r>
      <w:r w:rsidRPr="00DB1FE1">
        <w:rPr>
          <w:lang w:val="en-US"/>
        </w:rPr>
        <w:t xml:space="preserve"> </w:t>
      </w:r>
    </w:p>
    <w:p w14:paraId="7F9E8724" w14:textId="77777777" w:rsidR="00C946D5" w:rsidRPr="00DB1FE1" w:rsidRDefault="00C946D5" w:rsidP="00295930">
      <w:pPr>
        <w:pStyle w:val="1-"/>
      </w:pPr>
      <w:r w:rsidRPr="00DB1FE1">
        <w:rPr>
          <w:b/>
        </w:rPr>
        <w:t>period-start</w:t>
      </w:r>
      <w:r w:rsidRPr="00DB1FE1">
        <w:t xml:space="preserve"> </w:t>
      </w:r>
      <w:r w:rsidRPr="00DB1FE1">
        <w:rPr>
          <w:rStyle w:val="afe"/>
        </w:rPr>
        <w:t>– начало периода архива в формате yyyyMMddhh,</w:t>
      </w:r>
    </w:p>
    <w:p w14:paraId="7FB372E6" w14:textId="77777777" w:rsidR="00C946D5" w:rsidRPr="00DB1FE1" w:rsidRDefault="00C946D5" w:rsidP="00295930">
      <w:pPr>
        <w:pStyle w:val="1-"/>
      </w:pPr>
      <w:r w:rsidRPr="00DB1FE1">
        <w:rPr>
          <w:b/>
        </w:rPr>
        <w:t>period-start</w:t>
      </w:r>
      <w:r w:rsidRPr="00DB1FE1">
        <w:t xml:space="preserve"> </w:t>
      </w:r>
      <w:r w:rsidRPr="00DB1FE1">
        <w:rPr>
          <w:rStyle w:val="afe"/>
        </w:rPr>
        <w:t>– окончание периода архива в формате yyyyMMddhh,</w:t>
      </w:r>
    </w:p>
    <w:p w14:paraId="224BE774" w14:textId="77777777" w:rsidR="00C946D5" w:rsidRPr="00DB1FE1" w:rsidRDefault="00C946D5" w:rsidP="00295930">
      <w:pPr>
        <w:pStyle w:val="1-"/>
      </w:pPr>
      <w:r w:rsidRPr="00DB1FE1">
        <w:rPr>
          <w:b/>
        </w:rPr>
        <w:t>nn</w:t>
      </w:r>
      <w:r w:rsidRPr="00DB1FE1">
        <w:t xml:space="preserve"> </w:t>
      </w:r>
      <w:r w:rsidRPr="00DB1FE1">
        <w:rPr>
          <w:rStyle w:val="afe"/>
        </w:rPr>
        <w:t>– номер архива в рамках выгрузки данного типа документов.</w:t>
      </w:r>
    </w:p>
    <w:p w14:paraId="54FB1765" w14:textId="77777777" w:rsidR="00C946D5" w:rsidRPr="00DB1FE1" w:rsidRDefault="00C946D5" w:rsidP="009C6AA3">
      <w:pPr>
        <w:ind w:firstLine="567"/>
        <w:jc w:val="both"/>
        <w:rPr>
          <w:szCs w:val="24"/>
        </w:rPr>
      </w:pPr>
      <w:r w:rsidRPr="00DB1FE1">
        <w:rPr>
          <w:szCs w:val="24"/>
        </w:rPr>
        <w:t>Архивы могут содержать файлы с XML-документами всех видов данного типа.</w:t>
      </w:r>
    </w:p>
    <w:p w14:paraId="3FBD57C1" w14:textId="77777777" w:rsidR="00C946D5" w:rsidRPr="00DB1FE1" w:rsidRDefault="00C946D5" w:rsidP="009C6AA3">
      <w:pPr>
        <w:ind w:firstLine="567"/>
        <w:jc w:val="both"/>
        <w:rPr>
          <w:szCs w:val="24"/>
        </w:rPr>
      </w:pPr>
      <w:r w:rsidRPr="00DB1FE1">
        <w:rPr>
          <w:szCs w:val="24"/>
        </w:rPr>
        <w:t>Файлы c XML-документами, содержащиеся в архиве, имеют следующие наименования:</w:t>
      </w:r>
    </w:p>
    <w:p w14:paraId="5DDC6DB0" w14:textId="77777777" w:rsidR="00C946D5" w:rsidRPr="009C6AA3" w:rsidRDefault="00C946D5" w:rsidP="00295930">
      <w:pPr>
        <w:pStyle w:val="1-"/>
      </w:pPr>
      <w:r w:rsidRPr="00DB1FE1">
        <w:rPr>
          <w:b/>
        </w:rPr>
        <w:t>document_regNum_documentId.xml</w:t>
      </w:r>
      <w:r w:rsidRPr="009C6AA3">
        <w:t xml:space="preserve">, </w:t>
      </w:r>
      <w:r w:rsidRPr="007432B1">
        <w:rPr>
          <w:rStyle w:val="afe"/>
        </w:rPr>
        <w:t xml:space="preserve">где </w:t>
      </w:r>
    </w:p>
    <w:p w14:paraId="6C68EC53" w14:textId="77777777" w:rsidR="00C946D5" w:rsidRPr="009C6AA3" w:rsidRDefault="00C946D5" w:rsidP="00295930">
      <w:pPr>
        <w:pStyle w:val="1-"/>
      </w:pPr>
      <w:r w:rsidRPr="00DB1FE1">
        <w:rPr>
          <w:b/>
        </w:rPr>
        <w:t xml:space="preserve">document </w:t>
      </w:r>
      <w:r w:rsidRPr="00DB1FE1">
        <w:rPr>
          <w:rStyle w:val="afe"/>
          <w:b/>
          <w:bCs w:val="0"/>
        </w:rPr>
        <w:t>–</w:t>
      </w:r>
      <w:r w:rsidRPr="007432B1">
        <w:rPr>
          <w:rStyle w:val="afe"/>
        </w:rPr>
        <w:t xml:space="preserve"> вид документа (XML-тег документа, согласно схеме fcsExport.xsd),</w:t>
      </w:r>
      <w:r w:rsidRPr="009C6AA3">
        <w:t xml:space="preserve"> </w:t>
      </w:r>
    </w:p>
    <w:p w14:paraId="103F21DE" w14:textId="77777777" w:rsidR="00C946D5" w:rsidRPr="009C6AA3" w:rsidRDefault="00C946D5" w:rsidP="00295930">
      <w:pPr>
        <w:pStyle w:val="1-"/>
      </w:pPr>
      <w:r w:rsidRPr="00DB1FE1">
        <w:rPr>
          <w:b/>
        </w:rPr>
        <w:t>regNum</w:t>
      </w:r>
      <w:r w:rsidRPr="009C6AA3">
        <w:t xml:space="preserve">  </w:t>
      </w:r>
      <w:r w:rsidRPr="007432B1">
        <w:rPr>
          <w:rStyle w:val="afe"/>
        </w:rPr>
        <w:t>– реестровый номер документа,</w:t>
      </w:r>
      <w:r w:rsidRPr="009C6AA3">
        <w:t xml:space="preserve"> </w:t>
      </w:r>
    </w:p>
    <w:p w14:paraId="3CC574DE" w14:textId="78BB74EA" w:rsidR="00C946D5" w:rsidRPr="009C6AA3" w:rsidRDefault="00C946D5" w:rsidP="00295930">
      <w:pPr>
        <w:pStyle w:val="1-"/>
      </w:pPr>
      <w:r w:rsidRPr="00DB1FE1">
        <w:rPr>
          <w:b/>
        </w:rPr>
        <w:t>documentId</w:t>
      </w:r>
      <w:r w:rsidRPr="007432B1">
        <w:rPr>
          <w:rStyle w:val="afe"/>
        </w:rPr>
        <w:t xml:space="preserve"> – идентификатор документа </w:t>
      </w:r>
      <w:r w:rsidR="003C38B6" w:rsidRPr="007432B1">
        <w:rPr>
          <w:rStyle w:val="afe"/>
        </w:rPr>
        <w:t>в</w:t>
      </w:r>
      <w:r w:rsidRPr="007432B1">
        <w:rPr>
          <w:rStyle w:val="afe"/>
        </w:rPr>
        <w:t xml:space="preserve"> </w:t>
      </w:r>
      <w:r w:rsidR="00905A79" w:rsidRPr="007432B1">
        <w:rPr>
          <w:rStyle w:val="afe"/>
        </w:rPr>
        <w:t>ЕИС</w:t>
      </w:r>
      <w:r w:rsidRPr="007432B1">
        <w:rPr>
          <w:rStyle w:val="afe"/>
        </w:rPr>
        <w:t xml:space="preserve">. </w:t>
      </w:r>
      <w:r w:rsidR="003302EA" w:rsidRPr="007432B1">
        <w:rPr>
          <w:rStyle w:val="afe"/>
        </w:rPr>
        <w:t xml:space="preserve"> </w:t>
      </w:r>
    </w:p>
    <w:p w14:paraId="3E3B60EE" w14:textId="05969E7F" w:rsidR="003302EA" w:rsidRDefault="003302EA" w:rsidP="007432B1">
      <w:pPr>
        <w:pStyle w:val="af2"/>
      </w:pPr>
      <w:r w:rsidRPr="00F96026">
        <w:t xml:space="preserve">Выгрузка </w:t>
      </w:r>
      <w:r w:rsidR="00A8400E">
        <w:t xml:space="preserve">ИС </w:t>
      </w:r>
      <w:r>
        <w:t>ФАС</w:t>
      </w:r>
      <w:r w:rsidRPr="00F96026">
        <w:t xml:space="preserve"> является публичной</w:t>
      </w:r>
      <w:r>
        <w:t xml:space="preserve">. </w:t>
      </w:r>
    </w:p>
    <w:p w14:paraId="7E765850" w14:textId="099C1E55" w:rsidR="00562A3B" w:rsidRDefault="00562A3B" w:rsidP="001171BC">
      <w:pPr>
        <w:pStyle w:val="31"/>
        <w:numPr>
          <w:ilvl w:val="2"/>
          <w:numId w:val="59"/>
        </w:numPr>
      </w:pPr>
      <w:bookmarkStart w:id="53" w:name="_Toc146637504"/>
      <w:r>
        <w:t>В</w:t>
      </w:r>
      <w:r w:rsidRPr="00111ECD">
        <w:t>ыгрузка</w:t>
      </w:r>
      <w:r>
        <w:t xml:space="preserve"> для ИС ОВК</w:t>
      </w:r>
      <w:bookmarkEnd w:id="53"/>
    </w:p>
    <w:p w14:paraId="1D26E3F5" w14:textId="739E9D0E" w:rsidR="00562A3B" w:rsidRDefault="00562A3B" w:rsidP="00562A3B">
      <w:pPr>
        <w:ind w:firstLine="567"/>
        <w:jc w:val="both"/>
        <w:rPr>
          <w:rStyle w:val="afe"/>
          <w:rFonts w:asciiTheme="minorHAnsi" w:hAnsiTheme="minorHAnsi"/>
        </w:rPr>
      </w:pPr>
      <w:r w:rsidRPr="007432B1">
        <w:rPr>
          <w:rStyle w:val="afe"/>
        </w:rPr>
        <w:t xml:space="preserve">Все сформированные и зархивированные XML-файлы выгружаются на ftp-сервер </w:t>
      </w:r>
      <w:hyperlink r:id="rId30" w:history="1">
        <w:r w:rsidRPr="00295930">
          <w:rPr>
            <w:rStyle w:val="afff"/>
            <w:szCs w:val="24"/>
          </w:rPr>
          <w:t>ftp://free:free@ftp.zakupki.gov.ru</w:t>
        </w:r>
      </w:hyperlink>
      <w:r w:rsidRPr="007432B1">
        <w:rPr>
          <w:rStyle w:val="afe"/>
        </w:rPr>
        <w:t xml:space="preserve"> в каталог fcs_fas, который разделен на подкаталоги типов документов: </w:t>
      </w:r>
    </w:p>
    <w:p w14:paraId="28490892" w14:textId="77777777" w:rsidR="00507EDF" w:rsidRPr="00367B3E" w:rsidRDefault="00507EDF" w:rsidP="00507EDF">
      <w:pPr>
        <w:ind w:firstLine="567"/>
        <w:rPr>
          <w:rStyle w:val="afe"/>
          <w:rFonts w:ascii="Times New Roman" w:hAnsi="Times New Roman"/>
        </w:rPr>
      </w:pPr>
      <w:r w:rsidRPr="00367B3E">
        <w:rPr>
          <w:rStyle w:val="afe"/>
          <w:rFonts w:ascii="Times New Roman" w:hAnsi="Times New Roman"/>
        </w:rPr>
        <w:t xml:space="preserve">С 01.01.2025 планируется отключение </w:t>
      </w:r>
      <w:r w:rsidRPr="00367B3E">
        <w:rPr>
          <w:rStyle w:val="afe"/>
          <w:rFonts w:ascii="Times New Roman" w:hAnsi="Times New Roman"/>
          <w:lang w:val="en-US"/>
        </w:rPr>
        <w:t>ftp</w:t>
      </w:r>
      <w:r w:rsidRPr="00367B3E">
        <w:rPr>
          <w:rStyle w:val="afe"/>
          <w:rFonts w:ascii="Times New Roman" w:hAnsi="Times New Roman"/>
        </w:rPr>
        <w:t>-сервера и переход ЕИС на сервисное взаимодействие (п. 2.9.</w:t>
      </w:r>
      <w:r>
        <w:rPr>
          <w:rStyle w:val="afe"/>
          <w:rFonts w:ascii="Times New Roman" w:hAnsi="Times New Roman"/>
        </w:rPr>
        <w:t>14</w:t>
      </w:r>
      <w:r w:rsidRPr="00367B3E">
        <w:rPr>
          <w:rStyle w:val="afe"/>
          <w:rFonts w:ascii="Times New Roman" w:hAnsi="Times New Roman"/>
        </w:rPr>
        <w:t>-2.9.</w:t>
      </w:r>
      <w:r>
        <w:rPr>
          <w:rStyle w:val="afe"/>
          <w:rFonts w:ascii="Times New Roman" w:hAnsi="Times New Roman"/>
        </w:rPr>
        <w:t>20</w:t>
      </w:r>
      <w:r w:rsidRPr="00367B3E">
        <w:rPr>
          <w:rStyle w:val="afe"/>
          <w:rFonts w:ascii="Times New Roman" w:hAnsi="Times New Roman"/>
        </w:rPr>
        <w:t>).</w:t>
      </w:r>
    </w:p>
    <w:p w14:paraId="14DA82BD" w14:textId="77777777" w:rsidR="00507EDF" w:rsidRPr="00367B3E" w:rsidRDefault="00507EDF" w:rsidP="00507EDF">
      <w:pPr>
        <w:ind w:firstLine="567"/>
        <w:rPr>
          <w:rStyle w:val="afe"/>
          <w:rFonts w:ascii="Times New Roman" w:hAnsi="Times New Roman"/>
        </w:rPr>
      </w:pPr>
      <w:r w:rsidRPr="00367B3E">
        <w:rPr>
          <w:rStyle w:val="afe"/>
          <w:rFonts w:ascii="Times New Roman" w:hAnsi="Times New Roman"/>
        </w:rPr>
        <w:t xml:space="preserve">Для дополнительного информирования пользователей обновленный пароль для подключения к </w:t>
      </w:r>
      <w:r w:rsidRPr="00367B3E">
        <w:rPr>
          <w:rStyle w:val="afe"/>
          <w:rFonts w:ascii="Times New Roman" w:hAnsi="Times New Roman"/>
          <w:lang w:val="en-US"/>
        </w:rPr>
        <w:t>ftp</w:t>
      </w:r>
      <w:r w:rsidRPr="00367B3E">
        <w:rPr>
          <w:rStyle w:val="afe"/>
          <w:rFonts w:ascii="Times New Roman" w:hAnsi="Times New Roman"/>
        </w:rPr>
        <w:t xml:space="preserve">-серверу: </w:t>
      </w:r>
      <w:r w:rsidRPr="00367B3E">
        <w:rPr>
          <w:rStyle w:val="afe"/>
          <w:rFonts w:ascii="Times New Roman" w:hAnsi="Times New Roman"/>
          <w:lang w:val="en-US"/>
        </w:rPr>
        <w:t>o</w:t>
      </w:r>
      <w:r w:rsidRPr="00367B3E">
        <w:rPr>
          <w:rStyle w:val="afe"/>
          <w:rFonts w:ascii="Times New Roman" w:hAnsi="Times New Roman"/>
        </w:rPr>
        <w:t>tkluchenie_FTP_s_01_01_2025_podrobnee_v_ATFF</w:t>
      </w:r>
    </w:p>
    <w:p w14:paraId="26FC0D76" w14:textId="5242CB02" w:rsidR="00507EDF" w:rsidRPr="00507EDF" w:rsidRDefault="00507EDF" w:rsidP="00507EDF">
      <w:pPr>
        <w:ind w:firstLine="567"/>
        <w:rPr>
          <w:rStyle w:val="afe"/>
          <w:rFonts w:asciiTheme="minorHAnsi" w:hAnsiTheme="minorHAnsi"/>
        </w:rPr>
      </w:pPr>
      <w:r w:rsidRPr="00367B3E">
        <w:rPr>
          <w:rStyle w:val="afe"/>
          <w:rFonts w:ascii="Times New Roman" w:hAnsi="Times New Roman"/>
        </w:rPr>
        <w:t>Обращаем внимание, после 01.01.2025 доступ к FTP-серверу будет закрыт</w:t>
      </w:r>
    </w:p>
    <w:p w14:paraId="7804013F" w14:textId="0B28C03A" w:rsidR="00562A3B" w:rsidRPr="00EC0D7F" w:rsidRDefault="006239EC" w:rsidP="00EC0D7F">
      <w:pPr>
        <w:pStyle w:val="-"/>
      </w:pPr>
      <w:bookmarkStart w:id="54" w:name="_Toc132126683"/>
      <w:bookmarkStart w:id="55" w:name="_Toc146637530"/>
      <w:bookmarkStart w:id="56" w:name="_Hlk132108833"/>
      <w:r w:rsidRPr="00EC0D7F">
        <w:t xml:space="preserve">Таблица </w:t>
      </w:r>
      <w:r w:rsidR="009E4B41">
        <w:fldChar w:fldCharType="begin"/>
      </w:r>
      <w:r w:rsidR="009E4B41">
        <w:instrText xml:space="preserve"> SEQ Таблица \* ARABIC </w:instrText>
      </w:r>
      <w:r w:rsidR="009E4B41">
        <w:fldChar w:fldCharType="separate"/>
      </w:r>
      <w:r w:rsidR="000108EF">
        <w:rPr>
          <w:noProof/>
        </w:rPr>
        <w:t>5</w:t>
      </w:r>
      <w:r w:rsidR="009E4B41">
        <w:rPr>
          <w:noProof/>
        </w:rPr>
        <w:fldChar w:fldCharType="end"/>
      </w:r>
      <w:r w:rsidRPr="00EC0D7F">
        <w:t>. Каталоги типов документов</w:t>
      </w:r>
      <w:bookmarkEnd w:id="54"/>
      <w:bookmarkEnd w:id="55"/>
    </w:p>
    <w:tbl>
      <w:tblPr>
        <w:tblStyle w:val="afffc"/>
        <w:tblW w:w="10314" w:type="dxa"/>
        <w:tblLook w:val="04A0" w:firstRow="1" w:lastRow="0" w:firstColumn="1" w:lastColumn="0" w:noHBand="0" w:noVBand="1"/>
      </w:tblPr>
      <w:tblGrid>
        <w:gridCol w:w="2660"/>
        <w:gridCol w:w="3720"/>
        <w:gridCol w:w="3934"/>
      </w:tblGrid>
      <w:tr w:rsidR="00562A3B" w:rsidRPr="00295930" w14:paraId="77096959" w14:textId="77777777" w:rsidTr="00295930">
        <w:tc>
          <w:tcPr>
            <w:tcW w:w="2660" w:type="dxa"/>
            <w:shd w:val="clear" w:color="auto" w:fill="D9D9D9" w:themeFill="background1" w:themeFillShade="D9"/>
          </w:tcPr>
          <w:bookmarkEnd w:id="56"/>
          <w:p w14:paraId="4CB0C685" w14:textId="77777777" w:rsidR="00562A3B" w:rsidRPr="00295930" w:rsidRDefault="00562A3B" w:rsidP="004B0C38">
            <w:pPr>
              <w:spacing w:before="0" w:line="276" w:lineRule="auto"/>
              <w:rPr>
                <w:b/>
                <w:bCs/>
                <w:sz w:val="20"/>
              </w:rPr>
            </w:pPr>
            <w:r w:rsidRPr="00295930">
              <w:rPr>
                <w:b/>
                <w:bCs/>
                <w:sz w:val="20"/>
              </w:rPr>
              <w:t>Тип документов</w:t>
            </w:r>
          </w:p>
        </w:tc>
        <w:tc>
          <w:tcPr>
            <w:tcW w:w="3720" w:type="dxa"/>
            <w:shd w:val="clear" w:color="auto" w:fill="D9D9D9" w:themeFill="background1" w:themeFillShade="D9"/>
          </w:tcPr>
          <w:p w14:paraId="34BCC73D" w14:textId="77777777" w:rsidR="00562A3B" w:rsidRPr="00295930" w:rsidRDefault="00562A3B" w:rsidP="004B0C38">
            <w:pPr>
              <w:spacing w:before="0" w:line="276" w:lineRule="auto"/>
              <w:rPr>
                <w:b/>
                <w:bCs/>
                <w:sz w:val="20"/>
              </w:rPr>
            </w:pPr>
            <w:r w:rsidRPr="00295930">
              <w:rPr>
                <w:b/>
                <w:bCs/>
                <w:sz w:val="20"/>
              </w:rPr>
              <w:t>Набор документов</w:t>
            </w:r>
          </w:p>
        </w:tc>
        <w:tc>
          <w:tcPr>
            <w:tcW w:w="3934" w:type="dxa"/>
            <w:shd w:val="clear" w:color="auto" w:fill="D9D9D9" w:themeFill="background1" w:themeFillShade="D9"/>
          </w:tcPr>
          <w:p w14:paraId="493450B7" w14:textId="77777777" w:rsidR="00562A3B" w:rsidRPr="00295930" w:rsidRDefault="00562A3B" w:rsidP="004B0C38">
            <w:pPr>
              <w:spacing w:before="0" w:line="276" w:lineRule="auto"/>
              <w:rPr>
                <w:b/>
                <w:bCs/>
                <w:sz w:val="20"/>
              </w:rPr>
            </w:pPr>
            <w:r w:rsidRPr="00295930">
              <w:rPr>
                <w:b/>
                <w:bCs/>
                <w:sz w:val="20"/>
              </w:rPr>
              <w:t>Каталог типов документов</w:t>
            </w:r>
          </w:p>
        </w:tc>
      </w:tr>
      <w:tr w:rsidR="00562A3B" w:rsidRPr="00295930" w14:paraId="43E5229A" w14:textId="77777777" w:rsidTr="00562A3B">
        <w:tc>
          <w:tcPr>
            <w:tcW w:w="2660" w:type="dxa"/>
          </w:tcPr>
          <w:p w14:paraId="3F1B789D" w14:textId="20729643" w:rsidR="00562A3B" w:rsidRPr="00295930" w:rsidRDefault="00654692" w:rsidP="004B0C38">
            <w:pPr>
              <w:spacing w:before="0" w:line="276" w:lineRule="auto"/>
              <w:rPr>
                <w:sz w:val="20"/>
              </w:rPr>
            </w:pPr>
            <w:r w:rsidRPr="00295930">
              <w:rPr>
                <w:sz w:val="20"/>
              </w:rPr>
              <w:t>План мероприятий для ИС ОВК</w:t>
            </w:r>
          </w:p>
        </w:tc>
        <w:tc>
          <w:tcPr>
            <w:tcW w:w="3720" w:type="dxa"/>
          </w:tcPr>
          <w:p w14:paraId="3F977928" w14:textId="648CA0E2" w:rsidR="00562A3B" w:rsidRPr="00295930" w:rsidRDefault="00654692" w:rsidP="004B0C38">
            <w:pPr>
              <w:spacing w:before="0" w:line="276" w:lineRule="auto"/>
              <w:rPr>
                <w:sz w:val="20"/>
              </w:rPr>
            </w:pPr>
            <w:r w:rsidRPr="00295930">
              <w:rPr>
                <w:sz w:val="20"/>
              </w:rPr>
              <w:t>План мероприятий для ИС ОВК.</w:t>
            </w:r>
          </w:p>
        </w:tc>
        <w:tc>
          <w:tcPr>
            <w:tcW w:w="3934" w:type="dxa"/>
          </w:tcPr>
          <w:p w14:paraId="310FBD7D" w14:textId="4F8151EB" w:rsidR="00562A3B" w:rsidRPr="00295930" w:rsidRDefault="00654692" w:rsidP="004B0C38">
            <w:pPr>
              <w:spacing w:before="0" w:line="276" w:lineRule="auto"/>
              <w:rPr>
                <w:sz w:val="20"/>
              </w:rPr>
            </w:pPr>
            <w:r w:rsidRPr="00295930">
              <w:rPr>
                <w:sz w:val="20"/>
              </w:rPr>
              <w:t>eventPlan</w:t>
            </w:r>
          </w:p>
        </w:tc>
      </w:tr>
      <w:tr w:rsidR="00562A3B" w:rsidRPr="00295930" w14:paraId="466725C7" w14:textId="77777777" w:rsidTr="00562A3B">
        <w:tc>
          <w:tcPr>
            <w:tcW w:w="2660" w:type="dxa"/>
          </w:tcPr>
          <w:p w14:paraId="486D3EA5" w14:textId="6D82B269" w:rsidR="00562A3B" w:rsidRPr="00295930" w:rsidRDefault="00654692" w:rsidP="004B0C38">
            <w:pPr>
              <w:spacing w:before="0" w:line="276" w:lineRule="auto"/>
              <w:rPr>
                <w:sz w:val="20"/>
              </w:rPr>
            </w:pPr>
            <w:r w:rsidRPr="00295930">
              <w:rPr>
                <w:sz w:val="20"/>
              </w:rPr>
              <w:t>Результат контроля для ИС ОВК</w:t>
            </w:r>
          </w:p>
        </w:tc>
        <w:tc>
          <w:tcPr>
            <w:tcW w:w="3720" w:type="dxa"/>
          </w:tcPr>
          <w:p w14:paraId="65CC0D64" w14:textId="4B05B27A" w:rsidR="00654692" w:rsidRPr="00295930" w:rsidRDefault="00654692" w:rsidP="004B0C38">
            <w:pPr>
              <w:spacing w:before="0" w:line="276" w:lineRule="auto"/>
              <w:rPr>
                <w:sz w:val="20"/>
              </w:rPr>
            </w:pPr>
            <w:r w:rsidRPr="00295930">
              <w:rPr>
                <w:sz w:val="20"/>
              </w:rPr>
              <w:t>Результат контроля для ИС ОВК;</w:t>
            </w:r>
          </w:p>
          <w:p w14:paraId="5009D807" w14:textId="303649DF" w:rsidR="00654692" w:rsidRPr="00295930" w:rsidRDefault="00654692" w:rsidP="004B0C38">
            <w:pPr>
              <w:spacing w:before="0" w:line="276" w:lineRule="auto"/>
              <w:rPr>
                <w:sz w:val="20"/>
              </w:rPr>
            </w:pPr>
            <w:r w:rsidRPr="00295930">
              <w:rPr>
                <w:sz w:val="20"/>
              </w:rPr>
              <w:t xml:space="preserve">Информация об отмене результата контроля для ИС ОВК. </w:t>
            </w:r>
          </w:p>
        </w:tc>
        <w:tc>
          <w:tcPr>
            <w:tcW w:w="3934" w:type="dxa"/>
          </w:tcPr>
          <w:p w14:paraId="24B171CA" w14:textId="3C941F58" w:rsidR="00562A3B" w:rsidRPr="00295930" w:rsidRDefault="00654692" w:rsidP="004B0C38">
            <w:pPr>
              <w:spacing w:before="0" w:line="276" w:lineRule="auto"/>
              <w:rPr>
                <w:sz w:val="20"/>
              </w:rPr>
            </w:pPr>
            <w:r w:rsidRPr="00295930">
              <w:rPr>
                <w:sz w:val="20"/>
              </w:rPr>
              <w:t>eventResult</w:t>
            </w:r>
          </w:p>
        </w:tc>
      </w:tr>
      <w:tr w:rsidR="00654692" w:rsidRPr="00295930" w14:paraId="0BEAED98" w14:textId="77777777" w:rsidTr="00562A3B">
        <w:tc>
          <w:tcPr>
            <w:tcW w:w="2660" w:type="dxa"/>
          </w:tcPr>
          <w:p w14:paraId="6C34CE73" w14:textId="77777777" w:rsidR="00654692" w:rsidRPr="00295930" w:rsidRDefault="00654692" w:rsidP="004B0C38">
            <w:pPr>
              <w:spacing w:before="0" w:line="276" w:lineRule="auto"/>
              <w:rPr>
                <w:sz w:val="20"/>
              </w:rPr>
            </w:pPr>
            <w:r w:rsidRPr="00295930">
              <w:rPr>
                <w:sz w:val="20"/>
              </w:rPr>
              <w:t>Информация по внеплановому контрольному мероприятию для ИС ОВК</w:t>
            </w:r>
          </w:p>
          <w:p w14:paraId="2E7110A5" w14:textId="77777777" w:rsidR="00654692" w:rsidRPr="00295930" w:rsidRDefault="00654692" w:rsidP="004B0C38">
            <w:pPr>
              <w:spacing w:before="0" w:line="276" w:lineRule="auto"/>
              <w:rPr>
                <w:sz w:val="20"/>
              </w:rPr>
            </w:pPr>
          </w:p>
        </w:tc>
        <w:tc>
          <w:tcPr>
            <w:tcW w:w="3720" w:type="dxa"/>
          </w:tcPr>
          <w:p w14:paraId="13D19BD4" w14:textId="5E67D976" w:rsidR="00654692" w:rsidRPr="00295930" w:rsidRDefault="00654692" w:rsidP="004B0C38">
            <w:pPr>
              <w:spacing w:before="0" w:line="276" w:lineRule="auto"/>
              <w:rPr>
                <w:sz w:val="20"/>
              </w:rPr>
            </w:pPr>
            <w:r w:rsidRPr="00295930">
              <w:rPr>
                <w:sz w:val="20"/>
              </w:rPr>
              <w:t>Информация по внеплановому контрольному мероприятию для ИС ОВК</w:t>
            </w:r>
          </w:p>
          <w:p w14:paraId="510E6D37" w14:textId="7E671305" w:rsidR="00654692" w:rsidRPr="00295930" w:rsidRDefault="00654692" w:rsidP="004B0C38">
            <w:pPr>
              <w:spacing w:before="0" w:line="276" w:lineRule="auto"/>
              <w:rPr>
                <w:sz w:val="20"/>
              </w:rPr>
            </w:pPr>
            <w:r w:rsidRPr="00295930">
              <w:rPr>
                <w:sz w:val="20"/>
              </w:rPr>
              <w:t>Информация об отмене проведения внепланового контрольного мероприятия для ОВК</w:t>
            </w:r>
          </w:p>
          <w:p w14:paraId="429843C9" w14:textId="5A4B3F8B" w:rsidR="00654692" w:rsidRPr="00295930" w:rsidRDefault="00654692" w:rsidP="004B0C38">
            <w:pPr>
              <w:spacing w:before="0" w:line="276" w:lineRule="auto"/>
              <w:rPr>
                <w:sz w:val="20"/>
              </w:rPr>
            </w:pPr>
          </w:p>
        </w:tc>
        <w:tc>
          <w:tcPr>
            <w:tcW w:w="3934" w:type="dxa"/>
          </w:tcPr>
          <w:p w14:paraId="666D588C" w14:textId="7320385E" w:rsidR="00654692" w:rsidRPr="00295930" w:rsidRDefault="00654692" w:rsidP="004B0C38">
            <w:pPr>
              <w:spacing w:before="0" w:line="276" w:lineRule="auto"/>
              <w:rPr>
                <w:sz w:val="20"/>
              </w:rPr>
            </w:pPr>
            <w:r w:rsidRPr="00295930">
              <w:rPr>
                <w:sz w:val="20"/>
              </w:rPr>
              <w:t>unplannedEvent</w:t>
            </w:r>
          </w:p>
        </w:tc>
      </w:tr>
    </w:tbl>
    <w:p w14:paraId="418055EC" w14:textId="213B6332" w:rsidR="00562A3B" w:rsidRPr="00295930" w:rsidRDefault="00562A3B" w:rsidP="00562A3B">
      <w:pPr>
        <w:ind w:firstLine="567"/>
        <w:jc w:val="both"/>
        <w:rPr>
          <w:szCs w:val="24"/>
        </w:rPr>
      </w:pPr>
      <w:r w:rsidRPr="00295930">
        <w:rPr>
          <w:szCs w:val="24"/>
        </w:rPr>
        <w:t xml:space="preserve">В каждом каталоге типа документов содержится  подкаталога: currMonth и prevMonth. В каталог currMonth выгружаются документы </w:t>
      </w:r>
      <w:r w:rsidR="003B0FE2" w:rsidRPr="00295930">
        <w:rPr>
          <w:szCs w:val="24"/>
        </w:rPr>
        <w:t xml:space="preserve">размещенные </w:t>
      </w:r>
      <w:r w:rsidRPr="00295930">
        <w:rPr>
          <w:szCs w:val="24"/>
        </w:rPr>
        <w:t xml:space="preserve">в текущем месяце,  в prevMonth содержатся документы </w:t>
      </w:r>
      <w:r w:rsidR="003B0FE2" w:rsidRPr="00295930">
        <w:rPr>
          <w:szCs w:val="24"/>
        </w:rPr>
        <w:t xml:space="preserve">размещенные </w:t>
      </w:r>
      <w:r w:rsidRPr="00295930">
        <w:rPr>
          <w:szCs w:val="24"/>
        </w:rPr>
        <w:t xml:space="preserve">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36D1546" w14:textId="77777777" w:rsidR="00562A3B" w:rsidRPr="00295930" w:rsidRDefault="00562A3B" w:rsidP="00562A3B">
      <w:pPr>
        <w:ind w:firstLine="567"/>
        <w:jc w:val="both"/>
        <w:rPr>
          <w:szCs w:val="24"/>
        </w:rPr>
      </w:pPr>
      <w:r w:rsidRPr="00295930">
        <w:rPr>
          <w:szCs w:val="24"/>
        </w:rPr>
        <w:t>Ежедневная выгрузка выполняется в 02:00 часа, полная выгрузка каждую первую субботу месяца в 02:00.</w:t>
      </w:r>
    </w:p>
    <w:p w14:paraId="3AD616C4" w14:textId="77777777" w:rsidR="00562A3B" w:rsidRPr="00295930" w:rsidRDefault="00562A3B" w:rsidP="00562A3B">
      <w:pPr>
        <w:ind w:firstLine="567"/>
        <w:jc w:val="both"/>
        <w:rPr>
          <w:szCs w:val="24"/>
        </w:rPr>
      </w:pPr>
      <w:r w:rsidRPr="00295930">
        <w:rPr>
          <w:szCs w:val="24"/>
        </w:rPr>
        <w:t>Выгружаемые на ftp-сервер документы объединены в архив. Каждый архив содержит в своем имени указание типа документов и промежутка времени, данные за который содержит архив.</w:t>
      </w:r>
    </w:p>
    <w:p w14:paraId="42342C41" w14:textId="77777777" w:rsidR="00562A3B" w:rsidRPr="00295930" w:rsidRDefault="00562A3B" w:rsidP="00562A3B">
      <w:pPr>
        <w:ind w:firstLine="567"/>
        <w:jc w:val="both"/>
        <w:rPr>
          <w:szCs w:val="18"/>
        </w:rPr>
      </w:pPr>
      <w:r w:rsidRPr="00295930">
        <w:rPr>
          <w:szCs w:val="1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6692854A" w14:textId="77777777" w:rsidR="00562A3B" w:rsidRPr="00295930" w:rsidRDefault="00562A3B" w:rsidP="00562A3B">
      <w:pPr>
        <w:ind w:firstLine="567"/>
        <w:jc w:val="both"/>
        <w:rPr>
          <w:szCs w:val="18"/>
        </w:rPr>
      </w:pPr>
      <w:r w:rsidRPr="00295930">
        <w:rPr>
          <w:szCs w:val="1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ЕИС. </w:t>
      </w:r>
    </w:p>
    <w:p w14:paraId="7356C99D" w14:textId="77777777" w:rsidR="00562A3B" w:rsidRPr="00295930" w:rsidRDefault="00562A3B" w:rsidP="00562A3B">
      <w:pPr>
        <w:ind w:firstLine="567"/>
        <w:jc w:val="both"/>
        <w:rPr>
          <w:szCs w:val="18"/>
        </w:rPr>
      </w:pPr>
      <w:r w:rsidRPr="00295930">
        <w:rPr>
          <w:szCs w:val="18"/>
        </w:rPr>
        <w:t xml:space="preserve">Процедуры экспорта могут быть запущены автоматически по расписанию, в этом случае архивы выгрузки имеют следующие имена: </w:t>
      </w:r>
    </w:p>
    <w:p w14:paraId="6381868B" w14:textId="77777777" w:rsidR="00562A3B" w:rsidRPr="00544FF2" w:rsidRDefault="00562A3B" w:rsidP="00295930">
      <w:pPr>
        <w:pStyle w:val="1-"/>
        <w:rPr>
          <w:lang w:val="en-US"/>
        </w:rPr>
      </w:pPr>
      <w:r w:rsidRPr="00295930">
        <w:rPr>
          <w:b/>
          <w:lang w:val="en-US"/>
        </w:rPr>
        <w:t>type_period-start_period-finish_nn.xml.zip</w:t>
      </w:r>
      <w:r w:rsidRPr="00544FF2">
        <w:rPr>
          <w:lang w:val="en-US"/>
        </w:rPr>
        <w:t xml:space="preserve">, </w:t>
      </w:r>
      <w:r w:rsidRPr="007432B1">
        <w:rPr>
          <w:rStyle w:val="afe"/>
        </w:rPr>
        <w:t>где</w:t>
      </w:r>
      <w:r w:rsidRPr="00561EDD">
        <w:rPr>
          <w:rStyle w:val="afe"/>
          <w:lang w:val="en-GB"/>
        </w:rPr>
        <w:t xml:space="preserve"> </w:t>
      </w:r>
    </w:p>
    <w:p w14:paraId="2085CBEE" w14:textId="50F318A2" w:rsidR="00654692" w:rsidRPr="00561EDD" w:rsidRDefault="00562A3B" w:rsidP="00295930">
      <w:pPr>
        <w:pStyle w:val="1-"/>
        <w:rPr>
          <w:rStyle w:val="afe"/>
          <w:lang w:val="en-GB"/>
        </w:rPr>
      </w:pPr>
      <w:r w:rsidRPr="00295930">
        <w:rPr>
          <w:b/>
          <w:lang w:val="en-US"/>
        </w:rPr>
        <w:t>type</w:t>
      </w:r>
      <w:r w:rsidRPr="00544FF2">
        <w:rPr>
          <w:lang w:val="en-US"/>
        </w:rPr>
        <w:t xml:space="preserve"> </w:t>
      </w:r>
      <w:r w:rsidRPr="00561EDD">
        <w:rPr>
          <w:rStyle w:val="afe"/>
          <w:lang w:val="en-GB"/>
        </w:rPr>
        <w:t xml:space="preserve">– </w:t>
      </w:r>
      <w:r w:rsidRPr="007432B1">
        <w:rPr>
          <w:rStyle w:val="afe"/>
        </w:rPr>
        <w:t>тип</w:t>
      </w:r>
      <w:r w:rsidRPr="00561EDD">
        <w:rPr>
          <w:rStyle w:val="afe"/>
          <w:lang w:val="en-GB"/>
        </w:rPr>
        <w:t xml:space="preserve"> </w:t>
      </w:r>
      <w:r w:rsidRPr="007432B1">
        <w:rPr>
          <w:rStyle w:val="afe"/>
        </w:rPr>
        <w:t>документов</w:t>
      </w:r>
      <w:r w:rsidRPr="00561EDD">
        <w:rPr>
          <w:rStyle w:val="afe"/>
          <w:lang w:val="en-GB"/>
        </w:rPr>
        <w:t xml:space="preserve"> (</w:t>
      </w:r>
      <w:r w:rsidR="00654692" w:rsidRPr="00561EDD">
        <w:rPr>
          <w:rStyle w:val="afe"/>
          <w:lang w:val="en-GB"/>
        </w:rPr>
        <w:t>eventPlan, eventResult, unplannedEvent)</w:t>
      </w:r>
    </w:p>
    <w:p w14:paraId="30B321F3" w14:textId="77777777" w:rsidR="00562A3B" w:rsidRPr="009C6AA3" w:rsidRDefault="00562A3B" w:rsidP="00295930">
      <w:pPr>
        <w:pStyle w:val="1-"/>
      </w:pPr>
      <w:r w:rsidRPr="00295930">
        <w:rPr>
          <w:b/>
        </w:rPr>
        <w:t>period-start</w:t>
      </w:r>
      <w:r w:rsidRPr="009C6AA3">
        <w:t xml:space="preserve"> </w:t>
      </w:r>
      <w:r w:rsidRPr="007432B1">
        <w:rPr>
          <w:rStyle w:val="afe"/>
        </w:rPr>
        <w:t>– начало периода архива в формате yyyyMMddhh,</w:t>
      </w:r>
    </w:p>
    <w:p w14:paraId="632A3B6C" w14:textId="77777777" w:rsidR="00562A3B" w:rsidRPr="009C6AA3" w:rsidRDefault="00562A3B" w:rsidP="00295930">
      <w:pPr>
        <w:pStyle w:val="1-"/>
      </w:pPr>
      <w:r w:rsidRPr="00295930">
        <w:rPr>
          <w:b/>
        </w:rPr>
        <w:t>period-start</w:t>
      </w:r>
      <w:r w:rsidRPr="009C6AA3">
        <w:t xml:space="preserve"> </w:t>
      </w:r>
      <w:r w:rsidRPr="007432B1">
        <w:rPr>
          <w:rStyle w:val="afe"/>
        </w:rPr>
        <w:t>– окончание периода архива в формате yyyyMMddhh,</w:t>
      </w:r>
    </w:p>
    <w:p w14:paraId="66367766" w14:textId="77777777" w:rsidR="00562A3B" w:rsidRPr="009C6AA3" w:rsidRDefault="00562A3B" w:rsidP="00295930">
      <w:pPr>
        <w:pStyle w:val="1-"/>
      </w:pPr>
      <w:r w:rsidRPr="00295930">
        <w:rPr>
          <w:b/>
        </w:rPr>
        <w:t>nn</w:t>
      </w:r>
      <w:r w:rsidRPr="009C6AA3">
        <w:t xml:space="preserve"> </w:t>
      </w:r>
      <w:r w:rsidRPr="007432B1">
        <w:rPr>
          <w:rStyle w:val="afe"/>
        </w:rPr>
        <w:t>– номер архива в рамках выгрузки данного типа документов.</w:t>
      </w:r>
    </w:p>
    <w:p w14:paraId="528F63BD" w14:textId="77777777" w:rsidR="00562A3B" w:rsidRPr="00295930" w:rsidRDefault="00562A3B" w:rsidP="00562A3B">
      <w:pPr>
        <w:ind w:firstLine="567"/>
        <w:jc w:val="both"/>
        <w:rPr>
          <w:szCs w:val="18"/>
        </w:rPr>
      </w:pPr>
      <w:r w:rsidRPr="00295930">
        <w:rPr>
          <w:szCs w:val="18"/>
        </w:rPr>
        <w:t>Архивы могут содержать файлы с XML-документами всех видов данного типа.</w:t>
      </w:r>
    </w:p>
    <w:p w14:paraId="61F221C6" w14:textId="77777777" w:rsidR="00562A3B" w:rsidRPr="00295930" w:rsidRDefault="00562A3B" w:rsidP="00562A3B">
      <w:pPr>
        <w:ind w:firstLine="567"/>
        <w:jc w:val="both"/>
        <w:rPr>
          <w:szCs w:val="18"/>
        </w:rPr>
      </w:pPr>
      <w:r w:rsidRPr="00295930">
        <w:rPr>
          <w:szCs w:val="18"/>
        </w:rPr>
        <w:t>Файлы c XML-документами, содержащиеся в архиве, имеют следующие наименования:</w:t>
      </w:r>
    </w:p>
    <w:p w14:paraId="21069A26" w14:textId="77777777" w:rsidR="00562A3B" w:rsidRPr="009C6AA3" w:rsidRDefault="00562A3B" w:rsidP="00295930">
      <w:pPr>
        <w:pStyle w:val="1-"/>
      </w:pPr>
      <w:r w:rsidRPr="00295930">
        <w:rPr>
          <w:b/>
        </w:rPr>
        <w:t>document_regNum_documentId.xml</w:t>
      </w:r>
      <w:r w:rsidRPr="009C6AA3">
        <w:t xml:space="preserve">, </w:t>
      </w:r>
      <w:r w:rsidRPr="007432B1">
        <w:rPr>
          <w:rStyle w:val="afe"/>
        </w:rPr>
        <w:t xml:space="preserve">где </w:t>
      </w:r>
    </w:p>
    <w:p w14:paraId="155468E4" w14:textId="77777777" w:rsidR="00562A3B" w:rsidRPr="009C6AA3" w:rsidRDefault="00562A3B" w:rsidP="00295930">
      <w:pPr>
        <w:pStyle w:val="1-"/>
      </w:pPr>
      <w:r w:rsidRPr="00295930">
        <w:rPr>
          <w:b/>
        </w:rPr>
        <w:t>document</w:t>
      </w:r>
      <w:r w:rsidRPr="009C6AA3">
        <w:t xml:space="preserve"> </w:t>
      </w:r>
      <w:r w:rsidRPr="007432B1">
        <w:rPr>
          <w:rStyle w:val="afe"/>
        </w:rPr>
        <w:t>– вид документа (XML-тег документа, согласно схеме fcsExport.xsd),</w:t>
      </w:r>
      <w:r w:rsidRPr="009C6AA3">
        <w:t xml:space="preserve"> </w:t>
      </w:r>
    </w:p>
    <w:p w14:paraId="6248B86F" w14:textId="77777777" w:rsidR="00562A3B" w:rsidRPr="009C6AA3" w:rsidRDefault="00562A3B" w:rsidP="00295930">
      <w:pPr>
        <w:pStyle w:val="1-"/>
      </w:pPr>
      <w:r w:rsidRPr="00295930">
        <w:rPr>
          <w:b/>
        </w:rPr>
        <w:t>regNum</w:t>
      </w:r>
      <w:r w:rsidRPr="009C6AA3">
        <w:t xml:space="preserve">  </w:t>
      </w:r>
      <w:r w:rsidRPr="007432B1">
        <w:rPr>
          <w:rStyle w:val="afe"/>
        </w:rPr>
        <w:t>– реестровый номер документа,</w:t>
      </w:r>
      <w:r w:rsidRPr="009C6AA3">
        <w:t xml:space="preserve"> </w:t>
      </w:r>
    </w:p>
    <w:p w14:paraId="1AD870B7" w14:textId="77777777" w:rsidR="00562A3B" w:rsidRPr="00295930" w:rsidRDefault="00562A3B" w:rsidP="00295930">
      <w:pPr>
        <w:pStyle w:val="1-"/>
        <w:rPr>
          <w:b/>
        </w:rPr>
      </w:pPr>
      <w:r w:rsidRPr="00295930">
        <w:rPr>
          <w:b/>
        </w:rPr>
        <w:t>documentId</w:t>
      </w:r>
      <w:r w:rsidRPr="00295930">
        <w:rPr>
          <w:rStyle w:val="afe"/>
          <w:b/>
          <w:bCs w:val="0"/>
        </w:rPr>
        <w:t xml:space="preserve"> – идентификатор документа в ЕИС.  </w:t>
      </w:r>
    </w:p>
    <w:p w14:paraId="49C4F536" w14:textId="3BABB9C8" w:rsidR="00562A3B" w:rsidRPr="00295930" w:rsidRDefault="00562A3B" w:rsidP="00295930">
      <w:pPr>
        <w:pStyle w:val="af2"/>
        <w:rPr>
          <w:rFonts w:asciiTheme="minorHAnsi" w:hAnsiTheme="minorHAnsi"/>
          <w:szCs w:val="28"/>
        </w:rPr>
      </w:pPr>
      <w:r w:rsidRPr="00F96026">
        <w:t xml:space="preserve">Выгрузка </w:t>
      </w:r>
      <w:r w:rsidR="00654692">
        <w:t>ИС ОВК</w:t>
      </w:r>
      <w:r w:rsidRPr="00F96026">
        <w:t xml:space="preserve"> является публичной</w:t>
      </w:r>
      <w:r>
        <w:t>.</w:t>
      </w:r>
    </w:p>
    <w:p w14:paraId="5228D681" w14:textId="77777777" w:rsidR="00DC0A5F" w:rsidRDefault="00DC0A5F" w:rsidP="001171BC">
      <w:pPr>
        <w:pStyle w:val="31"/>
        <w:numPr>
          <w:ilvl w:val="2"/>
          <w:numId w:val="59"/>
        </w:numPr>
      </w:pPr>
      <w:bookmarkStart w:id="57" w:name="_Ref86324791"/>
      <w:bookmarkStart w:id="58" w:name="_Toc146637505"/>
      <w:r>
        <w:t>Выгрузка справочной информации</w:t>
      </w:r>
      <w:bookmarkEnd w:id="50"/>
      <w:bookmarkEnd w:id="57"/>
      <w:bookmarkEnd w:id="58"/>
    </w:p>
    <w:p w14:paraId="03B9E450" w14:textId="385E30DA" w:rsidR="00F96026" w:rsidRDefault="00F96026" w:rsidP="00F96026">
      <w:pPr>
        <w:ind w:firstLine="567"/>
        <w:rPr>
          <w:rStyle w:val="afe"/>
          <w:rFonts w:asciiTheme="minorHAnsi" w:hAnsiTheme="minorHAnsi"/>
        </w:rPr>
      </w:pPr>
      <w:r w:rsidRPr="007432B1">
        <w:rPr>
          <w:rStyle w:val="afe"/>
        </w:rPr>
        <w:t xml:space="preserve">Все сформированные и зархивированные XML-файлы справочной информации попадают на ftp-сервер </w:t>
      </w:r>
      <w:hyperlink r:id="rId31" w:history="1">
        <w:r w:rsidRPr="005766D3">
          <w:rPr>
            <w:rStyle w:val="afff"/>
            <w:szCs w:val="24"/>
          </w:rPr>
          <w:t>ftp://free:free@</w:t>
        </w:r>
        <w:r w:rsidRPr="005766D3">
          <w:rPr>
            <w:rStyle w:val="afff"/>
            <w:szCs w:val="24"/>
            <w:lang w:val="en-US"/>
          </w:rPr>
          <w:t>ftp</w:t>
        </w:r>
        <w:r w:rsidRPr="005766D3">
          <w:rPr>
            <w:rStyle w:val="afff"/>
            <w:szCs w:val="24"/>
          </w:rPr>
          <w:t>.zakupki.gov.ru</w:t>
        </w:r>
      </w:hyperlink>
      <w:r w:rsidRPr="007432B1">
        <w:rPr>
          <w:rStyle w:val="afe"/>
        </w:rPr>
        <w:t xml:space="preserve"> в каталог FCS_nsi.</w:t>
      </w:r>
    </w:p>
    <w:p w14:paraId="18937833" w14:textId="77777777" w:rsidR="00507EDF" w:rsidRPr="00367B3E" w:rsidRDefault="00507EDF" w:rsidP="00507EDF">
      <w:pPr>
        <w:ind w:firstLine="567"/>
        <w:rPr>
          <w:rStyle w:val="afe"/>
          <w:rFonts w:ascii="Times New Roman" w:hAnsi="Times New Roman"/>
        </w:rPr>
      </w:pPr>
      <w:r w:rsidRPr="00367B3E">
        <w:rPr>
          <w:rStyle w:val="afe"/>
          <w:rFonts w:ascii="Times New Roman" w:hAnsi="Times New Roman"/>
        </w:rPr>
        <w:t xml:space="preserve">С 01.01.2025 планируется отключение </w:t>
      </w:r>
      <w:r w:rsidRPr="00367B3E">
        <w:rPr>
          <w:rStyle w:val="afe"/>
          <w:rFonts w:ascii="Times New Roman" w:hAnsi="Times New Roman"/>
          <w:lang w:val="en-US"/>
        </w:rPr>
        <w:t>ftp</w:t>
      </w:r>
      <w:r w:rsidRPr="00367B3E">
        <w:rPr>
          <w:rStyle w:val="afe"/>
          <w:rFonts w:ascii="Times New Roman" w:hAnsi="Times New Roman"/>
        </w:rPr>
        <w:t>-сервера и переход ЕИС на сервисное взаимодействие (п. 2.9.</w:t>
      </w:r>
      <w:r>
        <w:rPr>
          <w:rStyle w:val="afe"/>
          <w:rFonts w:ascii="Times New Roman" w:hAnsi="Times New Roman"/>
        </w:rPr>
        <w:t>14</w:t>
      </w:r>
      <w:r w:rsidRPr="00367B3E">
        <w:rPr>
          <w:rStyle w:val="afe"/>
          <w:rFonts w:ascii="Times New Roman" w:hAnsi="Times New Roman"/>
        </w:rPr>
        <w:t>-2.9.</w:t>
      </w:r>
      <w:r>
        <w:rPr>
          <w:rStyle w:val="afe"/>
          <w:rFonts w:ascii="Times New Roman" w:hAnsi="Times New Roman"/>
        </w:rPr>
        <w:t>20</w:t>
      </w:r>
      <w:r w:rsidRPr="00367B3E">
        <w:rPr>
          <w:rStyle w:val="afe"/>
          <w:rFonts w:ascii="Times New Roman" w:hAnsi="Times New Roman"/>
        </w:rPr>
        <w:t>).</w:t>
      </w:r>
    </w:p>
    <w:p w14:paraId="6C76F373" w14:textId="77777777" w:rsidR="00507EDF" w:rsidRPr="00367B3E" w:rsidRDefault="00507EDF" w:rsidP="00507EDF">
      <w:pPr>
        <w:ind w:firstLine="567"/>
        <w:rPr>
          <w:rStyle w:val="afe"/>
          <w:rFonts w:ascii="Times New Roman" w:hAnsi="Times New Roman"/>
        </w:rPr>
      </w:pPr>
      <w:r w:rsidRPr="00367B3E">
        <w:rPr>
          <w:rStyle w:val="afe"/>
          <w:rFonts w:ascii="Times New Roman" w:hAnsi="Times New Roman"/>
        </w:rPr>
        <w:t xml:space="preserve">Для дополнительного информирования пользователей обновленный пароль для подключения к </w:t>
      </w:r>
      <w:r w:rsidRPr="00367B3E">
        <w:rPr>
          <w:rStyle w:val="afe"/>
          <w:rFonts w:ascii="Times New Roman" w:hAnsi="Times New Roman"/>
          <w:lang w:val="en-US"/>
        </w:rPr>
        <w:t>ftp</w:t>
      </w:r>
      <w:r w:rsidRPr="00367B3E">
        <w:rPr>
          <w:rStyle w:val="afe"/>
          <w:rFonts w:ascii="Times New Roman" w:hAnsi="Times New Roman"/>
        </w:rPr>
        <w:t xml:space="preserve">-серверу: </w:t>
      </w:r>
      <w:r w:rsidRPr="00367B3E">
        <w:rPr>
          <w:rStyle w:val="afe"/>
          <w:rFonts w:ascii="Times New Roman" w:hAnsi="Times New Roman"/>
          <w:lang w:val="en-US"/>
        </w:rPr>
        <w:t>o</w:t>
      </w:r>
      <w:r w:rsidRPr="00367B3E">
        <w:rPr>
          <w:rStyle w:val="afe"/>
          <w:rFonts w:ascii="Times New Roman" w:hAnsi="Times New Roman"/>
        </w:rPr>
        <w:t>tkluchenie_FTP_s_01_01_2025_podrobnee_v_ATFF</w:t>
      </w:r>
    </w:p>
    <w:p w14:paraId="1084F4AA" w14:textId="34CDC1A1" w:rsidR="00507EDF" w:rsidRPr="00507EDF" w:rsidRDefault="00507EDF" w:rsidP="00F96026">
      <w:pPr>
        <w:ind w:firstLine="567"/>
        <w:rPr>
          <w:rStyle w:val="afe"/>
          <w:rFonts w:asciiTheme="minorHAnsi" w:hAnsiTheme="minorHAnsi"/>
        </w:rPr>
      </w:pPr>
      <w:r w:rsidRPr="00367B3E">
        <w:rPr>
          <w:rStyle w:val="afe"/>
          <w:rFonts w:ascii="Times New Roman" w:hAnsi="Times New Roman"/>
        </w:rPr>
        <w:t>Обращаем внимание, после 01.01.2025 доступ к FTP-серверу будет закрыт</w:t>
      </w:r>
    </w:p>
    <w:p w14:paraId="0D78958D" w14:textId="77777777" w:rsidR="00DC0A5F" w:rsidRDefault="00DC0A5F" w:rsidP="001171BC">
      <w:pPr>
        <w:pStyle w:val="41"/>
        <w:numPr>
          <w:ilvl w:val="3"/>
          <w:numId w:val="59"/>
        </w:numPr>
      </w:pPr>
      <w:r>
        <w:t>Общие сведения о предоставлении справочной информации</w:t>
      </w:r>
    </w:p>
    <w:p w14:paraId="660DF672" w14:textId="27774F60" w:rsidR="00F96026" w:rsidRPr="00F96026" w:rsidRDefault="00F96026" w:rsidP="00CF6B9F">
      <w:pPr>
        <w:pStyle w:val="af2"/>
      </w:pPr>
      <w:r w:rsidRPr="00F96026">
        <w:t xml:space="preserve">На FTP-сервере </w:t>
      </w:r>
      <w:r w:rsidR="00905A79">
        <w:t>ЕИС</w:t>
      </w:r>
      <w:r w:rsidR="00905A79" w:rsidRPr="00F96026">
        <w:t xml:space="preserve"> </w:t>
      </w:r>
      <w:r w:rsidRPr="00F96026">
        <w:t xml:space="preserve">должны находиться полная и актуальная информация по всем справочникам, необходимым контрагентам </w:t>
      </w:r>
      <w:r w:rsidR="00905A79">
        <w:t>ЕИС</w:t>
      </w:r>
      <w:r w:rsidR="00905A79" w:rsidRPr="00F96026">
        <w:t xml:space="preserve"> </w:t>
      </w:r>
      <w:r w:rsidRPr="00F96026">
        <w:t xml:space="preserve">для разбора </w:t>
      </w:r>
      <w:r w:rsidR="003B0FE2">
        <w:t xml:space="preserve">размещенных </w:t>
      </w:r>
      <w:r w:rsidR="003C38B6">
        <w:t>в</w:t>
      </w:r>
      <w:r w:rsidRPr="00F96026">
        <w:t xml:space="preserve"> </w:t>
      </w:r>
      <w:r w:rsidR="00905A79">
        <w:t>ЕИС</w:t>
      </w:r>
      <w:r w:rsidR="00905A79" w:rsidRPr="00F96026">
        <w:t xml:space="preserve"> </w:t>
      </w:r>
      <w:r w:rsidRPr="00F96026">
        <w:t xml:space="preserve">документов, переданных контрагентам, для подготовки проектов документов, загружаемых </w:t>
      </w:r>
      <w:r w:rsidR="003C38B6">
        <w:t>в</w:t>
      </w:r>
      <w:r w:rsidRPr="00F96026">
        <w:t xml:space="preserve"> </w:t>
      </w:r>
      <w:r w:rsidR="00905A79">
        <w:t>ЕИС</w:t>
      </w:r>
      <w:r w:rsidRPr="00F96026">
        <w:t xml:space="preserve">, а также для организации других интеграционных процессов взаимодействия контрагентов с </w:t>
      </w:r>
      <w:r w:rsidR="00905A79">
        <w:t>ЕИС</w:t>
      </w:r>
      <w:r w:rsidRPr="00F96026">
        <w:t xml:space="preserve">. </w:t>
      </w:r>
    </w:p>
    <w:p w14:paraId="40B46468" w14:textId="0C458A64" w:rsidR="00F96026" w:rsidRPr="00F96026" w:rsidRDefault="00F96026" w:rsidP="00CF6B9F">
      <w:pPr>
        <w:pStyle w:val="af2"/>
      </w:pPr>
      <w:r w:rsidRPr="00F96026">
        <w:t xml:space="preserve">Чтобы обеспечить это требование, на FTP-сервер каждую неделю происходит выгрузка всех необходимых справочников, кроме того, ежедневно выгружаются изменения справочников, произошедшие за прошедшие сутки. Таким образом, контрагенты имеют возможность загрузить с FTP-сервера </w:t>
      </w:r>
      <w:r w:rsidR="00905A79">
        <w:t>ЕИС</w:t>
      </w:r>
      <w:r w:rsidR="00905A79" w:rsidRPr="00F96026">
        <w:t xml:space="preserve"> </w:t>
      </w:r>
      <w:r w:rsidRPr="00F96026">
        <w:t>к себе в систему полную справочную информацию, актуальную на</w:t>
      </w:r>
      <w:r w:rsidR="007655EB">
        <w:t xml:space="preserve"> день, предшествующий текущему.</w:t>
      </w:r>
    </w:p>
    <w:p w14:paraId="637CC052" w14:textId="77777777" w:rsidR="00F96026" w:rsidRPr="00F96026" w:rsidRDefault="00F96026" w:rsidP="00CF6B9F">
      <w:pPr>
        <w:pStyle w:val="af2"/>
      </w:pPr>
      <w:r w:rsidRPr="00F96026">
        <w:t xml:space="preserve">Выгрузка НСИ является публичной. </w:t>
      </w:r>
    </w:p>
    <w:p w14:paraId="43EB0220" w14:textId="5A37BD3A" w:rsidR="00DC0A5F" w:rsidRDefault="00DC0A5F" w:rsidP="006239EC">
      <w:pPr>
        <w:pStyle w:val="af2"/>
        <w:rPr>
          <w:rFonts w:asciiTheme="minorHAnsi" w:hAnsiTheme="minorHAnsi"/>
        </w:rPr>
      </w:pPr>
      <w:r>
        <w:t xml:space="preserve">На </w:t>
      </w:r>
      <w:r>
        <w:rPr>
          <w:lang w:val="en-US"/>
        </w:rPr>
        <w:t>ftp</w:t>
      </w:r>
      <w:r w:rsidRPr="00FA16DD">
        <w:t>-</w:t>
      </w:r>
      <w:r>
        <w:t>сервер</w:t>
      </w:r>
      <w:r w:rsidRPr="00FA7631">
        <w:t xml:space="preserve"> </w:t>
      </w:r>
      <w:r w:rsidR="00905A79">
        <w:t xml:space="preserve">ЕИС </w:t>
      </w:r>
      <w:r>
        <w:t>выгружаются следующие справочники</w:t>
      </w:r>
      <w:r w:rsidRPr="00FA7631">
        <w:t xml:space="preserve"> </w:t>
      </w:r>
      <w:r>
        <w:t>в следующие каталоги</w:t>
      </w:r>
      <w:r w:rsidR="006239EC">
        <w:t>:</w:t>
      </w:r>
    </w:p>
    <w:p w14:paraId="2763479E" w14:textId="3D11B6CE" w:rsidR="006239EC" w:rsidRPr="00EC0D7F" w:rsidRDefault="006239EC" w:rsidP="00EC0D7F">
      <w:pPr>
        <w:pStyle w:val="-"/>
      </w:pPr>
      <w:bookmarkStart w:id="59" w:name="_Ref132110283"/>
      <w:bookmarkStart w:id="60" w:name="_Toc132126684"/>
      <w:bookmarkStart w:id="61" w:name="_Toc146637531"/>
      <w:r w:rsidRPr="00EC0D7F">
        <w:rPr>
          <w:rFonts w:hint="eastAsia"/>
        </w:rPr>
        <w:t>Таблица</w:t>
      </w:r>
      <w:r w:rsidRPr="00EC0D7F">
        <w:t xml:space="preserve"> </w:t>
      </w:r>
      <w:r w:rsidR="009E4B41">
        <w:fldChar w:fldCharType="begin"/>
      </w:r>
      <w:r w:rsidR="009E4B41">
        <w:instrText xml:space="preserve"> SEQ Таблица \* ARABIC </w:instrText>
      </w:r>
      <w:r w:rsidR="009E4B41">
        <w:fldChar w:fldCharType="separate"/>
      </w:r>
      <w:r w:rsidR="000108EF">
        <w:rPr>
          <w:noProof/>
        </w:rPr>
        <w:t>6</w:t>
      </w:r>
      <w:r w:rsidR="009E4B41">
        <w:rPr>
          <w:noProof/>
        </w:rPr>
        <w:fldChar w:fldCharType="end"/>
      </w:r>
      <w:bookmarkEnd w:id="59"/>
      <w:r w:rsidRPr="00EC0D7F">
        <w:t>. Каталоги выгрузки НСИ</w:t>
      </w:r>
      <w:bookmarkEnd w:id="60"/>
      <w:bookmarkEnd w:id="61"/>
    </w:p>
    <w:tbl>
      <w:tblPr>
        <w:tblW w:w="103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8"/>
        <w:gridCol w:w="4711"/>
      </w:tblGrid>
      <w:tr w:rsidR="00224F06" w:rsidRPr="00295930" w14:paraId="139FF846" w14:textId="77777777" w:rsidTr="00295930">
        <w:trPr>
          <w:trHeight w:val="425"/>
          <w:tblHeader/>
        </w:trPr>
        <w:tc>
          <w:tcPr>
            <w:tcW w:w="5618" w:type="dxa"/>
            <w:shd w:val="clear" w:color="auto" w:fill="D9D9D9" w:themeFill="background1" w:themeFillShade="D9"/>
            <w:noWrap/>
            <w:vAlign w:val="center"/>
            <w:hideMark/>
          </w:tcPr>
          <w:p w14:paraId="29BD5487" w14:textId="47AD0BFE" w:rsidR="00224F06" w:rsidRPr="00295930" w:rsidRDefault="00BF003A" w:rsidP="004B0C38">
            <w:pPr>
              <w:spacing w:before="0" w:after="0" w:line="276" w:lineRule="auto"/>
              <w:jc w:val="center"/>
              <w:rPr>
                <w:b/>
                <w:sz w:val="20"/>
                <w:lang w:val="en-US"/>
              </w:rPr>
            </w:pPr>
            <w:r w:rsidRPr="00295930">
              <w:rPr>
                <w:b/>
                <w:sz w:val="20"/>
                <w:lang w:val="en-US"/>
              </w:rPr>
              <w:t>XML тег\</w:t>
            </w:r>
            <w:r w:rsidR="00224F06" w:rsidRPr="00295930">
              <w:rPr>
                <w:b/>
                <w:sz w:val="20"/>
                <w:lang w:val="en-US"/>
              </w:rPr>
              <w:t>FTP каталог</w:t>
            </w:r>
          </w:p>
        </w:tc>
        <w:tc>
          <w:tcPr>
            <w:tcW w:w="4711" w:type="dxa"/>
            <w:shd w:val="clear" w:color="auto" w:fill="D9D9D9" w:themeFill="background1" w:themeFillShade="D9"/>
            <w:noWrap/>
            <w:vAlign w:val="center"/>
            <w:hideMark/>
          </w:tcPr>
          <w:p w14:paraId="5F607CC8" w14:textId="77777777" w:rsidR="00224F06" w:rsidRPr="00295930" w:rsidRDefault="00224F06" w:rsidP="004B0C38">
            <w:pPr>
              <w:spacing w:before="0" w:after="0" w:line="276" w:lineRule="auto"/>
              <w:jc w:val="center"/>
              <w:rPr>
                <w:b/>
                <w:sz w:val="20"/>
                <w:lang w:val="en-US"/>
              </w:rPr>
            </w:pPr>
            <w:r w:rsidRPr="00295930">
              <w:rPr>
                <w:b/>
                <w:sz w:val="20"/>
                <w:lang w:val="en-US"/>
              </w:rPr>
              <w:t>На</w:t>
            </w:r>
            <w:r w:rsidRPr="00295930">
              <w:rPr>
                <w:b/>
                <w:sz w:val="20"/>
              </w:rPr>
              <w:t>именование справочника</w:t>
            </w:r>
          </w:p>
        </w:tc>
      </w:tr>
      <w:tr w:rsidR="00224F06" w:rsidRPr="00295930" w14:paraId="635891E8" w14:textId="77777777" w:rsidTr="00904A74">
        <w:trPr>
          <w:trHeight w:val="300"/>
        </w:trPr>
        <w:tc>
          <w:tcPr>
            <w:tcW w:w="5618" w:type="dxa"/>
            <w:shd w:val="clear" w:color="auto" w:fill="auto"/>
            <w:noWrap/>
            <w:vAlign w:val="bottom"/>
            <w:hideMark/>
          </w:tcPr>
          <w:p w14:paraId="7B045351" w14:textId="0BC076AC" w:rsidR="00224F06" w:rsidRPr="00295930" w:rsidRDefault="00C822B1" w:rsidP="004B0C38">
            <w:pPr>
              <w:spacing w:before="0" w:after="0" w:line="276" w:lineRule="auto"/>
              <w:jc w:val="both"/>
              <w:rPr>
                <w:sz w:val="20"/>
                <w:lang w:val="en-US"/>
              </w:rPr>
            </w:pPr>
            <w:r w:rsidRPr="00295930">
              <w:rPr>
                <w:color w:val="000000"/>
                <w:sz w:val="20"/>
                <w:highlight w:val="white"/>
              </w:rPr>
              <w:t>nsiBankGuaranteeRefusalReasonList</w:t>
            </w:r>
            <w:r w:rsidRPr="00295930">
              <w:rPr>
                <w:color w:val="000000"/>
                <w:sz w:val="20"/>
                <w:lang w:val="en-US"/>
              </w:rPr>
              <w:t>\</w:t>
            </w:r>
            <w:r w:rsidRPr="00295930">
              <w:rPr>
                <w:sz w:val="20"/>
                <w:lang w:val="en-US"/>
              </w:rPr>
              <w:t xml:space="preserve"> </w:t>
            </w:r>
            <w:r w:rsidR="00224F06" w:rsidRPr="00295930">
              <w:rPr>
                <w:sz w:val="20"/>
                <w:lang w:val="en-US"/>
              </w:rPr>
              <w:t>nsiBankGuaranteeRefusalReason</w:t>
            </w:r>
          </w:p>
        </w:tc>
        <w:tc>
          <w:tcPr>
            <w:tcW w:w="4711" w:type="dxa"/>
            <w:shd w:val="clear" w:color="auto" w:fill="auto"/>
            <w:noWrap/>
            <w:vAlign w:val="bottom"/>
            <w:hideMark/>
          </w:tcPr>
          <w:p w14:paraId="6FFD4BF9" w14:textId="77777777" w:rsidR="00224F06" w:rsidRPr="00295930" w:rsidRDefault="00224F06" w:rsidP="004B0C38">
            <w:pPr>
              <w:spacing w:before="0" w:after="0" w:line="276" w:lineRule="auto"/>
              <w:jc w:val="both"/>
              <w:rPr>
                <w:sz w:val="20"/>
                <w:lang w:val="en-US"/>
              </w:rPr>
            </w:pPr>
            <w:r w:rsidRPr="00295930">
              <w:rPr>
                <w:sz w:val="20"/>
                <w:lang w:val="en-US"/>
              </w:rPr>
              <w:t>Причины отзыва гарантии</w:t>
            </w:r>
          </w:p>
        </w:tc>
      </w:tr>
      <w:tr w:rsidR="00A63518" w:rsidRPr="00295930" w14:paraId="3FA5DA52" w14:textId="77777777" w:rsidTr="00904A74">
        <w:trPr>
          <w:trHeight w:val="300"/>
        </w:trPr>
        <w:tc>
          <w:tcPr>
            <w:tcW w:w="5618" w:type="dxa"/>
            <w:shd w:val="clear" w:color="auto" w:fill="auto"/>
            <w:noWrap/>
            <w:vAlign w:val="bottom"/>
          </w:tcPr>
          <w:p w14:paraId="67F47464" w14:textId="48C754B2" w:rsidR="00A63518" w:rsidRPr="00295930" w:rsidRDefault="00A63518" w:rsidP="004B0C38">
            <w:pPr>
              <w:spacing w:before="0" w:after="0" w:line="276" w:lineRule="auto"/>
              <w:jc w:val="both"/>
              <w:rPr>
                <w:color w:val="000000"/>
                <w:sz w:val="20"/>
                <w:highlight w:val="white"/>
              </w:rPr>
            </w:pPr>
            <w:r w:rsidRPr="00295930">
              <w:rPr>
                <w:sz w:val="20"/>
                <w:lang w:val="en-US"/>
              </w:rPr>
              <w:t>nsiBankGuaranteeRefusal615ReasonList</w:t>
            </w:r>
            <w:r w:rsidRPr="00295930">
              <w:rPr>
                <w:sz w:val="20"/>
              </w:rPr>
              <w:t>\</w:t>
            </w:r>
            <w:r w:rsidRPr="00295930">
              <w:rPr>
                <w:sz w:val="20"/>
                <w:lang w:val="en-US"/>
              </w:rPr>
              <w:t xml:space="preserve"> nsiBankGuaranteeRefusal</w:t>
            </w:r>
            <w:r w:rsidRPr="00295930">
              <w:rPr>
                <w:sz w:val="20"/>
              </w:rPr>
              <w:t>615</w:t>
            </w:r>
            <w:r w:rsidRPr="00295930">
              <w:rPr>
                <w:sz w:val="20"/>
                <w:lang w:val="en-US"/>
              </w:rPr>
              <w:t>Reason</w:t>
            </w:r>
          </w:p>
        </w:tc>
        <w:tc>
          <w:tcPr>
            <w:tcW w:w="4711" w:type="dxa"/>
            <w:shd w:val="clear" w:color="auto" w:fill="auto"/>
            <w:noWrap/>
            <w:vAlign w:val="bottom"/>
          </w:tcPr>
          <w:p w14:paraId="28221C56" w14:textId="56149A29" w:rsidR="00A63518" w:rsidRPr="00295930" w:rsidRDefault="00A63518" w:rsidP="004B0C38">
            <w:pPr>
              <w:spacing w:before="0" w:after="0" w:line="276" w:lineRule="auto"/>
              <w:jc w:val="both"/>
              <w:rPr>
                <w:sz w:val="20"/>
              </w:rPr>
            </w:pPr>
            <w:r w:rsidRPr="00295930">
              <w:rPr>
                <w:sz w:val="20"/>
              </w:rPr>
              <w:t xml:space="preserve">Причины отказа в принятии </w:t>
            </w:r>
            <w:r w:rsidR="00C97822" w:rsidRPr="00295930">
              <w:rPr>
                <w:sz w:val="20"/>
              </w:rPr>
              <w:t>независимой</w:t>
            </w:r>
            <w:r w:rsidRPr="00295930">
              <w:rPr>
                <w:sz w:val="20"/>
              </w:rPr>
              <w:t xml:space="preserve"> гарантии по ПП РФ 615</w:t>
            </w:r>
          </w:p>
        </w:tc>
      </w:tr>
      <w:tr w:rsidR="00B17EC1" w:rsidRPr="00295930" w14:paraId="1F3B9767" w14:textId="77777777" w:rsidTr="009057D0">
        <w:trPr>
          <w:trHeight w:val="300"/>
        </w:trPr>
        <w:tc>
          <w:tcPr>
            <w:tcW w:w="5618" w:type="dxa"/>
            <w:shd w:val="clear" w:color="auto" w:fill="auto"/>
            <w:noWrap/>
            <w:vAlign w:val="bottom"/>
          </w:tcPr>
          <w:p w14:paraId="743B394E" w14:textId="01AFF33B" w:rsidR="00B17EC1" w:rsidRPr="00295930" w:rsidRDefault="00B17EC1" w:rsidP="009057D0">
            <w:pPr>
              <w:spacing w:before="0" w:after="0" w:line="276" w:lineRule="auto"/>
              <w:jc w:val="both"/>
              <w:rPr>
                <w:color w:val="000000"/>
                <w:sz w:val="20"/>
                <w:highlight w:val="white"/>
              </w:rPr>
            </w:pPr>
            <w:r w:rsidRPr="00295930">
              <w:rPr>
                <w:sz w:val="20"/>
                <w:lang w:val="en-US"/>
              </w:rPr>
              <w:t>nsiBankGuaranteeRefusal</w:t>
            </w:r>
            <w:r>
              <w:rPr>
                <w:sz w:val="20"/>
                <w:lang w:val="en-US"/>
              </w:rPr>
              <w:t>223</w:t>
            </w:r>
            <w:r w:rsidRPr="00295930">
              <w:rPr>
                <w:sz w:val="20"/>
                <w:lang w:val="en-US"/>
              </w:rPr>
              <w:t>ReasonList</w:t>
            </w:r>
            <w:r w:rsidRPr="00295930">
              <w:rPr>
                <w:sz w:val="20"/>
              </w:rPr>
              <w:t>\</w:t>
            </w:r>
            <w:r w:rsidRPr="00295930">
              <w:rPr>
                <w:sz w:val="20"/>
                <w:lang w:val="en-US"/>
              </w:rPr>
              <w:t xml:space="preserve"> nsiBankGuaranteeRefusal</w:t>
            </w:r>
            <w:r>
              <w:rPr>
                <w:sz w:val="20"/>
                <w:lang w:val="en-US"/>
              </w:rPr>
              <w:t>223</w:t>
            </w:r>
            <w:r w:rsidRPr="00295930">
              <w:rPr>
                <w:sz w:val="20"/>
                <w:lang w:val="en-US"/>
              </w:rPr>
              <w:t>Reason</w:t>
            </w:r>
          </w:p>
        </w:tc>
        <w:tc>
          <w:tcPr>
            <w:tcW w:w="4711" w:type="dxa"/>
            <w:shd w:val="clear" w:color="auto" w:fill="auto"/>
            <w:noWrap/>
            <w:vAlign w:val="bottom"/>
          </w:tcPr>
          <w:p w14:paraId="1F1261B8" w14:textId="22046762" w:rsidR="00B17EC1" w:rsidRPr="00B17EC1" w:rsidRDefault="00B17EC1" w:rsidP="009057D0">
            <w:pPr>
              <w:spacing w:before="0" w:after="0" w:line="276" w:lineRule="auto"/>
              <w:jc w:val="both"/>
              <w:rPr>
                <w:sz w:val="20"/>
              </w:rPr>
            </w:pPr>
            <w:r w:rsidRPr="00295930">
              <w:rPr>
                <w:sz w:val="20"/>
              </w:rPr>
              <w:t xml:space="preserve">Причины отказа в принятии независимой гарантии по </w:t>
            </w:r>
            <w:r w:rsidRPr="00B17EC1">
              <w:rPr>
                <w:sz w:val="20"/>
              </w:rPr>
              <w:t xml:space="preserve">223 </w:t>
            </w:r>
            <w:r>
              <w:rPr>
                <w:sz w:val="20"/>
              </w:rPr>
              <w:t>ФЗ</w:t>
            </w:r>
          </w:p>
        </w:tc>
      </w:tr>
      <w:tr w:rsidR="00224F06" w:rsidRPr="00295930" w14:paraId="1CA6E1E1" w14:textId="77777777" w:rsidTr="00904A74">
        <w:trPr>
          <w:trHeight w:val="300"/>
        </w:trPr>
        <w:tc>
          <w:tcPr>
            <w:tcW w:w="5618" w:type="dxa"/>
            <w:shd w:val="clear" w:color="auto" w:fill="auto"/>
            <w:noWrap/>
            <w:vAlign w:val="bottom"/>
            <w:hideMark/>
          </w:tcPr>
          <w:p w14:paraId="57E25443" w14:textId="6E0FC8C4" w:rsidR="00224F06" w:rsidRPr="00295930" w:rsidRDefault="00BF003A" w:rsidP="004B0C38">
            <w:pPr>
              <w:spacing w:before="0" w:after="0" w:line="276" w:lineRule="auto"/>
              <w:jc w:val="both"/>
              <w:rPr>
                <w:sz w:val="20"/>
                <w:lang w:val="en-US"/>
              </w:rPr>
            </w:pPr>
            <w:r w:rsidRPr="00295930">
              <w:rPr>
                <w:color w:val="000000"/>
                <w:sz w:val="20"/>
                <w:highlight w:val="white"/>
              </w:rPr>
              <w:t>nsiBudgetList</w:t>
            </w:r>
            <w:r w:rsidRPr="00295930">
              <w:rPr>
                <w:sz w:val="20"/>
                <w:lang w:val="en-US"/>
              </w:rPr>
              <w:t xml:space="preserve">\ </w:t>
            </w:r>
            <w:r w:rsidR="00224F06" w:rsidRPr="00295930">
              <w:rPr>
                <w:sz w:val="20"/>
                <w:lang w:val="en-US"/>
              </w:rPr>
              <w:t>nsiBudget</w:t>
            </w:r>
          </w:p>
        </w:tc>
        <w:tc>
          <w:tcPr>
            <w:tcW w:w="4711" w:type="dxa"/>
            <w:shd w:val="clear" w:color="auto" w:fill="auto"/>
            <w:noWrap/>
            <w:vAlign w:val="bottom"/>
            <w:hideMark/>
          </w:tcPr>
          <w:p w14:paraId="20C76628" w14:textId="77777777" w:rsidR="00224F06" w:rsidRPr="00295930" w:rsidRDefault="00224F06" w:rsidP="004B0C38">
            <w:pPr>
              <w:spacing w:before="0" w:after="0" w:line="276" w:lineRule="auto"/>
              <w:jc w:val="both"/>
              <w:rPr>
                <w:sz w:val="20"/>
                <w:lang w:val="en-US"/>
              </w:rPr>
            </w:pPr>
            <w:r w:rsidRPr="00295930">
              <w:rPr>
                <w:sz w:val="20"/>
                <w:lang w:val="en-US"/>
              </w:rPr>
              <w:t>Бюджеты</w:t>
            </w:r>
          </w:p>
        </w:tc>
      </w:tr>
      <w:tr w:rsidR="00224F06" w:rsidRPr="00295930" w14:paraId="57D4274A" w14:textId="77777777" w:rsidTr="00904A74">
        <w:trPr>
          <w:trHeight w:val="300"/>
        </w:trPr>
        <w:tc>
          <w:tcPr>
            <w:tcW w:w="5618" w:type="dxa"/>
            <w:shd w:val="clear" w:color="auto" w:fill="auto"/>
            <w:noWrap/>
            <w:vAlign w:val="bottom"/>
            <w:hideMark/>
          </w:tcPr>
          <w:p w14:paraId="493423F1" w14:textId="30FC5961" w:rsidR="00224F06" w:rsidRPr="00295930" w:rsidRDefault="00BF003A" w:rsidP="004B0C38">
            <w:pPr>
              <w:spacing w:before="0" w:after="0" w:line="276" w:lineRule="auto"/>
              <w:jc w:val="both"/>
              <w:rPr>
                <w:sz w:val="20"/>
                <w:lang w:val="en-US"/>
              </w:rPr>
            </w:pPr>
            <w:r w:rsidRPr="00295930">
              <w:rPr>
                <w:color w:val="000000"/>
                <w:sz w:val="20"/>
                <w:highlight w:val="white"/>
              </w:rPr>
              <w:t>nsiCalendarDayList</w:t>
            </w:r>
            <w:r w:rsidRPr="00295930">
              <w:rPr>
                <w:sz w:val="20"/>
                <w:lang w:val="en-US"/>
              </w:rPr>
              <w:t xml:space="preserve">\ </w:t>
            </w:r>
            <w:r w:rsidR="00224F06" w:rsidRPr="00295930">
              <w:rPr>
                <w:sz w:val="20"/>
                <w:lang w:val="en-US"/>
              </w:rPr>
              <w:t>nsiCalendarDays</w:t>
            </w:r>
          </w:p>
        </w:tc>
        <w:tc>
          <w:tcPr>
            <w:tcW w:w="4711" w:type="dxa"/>
            <w:shd w:val="clear" w:color="auto" w:fill="auto"/>
            <w:noWrap/>
            <w:vAlign w:val="bottom"/>
            <w:hideMark/>
          </w:tcPr>
          <w:p w14:paraId="7053BF05" w14:textId="77777777" w:rsidR="00224F06" w:rsidRPr="00295930" w:rsidRDefault="00224F06" w:rsidP="004B0C38">
            <w:pPr>
              <w:spacing w:before="0" w:after="0" w:line="276" w:lineRule="auto"/>
              <w:jc w:val="both"/>
              <w:rPr>
                <w:sz w:val="20"/>
                <w:lang w:val="en-US"/>
              </w:rPr>
            </w:pPr>
            <w:r w:rsidRPr="00295930">
              <w:rPr>
                <w:sz w:val="20"/>
                <w:lang w:val="en-US"/>
              </w:rPr>
              <w:t>Календарь</w:t>
            </w:r>
          </w:p>
        </w:tc>
      </w:tr>
      <w:tr w:rsidR="00224F06" w:rsidRPr="00295930" w14:paraId="1DCAAE42" w14:textId="77777777" w:rsidTr="00904A74">
        <w:trPr>
          <w:trHeight w:val="300"/>
        </w:trPr>
        <w:tc>
          <w:tcPr>
            <w:tcW w:w="5618" w:type="dxa"/>
            <w:shd w:val="clear" w:color="auto" w:fill="auto"/>
            <w:noWrap/>
            <w:vAlign w:val="bottom"/>
            <w:hideMark/>
          </w:tcPr>
          <w:p w14:paraId="00F4211F" w14:textId="11B0DC69" w:rsidR="00224F06" w:rsidRPr="00295930" w:rsidRDefault="00BF003A" w:rsidP="004B0C38">
            <w:pPr>
              <w:spacing w:before="0" w:after="0" w:line="276" w:lineRule="auto"/>
              <w:jc w:val="both"/>
              <w:rPr>
                <w:sz w:val="20"/>
                <w:lang w:val="en-US"/>
              </w:rPr>
            </w:pPr>
            <w:r w:rsidRPr="00295930">
              <w:rPr>
                <w:color w:val="000000"/>
                <w:sz w:val="20"/>
                <w:highlight w:val="white"/>
              </w:rPr>
              <w:t>nsiCommissionList</w:t>
            </w:r>
            <w:r w:rsidRPr="00295930">
              <w:rPr>
                <w:sz w:val="20"/>
                <w:lang w:val="en-US"/>
              </w:rPr>
              <w:t xml:space="preserve">\ </w:t>
            </w:r>
            <w:r w:rsidR="00224F06" w:rsidRPr="00295930">
              <w:rPr>
                <w:sz w:val="20"/>
                <w:lang w:val="en-US"/>
              </w:rPr>
              <w:t>nsiCommission</w:t>
            </w:r>
          </w:p>
        </w:tc>
        <w:tc>
          <w:tcPr>
            <w:tcW w:w="4711" w:type="dxa"/>
            <w:shd w:val="clear" w:color="auto" w:fill="auto"/>
            <w:noWrap/>
            <w:vAlign w:val="bottom"/>
            <w:hideMark/>
          </w:tcPr>
          <w:p w14:paraId="30A75092" w14:textId="77777777" w:rsidR="00224F06" w:rsidRPr="00295930" w:rsidRDefault="00224F06" w:rsidP="004B0C38">
            <w:pPr>
              <w:spacing w:before="0" w:after="0" w:line="276" w:lineRule="auto"/>
              <w:jc w:val="both"/>
              <w:rPr>
                <w:sz w:val="20"/>
                <w:lang w:val="en-US"/>
              </w:rPr>
            </w:pPr>
            <w:r w:rsidRPr="00295930">
              <w:rPr>
                <w:sz w:val="20"/>
                <w:lang w:val="en-US"/>
              </w:rPr>
              <w:t>Комиссии</w:t>
            </w:r>
          </w:p>
        </w:tc>
      </w:tr>
      <w:tr w:rsidR="00224F06" w:rsidRPr="00295930" w14:paraId="506ECAC1" w14:textId="77777777" w:rsidTr="00904A74">
        <w:trPr>
          <w:trHeight w:val="300"/>
        </w:trPr>
        <w:tc>
          <w:tcPr>
            <w:tcW w:w="5618" w:type="dxa"/>
            <w:shd w:val="clear" w:color="auto" w:fill="auto"/>
            <w:noWrap/>
            <w:vAlign w:val="bottom"/>
            <w:hideMark/>
          </w:tcPr>
          <w:p w14:paraId="038BE851" w14:textId="4BC7ED66" w:rsidR="00224F06" w:rsidRPr="00295930" w:rsidRDefault="00BF003A" w:rsidP="004B0C38">
            <w:pPr>
              <w:spacing w:before="0" w:after="0" w:line="276" w:lineRule="auto"/>
              <w:jc w:val="both"/>
              <w:rPr>
                <w:sz w:val="20"/>
                <w:lang w:val="en-US"/>
              </w:rPr>
            </w:pPr>
            <w:r w:rsidRPr="00295930">
              <w:rPr>
                <w:color w:val="000000"/>
                <w:sz w:val="20"/>
                <w:highlight w:val="white"/>
              </w:rPr>
              <w:t>nsiCommissionRoleList</w:t>
            </w:r>
            <w:r w:rsidRPr="00295930">
              <w:rPr>
                <w:sz w:val="20"/>
                <w:lang w:val="en-US"/>
              </w:rPr>
              <w:t xml:space="preserve"> \</w:t>
            </w:r>
            <w:r w:rsidR="00224F06" w:rsidRPr="00295930">
              <w:rPr>
                <w:sz w:val="20"/>
                <w:lang w:val="en-US"/>
              </w:rPr>
              <w:t>nsiCommissionRole</w:t>
            </w:r>
          </w:p>
        </w:tc>
        <w:tc>
          <w:tcPr>
            <w:tcW w:w="4711" w:type="dxa"/>
            <w:shd w:val="clear" w:color="auto" w:fill="auto"/>
            <w:noWrap/>
            <w:vAlign w:val="bottom"/>
            <w:hideMark/>
          </w:tcPr>
          <w:p w14:paraId="295C2E73" w14:textId="77777777" w:rsidR="00224F06" w:rsidRPr="00295930" w:rsidRDefault="00224F06" w:rsidP="004B0C38">
            <w:pPr>
              <w:spacing w:before="0" w:after="0" w:line="276" w:lineRule="auto"/>
              <w:jc w:val="both"/>
              <w:rPr>
                <w:sz w:val="20"/>
                <w:lang w:val="en-US"/>
              </w:rPr>
            </w:pPr>
            <w:r w:rsidRPr="00295930">
              <w:rPr>
                <w:sz w:val="20"/>
                <w:lang w:val="en-US"/>
              </w:rPr>
              <w:t>Роли в комиссиях</w:t>
            </w:r>
          </w:p>
        </w:tc>
      </w:tr>
      <w:tr w:rsidR="00224F06" w:rsidRPr="00295930" w14:paraId="4CB87B4A" w14:textId="77777777" w:rsidTr="00904A74">
        <w:trPr>
          <w:trHeight w:val="300"/>
        </w:trPr>
        <w:tc>
          <w:tcPr>
            <w:tcW w:w="5618" w:type="dxa"/>
            <w:shd w:val="clear" w:color="auto" w:fill="auto"/>
            <w:noWrap/>
            <w:vAlign w:val="bottom"/>
            <w:hideMark/>
          </w:tcPr>
          <w:p w14:paraId="45652F8F" w14:textId="3CEABA8D" w:rsidR="00224F06" w:rsidRPr="00295930" w:rsidRDefault="00BF003A" w:rsidP="004B0C38">
            <w:pPr>
              <w:spacing w:before="0" w:after="0" w:line="276" w:lineRule="auto"/>
              <w:jc w:val="both"/>
              <w:rPr>
                <w:sz w:val="20"/>
                <w:lang w:val="en-US"/>
              </w:rPr>
            </w:pPr>
            <w:r w:rsidRPr="00295930">
              <w:rPr>
                <w:color w:val="000000"/>
                <w:sz w:val="20"/>
                <w:highlight w:val="white"/>
              </w:rPr>
              <w:t>nsiContractPriceChangeReasonList</w:t>
            </w:r>
            <w:r w:rsidRPr="00295930">
              <w:rPr>
                <w:sz w:val="20"/>
                <w:lang w:val="en-US"/>
              </w:rPr>
              <w:t xml:space="preserve"> \</w:t>
            </w:r>
            <w:r w:rsidR="00224F06" w:rsidRPr="00295930">
              <w:rPr>
                <w:sz w:val="20"/>
                <w:lang w:val="en-US"/>
              </w:rPr>
              <w:t>nsiContractPriceChangeReason</w:t>
            </w:r>
          </w:p>
        </w:tc>
        <w:tc>
          <w:tcPr>
            <w:tcW w:w="4711" w:type="dxa"/>
            <w:shd w:val="clear" w:color="auto" w:fill="auto"/>
            <w:noWrap/>
            <w:vAlign w:val="bottom"/>
            <w:hideMark/>
          </w:tcPr>
          <w:p w14:paraId="55DE5039" w14:textId="77777777" w:rsidR="00224F06" w:rsidRPr="00295930" w:rsidRDefault="00224F06" w:rsidP="004B0C38">
            <w:pPr>
              <w:spacing w:before="0" w:after="0" w:line="276" w:lineRule="auto"/>
              <w:jc w:val="both"/>
              <w:rPr>
                <w:sz w:val="20"/>
                <w:lang w:val="en-US"/>
              </w:rPr>
            </w:pPr>
            <w:r w:rsidRPr="00295930">
              <w:rPr>
                <w:sz w:val="20"/>
                <w:lang w:val="en-US"/>
              </w:rPr>
              <w:t>Основания измененения цены</w:t>
            </w:r>
          </w:p>
        </w:tc>
      </w:tr>
      <w:tr w:rsidR="00224F06" w:rsidRPr="00295930" w14:paraId="390D1496" w14:textId="77777777" w:rsidTr="00904A74">
        <w:trPr>
          <w:trHeight w:val="300"/>
        </w:trPr>
        <w:tc>
          <w:tcPr>
            <w:tcW w:w="5618" w:type="dxa"/>
            <w:shd w:val="clear" w:color="auto" w:fill="auto"/>
            <w:noWrap/>
            <w:vAlign w:val="bottom"/>
            <w:hideMark/>
          </w:tcPr>
          <w:p w14:paraId="5C5EA4E4" w14:textId="65EC5568" w:rsidR="00224F06" w:rsidRPr="00295930" w:rsidRDefault="00BF003A" w:rsidP="004B0C38">
            <w:pPr>
              <w:spacing w:before="0" w:after="0" w:line="276" w:lineRule="auto"/>
              <w:jc w:val="both"/>
              <w:rPr>
                <w:sz w:val="20"/>
                <w:lang w:val="en-US"/>
              </w:rPr>
            </w:pPr>
            <w:r w:rsidRPr="00295930">
              <w:rPr>
                <w:color w:val="000000"/>
                <w:sz w:val="20"/>
                <w:highlight w:val="white"/>
              </w:rPr>
              <w:t>nsiContractRefusalReasonList</w:t>
            </w:r>
            <w:r w:rsidRPr="00295930">
              <w:rPr>
                <w:color w:val="000000"/>
                <w:sz w:val="20"/>
                <w:lang w:val="en-US"/>
              </w:rPr>
              <w:t xml:space="preserve"> \</w:t>
            </w:r>
            <w:r w:rsidR="00224F06" w:rsidRPr="00295930">
              <w:rPr>
                <w:sz w:val="20"/>
                <w:lang w:val="en-US"/>
              </w:rPr>
              <w:t>nsiContractRefusalReason</w:t>
            </w:r>
          </w:p>
        </w:tc>
        <w:tc>
          <w:tcPr>
            <w:tcW w:w="4711" w:type="dxa"/>
            <w:shd w:val="clear" w:color="auto" w:fill="auto"/>
            <w:noWrap/>
            <w:vAlign w:val="bottom"/>
            <w:hideMark/>
          </w:tcPr>
          <w:p w14:paraId="35E8A4F5" w14:textId="77777777" w:rsidR="00224F06" w:rsidRPr="00295930" w:rsidRDefault="00224F06" w:rsidP="004B0C38">
            <w:pPr>
              <w:spacing w:before="0" w:after="0" w:line="276" w:lineRule="auto"/>
              <w:jc w:val="both"/>
              <w:rPr>
                <w:sz w:val="20"/>
                <w:lang w:val="en-US"/>
              </w:rPr>
            </w:pPr>
            <w:r w:rsidRPr="00295930">
              <w:rPr>
                <w:sz w:val="20"/>
                <w:lang w:val="en-US"/>
              </w:rPr>
              <w:t>Основания отказа от контракта</w:t>
            </w:r>
          </w:p>
        </w:tc>
      </w:tr>
      <w:tr w:rsidR="00224F06" w:rsidRPr="00295930" w14:paraId="6A8FB7D1" w14:textId="77777777" w:rsidTr="00904A74">
        <w:trPr>
          <w:trHeight w:val="300"/>
        </w:trPr>
        <w:tc>
          <w:tcPr>
            <w:tcW w:w="5618" w:type="dxa"/>
            <w:shd w:val="clear" w:color="auto" w:fill="auto"/>
            <w:noWrap/>
            <w:vAlign w:val="bottom"/>
            <w:hideMark/>
          </w:tcPr>
          <w:p w14:paraId="45DB8034" w14:textId="5DC6283A" w:rsidR="00224F06" w:rsidRPr="00295930" w:rsidRDefault="00BF003A" w:rsidP="004B0C38">
            <w:pPr>
              <w:spacing w:before="0" w:after="0" w:line="276" w:lineRule="auto"/>
              <w:jc w:val="both"/>
              <w:rPr>
                <w:sz w:val="20"/>
                <w:lang w:val="en-US"/>
              </w:rPr>
            </w:pPr>
            <w:r w:rsidRPr="00295930">
              <w:rPr>
                <w:color w:val="000000"/>
                <w:sz w:val="20"/>
                <w:highlight w:val="white"/>
              </w:rPr>
              <w:t>nsiContractSingleCustomerReasonList</w:t>
            </w:r>
            <w:r w:rsidRPr="00295930">
              <w:rPr>
                <w:sz w:val="20"/>
                <w:lang w:val="en-US"/>
              </w:rPr>
              <w:t xml:space="preserve"> \</w:t>
            </w:r>
            <w:r w:rsidR="00224F06" w:rsidRPr="00295930">
              <w:rPr>
                <w:sz w:val="20"/>
                <w:lang w:val="en-US"/>
              </w:rPr>
              <w:t>nsiContractSingleCustomerReason</w:t>
            </w:r>
          </w:p>
        </w:tc>
        <w:tc>
          <w:tcPr>
            <w:tcW w:w="4711" w:type="dxa"/>
            <w:shd w:val="clear" w:color="auto" w:fill="auto"/>
            <w:noWrap/>
            <w:vAlign w:val="bottom"/>
            <w:hideMark/>
          </w:tcPr>
          <w:p w14:paraId="10D23032" w14:textId="77777777" w:rsidR="00224F06" w:rsidRPr="00295930" w:rsidRDefault="00224F06" w:rsidP="004B0C38">
            <w:pPr>
              <w:spacing w:before="0" w:after="0" w:line="276" w:lineRule="auto"/>
              <w:jc w:val="both"/>
              <w:rPr>
                <w:sz w:val="20"/>
              </w:rPr>
            </w:pPr>
            <w:r w:rsidRPr="00295930">
              <w:rPr>
                <w:sz w:val="20"/>
              </w:rPr>
              <w:t>Основания контракта с един.поставщиком</w:t>
            </w:r>
          </w:p>
        </w:tc>
      </w:tr>
      <w:tr w:rsidR="00224F06" w:rsidRPr="00295930" w14:paraId="5BAC3FD2" w14:textId="77777777" w:rsidTr="00904A74">
        <w:trPr>
          <w:trHeight w:val="300"/>
        </w:trPr>
        <w:tc>
          <w:tcPr>
            <w:tcW w:w="5618" w:type="dxa"/>
            <w:shd w:val="clear" w:color="auto" w:fill="auto"/>
            <w:noWrap/>
            <w:vAlign w:val="bottom"/>
            <w:hideMark/>
          </w:tcPr>
          <w:p w14:paraId="268BBBF9" w14:textId="2234501B" w:rsidR="00224F06" w:rsidRPr="00295930" w:rsidRDefault="001071D4" w:rsidP="004B0C38">
            <w:pPr>
              <w:spacing w:before="0" w:after="0" w:line="276" w:lineRule="auto"/>
              <w:jc w:val="both"/>
              <w:rPr>
                <w:sz w:val="20"/>
                <w:lang w:val="en-US"/>
              </w:rPr>
            </w:pPr>
            <w:r w:rsidRPr="00295930">
              <w:rPr>
                <w:color w:val="000000"/>
                <w:sz w:val="20"/>
                <w:highlight w:val="white"/>
              </w:rPr>
              <w:t>nsiContractTerminationReason</w:t>
            </w:r>
            <w:r w:rsidRPr="00295930">
              <w:rPr>
                <w:sz w:val="20"/>
                <w:lang w:val="en-US"/>
              </w:rPr>
              <w:t xml:space="preserve">\ </w:t>
            </w:r>
            <w:r w:rsidR="00224F06" w:rsidRPr="00295930">
              <w:rPr>
                <w:sz w:val="20"/>
                <w:lang w:val="en-US"/>
              </w:rPr>
              <w:t>nsiContractTerminationReason</w:t>
            </w:r>
          </w:p>
        </w:tc>
        <w:tc>
          <w:tcPr>
            <w:tcW w:w="4711" w:type="dxa"/>
            <w:shd w:val="clear" w:color="auto" w:fill="auto"/>
            <w:noWrap/>
            <w:vAlign w:val="bottom"/>
            <w:hideMark/>
          </w:tcPr>
          <w:p w14:paraId="59B6FA46" w14:textId="77777777" w:rsidR="00224F06" w:rsidRPr="00295930" w:rsidRDefault="00224F06" w:rsidP="004B0C38">
            <w:pPr>
              <w:spacing w:before="0" w:after="0" w:line="276" w:lineRule="auto"/>
              <w:jc w:val="both"/>
              <w:rPr>
                <w:sz w:val="20"/>
                <w:lang w:val="en-US"/>
              </w:rPr>
            </w:pPr>
            <w:r w:rsidRPr="00295930">
              <w:rPr>
                <w:sz w:val="20"/>
                <w:lang w:val="en-US"/>
              </w:rPr>
              <w:t>Основания расторжения контракта</w:t>
            </w:r>
          </w:p>
        </w:tc>
      </w:tr>
      <w:tr w:rsidR="00C3109F" w:rsidRPr="00295930" w14:paraId="017836F1" w14:textId="77777777" w:rsidTr="00904A74">
        <w:trPr>
          <w:trHeight w:val="300"/>
        </w:trPr>
        <w:tc>
          <w:tcPr>
            <w:tcW w:w="5618" w:type="dxa"/>
            <w:shd w:val="clear" w:color="auto" w:fill="auto"/>
            <w:noWrap/>
            <w:vAlign w:val="bottom"/>
          </w:tcPr>
          <w:p w14:paraId="3ECF9EA4" w14:textId="6D3B97A7" w:rsidR="00C3109F" w:rsidRPr="00295930" w:rsidRDefault="001071D4" w:rsidP="004B0C38">
            <w:pPr>
              <w:spacing w:before="0" w:after="0" w:line="276" w:lineRule="auto"/>
              <w:jc w:val="both"/>
              <w:rPr>
                <w:sz w:val="20"/>
                <w:lang w:val="en-US"/>
              </w:rPr>
            </w:pPr>
            <w:r w:rsidRPr="00295930">
              <w:rPr>
                <w:color w:val="000000"/>
                <w:sz w:val="20"/>
                <w:highlight w:val="white"/>
              </w:rPr>
              <w:t>nsiContractModificationReason</w:t>
            </w:r>
            <w:r w:rsidRPr="00295930">
              <w:rPr>
                <w:sz w:val="20"/>
                <w:lang w:val="en-US"/>
              </w:rPr>
              <w:t xml:space="preserve"> \</w:t>
            </w:r>
            <w:r w:rsidR="00C3109F" w:rsidRPr="00295930">
              <w:rPr>
                <w:sz w:val="20"/>
                <w:lang w:val="en-US"/>
              </w:rPr>
              <w:t>nsiContractModificationReason</w:t>
            </w:r>
          </w:p>
        </w:tc>
        <w:tc>
          <w:tcPr>
            <w:tcW w:w="4711" w:type="dxa"/>
            <w:shd w:val="clear" w:color="auto" w:fill="auto"/>
            <w:noWrap/>
            <w:vAlign w:val="bottom"/>
          </w:tcPr>
          <w:p w14:paraId="3E05D990" w14:textId="37689AD2" w:rsidR="00C3109F" w:rsidRPr="00295930" w:rsidRDefault="00C3109F" w:rsidP="004B0C38">
            <w:pPr>
              <w:spacing w:before="0" w:after="0" w:line="276" w:lineRule="auto"/>
              <w:jc w:val="both"/>
              <w:rPr>
                <w:sz w:val="20"/>
              </w:rPr>
            </w:pPr>
            <w:r w:rsidRPr="00295930">
              <w:rPr>
                <w:sz w:val="20"/>
              </w:rPr>
              <w:t>Причины изменения условий контракта</w:t>
            </w:r>
          </w:p>
        </w:tc>
      </w:tr>
      <w:tr w:rsidR="00C3109F" w:rsidRPr="00295930" w14:paraId="658AFDD9" w14:textId="77777777" w:rsidTr="00904A74">
        <w:trPr>
          <w:trHeight w:val="300"/>
        </w:trPr>
        <w:tc>
          <w:tcPr>
            <w:tcW w:w="5618" w:type="dxa"/>
            <w:shd w:val="clear" w:color="auto" w:fill="auto"/>
            <w:noWrap/>
            <w:vAlign w:val="bottom"/>
          </w:tcPr>
          <w:p w14:paraId="7BE075EB" w14:textId="65D273DD" w:rsidR="00C3109F" w:rsidRPr="00295930" w:rsidRDefault="001071D4" w:rsidP="004B0C38">
            <w:pPr>
              <w:spacing w:before="0" w:after="0" w:line="276" w:lineRule="auto"/>
              <w:jc w:val="both"/>
              <w:rPr>
                <w:sz w:val="20"/>
              </w:rPr>
            </w:pPr>
            <w:r w:rsidRPr="00295930">
              <w:rPr>
                <w:color w:val="000000"/>
                <w:sz w:val="20"/>
                <w:highlight w:val="white"/>
              </w:rPr>
              <w:t>nsiContractExecutionDoc</w:t>
            </w:r>
            <w:r w:rsidRPr="00295930">
              <w:rPr>
                <w:color w:val="000000"/>
                <w:sz w:val="20"/>
                <w:lang w:val="en-US"/>
              </w:rPr>
              <w:t>\</w:t>
            </w:r>
            <w:r w:rsidRPr="00295930">
              <w:rPr>
                <w:sz w:val="20"/>
              </w:rPr>
              <w:t xml:space="preserve"> </w:t>
            </w:r>
            <w:r w:rsidR="00C3109F" w:rsidRPr="00295930">
              <w:rPr>
                <w:sz w:val="20"/>
              </w:rPr>
              <w:t>nsiContractExecutionDoc</w:t>
            </w:r>
          </w:p>
        </w:tc>
        <w:tc>
          <w:tcPr>
            <w:tcW w:w="4711" w:type="dxa"/>
            <w:shd w:val="clear" w:color="auto" w:fill="auto"/>
            <w:noWrap/>
            <w:vAlign w:val="bottom"/>
          </w:tcPr>
          <w:p w14:paraId="6D18A551" w14:textId="5B46E180" w:rsidR="00C3109F" w:rsidRPr="00295930" w:rsidRDefault="00C3109F" w:rsidP="004B0C38">
            <w:pPr>
              <w:spacing w:before="0" w:after="0" w:line="276" w:lineRule="auto"/>
              <w:jc w:val="both"/>
              <w:rPr>
                <w:sz w:val="20"/>
              </w:rPr>
            </w:pPr>
            <w:r w:rsidRPr="00295930">
              <w:rPr>
                <w:sz w:val="20"/>
              </w:rPr>
              <w:t>Типы документов исполнения контракта</w:t>
            </w:r>
          </w:p>
        </w:tc>
      </w:tr>
      <w:tr w:rsidR="00C3109F" w:rsidRPr="00295930" w14:paraId="0A5C96FF" w14:textId="77777777" w:rsidTr="00904A74">
        <w:trPr>
          <w:trHeight w:val="300"/>
        </w:trPr>
        <w:tc>
          <w:tcPr>
            <w:tcW w:w="5618" w:type="dxa"/>
            <w:shd w:val="clear" w:color="auto" w:fill="auto"/>
            <w:noWrap/>
            <w:vAlign w:val="center"/>
          </w:tcPr>
          <w:p w14:paraId="20395D8D" w14:textId="6AF6E06C" w:rsidR="00C3109F" w:rsidRPr="00295930" w:rsidRDefault="001071D4" w:rsidP="004B0C38">
            <w:pPr>
              <w:spacing w:before="0" w:after="0" w:line="276" w:lineRule="auto"/>
              <w:rPr>
                <w:sz w:val="20"/>
              </w:rPr>
            </w:pPr>
            <w:r w:rsidRPr="00295930">
              <w:rPr>
                <w:color w:val="000000"/>
                <w:sz w:val="20"/>
                <w:highlight w:val="white"/>
              </w:rPr>
              <w:t>nsiContractReparationDoc</w:t>
            </w:r>
            <w:r w:rsidRPr="00295930">
              <w:rPr>
                <w:color w:val="000000"/>
                <w:sz w:val="20"/>
                <w:lang w:val="en-US"/>
              </w:rPr>
              <w:t>\</w:t>
            </w:r>
            <w:r w:rsidRPr="00295930">
              <w:rPr>
                <w:sz w:val="20"/>
              </w:rPr>
              <w:t xml:space="preserve"> </w:t>
            </w:r>
            <w:r w:rsidR="00C3109F" w:rsidRPr="00295930">
              <w:rPr>
                <w:sz w:val="20"/>
              </w:rPr>
              <w:t>nsiContractReparationDoc</w:t>
            </w:r>
          </w:p>
        </w:tc>
        <w:tc>
          <w:tcPr>
            <w:tcW w:w="4711" w:type="dxa"/>
            <w:shd w:val="clear" w:color="auto" w:fill="auto"/>
            <w:noWrap/>
            <w:vAlign w:val="bottom"/>
          </w:tcPr>
          <w:p w14:paraId="53C6BD64" w14:textId="2B1D72D5" w:rsidR="00C3109F" w:rsidRPr="00295930" w:rsidRDefault="00C3109F" w:rsidP="004B0C38">
            <w:pPr>
              <w:spacing w:before="0" w:after="0" w:line="276" w:lineRule="auto"/>
              <w:jc w:val="both"/>
              <w:rPr>
                <w:sz w:val="20"/>
              </w:rPr>
            </w:pPr>
            <w:r w:rsidRPr="00295930">
              <w:rPr>
                <w:sz w:val="20"/>
              </w:rPr>
              <w:t>Типы документов, являющихся основанием для начисления суммы возмещения фактически понесенного ущерба</w:t>
            </w:r>
          </w:p>
        </w:tc>
      </w:tr>
      <w:tr w:rsidR="00C3109F" w:rsidRPr="00295930" w14:paraId="05205674" w14:textId="77777777" w:rsidTr="00904A74">
        <w:trPr>
          <w:trHeight w:val="300"/>
        </w:trPr>
        <w:tc>
          <w:tcPr>
            <w:tcW w:w="5618" w:type="dxa"/>
            <w:shd w:val="clear" w:color="auto" w:fill="auto"/>
            <w:noWrap/>
            <w:vAlign w:val="bottom"/>
          </w:tcPr>
          <w:p w14:paraId="5EDAA7D0" w14:textId="522E4598" w:rsidR="00C3109F" w:rsidRPr="00295930" w:rsidRDefault="001071D4" w:rsidP="004B0C38">
            <w:pPr>
              <w:spacing w:before="0" w:after="0" w:line="276" w:lineRule="auto"/>
              <w:jc w:val="both"/>
              <w:rPr>
                <w:sz w:val="20"/>
              </w:rPr>
            </w:pPr>
            <w:r w:rsidRPr="00295930">
              <w:rPr>
                <w:color w:val="000000"/>
                <w:sz w:val="20"/>
                <w:highlight w:val="white"/>
              </w:rPr>
              <w:t>nsiContractPenaltyReason</w:t>
            </w:r>
            <w:r w:rsidRPr="00295930">
              <w:rPr>
                <w:color w:val="000000"/>
                <w:sz w:val="20"/>
                <w:lang w:val="en-US"/>
              </w:rPr>
              <w:t>\</w:t>
            </w:r>
            <w:r w:rsidRPr="00295930">
              <w:rPr>
                <w:sz w:val="20"/>
              </w:rPr>
              <w:t xml:space="preserve"> </w:t>
            </w:r>
            <w:r w:rsidR="00C3109F" w:rsidRPr="00295930">
              <w:rPr>
                <w:sz w:val="20"/>
              </w:rPr>
              <w:t>nsiContractPenaltyReason</w:t>
            </w:r>
          </w:p>
        </w:tc>
        <w:tc>
          <w:tcPr>
            <w:tcW w:w="4711" w:type="dxa"/>
            <w:shd w:val="clear" w:color="auto" w:fill="auto"/>
            <w:noWrap/>
            <w:vAlign w:val="bottom"/>
          </w:tcPr>
          <w:p w14:paraId="0564BFD7" w14:textId="45968806" w:rsidR="00C3109F" w:rsidRPr="00295930" w:rsidRDefault="00C3109F" w:rsidP="004B0C38">
            <w:pPr>
              <w:spacing w:before="0" w:after="0" w:line="276" w:lineRule="auto"/>
              <w:jc w:val="both"/>
              <w:rPr>
                <w:sz w:val="20"/>
              </w:rPr>
            </w:pPr>
            <w:r w:rsidRPr="00295930">
              <w:rPr>
                <w:sz w:val="20"/>
              </w:rPr>
              <w:t>Причины начисления неустоек (штрафов, пеней)</w:t>
            </w:r>
          </w:p>
        </w:tc>
      </w:tr>
      <w:tr w:rsidR="00C3109F" w:rsidRPr="00295930" w14:paraId="484F11CD" w14:textId="77777777" w:rsidTr="00904A74">
        <w:trPr>
          <w:trHeight w:val="300"/>
        </w:trPr>
        <w:tc>
          <w:tcPr>
            <w:tcW w:w="5618" w:type="dxa"/>
            <w:shd w:val="clear" w:color="auto" w:fill="auto"/>
            <w:noWrap/>
            <w:vAlign w:val="bottom"/>
          </w:tcPr>
          <w:p w14:paraId="44A14E39" w14:textId="4BBA9812" w:rsidR="00C3109F" w:rsidRPr="00295930" w:rsidRDefault="001071D4" w:rsidP="004B0C38">
            <w:pPr>
              <w:spacing w:before="0" w:after="0" w:line="276" w:lineRule="auto"/>
              <w:jc w:val="both"/>
              <w:rPr>
                <w:sz w:val="20"/>
              </w:rPr>
            </w:pPr>
            <w:r w:rsidRPr="00295930">
              <w:rPr>
                <w:color w:val="000000"/>
                <w:sz w:val="20"/>
                <w:highlight w:val="white"/>
              </w:rPr>
              <w:t>nsiContractOKOPFExtraBudget</w:t>
            </w:r>
            <w:r w:rsidRPr="00295930">
              <w:rPr>
                <w:sz w:val="20"/>
              </w:rPr>
              <w:t xml:space="preserve"> </w:t>
            </w:r>
            <w:r w:rsidRPr="00295930">
              <w:rPr>
                <w:sz w:val="20"/>
                <w:lang w:val="en-US"/>
              </w:rPr>
              <w:t>\</w:t>
            </w:r>
            <w:r w:rsidR="00C3109F" w:rsidRPr="00295930">
              <w:rPr>
                <w:sz w:val="20"/>
              </w:rPr>
              <w:t>nsiContractOKOPFExtraBudget</w:t>
            </w:r>
          </w:p>
        </w:tc>
        <w:tc>
          <w:tcPr>
            <w:tcW w:w="4711" w:type="dxa"/>
            <w:shd w:val="clear" w:color="auto" w:fill="auto"/>
            <w:noWrap/>
            <w:vAlign w:val="bottom"/>
          </w:tcPr>
          <w:p w14:paraId="7B42AF61" w14:textId="48FEDC7F" w:rsidR="00C3109F" w:rsidRPr="00295930" w:rsidRDefault="00C3109F" w:rsidP="004B0C38">
            <w:pPr>
              <w:spacing w:before="0" w:after="0" w:line="276" w:lineRule="auto"/>
              <w:jc w:val="both"/>
              <w:rPr>
                <w:sz w:val="20"/>
              </w:rPr>
            </w:pPr>
            <w:r w:rsidRPr="00295930">
              <w:rPr>
                <w:sz w:val="20"/>
              </w:rPr>
              <w:t>Справочник cоответствия ОКОПФ видам внебюджетных средств</w:t>
            </w:r>
          </w:p>
        </w:tc>
      </w:tr>
      <w:tr w:rsidR="00C3109F" w:rsidRPr="00295930" w14:paraId="04BD394F" w14:textId="77777777" w:rsidTr="00904A74">
        <w:trPr>
          <w:trHeight w:val="300"/>
        </w:trPr>
        <w:tc>
          <w:tcPr>
            <w:tcW w:w="5618" w:type="dxa"/>
            <w:shd w:val="clear" w:color="auto" w:fill="auto"/>
            <w:noWrap/>
            <w:vAlign w:val="bottom"/>
          </w:tcPr>
          <w:p w14:paraId="78C5C047" w14:textId="3F6A5612" w:rsidR="00C3109F" w:rsidRPr="00295930" w:rsidRDefault="001071D4" w:rsidP="004B0C38">
            <w:pPr>
              <w:spacing w:before="0" w:after="0" w:line="276" w:lineRule="auto"/>
              <w:jc w:val="both"/>
              <w:rPr>
                <w:sz w:val="20"/>
              </w:rPr>
            </w:pPr>
            <w:r w:rsidRPr="00295930">
              <w:rPr>
                <w:color w:val="000000"/>
                <w:sz w:val="20"/>
                <w:highlight w:val="white"/>
              </w:rPr>
              <w:t>nsiContractCurrencyCBRF</w:t>
            </w:r>
            <w:r w:rsidRPr="00295930">
              <w:rPr>
                <w:sz w:val="20"/>
              </w:rPr>
              <w:t xml:space="preserve"> </w:t>
            </w:r>
            <w:r w:rsidRPr="00295930">
              <w:rPr>
                <w:sz w:val="20"/>
                <w:lang w:val="en-US"/>
              </w:rPr>
              <w:t>\</w:t>
            </w:r>
            <w:r w:rsidR="00C3109F" w:rsidRPr="00295930">
              <w:rPr>
                <w:sz w:val="20"/>
              </w:rPr>
              <w:t>nsiContractCurrencyCBRF</w:t>
            </w:r>
          </w:p>
        </w:tc>
        <w:tc>
          <w:tcPr>
            <w:tcW w:w="4711" w:type="dxa"/>
            <w:shd w:val="clear" w:color="auto" w:fill="auto"/>
            <w:noWrap/>
            <w:vAlign w:val="bottom"/>
          </w:tcPr>
          <w:p w14:paraId="556E54EF" w14:textId="39C5D23B" w:rsidR="00C3109F" w:rsidRPr="00295930" w:rsidRDefault="00C3109F" w:rsidP="004B0C38">
            <w:pPr>
              <w:spacing w:before="0" w:after="0" w:line="276" w:lineRule="auto"/>
              <w:jc w:val="both"/>
              <w:rPr>
                <w:sz w:val="20"/>
              </w:rPr>
            </w:pPr>
            <w:r w:rsidRPr="00295930">
              <w:rPr>
                <w:sz w:val="20"/>
              </w:rPr>
              <w:t>Список валют, курс на которые устанавливается ЦБ РФ</w:t>
            </w:r>
          </w:p>
        </w:tc>
      </w:tr>
      <w:tr w:rsidR="00224F06" w:rsidRPr="00295930" w14:paraId="41613F21" w14:textId="77777777" w:rsidTr="00904A74">
        <w:trPr>
          <w:trHeight w:val="300"/>
        </w:trPr>
        <w:tc>
          <w:tcPr>
            <w:tcW w:w="5618" w:type="dxa"/>
            <w:shd w:val="clear" w:color="auto" w:fill="auto"/>
            <w:noWrap/>
            <w:vAlign w:val="bottom"/>
            <w:hideMark/>
          </w:tcPr>
          <w:p w14:paraId="7A1946CF" w14:textId="2BFAECE0" w:rsidR="00224F06" w:rsidRPr="00295930" w:rsidRDefault="001071D4" w:rsidP="004B0C38">
            <w:pPr>
              <w:spacing w:before="0" w:after="0" w:line="276" w:lineRule="auto"/>
              <w:jc w:val="both"/>
              <w:rPr>
                <w:sz w:val="20"/>
                <w:lang w:val="en-US"/>
              </w:rPr>
            </w:pPr>
            <w:r w:rsidRPr="00295930">
              <w:rPr>
                <w:color w:val="000000"/>
                <w:sz w:val="20"/>
                <w:highlight w:val="white"/>
              </w:rPr>
              <w:t>nsiCurrencyList</w:t>
            </w:r>
            <w:r w:rsidRPr="00295930">
              <w:rPr>
                <w:sz w:val="20"/>
                <w:lang w:val="en-US"/>
              </w:rPr>
              <w:t xml:space="preserve"> \</w:t>
            </w:r>
            <w:r w:rsidR="00224F06" w:rsidRPr="00295930">
              <w:rPr>
                <w:sz w:val="20"/>
                <w:lang w:val="en-US"/>
              </w:rPr>
              <w:t>nsiCurrency</w:t>
            </w:r>
          </w:p>
        </w:tc>
        <w:tc>
          <w:tcPr>
            <w:tcW w:w="4711" w:type="dxa"/>
            <w:shd w:val="clear" w:color="auto" w:fill="auto"/>
            <w:noWrap/>
            <w:vAlign w:val="bottom"/>
            <w:hideMark/>
          </w:tcPr>
          <w:p w14:paraId="36BE6624" w14:textId="77777777" w:rsidR="00224F06" w:rsidRPr="00295930" w:rsidRDefault="00224F06" w:rsidP="004B0C38">
            <w:pPr>
              <w:spacing w:before="0" w:after="0" w:line="276" w:lineRule="auto"/>
              <w:jc w:val="both"/>
              <w:rPr>
                <w:sz w:val="20"/>
                <w:lang w:val="en-US"/>
              </w:rPr>
            </w:pPr>
            <w:r w:rsidRPr="00295930">
              <w:rPr>
                <w:sz w:val="20"/>
                <w:lang w:val="en-US"/>
              </w:rPr>
              <w:t>Валюты</w:t>
            </w:r>
          </w:p>
        </w:tc>
      </w:tr>
      <w:tr w:rsidR="00224F06" w:rsidRPr="00295930" w14:paraId="2C02AEE2" w14:textId="77777777" w:rsidTr="00904A74">
        <w:trPr>
          <w:trHeight w:val="300"/>
        </w:trPr>
        <w:tc>
          <w:tcPr>
            <w:tcW w:w="5618" w:type="dxa"/>
            <w:shd w:val="clear" w:color="auto" w:fill="auto"/>
            <w:noWrap/>
            <w:vAlign w:val="bottom"/>
            <w:hideMark/>
          </w:tcPr>
          <w:p w14:paraId="4ABFBCD7" w14:textId="55B89A81" w:rsidR="00224F06" w:rsidRPr="00295930" w:rsidRDefault="00040837" w:rsidP="004B0C38">
            <w:pPr>
              <w:spacing w:before="0" w:after="0" w:line="276" w:lineRule="auto"/>
              <w:jc w:val="both"/>
              <w:rPr>
                <w:sz w:val="20"/>
                <w:lang w:val="en-US"/>
              </w:rPr>
            </w:pPr>
            <w:r w:rsidRPr="00295930">
              <w:rPr>
                <w:color w:val="000000"/>
                <w:sz w:val="20"/>
                <w:highlight w:val="white"/>
              </w:rPr>
              <w:t>nsiEvalCriterionList</w:t>
            </w:r>
            <w:r w:rsidRPr="00295930">
              <w:rPr>
                <w:sz w:val="20"/>
                <w:lang w:val="en-US"/>
              </w:rPr>
              <w:t xml:space="preserve"> \</w:t>
            </w:r>
            <w:r w:rsidR="00224F06" w:rsidRPr="00295930">
              <w:rPr>
                <w:sz w:val="20"/>
                <w:lang w:val="en-US"/>
              </w:rPr>
              <w:t>nsiEvalCriterion</w:t>
            </w:r>
          </w:p>
        </w:tc>
        <w:tc>
          <w:tcPr>
            <w:tcW w:w="4711" w:type="dxa"/>
            <w:shd w:val="clear" w:color="auto" w:fill="auto"/>
            <w:noWrap/>
            <w:vAlign w:val="bottom"/>
            <w:hideMark/>
          </w:tcPr>
          <w:p w14:paraId="38BC5481" w14:textId="77777777" w:rsidR="00224F06" w:rsidRPr="00295930" w:rsidRDefault="00224F06" w:rsidP="004B0C38">
            <w:pPr>
              <w:spacing w:before="0" w:after="0" w:line="276" w:lineRule="auto"/>
              <w:jc w:val="both"/>
              <w:rPr>
                <w:sz w:val="20"/>
                <w:lang w:val="en-US"/>
              </w:rPr>
            </w:pPr>
            <w:r w:rsidRPr="00295930">
              <w:rPr>
                <w:sz w:val="20"/>
                <w:lang w:val="en-US"/>
              </w:rPr>
              <w:t>Критерии оценки</w:t>
            </w:r>
          </w:p>
        </w:tc>
      </w:tr>
      <w:tr w:rsidR="00367C0D" w:rsidRPr="00295930" w14:paraId="6733CB58" w14:textId="77777777" w:rsidTr="00904A74">
        <w:trPr>
          <w:trHeight w:val="300"/>
        </w:trPr>
        <w:tc>
          <w:tcPr>
            <w:tcW w:w="5618" w:type="dxa"/>
            <w:shd w:val="clear" w:color="auto" w:fill="auto"/>
            <w:noWrap/>
            <w:vAlign w:val="bottom"/>
            <w:hideMark/>
          </w:tcPr>
          <w:p w14:paraId="06D8CCDC" w14:textId="789DD733" w:rsidR="00367C0D" w:rsidRPr="00295930" w:rsidRDefault="00040837" w:rsidP="004B0C38">
            <w:pPr>
              <w:spacing w:before="0" w:after="0" w:line="276" w:lineRule="auto"/>
              <w:jc w:val="both"/>
              <w:rPr>
                <w:sz w:val="20"/>
                <w:lang w:val="en-US"/>
              </w:rPr>
            </w:pPr>
            <w:r w:rsidRPr="00295930">
              <w:rPr>
                <w:color w:val="000000"/>
                <w:sz w:val="20"/>
                <w:highlight w:val="white"/>
              </w:rPr>
              <w:t>nsiDeviationFactFoundationList</w:t>
            </w:r>
            <w:r w:rsidRPr="00295930">
              <w:rPr>
                <w:sz w:val="20"/>
                <w:lang w:val="en-US"/>
              </w:rPr>
              <w:t xml:space="preserve"> \</w:t>
            </w:r>
            <w:r w:rsidR="00367C0D" w:rsidRPr="00295930">
              <w:rPr>
                <w:sz w:val="20"/>
                <w:lang w:val="en-US"/>
              </w:rPr>
              <w:t>nsiDeviationFactFoundation</w:t>
            </w:r>
          </w:p>
        </w:tc>
        <w:tc>
          <w:tcPr>
            <w:tcW w:w="4711" w:type="dxa"/>
            <w:shd w:val="clear" w:color="auto" w:fill="auto"/>
            <w:noWrap/>
            <w:vAlign w:val="bottom"/>
            <w:hideMark/>
          </w:tcPr>
          <w:p w14:paraId="4637D6AF" w14:textId="3DDD3A33" w:rsidR="00367C0D" w:rsidRPr="00295930" w:rsidRDefault="00367C0D" w:rsidP="004B0C38">
            <w:pPr>
              <w:spacing w:before="0" w:after="0" w:line="276" w:lineRule="auto"/>
              <w:jc w:val="both"/>
              <w:rPr>
                <w:sz w:val="20"/>
              </w:rPr>
            </w:pPr>
            <w:r w:rsidRPr="00295930">
              <w:rPr>
                <w:sz w:val="20"/>
              </w:rPr>
              <w:t>Причины признания участника уклонившимся от заключения контракта</w:t>
            </w:r>
          </w:p>
        </w:tc>
      </w:tr>
      <w:tr w:rsidR="00224F06" w:rsidRPr="00295930" w14:paraId="5FFF5EEC" w14:textId="77777777" w:rsidTr="00904A74">
        <w:trPr>
          <w:trHeight w:val="300"/>
        </w:trPr>
        <w:tc>
          <w:tcPr>
            <w:tcW w:w="5618" w:type="dxa"/>
            <w:shd w:val="clear" w:color="auto" w:fill="auto"/>
            <w:noWrap/>
            <w:vAlign w:val="bottom"/>
            <w:hideMark/>
          </w:tcPr>
          <w:p w14:paraId="7DFBDBA8" w14:textId="2983E1DA" w:rsidR="00224F06" w:rsidRPr="00295930" w:rsidRDefault="00040837" w:rsidP="004B0C38">
            <w:pPr>
              <w:spacing w:before="0" w:after="0" w:line="276" w:lineRule="auto"/>
              <w:jc w:val="both"/>
              <w:rPr>
                <w:sz w:val="20"/>
                <w:lang w:val="en-US"/>
              </w:rPr>
            </w:pPr>
            <w:r w:rsidRPr="00295930">
              <w:rPr>
                <w:color w:val="000000"/>
                <w:sz w:val="20"/>
                <w:highlight w:val="white"/>
              </w:rPr>
              <w:t>nsiKBKBudgetList</w:t>
            </w:r>
            <w:r w:rsidRPr="00295930">
              <w:rPr>
                <w:sz w:val="20"/>
                <w:lang w:val="en-US"/>
              </w:rPr>
              <w:t xml:space="preserve"> \</w:t>
            </w:r>
            <w:r w:rsidR="00224F06" w:rsidRPr="00295930">
              <w:rPr>
                <w:sz w:val="20"/>
                <w:lang w:val="en-US"/>
              </w:rPr>
              <w:t>nsiKBKBudget</w:t>
            </w:r>
          </w:p>
        </w:tc>
        <w:tc>
          <w:tcPr>
            <w:tcW w:w="4711" w:type="dxa"/>
            <w:shd w:val="clear" w:color="auto" w:fill="auto"/>
            <w:noWrap/>
            <w:vAlign w:val="bottom"/>
            <w:hideMark/>
          </w:tcPr>
          <w:p w14:paraId="4226A7C7" w14:textId="77777777" w:rsidR="00224F06" w:rsidRPr="00295930" w:rsidRDefault="00224F06" w:rsidP="004B0C38">
            <w:pPr>
              <w:spacing w:before="0" w:after="0" w:line="276" w:lineRule="auto"/>
              <w:jc w:val="both"/>
              <w:rPr>
                <w:sz w:val="20"/>
                <w:lang w:val="en-US"/>
              </w:rPr>
            </w:pPr>
            <w:r w:rsidRPr="00295930">
              <w:rPr>
                <w:sz w:val="20"/>
                <w:lang w:val="en-US"/>
              </w:rPr>
              <w:t>КБК</w:t>
            </w:r>
          </w:p>
        </w:tc>
      </w:tr>
      <w:tr w:rsidR="00564A6B" w:rsidRPr="00295930" w14:paraId="26B678CC" w14:textId="77777777" w:rsidTr="00904A74">
        <w:trPr>
          <w:trHeight w:val="300"/>
        </w:trPr>
        <w:tc>
          <w:tcPr>
            <w:tcW w:w="5618" w:type="dxa"/>
            <w:shd w:val="clear" w:color="auto" w:fill="auto"/>
            <w:noWrap/>
            <w:vAlign w:val="bottom"/>
            <w:hideMark/>
          </w:tcPr>
          <w:p w14:paraId="5B4D5347" w14:textId="09EBA36D" w:rsidR="00564A6B" w:rsidRPr="00295930" w:rsidRDefault="00040837" w:rsidP="004B0C38">
            <w:pPr>
              <w:spacing w:before="0" w:after="0" w:line="276" w:lineRule="auto"/>
              <w:jc w:val="both"/>
              <w:rPr>
                <w:sz w:val="20"/>
                <w:lang w:val="en-US"/>
              </w:rPr>
            </w:pPr>
            <w:r w:rsidRPr="00295930">
              <w:rPr>
                <w:color w:val="000000"/>
                <w:sz w:val="20"/>
                <w:highlight w:val="white"/>
              </w:rPr>
              <w:t>nsiKVRList</w:t>
            </w:r>
            <w:r w:rsidRPr="00295930">
              <w:rPr>
                <w:sz w:val="20"/>
                <w:lang w:val="en-US"/>
              </w:rPr>
              <w:t xml:space="preserve"> \</w:t>
            </w:r>
            <w:r w:rsidR="00564A6B" w:rsidRPr="00295930">
              <w:rPr>
                <w:sz w:val="20"/>
                <w:lang w:val="en-US"/>
              </w:rPr>
              <w:t>nsiKVR</w:t>
            </w:r>
          </w:p>
        </w:tc>
        <w:tc>
          <w:tcPr>
            <w:tcW w:w="4711" w:type="dxa"/>
            <w:shd w:val="clear" w:color="auto" w:fill="auto"/>
            <w:noWrap/>
            <w:vAlign w:val="bottom"/>
            <w:hideMark/>
          </w:tcPr>
          <w:p w14:paraId="4080C29B" w14:textId="3C5B67CA" w:rsidR="00564A6B" w:rsidRPr="00295930" w:rsidRDefault="00564A6B" w:rsidP="004B0C38">
            <w:pPr>
              <w:spacing w:before="0" w:after="0" w:line="276" w:lineRule="auto"/>
              <w:jc w:val="both"/>
              <w:rPr>
                <w:sz w:val="20"/>
              </w:rPr>
            </w:pPr>
            <w:r w:rsidRPr="00295930">
              <w:rPr>
                <w:sz w:val="20"/>
              </w:rPr>
              <w:t>Коды видов расходов (КВР)</w:t>
            </w:r>
          </w:p>
        </w:tc>
      </w:tr>
      <w:tr w:rsidR="00224F06" w:rsidRPr="00295930" w14:paraId="72431459" w14:textId="77777777" w:rsidTr="00904A74">
        <w:trPr>
          <w:trHeight w:val="300"/>
        </w:trPr>
        <w:tc>
          <w:tcPr>
            <w:tcW w:w="5618" w:type="dxa"/>
            <w:shd w:val="clear" w:color="auto" w:fill="auto"/>
            <w:noWrap/>
            <w:vAlign w:val="bottom"/>
            <w:hideMark/>
          </w:tcPr>
          <w:p w14:paraId="62E97792" w14:textId="4F64BFFB" w:rsidR="00224F06" w:rsidRPr="00295930" w:rsidRDefault="00DC147D" w:rsidP="004B0C38">
            <w:pPr>
              <w:spacing w:before="0" w:after="0" w:line="276" w:lineRule="auto"/>
              <w:jc w:val="both"/>
              <w:rPr>
                <w:sz w:val="20"/>
                <w:lang w:val="en-US"/>
              </w:rPr>
            </w:pPr>
            <w:r w:rsidRPr="00295930">
              <w:rPr>
                <w:color w:val="000000"/>
                <w:sz w:val="20"/>
                <w:highlight w:val="white"/>
              </w:rPr>
              <w:t>nsiKOSGUList</w:t>
            </w:r>
            <w:r w:rsidR="00040837" w:rsidRPr="00295930">
              <w:rPr>
                <w:sz w:val="20"/>
                <w:lang w:val="en-US"/>
              </w:rPr>
              <w:t xml:space="preserve"> \</w:t>
            </w:r>
            <w:r w:rsidR="00224F06" w:rsidRPr="00295930">
              <w:rPr>
                <w:sz w:val="20"/>
                <w:lang w:val="en-US"/>
              </w:rPr>
              <w:t>nsiKOSGU</w:t>
            </w:r>
          </w:p>
        </w:tc>
        <w:tc>
          <w:tcPr>
            <w:tcW w:w="4711" w:type="dxa"/>
            <w:shd w:val="clear" w:color="auto" w:fill="auto"/>
            <w:noWrap/>
            <w:vAlign w:val="bottom"/>
            <w:hideMark/>
          </w:tcPr>
          <w:p w14:paraId="319D1533" w14:textId="77777777" w:rsidR="00224F06" w:rsidRPr="00295930" w:rsidRDefault="00224F06" w:rsidP="004B0C38">
            <w:pPr>
              <w:spacing w:before="0" w:after="0" w:line="276" w:lineRule="auto"/>
              <w:jc w:val="both"/>
              <w:rPr>
                <w:sz w:val="20"/>
                <w:lang w:val="en-US"/>
              </w:rPr>
            </w:pPr>
            <w:r w:rsidRPr="00295930">
              <w:rPr>
                <w:sz w:val="20"/>
                <w:lang w:val="en-US"/>
              </w:rPr>
              <w:t>КОСГУ</w:t>
            </w:r>
          </w:p>
        </w:tc>
      </w:tr>
      <w:tr w:rsidR="00224F06" w:rsidRPr="00295930" w14:paraId="5FA91A80" w14:textId="77777777" w:rsidTr="00904A74">
        <w:trPr>
          <w:trHeight w:val="300"/>
        </w:trPr>
        <w:tc>
          <w:tcPr>
            <w:tcW w:w="5618" w:type="dxa"/>
            <w:shd w:val="clear" w:color="auto" w:fill="auto"/>
            <w:noWrap/>
            <w:vAlign w:val="bottom"/>
            <w:hideMark/>
          </w:tcPr>
          <w:p w14:paraId="12709DD6" w14:textId="07AD9896" w:rsidR="00224F06" w:rsidRPr="00295930" w:rsidRDefault="00DC147D" w:rsidP="004B0C38">
            <w:pPr>
              <w:spacing w:before="0" w:after="0" w:line="276" w:lineRule="auto"/>
              <w:jc w:val="both"/>
              <w:rPr>
                <w:sz w:val="20"/>
                <w:lang w:val="en-US"/>
              </w:rPr>
            </w:pPr>
            <w:r w:rsidRPr="00295930">
              <w:rPr>
                <w:color w:val="000000"/>
                <w:sz w:val="20"/>
                <w:highlight w:val="white"/>
              </w:rPr>
              <w:t>nsiOffBudgetList</w:t>
            </w:r>
            <w:r w:rsidR="00040837" w:rsidRPr="00295930">
              <w:rPr>
                <w:sz w:val="20"/>
                <w:lang w:val="en-US"/>
              </w:rPr>
              <w:t xml:space="preserve"> \</w:t>
            </w:r>
            <w:r w:rsidR="00F97991" w:rsidRPr="00295930">
              <w:rPr>
                <w:color w:val="000000"/>
                <w:sz w:val="20"/>
                <w:highlight w:val="white"/>
              </w:rPr>
              <w:t xml:space="preserve"> nsiOffBudget</w:t>
            </w:r>
          </w:p>
        </w:tc>
        <w:tc>
          <w:tcPr>
            <w:tcW w:w="4711" w:type="dxa"/>
            <w:shd w:val="clear" w:color="auto" w:fill="auto"/>
            <w:noWrap/>
            <w:vAlign w:val="bottom"/>
            <w:hideMark/>
          </w:tcPr>
          <w:p w14:paraId="0563C5D4" w14:textId="77777777" w:rsidR="00224F06" w:rsidRPr="00295930" w:rsidRDefault="00224F06" w:rsidP="004B0C38">
            <w:pPr>
              <w:spacing w:before="0" w:after="0" w:line="276" w:lineRule="auto"/>
              <w:jc w:val="both"/>
              <w:rPr>
                <w:sz w:val="20"/>
                <w:lang w:val="en-US"/>
              </w:rPr>
            </w:pPr>
            <w:r w:rsidRPr="00295930">
              <w:rPr>
                <w:sz w:val="20"/>
                <w:lang w:val="en-US"/>
              </w:rPr>
              <w:t>Виды внебюджетов</w:t>
            </w:r>
          </w:p>
        </w:tc>
      </w:tr>
      <w:tr w:rsidR="00224F06" w:rsidRPr="00295930" w14:paraId="6B69F916" w14:textId="77777777" w:rsidTr="00904A74">
        <w:trPr>
          <w:trHeight w:val="300"/>
        </w:trPr>
        <w:tc>
          <w:tcPr>
            <w:tcW w:w="5618" w:type="dxa"/>
            <w:shd w:val="clear" w:color="auto" w:fill="auto"/>
            <w:noWrap/>
            <w:vAlign w:val="bottom"/>
            <w:hideMark/>
          </w:tcPr>
          <w:p w14:paraId="756A7B16" w14:textId="741C1534" w:rsidR="00224F06" w:rsidRPr="00295930" w:rsidRDefault="00F97991" w:rsidP="004B0C38">
            <w:pPr>
              <w:spacing w:before="0" w:after="0" w:line="276" w:lineRule="auto"/>
              <w:jc w:val="both"/>
              <w:rPr>
                <w:sz w:val="20"/>
                <w:lang w:val="en-US"/>
              </w:rPr>
            </w:pPr>
            <w:r w:rsidRPr="00295930">
              <w:rPr>
                <w:color w:val="000000"/>
                <w:sz w:val="20"/>
                <w:highlight w:val="white"/>
              </w:rPr>
              <w:t>nsiOKEIList</w:t>
            </w:r>
            <w:r w:rsidRPr="00295930">
              <w:rPr>
                <w:sz w:val="20"/>
                <w:lang w:val="en-US"/>
              </w:rPr>
              <w:t xml:space="preserve"> </w:t>
            </w:r>
            <w:r w:rsidR="00040837" w:rsidRPr="00295930">
              <w:rPr>
                <w:sz w:val="20"/>
                <w:lang w:val="en-US"/>
              </w:rPr>
              <w:t>\</w:t>
            </w:r>
            <w:r w:rsidR="00224F06" w:rsidRPr="00295930">
              <w:rPr>
                <w:sz w:val="20"/>
                <w:lang w:val="en-US"/>
              </w:rPr>
              <w:t>nsiOKEI</w:t>
            </w:r>
          </w:p>
        </w:tc>
        <w:tc>
          <w:tcPr>
            <w:tcW w:w="4711" w:type="dxa"/>
            <w:shd w:val="clear" w:color="auto" w:fill="auto"/>
            <w:noWrap/>
            <w:vAlign w:val="bottom"/>
            <w:hideMark/>
          </w:tcPr>
          <w:p w14:paraId="1100EBFD" w14:textId="77777777" w:rsidR="00224F06" w:rsidRPr="00295930" w:rsidRDefault="00224F06" w:rsidP="004B0C38">
            <w:pPr>
              <w:spacing w:before="0" w:after="0" w:line="276" w:lineRule="auto"/>
              <w:jc w:val="both"/>
              <w:rPr>
                <w:sz w:val="20"/>
                <w:lang w:val="en-US"/>
              </w:rPr>
            </w:pPr>
            <w:r w:rsidRPr="00295930">
              <w:rPr>
                <w:sz w:val="20"/>
                <w:lang w:val="en-US"/>
              </w:rPr>
              <w:t>ОКЕИ</w:t>
            </w:r>
          </w:p>
        </w:tc>
      </w:tr>
      <w:tr w:rsidR="00F97991" w:rsidRPr="00295930" w14:paraId="55A4492B" w14:textId="77777777" w:rsidTr="00904A74">
        <w:trPr>
          <w:trHeight w:val="300"/>
        </w:trPr>
        <w:tc>
          <w:tcPr>
            <w:tcW w:w="5618" w:type="dxa"/>
            <w:shd w:val="clear" w:color="auto" w:fill="auto"/>
            <w:noWrap/>
            <w:vAlign w:val="bottom"/>
            <w:hideMark/>
          </w:tcPr>
          <w:p w14:paraId="0F0D8090" w14:textId="5BB027CB" w:rsidR="00F97991" w:rsidRPr="00295930" w:rsidRDefault="00F97991" w:rsidP="004B0C38">
            <w:pPr>
              <w:spacing w:before="0" w:after="0" w:line="276" w:lineRule="auto"/>
              <w:jc w:val="both"/>
              <w:rPr>
                <w:sz w:val="20"/>
                <w:lang w:val="en-US"/>
              </w:rPr>
            </w:pPr>
            <w:r w:rsidRPr="00295930">
              <w:rPr>
                <w:color w:val="000000"/>
                <w:sz w:val="20"/>
                <w:highlight w:val="white"/>
              </w:rPr>
              <w:t>nsiOKFSList</w:t>
            </w:r>
            <w:r w:rsidRPr="00295930">
              <w:rPr>
                <w:sz w:val="20"/>
                <w:lang w:val="en-US"/>
              </w:rPr>
              <w:t>\nsiOKFS</w:t>
            </w:r>
          </w:p>
        </w:tc>
        <w:tc>
          <w:tcPr>
            <w:tcW w:w="4711" w:type="dxa"/>
            <w:shd w:val="clear" w:color="auto" w:fill="auto"/>
            <w:noWrap/>
            <w:vAlign w:val="bottom"/>
            <w:hideMark/>
          </w:tcPr>
          <w:p w14:paraId="1409C3AC" w14:textId="276CB509" w:rsidR="00F97991" w:rsidRPr="00295930" w:rsidRDefault="00F97991" w:rsidP="004B0C38">
            <w:pPr>
              <w:spacing w:before="0" w:after="0" w:line="276" w:lineRule="auto"/>
              <w:jc w:val="both"/>
              <w:rPr>
                <w:sz w:val="20"/>
                <w:lang w:val="en-US"/>
              </w:rPr>
            </w:pPr>
            <w:r w:rsidRPr="00295930">
              <w:rPr>
                <w:color w:val="000000"/>
                <w:sz w:val="20"/>
                <w:highlight w:val="white"/>
              </w:rPr>
              <w:t>ОКФС</w:t>
            </w:r>
          </w:p>
        </w:tc>
      </w:tr>
      <w:tr w:rsidR="00224F06" w:rsidRPr="00295930" w14:paraId="54ED785A" w14:textId="77777777" w:rsidTr="00904A74">
        <w:trPr>
          <w:trHeight w:val="300"/>
        </w:trPr>
        <w:tc>
          <w:tcPr>
            <w:tcW w:w="5618" w:type="dxa"/>
            <w:shd w:val="clear" w:color="auto" w:fill="auto"/>
            <w:noWrap/>
            <w:vAlign w:val="bottom"/>
            <w:hideMark/>
          </w:tcPr>
          <w:p w14:paraId="5B85B953" w14:textId="515E885C" w:rsidR="00224F06" w:rsidRPr="00295930" w:rsidRDefault="00F97991" w:rsidP="004B0C38">
            <w:pPr>
              <w:spacing w:before="0" w:after="0" w:line="276" w:lineRule="auto"/>
              <w:jc w:val="both"/>
              <w:rPr>
                <w:sz w:val="20"/>
                <w:lang w:val="en-US"/>
              </w:rPr>
            </w:pPr>
            <w:r w:rsidRPr="00295930">
              <w:rPr>
                <w:color w:val="000000"/>
                <w:sz w:val="20"/>
                <w:highlight w:val="white"/>
              </w:rPr>
              <w:t>nsiOKOPFList</w:t>
            </w:r>
            <w:r w:rsidR="00040837" w:rsidRPr="00295930">
              <w:rPr>
                <w:sz w:val="20"/>
                <w:lang w:val="en-US"/>
              </w:rPr>
              <w:t>\</w:t>
            </w:r>
            <w:r w:rsidR="00224F06" w:rsidRPr="00295930">
              <w:rPr>
                <w:sz w:val="20"/>
                <w:lang w:val="en-US"/>
              </w:rPr>
              <w:t>nsiOKOPF</w:t>
            </w:r>
          </w:p>
        </w:tc>
        <w:tc>
          <w:tcPr>
            <w:tcW w:w="4711" w:type="dxa"/>
            <w:shd w:val="clear" w:color="auto" w:fill="auto"/>
            <w:noWrap/>
            <w:vAlign w:val="bottom"/>
            <w:hideMark/>
          </w:tcPr>
          <w:p w14:paraId="34239A91" w14:textId="77777777" w:rsidR="00224F06" w:rsidRPr="00295930" w:rsidRDefault="00224F06" w:rsidP="004B0C38">
            <w:pPr>
              <w:spacing w:before="0" w:after="0" w:line="276" w:lineRule="auto"/>
              <w:jc w:val="both"/>
              <w:rPr>
                <w:sz w:val="20"/>
                <w:lang w:val="en-US"/>
              </w:rPr>
            </w:pPr>
            <w:r w:rsidRPr="00295930">
              <w:rPr>
                <w:sz w:val="20"/>
                <w:lang w:val="en-US"/>
              </w:rPr>
              <w:t>ОКОПФ</w:t>
            </w:r>
          </w:p>
        </w:tc>
      </w:tr>
      <w:tr w:rsidR="00224F06" w:rsidRPr="00295930" w14:paraId="2F5CC5DB" w14:textId="77777777" w:rsidTr="00904A74">
        <w:trPr>
          <w:trHeight w:val="300"/>
        </w:trPr>
        <w:tc>
          <w:tcPr>
            <w:tcW w:w="5618" w:type="dxa"/>
            <w:shd w:val="clear" w:color="auto" w:fill="auto"/>
            <w:noWrap/>
            <w:vAlign w:val="bottom"/>
            <w:hideMark/>
          </w:tcPr>
          <w:p w14:paraId="352F0012" w14:textId="1C626DEE" w:rsidR="00224F06" w:rsidRPr="00295930" w:rsidRDefault="00F97991" w:rsidP="004B0C38">
            <w:pPr>
              <w:spacing w:before="0" w:after="0" w:line="276" w:lineRule="auto"/>
              <w:jc w:val="both"/>
              <w:rPr>
                <w:sz w:val="20"/>
                <w:lang w:val="en-US"/>
              </w:rPr>
            </w:pPr>
            <w:r w:rsidRPr="00295930">
              <w:rPr>
                <w:color w:val="000000"/>
                <w:sz w:val="20"/>
                <w:highlight w:val="white"/>
              </w:rPr>
              <w:t>nsiOKPDList</w:t>
            </w:r>
            <w:r w:rsidR="00040837" w:rsidRPr="00295930">
              <w:rPr>
                <w:sz w:val="20"/>
                <w:lang w:val="en-US"/>
              </w:rPr>
              <w:t>\</w:t>
            </w:r>
            <w:r w:rsidR="00224F06" w:rsidRPr="00295930">
              <w:rPr>
                <w:sz w:val="20"/>
                <w:lang w:val="en-US"/>
              </w:rPr>
              <w:t>nsiOKPD</w:t>
            </w:r>
          </w:p>
        </w:tc>
        <w:tc>
          <w:tcPr>
            <w:tcW w:w="4711" w:type="dxa"/>
            <w:shd w:val="clear" w:color="auto" w:fill="auto"/>
            <w:noWrap/>
            <w:vAlign w:val="bottom"/>
            <w:hideMark/>
          </w:tcPr>
          <w:p w14:paraId="6722712D" w14:textId="77777777" w:rsidR="00224F06" w:rsidRPr="00295930" w:rsidRDefault="00224F06" w:rsidP="004B0C38">
            <w:pPr>
              <w:spacing w:before="0" w:after="0" w:line="276" w:lineRule="auto"/>
              <w:jc w:val="both"/>
              <w:rPr>
                <w:sz w:val="20"/>
                <w:lang w:val="en-US"/>
              </w:rPr>
            </w:pPr>
            <w:r w:rsidRPr="00295930">
              <w:rPr>
                <w:sz w:val="20"/>
                <w:lang w:val="en-US"/>
              </w:rPr>
              <w:t>ОКПД</w:t>
            </w:r>
          </w:p>
        </w:tc>
      </w:tr>
      <w:tr w:rsidR="00224F06" w:rsidRPr="00295930" w14:paraId="28928DF2" w14:textId="77777777" w:rsidTr="00904A74">
        <w:trPr>
          <w:trHeight w:val="300"/>
        </w:trPr>
        <w:tc>
          <w:tcPr>
            <w:tcW w:w="5618" w:type="dxa"/>
            <w:shd w:val="clear" w:color="auto" w:fill="auto"/>
            <w:noWrap/>
            <w:vAlign w:val="bottom"/>
            <w:hideMark/>
          </w:tcPr>
          <w:p w14:paraId="151F3BBA" w14:textId="4759BF64" w:rsidR="00224F06" w:rsidRPr="00295930" w:rsidRDefault="00F97991" w:rsidP="004B0C38">
            <w:pPr>
              <w:spacing w:before="0" w:after="0" w:line="276" w:lineRule="auto"/>
              <w:jc w:val="both"/>
              <w:rPr>
                <w:sz w:val="20"/>
                <w:lang w:val="en-US"/>
              </w:rPr>
            </w:pPr>
            <w:r w:rsidRPr="00295930">
              <w:rPr>
                <w:color w:val="000000"/>
                <w:sz w:val="20"/>
                <w:highlight w:val="white"/>
              </w:rPr>
              <w:t>nsiOKSMList</w:t>
            </w:r>
            <w:r w:rsidR="00040837" w:rsidRPr="00295930">
              <w:rPr>
                <w:sz w:val="20"/>
                <w:lang w:val="en-US"/>
              </w:rPr>
              <w:t>\</w:t>
            </w:r>
            <w:r w:rsidR="00224F06" w:rsidRPr="00295930">
              <w:rPr>
                <w:sz w:val="20"/>
                <w:lang w:val="en-US"/>
              </w:rPr>
              <w:t>nsiOKSM</w:t>
            </w:r>
          </w:p>
        </w:tc>
        <w:tc>
          <w:tcPr>
            <w:tcW w:w="4711" w:type="dxa"/>
            <w:shd w:val="clear" w:color="auto" w:fill="auto"/>
            <w:noWrap/>
            <w:vAlign w:val="bottom"/>
            <w:hideMark/>
          </w:tcPr>
          <w:p w14:paraId="6A4307E3" w14:textId="77777777" w:rsidR="00224F06" w:rsidRPr="00295930" w:rsidRDefault="00224F06" w:rsidP="004B0C38">
            <w:pPr>
              <w:spacing w:before="0" w:after="0" w:line="276" w:lineRule="auto"/>
              <w:jc w:val="both"/>
              <w:rPr>
                <w:sz w:val="20"/>
                <w:lang w:val="en-US"/>
              </w:rPr>
            </w:pPr>
            <w:r w:rsidRPr="00295930">
              <w:rPr>
                <w:sz w:val="20"/>
                <w:lang w:val="en-US"/>
              </w:rPr>
              <w:t>ОКСМ</w:t>
            </w:r>
          </w:p>
        </w:tc>
      </w:tr>
      <w:tr w:rsidR="00224F06" w:rsidRPr="00295930" w14:paraId="435D6D47" w14:textId="77777777" w:rsidTr="00904A74">
        <w:trPr>
          <w:trHeight w:val="300"/>
        </w:trPr>
        <w:tc>
          <w:tcPr>
            <w:tcW w:w="5618" w:type="dxa"/>
            <w:shd w:val="clear" w:color="auto" w:fill="auto"/>
            <w:noWrap/>
            <w:vAlign w:val="bottom"/>
            <w:hideMark/>
          </w:tcPr>
          <w:p w14:paraId="195C47C5" w14:textId="632B61F5" w:rsidR="00224F06" w:rsidRPr="00295930" w:rsidRDefault="00F97991" w:rsidP="004B0C38">
            <w:pPr>
              <w:spacing w:before="0" w:after="0" w:line="276" w:lineRule="auto"/>
              <w:jc w:val="both"/>
              <w:rPr>
                <w:sz w:val="20"/>
                <w:lang w:val="en-US"/>
              </w:rPr>
            </w:pPr>
            <w:r w:rsidRPr="00295930">
              <w:rPr>
                <w:color w:val="000000"/>
                <w:sz w:val="20"/>
                <w:highlight w:val="white"/>
              </w:rPr>
              <w:t>nsiOKVEDList</w:t>
            </w:r>
            <w:r w:rsidR="00040837" w:rsidRPr="00295930">
              <w:rPr>
                <w:sz w:val="20"/>
                <w:lang w:val="en-US"/>
              </w:rPr>
              <w:t>\</w:t>
            </w:r>
            <w:r w:rsidR="00224F06" w:rsidRPr="00295930">
              <w:rPr>
                <w:sz w:val="20"/>
                <w:lang w:val="en-US"/>
              </w:rPr>
              <w:t>nsiOKVED</w:t>
            </w:r>
          </w:p>
        </w:tc>
        <w:tc>
          <w:tcPr>
            <w:tcW w:w="4711" w:type="dxa"/>
            <w:shd w:val="clear" w:color="auto" w:fill="auto"/>
            <w:noWrap/>
            <w:vAlign w:val="bottom"/>
            <w:hideMark/>
          </w:tcPr>
          <w:p w14:paraId="043A15A7" w14:textId="77777777" w:rsidR="00224F06" w:rsidRPr="00295930" w:rsidRDefault="00224F06" w:rsidP="004B0C38">
            <w:pPr>
              <w:spacing w:before="0" w:after="0" w:line="276" w:lineRule="auto"/>
              <w:jc w:val="both"/>
              <w:rPr>
                <w:sz w:val="20"/>
                <w:lang w:val="en-US"/>
              </w:rPr>
            </w:pPr>
            <w:r w:rsidRPr="00295930">
              <w:rPr>
                <w:sz w:val="20"/>
                <w:lang w:val="en-US"/>
              </w:rPr>
              <w:t>ОКВЭД</w:t>
            </w:r>
          </w:p>
        </w:tc>
      </w:tr>
      <w:tr w:rsidR="00F97991" w:rsidRPr="00295930" w14:paraId="43C1E9B0" w14:textId="77777777" w:rsidTr="00904A74">
        <w:trPr>
          <w:trHeight w:val="300"/>
        </w:trPr>
        <w:tc>
          <w:tcPr>
            <w:tcW w:w="5618" w:type="dxa"/>
            <w:shd w:val="clear" w:color="auto" w:fill="auto"/>
            <w:noWrap/>
          </w:tcPr>
          <w:p w14:paraId="4BFCE0F2" w14:textId="77777777" w:rsidR="00F97991" w:rsidRPr="00295930" w:rsidRDefault="00F97991" w:rsidP="004B0C38">
            <w:pPr>
              <w:spacing w:before="0" w:after="0" w:line="276" w:lineRule="auto"/>
              <w:rPr>
                <w:sz w:val="20"/>
                <w:lang w:val="en-US"/>
              </w:rPr>
            </w:pPr>
            <w:r w:rsidRPr="00295930">
              <w:rPr>
                <w:color w:val="000000"/>
                <w:sz w:val="20"/>
                <w:highlight w:val="white"/>
              </w:rPr>
              <w:t>nsiOKTMOList</w:t>
            </w:r>
            <w:r w:rsidRPr="00295930">
              <w:rPr>
                <w:sz w:val="20"/>
                <w:lang w:val="en-US"/>
              </w:rPr>
              <w:t>\nsiOKTMO</w:t>
            </w:r>
          </w:p>
        </w:tc>
        <w:tc>
          <w:tcPr>
            <w:tcW w:w="4711" w:type="dxa"/>
            <w:shd w:val="clear" w:color="auto" w:fill="auto"/>
            <w:noWrap/>
            <w:vAlign w:val="bottom"/>
          </w:tcPr>
          <w:p w14:paraId="3F4E8E9D" w14:textId="77777777" w:rsidR="00F97991" w:rsidRPr="00295930" w:rsidRDefault="00F97991" w:rsidP="004B0C38">
            <w:pPr>
              <w:spacing w:before="0" w:after="0" w:line="276" w:lineRule="auto"/>
              <w:rPr>
                <w:sz w:val="20"/>
              </w:rPr>
            </w:pPr>
            <w:r w:rsidRPr="00295930">
              <w:rPr>
                <w:sz w:val="20"/>
              </w:rPr>
              <w:t>Общероссийский классификатор территорий муниципальных образований (ОКТМО)</w:t>
            </w:r>
          </w:p>
        </w:tc>
      </w:tr>
      <w:tr w:rsidR="00F97991" w:rsidRPr="00295930" w14:paraId="67FEEA4A" w14:textId="77777777" w:rsidTr="00904A74">
        <w:trPr>
          <w:trHeight w:val="300"/>
        </w:trPr>
        <w:tc>
          <w:tcPr>
            <w:tcW w:w="5618" w:type="dxa"/>
            <w:shd w:val="clear" w:color="auto" w:fill="auto"/>
            <w:noWrap/>
          </w:tcPr>
          <w:p w14:paraId="012ED7D0" w14:textId="77777777" w:rsidR="00F97991" w:rsidRPr="00295930" w:rsidRDefault="00F97991" w:rsidP="004B0C38">
            <w:pPr>
              <w:spacing w:before="0" w:after="0" w:line="276" w:lineRule="auto"/>
              <w:rPr>
                <w:sz w:val="20"/>
                <w:lang w:val="en-US"/>
              </w:rPr>
            </w:pPr>
            <w:r w:rsidRPr="00295930">
              <w:rPr>
                <w:color w:val="000000"/>
                <w:sz w:val="20"/>
                <w:highlight w:val="white"/>
              </w:rPr>
              <w:t>nsiOKTMOPPOList</w:t>
            </w:r>
            <w:r w:rsidRPr="00295930">
              <w:rPr>
                <w:sz w:val="20"/>
                <w:lang w:val="en-US"/>
              </w:rPr>
              <w:t>\nsiOKTMOPPO</w:t>
            </w:r>
          </w:p>
        </w:tc>
        <w:tc>
          <w:tcPr>
            <w:tcW w:w="4711" w:type="dxa"/>
            <w:shd w:val="clear" w:color="auto" w:fill="auto"/>
            <w:noWrap/>
            <w:vAlign w:val="bottom"/>
          </w:tcPr>
          <w:p w14:paraId="7D19F5FD" w14:textId="77777777" w:rsidR="00F97991" w:rsidRPr="00295930" w:rsidRDefault="00F97991" w:rsidP="004B0C38">
            <w:pPr>
              <w:spacing w:before="0" w:after="0" w:line="276" w:lineRule="auto"/>
              <w:rPr>
                <w:sz w:val="20"/>
              </w:rPr>
            </w:pPr>
            <w:r w:rsidRPr="00295930">
              <w:rPr>
                <w:sz w:val="20"/>
              </w:rPr>
              <w:t>Публично-правовые образования (ОКТМО ППО)</w:t>
            </w:r>
          </w:p>
        </w:tc>
      </w:tr>
      <w:tr w:rsidR="00224F06" w:rsidRPr="00295930" w14:paraId="0FD7BC78" w14:textId="77777777" w:rsidTr="00904A74">
        <w:trPr>
          <w:trHeight w:val="300"/>
        </w:trPr>
        <w:tc>
          <w:tcPr>
            <w:tcW w:w="5618" w:type="dxa"/>
            <w:shd w:val="clear" w:color="auto" w:fill="auto"/>
            <w:noWrap/>
            <w:vAlign w:val="bottom"/>
            <w:hideMark/>
          </w:tcPr>
          <w:p w14:paraId="72360CD0" w14:textId="5018C75B" w:rsidR="00224F06" w:rsidRPr="00295930" w:rsidRDefault="00F97991" w:rsidP="004B0C38">
            <w:pPr>
              <w:spacing w:before="0" w:after="0" w:line="276" w:lineRule="auto"/>
              <w:jc w:val="both"/>
              <w:rPr>
                <w:sz w:val="20"/>
                <w:lang w:val="en-US"/>
              </w:rPr>
            </w:pPr>
            <w:r w:rsidRPr="00295930">
              <w:rPr>
                <w:color w:val="000000"/>
                <w:sz w:val="20"/>
                <w:highlight w:val="white"/>
              </w:rPr>
              <w:t>nsiOrganizationList</w:t>
            </w:r>
            <w:r w:rsidR="00040837" w:rsidRPr="00295930">
              <w:rPr>
                <w:sz w:val="20"/>
                <w:lang w:val="en-US"/>
              </w:rPr>
              <w:t>\</w:t>
            </w:r>
            <w:r w:rsidR="00224F06" w:rsidRPr="00295930">
              <w:rPr>
                <w:sz w:val="20"/>
                <w:lang w:val="en-US"/>
              </w:rPr>
              <w:t>nsiOrganization</w:t>
            </w:r>
          </w:p>
        </w:tc>
        <w:tc>
          <w:tcPr>
            <w:tcW w:w="4711" w:type="dxa"/>
            <w:shd w:val="clear" w:color="auto" w:fill="auto"/>
            <w:noWrap/>
            <w:vAlign w:val="bottom"/>
            <w:hideMark/>
          </w:tcPr>
          <w:p w14:paraId="1E968778" w14:textId="77777777" w:rsidR="00224F06" w:rsidRPr="00295930" w:rsidRDefault="00224F06" w:rsidP="004B0C38">
            <w:pPr>
              <w:spacing w:before="0" w:after="0" w:line="276" w:lineRule="auto"/>
              <w:jc w:val="both"/>
              <w:rPr>
                <w:sz w:val="20"/>
                <w:lang w:val="en-US"/>
              </w:rPr>
            </w:pPr>
            <w:r w:rsidRPr="00295930">
              <w:rPr>
                <w:sz w:val="20"/>
                <w:lang w:val="en-US"/>
              </w:rPr>
              <w:t>Организации</w:t>
            </w:r>
          </w:p>
        </w:tc>
      </w:tr>
      <w:tr w:rsidR="00224F06" w:rsidRPr="00295930" w14:paraId="4D21F471" w14:textId="77777777" w:rsidTr="00904A74">
        <w:trPr>
          <w:trHeight w:val="300"/>
        </w:trPr>
        <w:tc>
          <w:tcPr>
            <w:tcW w:w="5618" w:type="dxa"/>
            <w:shd w:val="clear" w:color="auto" w:fill="auto"/>
            <w:noWrap/>
            <w:vAlign w:val="bottom"/>
            <w:hideMark/>
          </w:tcPr>
          <w:p w14:paraId="62661212" w14:textId="50F32FED" w:rsidR="00224F06" w:rsidRPr="00295930" w:rsidRDefault="00F97991" w:rsidP="004B0C38">
            <w:pPr>
              <w:spacing w:before="0" w:after="0" w:line="276" w:lineRule="auto"/>
              <w:jc w:val="both"/>
              <w:rPr>
                <w:sz w:val="20"/>
                <w:lang w:val="en-US"/>
              </w:rPr>
            </w:pPr>
            <w:r w:rsidRPr="00295930">
              <w:rPr>
                <w:color w:val="000000"/>
                <w:sz w:val="20"/>
                <w:highlight w:val="white"/>
              </w:rPr>
              <w:t>nsiOrganizationRightsList</w:t>
            </w:r>
            <w:r w:rsidR="00040837" w:rsidRPr="00295930">
              <w:rPr>
                <w:sz w:val="20"/>
                <w:lang w:val="en-US"/>
              </w:rPr>
              <w:t>\</w:t>
            </w:r>
            <w:r w:rsidR="00224F06" w:rsidRPr="00295930">
              <w:rPr>
                <w:sz w:val="20"/>
                <w:lang w:val="en-US"/>
              </w:rPr>
              <w:t>nsiOrganizationRights</w:t>
            </w:r>
          </w:p>
        </w:tc>
        <w:tc>
          <w:tcPr>
            <w:tcW w:w="4711" w:type="dxa"/>
            <w:shd w:val="clear" w:color="auto" w:fill="auto"/>
            <w:noWrap/>
            <w:vAlign w:val="bottom"/>
            <w:hideMark/>
          </w:tcPr>
          <w:p w14:paraId="00D02B83" w14:textId="77777777" w:rsidR="00224F06" w:rsidRPr="00295930" w:rsidRDefault="00224F06" w:rsidP="004B0C38">
            <w:pPr>
              <w:spacing w:before="0" w:after="0" w:line="276" w:lineRule="auto"/>
              <w:jc w:val="both"/>
              <w:rPr>
                <w:sz w:val="20"/>
                <w:lang w:val="en-US"/>
              </w:rPr>
            </w:pPr>
            <w:r w:rsidRPr="00295930">
              <w:rPr>
                <w:sz w:val="20"/>
                <w:lang w:val="en-US"/>
              </w:rPr>
              <w:t>Права организаций</w:t>
            </w:r>
          </w:p>
        </w:tc>
      </w:tr>
      <w:tr w:rsidR="00224F06" w:rsidRPr="00295930" w14:paraId="66BCA528" w14:textId="77777777" w:rsidTr="00904A74">
        <w:trPr>
          <w:trHeight w:val="300"/>
        </w:trPr>
        <w:tc>
          <w:tcPr>
            <w:tcW w:w="5618" w:type="dxa"/>
            <w:shd w:val="clear" w:color="auto" w:fill="auto"/>
            <w:noWrap/>
            <w:vAlign w:val="bottom"/>
            <w:hideMark/>
          </w:tcPr>
          <w:p w14:paraId="2AAB6134" w14:textId="37643A9C" w:rsidR="00224F06" w:rsidRPr="00295930" w:rsidRDefault="00F97991" w:rsidP="004B0C38">
            <w:pPr>
              <w:spacing w:before="0" w:after="0" w:line="276" w:lineRule="auto"/>
              <w:jc w:val="both"/>
              <w:rPr>
                <w:sz w:val="20"/>
                <w:lang w:val="en-US"/>
              </w:rPr>
            </w:pPr>
            <w:r w:rsidRPr="00295930">
              <w:rPr>
                <w:color w:val="000000"/>
                <w:sz w:val="20"/>
                <w:highlight w:val="white"/>
              </w:rPr>
              <w:t>nsiOrganizationTypesList</w:t>
            </w:r>
            <w:r w:rsidR="00040837" w:rsidRPr="00295930">
              <w:rPr>
                <w:sz w:val="20"/>
                <w:lang w:val="en-US"/>
              </w:rPr>
              <w:t>\</w:t>
            </w:r>
            <w:r w:rsidR="00224F06" w:rsidRPr="00295930">
              <w:rPr>
                <w:sz w:val="20"/>
                <w:lang w:val="en-US"/>
              </w:rPr>
              <w:t>nsiOrganizationType</w:t>
            </w:r>
          </w:p>
        </w:tc>
        <w:tc>
          <w:tcPr>
            <w:tcW w:w="4711" w:type="dxa"/>
            <w:shd w:val="clear" w:color="auto" w:fill="auto"/>
            <w:noWrap/>
            <w:vAlign w:val="bottom"/>
            <w:hideMark/>
          </w:tcPr>
          <w:p w14:paraId="0BBCD824" w14:textId="77777777" w:rsidR="00224F06" w:rsidRPr="00295930" w:rsidRDefault="00224F06" w:rsidP="004B0C38">
            <w:pPr>
              <w:spacing w:before="0" w:after="0" w:line="276" w:lineRule="auto"/>
              <w:jc w:val="both"/>
              <w:rPr>
                <w:sz w:val="20"/>
                <w:lang w:val="en-US"/>
              </w:rPr>
            </w:pPr>
            <w:r w:rsidRPr="00295930">
              <w:rPr>
                <w:sz w:val="20"/>
                <w:lang w:val="en-US"/>
              </w:rPr>
              <w:t>Тип организации</w:t>
            </w:r>
          </w:p>
        </w:tc>
      </w:tr>
      <w:tr w:rsidR="00224F06" w:rsidRPr="00295930" w14:paraId="00CF2623" w14:textId="77777777" w:rsidTr="00904A74">
        <w:trPr>
          <w:trHeight w:val="300"/>
        </w:trPr>
        <w:tc>
          <w:tcPr>
            <w:tcW w:w="5618" w:type="dxa"/>
            <w:shd w:val="clear" w:color="auto" w:fill="auto"/>
            <w:noWrap/>
            <w:vAlign w:val="bottom"/>
            <w:hideMark/>
          </w:tcPr>
          <w:p w14:paraId="6E18E5B1" w14:textId="12111981" w:rsidR="00224F06" w:rsidRPr="00295930" w:rsidRDefault="00043ABB" w:rsidP="004B0C38">
            <w:pPr>
              <w:spacing w:before="0" w:after="0" w:line="276" w:lineRule="auto"/>
              <w:jc w:val="both"/>
              <w:rPr>
                <w:sz w:val="20"/>
                <w:lang w:val="en-US"/>
              </w:rPr>
            </w:pPr>
            <w:r w:rsidRPr="00295930">
              <w:rPr>
                <w:color w:val="000000"/>
                <w:sz w:val="20"/>
                <w:highlight w:val="white"/>
              </w:rPr>
              <w:t>nsiPlacingWayList</w:t>
            </w:r>
            <w:r w:rsidRPr="00295930">
              <w:rPr>
                <w:sz w:val="20"/>
                <w:lang w:val="en-US"/>
              </w:rPr>
              <w:t xml:space="preserve"> </w:t>
            </w:r>
            <w:r w:rsidR="00040837" w:rsidRPr="00295930">
              <w:rPr>
                <w:sz w:val="20"/>
                <w:lang w:val="en-US"/>
              </w:rPr>
              <w:t>\</w:t>
            </w:r>
            <w:r w:rsidR="00224F06" w:rsidRPr="00295930">
              <w:rPr>
                <w:sz w:val="20"/>
                <w:lang w:val="en-US"/>
              </w:rPr>
              <w:t>nsiPlacingWay</w:t>
            </w:r>
          </w:p>
        </w:tc>
        <w:tc>
          <w:tcPr>
            <w:tcW w:w="4711" w:type="dxa"/>
            <w:shd w:val="clear" w:color="auto" w:fill="auto"/>
            <w:noWrap/>
            <w:vAlign w:val="bottom"/>
            <w:hideMark/>
          </w:tcPr>
          <w:p w14:paraId="4C30A24C" w14:textId="77777777" w:rsidR="00224F06" w:rsidRPr="00295930" w:rsidRDefault="00224F06" w:rsidP="004B0C38">
            <w:pPr>
              <w:spacing w:before="0" w:after="0" w:line="276" w:lineRule="auto"/>
              <w:jc w:val="both"/>
              <w:rPr>
                <w:sz w:val="20"/>
                <w:lang w:val="en-US"/>
              </w:rPr>
            </w:pPr>
            <w:r w:rsidRPr="00295930">
              <w:rPr>
                <w:sz w:val="20"/>
                <w:lang w:val="en-US"/>
              </w:rPr>
              <w:t>Способы размещения заказов</w:t>
            </w:r>
          </w:p>
        </w:tc>
      </w:tr>
      <w:tr w:rsidR="00224F06" w:rsidRPr="00295930" w14:paraId="62C0FC17" w14:textId="77777777" w:rsidTr="00904A74">
        <w:trPr>
          <w:trHeight w:val="300"/>
        </w:trPr>
        <w:tc>
          <w:tcPr>
            <w:tcW w:w="5618" w:type="dxa"/>
            <w:shd w:val="clear" w:color="auto" w:fill="auto"/>
            <w:noWrap/>
            <w:vAlign w:val="bottom"/>
            <w:hideMark/>
          </w:tcPr>
          <w:p w14:paraId="25F6CF1A" w14:textId="7A591441" w:rsidR="00224F06" w:rsidRPr="00295930" w:rsidRDefault="00AD081A" w:rsidP="004B0C38">
            <w:pPr>
              <w:spacing w:before="0" w:after="0" w:line="276" w:lineRule="auto"/>
              <w:jc w:val="both"/>
              <w:rPr>
                <w:sz w:val="20"/>
                <w:lang w:val="en-US"/>
              </w:rPr>
            </w:pPr>
            <w:r w:rsidRPr="00295930">
              <w:rPr>
                <w:color w:val="000000"/>
                <w:sz w:val="20"/>
                <w:highlight w:val="white"/>
              </w:rPr>
              <w:t>nsiPlanPositionChangeReasonList</w:t>
            </w:r>
            <w:r w:rsidRPr="00295930">
              <w:rPr>
                <w:sz w:val="20"/>
                <w:lang w:val="en-US"/>
              </w:rPr>
              <w:t xml:space="preserve"> </w:t>
            </w:r>
            <w:r w:rsidR="00040837" w:rsidRPr="00295930">
              <w:rPr>
                <w:sz w:val="20"/>
                <w:lang w:val="en-US"/>
              </w:rPr>
              <w:t>\</w:t>
            </w:r>
            <w:r w:rsidR="00224F06" w:rsidRPr="00295930">
              <w:rPr>
                <w:sz w:val="20"/>
                <w:lang w:val="en-US"/>
              </w:rPr>
              <w:t>nsiPlanPositionChangeReason</w:t>
            </w:r>
          </w:p>
        </w:tc>
        <w:tc>
          <w:tcPr>
            <w:tcW w:w="4711" w:type="dxa"/>
            <w:shd w:val="clear" w:color="auto" w:fill="auto"/>
            <w:noWrap/>
            <w:vAlign w:val="bottom"/>
            <w:hideMark/>
          </w:tcPr>
          <w:p w14:paraId="0873EFBE" w14:textId="77777777" w:rsidR="00224F06" w:rsidRPr="00295930" w:rsidRDefault="00224F06" w:rsidP="004B0C38">
            <w:pPr>
              <w:spacing w:before="0" w:after="0" w:line="276" w:lineRule="auto"/>
              <w:jc w:val="both"/>
              <w:rPr>
                <w:sz w:val="20"/>
              </w:rPr>
            </w:pPr>
            <w:r w:rsidRPr="00295930">
              <w:rPr>
                <w:sz w:val="20"/>
              </w:rPr>
              <w:t>Причины изменения позиции плана-графика</w:t>
            </w:r>
          </w:p>
        </w:tc>
      </w:tr>
      <w:tr w:rsidR="00224F06" w:rsidRPr="00295930" w14:paraId="4BFF67CF" w14:textId="77777777" w:rsidTr="00904A74">
        <w:trPr>
          <w:trHeight w:val="300"/>
        </w:trPr>
        <w:tc>
          <w:tcPr>
            <w:tcW w:w="5618" w:type="dxa"/>
            <w:shd w:val="clear" w:color="auto" w:fill="auto"/>
            <w:noWrap/>
            <w:vAlign w:val="bottom"/>
            <w:hideMark/>
          </w:tcPr>
          <w:p w14:paraId="2093D90F" w14:textId="7804484E" w:rsidR="00224F06" w:rsidRPr="00295930" w:rsidRDefault="00AD081A" w:rsidP="004B0C38">
            <w:pPr>
              <w:spacing w:before="0" w:after="0" w:line="276" w:lineRule="auto"/>
              <w:jc w:val="both"/>
              <w:rPr>
                <w:sz w:val="20"/>
                <w:lang w:val="en-US"/>
              </w:rPr>
            </w:pPr>
            <w:r w:rsidRPr="00295930">
              <w:rPr>
                <w:color w:val="000000"/>
                <w:sz w:val="20"/>
                <w:highlight w:val="white"/>
              </w:rPr>
              <w:t>nsiPurchaseDocumentTypesList</w:t>
            </w:r>
            <w:r w:rsidRPr="00295930">
              <w:rPr>
                <w:sz w:val="20"/>
                <w:lang w:val="en-US"/>
              </w:rPr>
              <w:t xml:space="preserve"> </w:t>
            </w:r>
            <w:r w:rsidR="00040837" w:rsidRPr="00295930">
              <w:rPr>
                <w:sz w:val="20"/>
                <w:lang w:val="en-US"/>
              </w:rPr>
              <w:t>\</w:t>
            </w:r>
            <w:r w:rsidR="00224F06" w:rsidRPr="00295930">
              <w:rPr>
                <w:sz w:val="20"/>
                <w:lang w:val="en-US"/>
              </w:rPr>
              <w:t>nsiPurchaseDocumentTypes</w:t>
            </w:r>
          </w:p>
        </w:tc>
        <w:tc>
          <w:tcPr>
            <w:tcW w:w="4711" w:type="dxa"/>
            <w:shd w:val="clear" w:color="auto" w:fill="auto"/>
            <w:noWrap/>
            <w:vAlign w:val="bottom"/>
            <w:hideMark/>
          </w:tcPr>
          <w:p w14:paraId="62FAD662" w14:textId="0BC94DE9" w:rsidR="00224F06" w:rsidRPr="00295930" w:rsidRDefault="00224F06" w:rsidP="004B0C38">
            <w:pPr>
              <w:spacing w:before="0" w:after="0" w:line="276" w:lineRule="auto"/>
              <w:jc w:val="both"/>
              <w:rPr>
                <w:sz w:val="20"/>
                <w:lang w:val="en-US"/>
              </w:rPr>
            </w:pPr>
            <w:r w:rsidRPr="00295930">
              <w:rPr>
                <w:sz w:val="20"/>
                <w:lang w:val="en-US"/>
              </w:rPr>
              <w:t>Типы документов</w:t>
            </w:r>
          </w:p>
        </w:tc>
      </w:tr>
      <w:tr w:rsidR="00224F06" w:rsidRPr="00295930" w14:paraId="00E44068" w14:textId="77777777" w:rsidTr="00904A74">
        <w:trPr>
          <w:trHeight w:val="300"/>
        </w:trPr>
        <w:tc>
          <w:tcPr>
            <w:tcW w:w="5618" w:type="dxa"/>
            <w:shd w:val="clear" w:color="auto" w:fill="auto"/>
            <w:noWrap/>
            <w:vAlign w:val="bottom"/>
            <w:hideMark/>
          </w:tcPr>
          <w:p w14:paraId="203E53DB" w14:textId="3010C5F1" w:rsidR="00224F06" w:rsidRPr="00295930" w:rsidRDefault="00AD081A" w:rsidP="004B0C38">
            <w:pPr>
              <w:spacing w:before="0" w:after="0" w:line="276" w:lineRule="auto"/>
              <w:jc w:val="both"/>
              <w:rPr>
                <w:sz w:val="20"/>
                <w:lang w:val="en-US"/>
              </w:rPr>
            </w:pPr>
            <w:r w:rsidRPr="00295930">
              <w:rPr>
                <w:color w:val="000000"/>
                <w:sz w:val="20"/>
                <w:highlight w:val="white"/>
              </w:rPr>
              <w:t>nsiPurchasePreferenceList</w:t>
            </w:r>
            <w:r w:rsidRPr="00295930">
              <w:rPr>
                <w:sz w:val="20"/>
                <w:lang w:val="en-US"/>
              </w:rPr>
              <w:t xml:space="preserve"> </w:t>
            </w:r>
            <w:r w:rsidR="00040837" w:rsidRPr="00295930">
              <w:rPr>
                <w:sz w:val="20"/>
                <w:lang w:val="en-US"/>
              </w:rPr>
              <w:t>\</w:t>
            </w:r>
            <w:r w:rsidR="00224F06" w:rsidRPr="00295930">
              <w:rPr>
                <w:sz w:val="20"/>
                <w:lang w:val="en-US"/>
              </w:rPr>
              <w:t>nsiPurchasePreferences</w:t>
            </w:r>
          </w:p>
        </w:tc>
        <w:tc>
          <w:tcPr>
            <w:tcW w:w="4711" w:type="dxa"/>
            <w:shd w:val="clear" w:color="auto" w:fill="auto"/>
            <w:noWrap/>
            <w:vAlign w:val="bottom"/>
            <w:hideMark/>
          </w:tcPr>
          <w:p w14:paraId="1223C25E" w14:textId="77777777" w:rsidR="00224F06" w:rsidRPr="00295930" w:rsidRDefault="00224F06" w:rsidP="004B0C38">
            <w:pPr>
              <w:spacing w:before="0" w:after="0" w:line="276" w:lineRule="auto"/>
              <w:jc w:val="both"/>
              <w:rPr>
                <w:sz w:val="20"/>
                <w:lang w:val="en-US"/>
              </w:rPr>
            </w:pPr>
            <w:r w:rsidRPr="00295930">
              <w:rPr>
                <w:sz w:val="20"/>
                <w:lang w:val="en-US"/>
              </w:rPr>
              <w:t>Преимущества при осуществлении закупок</w:t>
            </w:r>
          </w:p>
        </w:tc>
      </w:tr>
      <w:tr w:rsidR="00224F06" w:rsidRPr="00295930" w14:paraId="5E862078" w14:textId="77777777" w:rsidTr="00904A74">
        <w:trPr>
          <w:trHeight w:val="300"/>
        </w:trPr>
        <w:tc>
          <w:tcPr>
            <w:tcW w:w="5618" w:type="dxa"/>
            <w:shd w:val="clear" w:color="auto" w:fill="auto"/>
            <w:noWrap/>
            <w:vAlign w:val="bottom"/>
            <w:hideMark/>
          </w:tcPr>
          <w:p w14:paraId="4F87885B" w14:textId="1D158647" w:rsidR="00224F06" w:rsidRPr="00295930" w:rsidRDefault="00AD081A" w:rsidP="004B0C38">
            <w:pPr>
              <w:spacing w:before="0" w:after="0" w:line="276" w:lineRule="auto"/>
              <w:jc w:val="both"/>
              <w:rPr>
                <w:sz w:val="20"/>
                <w:lang w:val="en-US"/>
              </w:rPr>
            </w:pPr>
            <w:r w:rsidRPr="00295930">
              <w:rPr>
                <w:color w:val="000000"/>
                <w:sz w:val="20"/>
                <w:highlight w:val="white"/>
              </w:rPr>
              <w:t>nsiPurchaseRejectReasonList</w:t>
            </w:r>
            <w:r w:rsidRPr="00295930">
              <w:rPr>
                <w:sz w:val="20"/>
                <w:lang w:val="en-US"/>
              </w:rPr>
              <w:t xml:space="preserve"> </w:t>
            </w:r>
            <w:r w:rsidR="00040837" w:rsidRPr="00295930">
              <w:rPr>
                <w:sz w:val="20"/>
                <w:lang w:val="en-US"/>
              </w:rPr>
              <w:t>\</w:t>
            </w:r>
            <w:r w:rsidR="00224F06" w:rsidRPr="00295930">
              <w:rPr>
                <w:sz w:val="20"/>
                <w:lang w:val="en-US"/>
              </w:rPr>
              <w:t>nsiPurchaseRejectReason</w:t>
            </w:r>
          </w:p>
        </w:tc>
        <w:tc>
          <w:tcPr>
            <w:tcW w:w="4711" w:type="dxa"/>
            <w:shd w:val="clear" w:color="auto" w:fill="auto"/>
            <w:noWrap/>
            <w:vAlign w:val="bottom"/>
            <w:hideMark/>
          </w:tcPr>
          <w:p w14:paraId="1D86FC34" w14:textId="77777777" w:rsidR="00224F06" w:rsidRPr="00295930" w:rsidRDefault="00224F06" w:rsidP="004B0C38">
            <w:pPr>
              <w:spacing w:before="0" w:after="0" w:line="276" w:lineRule="auto"/>
              <w:jc w:val="both"/>
              <w:rPr>
                <w:sz w:val="20"/>
              </w:rPr>
            </w:pPr>
            <w:r w:rsidRPr="00295930">
              <w:rPr>
                <w:sz w:val="20"/>
              </w:rPr>
              <w:t>Причины отказа в допуске</w:t>
            </w:r>
            <w:r w:rsidR="00887D13" w:rsidRPr="00295930">
              <w:rPr>
                <w:sz w:val="20"/>
              </w:rPr>
              <w:t xml:space="preserve"> заявок</w:t>
            </w:r>
          </w:p>
        </w:tc>
      </w:tr>
      <w:tr w:rsidR="00224F06" w:rsidRPr="00295930" w14:paraId="274F4B41" w14:textId="77777777" w:rsidTr="00904A74">
        <w:trPr>
          <w:trHeight w:val="300"/>
        </w:trPr>
        <w:tc>
          <w:tcPr>
            <w:tcW w:w="5618" w:type="dxa"/>
            <w:shd w:val="clear" w:color="auto" w:fill="auto"/>
            <w:noWrap/>
            <w:vAlign w:val="bottom"/>
            <w:hideMark/>
          </w:tcPr>
          <w:p w14:paraId="5A9883AB" w14:textId="56C99025" w:rsidR="00224F06" w:rsidRPr="00295930" w:rsidRDefault="00AD081A" w:rsidP="004B0C38">
            <w:pPr>
              <w:spacing w:before="0" w:after="0" w:line="276" w:lineRule="auto"/>
              <w:jc w:val="both"/>
              <w:rPr>
                <w:sz w:val="20"/>
                <w:lang w:val="en-US"/>
              </w:rPr>
            </w:pPr>
            <w:r w:rsidRPr="00295930">
              <w:rPr>
                <w:color w:val="000000"/>
                <w:sz w:val="20"/>
                <w:highlight w:val="white"/>
              </w:rPr>
              <w:t>nsiUserList</w:t>
            </w:r>
            <w:r w:rsidRPr="00295930">
              <w:rPr>
                <w:sz w:val="20"/>
                <w:lang w:val="en-US"/>
              </w:rPr>
              <w:t xml:space="preserve"> </w:t>
            </w:r>
            <w:r w:rsidR="00040837" w:rsidRPr="00295930">
              <w:rPr>
                <w:sz w:val="20"/>
                <w:lang w:val="en-US"/>
              </w:rPr>
              <w:t>\</w:t>
            </w:r>
            <w:r w:rsidR="00224F06" w:rsidRPr="00295930">
              <w:rPr>
                <w:sz w:val="20"/>
                <w:lang w:val="en-US"/>
              </w:rPr>
              <w:t>nsiUser</w:t>
            </w:r>
          </w:p>
        </w:tc>
        <w:tc>
          <w:tcPr>
            <w:tcW w:w="4711" w:type="dxa"/>
            <w:shd w:val="clear" w:color="auto" w:fill="auto"/>
            <w:noWrap/>
            <w:vAlign w:val="bottom"/>
            <w:hideMark/>
          </w:tcPr>
          <w:p w14:paraId="28001C6D" w14:textId="77777777" w:rsidR="00224F06" w:rsidRPr="00295930" w:rsidRDefault="00224F06" w:rsidP="004B0C38">
            <w:pPr>
              <w:spacing w:before="0" w:after="0" w:line="276" w:lineRule="auto"/>
              <w:jc w:val="both"/>
              <w:rPr>
                <w:sz w:val="20"/>
                <w:lang w:val="en-US"/>
              </w:rPr>
            </w:pPr>
            <w:r w:rsidRPr="00295930">
              <w:rPr>
                <w:sz w:val="20"/>
                <w:lang w:val="en-US"/>
              </w:rPr>
              <w:t>Пользователи</w:t>
            </w:r>
          </w:p>
        </w:tc>
      </w:tr>
      <w:tr w:rsidR="00C3109F" w:rsidRPr="00295930" w14:paraId="26DC2DA6" w14:textId="77777777" w:rsidTr="00904A74">
        <w:trPr>
          <w:trHeight w:val="300"/>
        </w:trPr>
        <w:tc>
          <w:tcPr>
            <w:tcW w:w="5618" w:type="dxa"/>
            <w:shd w:val="clear" w:color="auto" w:fill="auto"/>
            <w:noWrap/>
            <w:vAlign w:val="center"/>
          </w:tcPr>
          <w:p w14:paraId="3B51EE08" w14:textId="090B907A" w:rsidR="00C3109F" w:rsidRPr="00295930" w:rsidRDefault="00AD081A" w:rsidP="004B0C38">
            <w:pPr>
              <w:spacing w:before="0" w:after="0" w:line="276" w:lineRule="auto"/>
              <w:rPr>
                <w:sz w:val="20"/>
              </w:rPr>
            </w:pPr>
            <w:r w:rsidRPr="00295930">
              <w:rPr>
                <w:color w:val="000000"/>
                <w:sz w:val="20"/>
                <w:highlight w:val="white"/>
              </w:rPr>
              <w:t>nsiAbandonedReasonList</w:t>
            </w:r>
            <w:r w:rsidRPr="00295930">
              <w:rPr>
                <w:sz w:val="20"/>
                <w:lang w:val="en-US"/>
              </w:rPr>
              <w:t xml:space="preserve"> </w:t>
            </w:r>
            <w:r w:rsidR="00040837" w:rsidRPr="00295930">
              <w:rPr>
                <w:sz w:val="20"/>
                <w:lang w:val="en-US"/>
              </w:rPr>
              <w:t>\</w:t>
            </w:r>
            <w:r w:rsidR="00C3109F" w:rsidRPr="00295930">
              <w:rPr>
                <w:sz w:val="20"/>
                <w:lang w:val="en-US"/>
              </w:rPr>
              <w:t>nsiAbandonedReason</w:t>
            </w:r>
          </w:p>
        </w:tc>
        <w:tc>
          <w:tcPr>
            <w:tcW w:w="4711" w:type="dxa"/>
            <w:shd w:val="clear" w:color="auto" w:fill="auto"/>
            <w:noWrap/>
            <w:vAlign w:val="bottom"/>
          </w:tcPr>
          <w:p w14:paraId="5125813F" w14:textId="498317F0" w:rsidR="00C3109F" w:rsidRPr="00295930" w:rsidRDefault="00C3109F" w:rsidP="004B0C38">
            <w:pPr>
              <w:spacing w:before="0" w:after="0" w:line="276" w:lineRule="auto"/>
              <w:jc w:val="both"/>
              <w:rPr>
                <w:sz w:val="20"/>
              </w:rPr>
            </w:pPr>
            <w:r w:rsidRPr="00295930">
              <w:rPr>
                <w:sz w:val="20"/>
              </w:rPr>
              <w:t>Справочник оснований признания процедуры несостоявшейся</w:t>
            </w:r>
          </w:p>
        </w:tc>
      </w:tr>
      <w:tr w:rsidR="00C3109F" w:rsidRPr="00295930" w14:paraId="09C90BFE" w14:textId="77777777" w:rsidTr="00904A74">
        <w:trPr>
          <w:trHeight w:val="300"/>
        </w:trPr>
        <w:tc>
          <w:tcPr>
            <w:tcW w:w="5618" w:type="dxa"/>
            <w:shd w:val="clear" w:color="auto" w:fill="auto"/>
            <w:noWrap/>
            <w:vAlign w:val="center"/>
            <w:hideMark/>
          </w:tcPr>
          <w:p w14:paraId="208568B6" w14:textId="7D5B6CD8" w:rsidR="00C3109F" w:rsidRPr="00295930" w:rsidRDefault="00AD081A" w:rsidP="004B0C38">
            <w:pPr>
              <w:spacing w:before="0" w:after="0" w:line="276" w:lineRule="auto"/>
              <w:rPr>
                <w:sz w:val="20"/>
                <w:lang w:val="en-US"/>
              </w:rPr>
            </w:pPr>
            <w:r w:rsidRPr="00295930">
              <w:rPr>
                <w:color w:val="000000"/>
                <w:sz w:val="20"/>
                <w:highlight w:val="white"/>
              </w:rPr>
              <w:t>nsiOKPD2List</w:t>
            </w:r>
            <w:r w:rsidRPr="00295930">
              <w:rPr>
                <w:sz w:val="20"/>
                <w:lang w:val="en-US"/>
              </w:rPr>
              <w:t xml:space="preserve">\ </w:t>
            </w:r>
            <w:r w:rsidR="00C3109F" w:rsidRPr="00295930">
              <w:rPr>
                <w:sz w:val="20"/>
                <w:lang w:val="en-US"/>
              </w:rPr>
              <w:t>nsiOKPD2</w:t>
            </w:r>
          </w:p>
        </w:tc>
        <w:tc>
          <w:tcPr>
            <w:tcW w:w="4711" w:type="dxa"/>
            <w:shd w:val="clear" w:color="auto" w:fill="auto"/>
            <w:noWrap/>
            <w:vAlign w:val="bottom"/>
            <w:hideMark/>
          </w:tcPr>
          <w:p w14:paraId="390ED9DF" w14:textId="77777777" w:rsidR="00C3109F" w:rsidRPr="00295930" w:rsidRDefault="00C3109F" w:rsidP="004B0C38">
            <w:pPr>
              <w:spacing w:before="0" w:after="0" w:line="276" w:lineRule="auto"/>
              <w:jc w:val="both"/>
              <w:rPr>
                <w:sz w:val="20"/>
                <w:lang w:val="en-US"/>
              </w:rPr>
            </w:pPr>
            <w:r w:rsidRPr="00295930">
              <w:rPr>
                <w:sz w:val="20"/>
                <w:lang w:val="en-US"/>
              </w:rPr>
              <w:t>ОКПД2 (ОК 034-2014)</w:t>
            </w:r>
          </w:p>
        </w:tc>
      </w:tr>
      <w:tr w:rsidR="00C3109F" w:rsidRPr="00295930" w14:paraId="41CE9CDB" w14:textId="77777777" w:rsidTr="00904A74">
        <w:trPr>
          <w:trHeight w:val="300"/>
        </w:trPr>
        <w:tc>
          <w:tcPr>
            <w:tcW w:w="5618" w:type="dxa"/>
            <w:shd w:val="clear" w:color="auto" w:fill="auto"/>
            <w:noWrap/>
            <w:vAlign w:val="center"/>
            <w:hideMark/>
          </w:tcPr>
          <w:p w14:paraId="47B18A8A" w14:textId="1B88CFC5" w:rsidR="00C3109F" w:rsidRPr="00295930" w:rsidRDefault="00AD081A" w:rsidP="004B0C38">
            <w:pPr>
              <w:spacing w:before="0" w:after="0" w:line="276" w:lineRule="auto"/>
              <w:rPr>
                <w:sz w:val="20"/>
                <w:lang w:val="en-US"/>
              </w:rPr>
            </w:pPr>
            <w:r w:rsidRPr="00295930">
              <w:rPr>
                <w:color w:val="000000"/>
                <w:sz w:val="20"/>
                <w:highlight w:val="white"/>
              </w:rPr>
              <w:t>nsiOKVED2List</w:t>
            </w:r>
            <w:r w:rsidR="00040837" w:rsidRPr="00295930">
              <w:rPr>
                <w:sz w:val="20"/>
                <w:lang w:val="en-US"/>
              </w:rPr>
              <w:t>\</w:t>
            </w:r>
            <w:r w:rsidRPr="00295930">
              <w:rPr>
                <w:sz w:val="20"/>
                <w:lang w:val="en-US"/>
              </w:rPr>
              <w:t xml:space="preserve"> </w:t>
            </w:r>
            <w:r w:rsidR="00C3109F" w:rsidRPr="00295930">
              <w:rPr>
                <w:sz w:val="20"/>
                <w:lang w:val="en-US"/>
              </w:rPr>
              <w:t>nsiOKVED2</w:t>
            </w:r>
          </w:p>
        </w:tc>
        <w:tc>
          <w:tcPr>
            <w:tcW w:w="4711" w:type="dxa"/>
            <w:shd w:val="clear" w:color="auto" w:fill="auto"/>
            <w:noWrap/>
            <w:vAlign w:val="bottom"/>
            <w:hideMark/>
          </w:tcPr>
          <w:p w14:paraId="011C9D63" w14:textId="77777777" w:rsidR="00C3109F" w:rsidRPr="00295930" w:rsidRDefault="00C3109F" w:rsidP="004B0C38">
            <w:pPr>
              <w:spacing w:before="0" w:after="0" w:line="276" w:lineRule="auto"/>
              <w:jc w:val="both"/>
              <w:rPr>
                <w:sz w:val="20"/>
                <w:lang w:val="en-US"/>
              </w:rPr>
            </w:pPr>
            <w:r w:rsidRPr="00295930">
              <w:rPr>
                <w:sz w:val="20"/>
                <w:lang w:val="en-US"/>
              </w:rPr>
              <w:t>ОКВЭД2 (ОК 029-2014)</w:t>
            </w:r>
          </w:p>
        </w:tc>
      </w:tr>
      <w:tr w:rsidR="00C3109F" w:rsidRPr="00295930" w14:paraId="1132AEAA" w14:textId="77777777" w:rsidTr="00904A74">
        <w:trPr>
          <w:trHeight w:val="300"/>
        </w:trPr>
        <w:tc>
          <w:tcPr>
            <w:tcW w:w="5618" w:type="dxa"/>
            <w:shd w:val="clear" w:color="auto" w:fill="auto"/>
            <w:noWrap/>
            <w:vAlign w:val="center"/>
          </w:tcPr>
          <w:p w14:paraId="5AD3D60F" w14:textId="70C27C82" w:rsidR="00C3109F" w:rsidRPr="00295930" w:rsidRDefault="00AD081A" w:rsidP="004B0C38">
            <w:pPr>
              <w:spacing w:before="0" w:after="0" w:line="276" w:lineRule="auto"/>
              <w:rPr>
                <w:sz w:val="20"/>
              </w:rPr>
            </w:pPr>
            <w:r w:rsidRPr="00295930">
              <w:rPr>
                <w:color w:val="000000"/>
                <w:sz w:val="20"/>
                <w:highlight w:val="white"/>
              </w:rPr>
              <w:t>nsiDeviationFactFoundationList</w:t>
            </w:r>
            <w:r w:rsidRPr="00295930">
              <w:rPr>
                <w:sz w:val="20"/>
                <w:lang w:val="en-US"/>
              </w:rPr>
              <w:t xml:space="preserve"> </w:t>
            </w:r>
            <w:r w:rsidR="00040837" w:rsidRPr="00295930">
              <w:rPr>
                <w:sz w:val="20"/>
                <w:lang w:val="en-US"/>
              </w:rPr>
              <w:t>\</w:t>
            </w:r>
            <w:r w:rsidR="00C3109F" w:rsidRPr="00295930">
              <w:rPr>
                <w:sz w:val="20"/>
                <w:lang w:val="en-US"/>
              </w:rPr>
              <w:t>nsiDeviationFactFoundation</w:t>
            </w:r>
          </w:p>
        </w:tc>
        <w:tc>
          <w:tcPr>
            <w:tcW w:w="4711" w:type="dxa"/>
            <w:shd w:val="clear" w:color="auto" w:fill="auto"/>
            <w:noWrap/>
            <w:vAlign w:val="bottom"/>
          </w:tcPr>
          <w:p w14:paraId="0BC7F5F0" w14:textId="592C5DBB" w:rsidR="00C3109F" w:rsidRPr="00295930" w:rsidRDefault="00C3109F" w:rsidP="004B0C38">
            <w:pPr>
              <w:spacing w:before="0" w:after="0" w:line="276" w:lineRule="auto"/>
              <w:jc w:val="both"/>
              <w:rPr>
                <w:sz w:val="20"/>
              </w:rPr>
            </w:pPr>
            <w:r w:rsidRPr="00295930">
              <w:rPr>
                <w:sz w:val="20"/>
              </w:rPr>
              <w:t>Причины признания участника уклонившимся от заключения контракта</w:t>
            </w:r>
          </w:p>
        </w:tc>
      </w:tr>
      <w:tr w:rsidR="00C3109F" w:rsidRPr="00295930" w14:paraId="4D413D27" w14:textId="77777777" w:rsidTr="00904A74">
        <w:trPr>
          <w:trHeight w:val="300"/>
        </w:trPr>
        <w:tc>
          <w:tcPr>
            <w:tcW w:w="5618" w:type="dxa"/>
            <w:shd w:val="clear" w:color="auto" w:fill="auto"/>
            <w:noWrap/>
            <w:vAlign w:val="center"/>
          </w:tcPr>
          <w:p w14:paraId="37B2F3AA" w14:textId="1F0654FD" w:rsidR="00C3109F" w:rsidRPr="00295930" w:rsidRDefault="00AD081A" w:rsidP="004B0C38">
            <w:pPr>
              <w:spacing w:before="0" w:after="0" w:line="276" w:lineRule="auto"/>
              <w:rPr>
                <w:sz w:val="20"/>
              </w:rPr>
            </w:pPr>
            <w:r w:rsidRPr="00295930">
              <w:rPr>
                <w:color w:val="000000"/>
                <w:sz w:val="20"/>
                <w:highlight w:val="white"/>
              </w:rPr>
              <w:t>nsiPublicDiscussionQuestionnaries</w:t>
            </w:r>
            <w:r w:rsidRPr="00295930">
              <w:rPr>
                <w:sz w:val="20"/>
                <w:lang w:val="en-US"/>
              </w:rPr>
              <w:t xml:space="preserve"> </w:t>
            </w:r>
            <w:r w:rsidR="00040837" w:rsidRPr="00295930">
              <w:rPr>
                <w:sz w:val="20"/>
                <w:lang w:val="en-US"/>
              </w:rPr>
              <w:t>\</w:t>
            </w:r>
            <w:r w:rsidR="00C3109F" w:rsidRPr="00295930">
              <w:rPr>
                <w:sz w:val="20"/>
              </w:rPr>
              <w:t>nsiPublicDiscussionQuestionnaries</w:t>
            </w:r>
          </w:p>
        </w:tc>
        <w:tc>
          <w:tcPr>
            <w:tcW w:w="4711" w:type="dxa"/>
            <w:shd w:val="clear" w:color="auto" w:fill="auto"/>
            <w:noWrap/>
            <w:vAlign w:val="bottom"/>
          </w:tcPr>
          <w:p w14:paraId="673A93B4" w14:textId="570CB3CB" w:rsidR="00C3109F" w:rsidRPr="00295930" w:rsidRDefault="00C3109F" w:rsidP="004B0C38">
            <w:pPr>
              <w:spacing w:before="0" w:after="0" w:line="276" w:lineRule="auto"/>
              <w:jc w:val="both"/>
              <w:rPr>
                <w:sz w:val="20"/>
              </w:rPr>
            </w:pPr>
            <w:r w:rsidRPr="00295930">
              <w:rPr>
                <w:sz w:val="20"/>
              </w:rPr>
              <w:t>Аспекты обсуждений, вопросы анкеты и варианты ответов</w:t>
            </w:r>
          </w:p>
        </w:tc>
      </w:tr>
      <w:tr w:rsidR="00C3109F" w:rsidRPr="00295930" w14:paraId="7F14C6A2" w14:textId="77777777" w:rsidTr="00904A74">
        <w:trPr>
          <w:trHeight w:val="300"/>
        </w:trPr>
        <w:tc>
          <w:tcPr>
            <w:tcW w:w="5618" w:type="dxa"/>
            <w:shd w:val="clear" w:color="auto" w:fill="auto"/>
            <w:noWrap/>
            <w:vAlign w:val="center"/>
          </w:tcPr>
          <w:p w14:paraId="4CE8B834" w14:textId="66579462" w:rsidR="00C3109F" w:rsidRPr="00295930" w:rsidRDefault="00AD081A" w:rsidP="004B0C38">
            <w:pPr>
              <w:spacing w:before="0" w:after="0" w:line="276" w:lineRule="auto"/>
              <w:rPr>
                <w:sz w:val="20"/>
              </w:rPr>
            </w:pPr>
            <w:r w:rsidRPr="00295930">
              <w:rPr>
                <w:color w:val="000000"/>
                <w:sz w:val="20"/>
                <w:highlight w:val="white"/>
              </w:rPr>
              <w:t>nsiPublicDiscussionDecisions</w:t>
            </w:r>
            <w:r w:rsidRPr="00295930">
              <w:rPr>
                <w:sz w:val="20"/>
                <w:lang w:val="en-US"/>
              </w:rPr>
              <w:t xml:space="preserve"> </w:t>
            </w:r>
            <w:r w:rsidR="00040837" w:rsidRPr="00295930">
              <w:rPr>
                <w:sz w:val="20"/>
                <w:lang w:val="en-US"/>
              </w:rPr>
              <w:t>\</w:t>
            </w:r>
            <w:r w:rsidR="00C3109F" w:rsidRPr="00295930">
              <w:rPr>
                <w:sz w:val="20"/>
              </w:rPr>
              <w:t>nsiPublicDiscussionDecisions</w:t>
            </w:r>
          </w:p>
        </w:tc>
        <w:tc>
          <w:tcPr>
            <w:tcW w:w="4711" w:type="dxa"/>
            <w:shd w:val="clear" w:color="auto" w:fill="auto"/>
            <w:noWrap/>
            <w:vAlign w:val="bottom"/>
          </w:tcPr>
          <w:p w14:paraId="16EF8D84" w14:textId="45973908" w:rsidR="00C3109F" w:rsidRPr="00295930" w:rsidRDefault="00C3109F" w:rsidP="004B0C38">
            <w:pPr>
              <w:spacing w:before="0" w:after="0" w:line="276" w:lineRule="auto"/>
              <w:jc w:val="both"/>
              <w:rPr>
                <w:sz w:val="20"/>
              </w:rPr>
            </w:pPr>
            <w:r w:rsidRPr="00295930">
              <w:rPr>
                <w:sz w:val="20"/>
              </w:rPr>
              <w:t>Решения общественного обсуждения и основания решений</w:t>
            </w:r>
          </w:p>
        </w:tc>
      </w:tr>
      <w:tr w:rsidR="00C3109F" w:rsidRPr="00295930" w14:paraId="06D4A58F" w14:textId="77777777" w:rsidTr="00904A74">
        <w:trPr>
          <w:trHeight w:val="300"/>
        </w:trPr>
        <w:tc>
          <w:tcPr>
            <w:tcW w:w="5618" w:type="dxa"/>
            <w:shd w:val="clear" w:color="auto" w:fill="auto"/>
            <w:noWrap/>
            <w:vAlign w:val="center"/>
          </w:tcPr>
          <w:p w14:paraId="493E291F" w14:textId="74D15E93" w:rsidR="00C3109F" w:rsidRPr="00295930" w:rsidRDefault="005D21CE" w:rsidP="004B0C38">
            <w:pPr>
              <w:spacing w:before="0" w:after="0" w:line="276" w:lineRule="auto"/>
              <w:rPr>
                <w:sz w:val="20"/>
              </w:rPr>
            </w:pPr>
            <w:r w:rsidRPr="00295930">
              <w:rPr>
                <w:color w:val="000000"/>
                <w:sz w:val="20"/>
                <w:highlight w:val="white"/>
              </w:rPr>
              <w:t>nsiAuditActionSubjects</w:t>
            </w:r>
            <w:r w:rsidRPr="00295930">
              <w:rPr>
                <w:sz w:val="20"/>
                <w:lang w:val="en-US"/>
              </w:rPr>
              <w:t xml:space="preserve"> </w:t>
            </w:r>
            <w:r w:rsidR="00040837" w:rsidRPr="00295930">
              <w:rPr>
                <w:sz w:val="20"/>
                <w:lang w:val="en-US"/>
              </w:rPr>
              <w:t>\</w:t>
            </w:r>
            <w:r w:rsidR="00C3109F" w:rsidRPr="00295930">
              <w:rPr>
                <w:sz w:val="20"/>
              </w:rPr>
              <w:t>nsiAuditActionSubjects</w:t>
            </w:r>
          </w:p>
        </w:tc>
        <w:tc>
          <w:tcPr>
            <w:tcW w:w="4711" w:type="dxa"/>
            <w:shd w:val="clear" w:color="auto" w:fill="auto"/>
            <w:noWrap/>
            <w:vAlign w:val="bottom"/>
          </w:tcPr>
          <w:p w14:paraId="70BC6752" w14:textId="1F81366F" w:rsidR="00C3109F" w:rsidRPr="00295930" w:rsidRDefault="00C3109F" w:rsidP="004B0C38">
            <w:pPr>
              <w:spacing w:before="0" w:after="0" w:line="276" w:lineRule="auto"/>
              <w:jc w:val="both"/>
              <w:rPr>
                <w:sz w:val="20"/>
              </w:rPr>
            </w:pPr>
            <w:r w:rsidRPr="00295930">
              <w:rPr>
                <w:sz w:val="20"/>
              </w:rPr>
              <w:t>Предметы мероприятий органов аудита</w:t>
            </w:r>
          </w:p>
        </w:tc>
      </w:tr>
      <w:tr w:rsidR="009A1B16" w:rsidRPr="00295930" w14:paraId="7D9EE49D" w14:textId="77777777" w:rsidTr="00904A74">
        <w:trPr>
          <w:trHeight w:val="300"/>
        </w:trPr>
        <w:tc>
          <w:tcPr>
            <w:tcW w:w="5618" w:type="dxa"/>
            <w:shd w:val="clear" w:color="auto" w:fill="auto"/>
            <w:noWrap/>
            <w:vAlign w:val="bottom"/>
          </w:tcPr>
          <w:p w14:paraId="5A4478A4" w14:textId="5772786C" w:rsidR="009A1B16" w:rsidRPr="00295930" w:rsidRDefault="00472B5E" w:rsidP="004B0C38">
            <w:pPr>
              <w:spacing w:before="0" w:after="0" w:line="276" w:lineRule="auto"/>
              <w:rPr>
                <w:sz w:val="20"/>
              </w:rPr>
            </w:pPr>
            <w:r w:rsidRPr="00295930">
              <w:rPr>
                <w:color w:val="000000"/>
                <w:sz w:val="20"/>
                <w:highlight w:val="white"/>
              </w:rPr>
              <w:t>nsiPurchasePlanPositionChangeReasons</w:t>
            </w:r>
            <w:r w:rsidRPr="00295930">
              <w:rPr>
                <w:sz w:val="20"/>
                <w:lang w:val="en-US"/>
              </w:rPr>
              <w:t xml:space="preserve"> </w:t>
            </w:r>
            <w:r w:rsidR="00040837" w:rsidRPr="00295930">
              <w:rPr>
                <w:sz w:val="20"/>
                <w:lang w:val="en-US"/>
              </w:rPr>
              <w:t>\</w:t>
            </w:r>
            <w:r w:rsidR="009A1B16" w:rsidRPr="00295930">
              <w:rPr>
                <w:sz w:val="20"/>
              </w:rPr>
              <w:t>nsiPurchasePlanPositionChangeReason</w:t>
            </w:r>
          </w:p>
        </w:tc>
        <w:tc>
          <w:tcPr>
            <w:tcW w:w="4711" w:type="dxa"/>
            <w:shd w:val="clear" w:color="auto" w:fill="auto"/>
            <w:noWrap/>
            <w:vAlign w:val="bottom"/>
          </w:tcPr>
          <w:p w14:paraId="0FD51BF9" w14:textId="705333D9" w:rsidR="009A1B16" w:rsidRPr="00295930" w:rsidRDefault="009A1B16" w:rsidP="004B0C38">
            <w:pPr>
              <w:spacing w:before="0" w:after="0" w:line="276" w:lineRule="auto"/>
              <w:rPr>
                <w:sz w:val="20"/>
              </w:rPr>
            </w:pPr>
            <w:r w:rsidRPr="00295930">
              <w:rPr>
                <w:sz w:val="20"/>
              </w:rPr>
              <w:t>Основания изменения позиции структурированного плана закупок</w:t>
            </w:r>
          </w:p>
        </w:tc>
      </w:tr>
      <w:tr w:rsidR="009A1B16" w:rsidRPr="00295930" w14:paraId="7D06D5FB" w14:textId="77777777" w:rsidTr="00904A74">
        <w:trPr>
          <w:trHeight w:val="300"/>
        </w:trPr>
        <w:tc>
          <w:tcPr>
            <w:tcW w:w="5618" w:type="dxa"/>
            <w:shd w:val="clear" w:color="auto" w:fill="auto"/>
            <w:noWrap/>
            <w:vAlign w:val="bottom"/>
          </w:tcPr>
          <w:p w14:paraId="6F8337E6" w14:textId="6A1FC98F" w:rsidR="009A1B16" w:rsidRPr="00295930" w:rsidRDefault="00472B5E" w:rsidP="004B0C38">
            <w:pPr>
              <w:spacing w:before="0" w:after="0" w:line="276" w:lineRule="auto"/>
              <w:rPr>
                <w:sz w:val="20"/>
              </w:rPr>
            </w:pPr>
            <w:r w:rsidRPr="00295930">
              <w:rPr>
                <w:color w:val="000000"/>
                <w:sz w:val="20"/>
                <w:highlight w:val="white"/>
              </w:rPr>
              <w:t>nsiSingleCustomerReasonsOZ</w:t>
            </w:r>
            <w:r w:rsidRPr="00295930">
              <w:rPr>
                <w:sz w:val="20"/>
                <w:lang w:val="en-US"/>
              </w:rPr>
              <w:t xml:space="preserve"> </w:t>
            </w:r>
            <w:r w:rsidR="00040837" w:rsidRPr="00295930">
              <w:rPr>
                <w:sz w:val="20"/>
                <w:lang w:val="en-US"/>
              </w:rPr>
              <w:t>\</w:t>
            </w:r>
            <w:r w:rsidR="009A1B16" w:rsidRPr="00295930">
              <w:rPr>
                <w:sz w:val="20"/>
              </w:rPr>
              <w:t>nsiSingleCustomerReasonOZ</w:t>
            </w:r>
          </w:p>
        </w:tc>
        <w:tc>
          <w:tcPr>
            <w:tcW w:w="4711" w:type="dxa"/>
            <w:shd w:val="clear" w:color="auto" w:fill="auto"/>
            <w:noWrap/>
            <w:vAlign w:val="bottom"/>
          </w:tcPr>
          <w:p w14:paraId="18046E44" w14:textId="101398D4" w:rsidR="009A1B16" w:rsidRPr="00295930" w:rsidRDefault="009A1B16" w:rsidP="004B0C38">
            <w:pPr>
              <w:spacing w:before="0" w:after="0" w:line="276" w:lineRule="auto"/>
              <w:rPr>
                <w:sz w:val="20"/>
              </w:rPr>
            </w:pPr>
            <w:r w:rsidRPr="00295930">
              <w:rPr>
                <w:sz w:val="20"/>
              </w:rPr>
              <w:t>Причины заключения контракта с единственным поставщиком в отчетах заказчиков</w:t>
            </w:r>
          </w:p>
        </w:tc>
      </w:tr>
      <w:tr w:rsidR="009A1B16" w:rsidRPr="00295930" w14:paraId="04D51EAC" w14:textId="77777777" w:rsidTr="00904A74">
        <w:trPr>
          <w:trHeight w:val="300"/>
        </w:trPr>
        <w:tc>
          <w:tcPr>
            <w:tcW w:w="5618" w:type="dxa"/>
            <w:shd w:val="clear" w:color="auto" w:fill="auto"/>
            <w:noWrap/>
            <w:vAlign w:val="bottom"/>
          </w:tcPr>
          <w:p w14:paraId="3773B14B" w14:textId="5096D004" w:rsidR="009A1B16" w:rsidRPr="00295930" w:rsidRDefault="00472B5E" w:rsidP="004B0C38">
            <w:pPr>
              <w:spacing w:before="0" w:after="0" w:line="276" w:lineRule="auto"/>
              <w:rPr>
                <w:sz w:val="20"/>
              </w:rPr>
            </w:pPr>
            <w:r w:rsidRPr="00295930">
              <w:rPr>
                <w:color w:val="000000"/>
                <w:sz w:val="20"/>
                <w:highlight w:val="white"/>
              </w:rPr>
              <w:t>nsiModifyReasonsOZ</w:t>
            </w:r>
            <w:r w:rsidRPr="00295930">
              <w:rPr>
                <w:sz w:val="20"/>
                <w:lang w:val="en-US"/>
              </w:rPr>
              <w:t xml:space="preserve"> </w:t>
            </w:r>
            <w:r w:rsidR="00040837" w:rsidRPr="00295930">
              <w:rPr>
                <w:sz w:val="20"/>
                <w:lang w:val="en-US"/>
              </w:rPr>
              <w:t>\</w:t>
            </w:r>
            <w:r w:rsidR="009A1B16" w:rsidRPr="00295930">
              <w:rPr>
                <w:sz w:val="20"/>
              </w:rPr>
              <w:t>nsiModifyReasonOZ</w:t>
            </w:r>
          </w:p>
        </w:tc>
        <w:tc>
          <w:tcPr>
            <w:tcW w:w="4711" w:type="dxa"/>
            <w:shd w:val="clear" w:color="auto" w:fill="auto"/>
            <w:noWrap/>
            <w:vAlign w:val="bottom"/>
          </w:tcPr>
          <w:p w14:paraId="6C654A02" w14:textId="159FE1B2" w:rsidR="009A1B16" w:rsidRPr="00295930" w:rsidRDefault="009A1B16" w:rsidP="004B0C38">
            <w:pPr>
              <w:spacing w:before="0" w:after="0" w:line="276" w:lineRule="auto"/>
              <w:rPr>
                <w:sz w:val="20"/>
              </w:rPr>
            </w:pPr>
            <w:r w:rsidRPr="00295930">
              <w:rPr>
                <w:sz w:val="20"/>
              </w:rPr>
              <w:t>Причины изменения (расторжения) контрактов для отчетов заказчиков</w:t>
            </w:r>
          </w:p>
        </w:tc>
      </w:tr>
      <w:tr w:rsidR="008E6CE2" w:rsidRPr="00295930" w14:paraId="5726DF8D" w14:textId="77777777" w:rsidTr="00904A74">
        <w:trPr>
          <w:trHeight w:val="300"/>
        </w:trPr>
        <w:tc>
          <w:tcPr>
            <w:tcW w:w="5618" w:type="dxa"/>
            <w:shd w:val="clear" w:color="auto" w:fill="auto"/>
            <w:noWrap/>
          </w:tcPr>
          <w:p w14:paraId="744EFA25" w14:textId="71152C5C" w:rsidR="008E6CE2" w:rsidRPr="00295930" w:rsidRDefault="00472B5E" w:rsidP="004B0C38">
            <w:pPr>
              <w:spacing w:before="0" w:after="0" w:line="276" w:lineRule="auto"/>
              <w:rPr>
                <w:sz w:val="20"/>
              </w:rPr>
            </w:pPr>
            <w:r w:rsidRPr="00295930">
              <w:rPr>
                <w:color w:val="000000"/>
                <w:sz w:val="20"/>
                <w:highlight w:val="white"/>
              </w:rPr>
              <w:t>nsiControl99Subjects</w:t>
            </w:r>
            <w:r w:rsidRPr="00295930">
              <w:rPr>
                <w:sz w:val="20"/>
                <w:lang w:val="en-US"/>
              </w:rPr>
              <w:t xml:space="preserve"> </w:t>
            </w:r>
            <w:r w:rsidR="00040837" w:rsidRPr="00295930">
              <w:rPr>
                <w:sz w:val="20"/>
                <w:lang w:val="en-US"/>
              </w:rPr>
              <w:t>\</w:t>
            </w:r>
            <w:r w:rsidR="008E6CE2" w:rsidRPr="00295930">
              <w:rPr>
                <w:sz w:val="20"/>
              </w:rPr>
              <w:t>nsiControl99Subjects</w:t>
            </w:r>
          </w:p>
        </w:tc>
        <w:tc>
          <w:tcPr>
            <w:tcW w:w="4711" w:type="dxa"/>
            <w:shd w:val="clear" w:color="auto" w:fill="auto"/>
            <w:noWrap/>
            <w:vAlign w:val="bottom"/>
          </w:tcPr>
          <w:p w14:paraId="14DF575A" w14:textId="77777777" w:rsidR="008E6CE2" w:rsidRPr="00295930" w:rsidRDefault="008E6CE2" w:rsidP="004B0C38">
            <w:pPr>
              <w:spacing w:before="0" w:after="0" w:line="276" w:lineRule="auto"/>
              <w:rPr>
                <w:sz w:val="20"/>
              </w:rPr>
            </w:pPr>
            <w:r w:rsidRPr="00295930">
              <w:rPr>
                <w:sz w:val="20"/>
              </w:rPr>
              <w:t>Cправочник: Субъекты контроля по 99 статье</w:t>
            </w:r>
          </w:p>
        </w:tc>
      </w:tr>
      <w:tr w:rsidR="00061529" w:rsidRPr="00295930" w14:paraId="4D6CF277" w14:textId="77777777" w:rsidTr="00904A74">
        <w:trPr>
          <w:trHeight w:val="300"/>
        </w:trPr>
        <w:tc>
          <w:tcPr>
            <w:tcW w:w="5618" w:type="dxa"/>
            <w:shd w:val="clear" w:color="auto" w:fill="auto"/>
            <w:noWrap/>
          </w:tcPr>
          <w:p w14:paraId="52BCDBD0" w14:textId="0BC78DE3" w:rsidR="00061529" w:rsidRPr="00295930" w:rsidRDefault="00472B5E" w:rsidP="004B0C38">
            <w:pPr>
              <w:spacing w:before="0" w:after="0" w:line="276" w:lineRule="auto"/>
              <w:rPr>
                <w:sz w:val="20"/>
                <w:lang w:val="en-US"/>
              </w:rPr>
            </w:pPr>
            <w:r w:rsidRPr="00295930">
              <w:rPr>
                <w:color w:val="000000"/>
                <w:sz w:val="20"/>
                <w:highlight w:val="white"/>
              </w:rPr>
              <w:t>nsiDrugsOKEI</w:t>
            </w:r>
            <w:r w:rsidRPr="00295930">
              <w:rPr>
                <w:sz w:val="20"/>
                <w:lang w:val="en-US"/>
              </w:rPr>
              <w:t xml:space="preserve"> </w:t>
            </w:r>
            <w:r w:rsidR="00040837" w:rsidRPr="00295930">
              <w:rPr>
                <w:sz w:val="20"/>
                <w:lang w:val="en-US"/>
              </w:rPr>
              <w:t>\</w:t>
            </w:r>
            <w:r w:rsidR="00061529" w:rsidRPr="00295930">
              <w:rPr>
                <w:sz w:val="20"/>
                <w:lang w:val="en-US"/>
              </w:rPr>
              <w:t>nsiDrugOKEI</w:t>
            </w:r>
          </w:p>
        </w:tc>
        <w:tc>
          <w:tcPr>
            <w:tcW w:w="4711" w:type="dxa"/>
            <w:shd w:val="clear" w:color="auto" w:fill="auto"/>
            <w:noWrap/>
            <w:vAlign w:val="bottom"/>
          </w:tcPr>
          <w:p w14:paraId="32499F31" w14:textId="5FF3CA31" w:rsidR="00061529" w:rsidRPr="00295930" w:rsidRDefault="00061529" w:rsidP="004B0C38">
            <w:pPr>
              <w:spacing w:before="0" w:after="0" w:line="276" w:lineRule="auto"/>
              <w:rPr>
                <w:sz w:val="20"/>
              </w:rPr>
            </w:pPr>
            <w:r w:rsidRPr="00295930">
              <w:rPr>
                <w:sz w:val="20"/>
              </w:rPr>
              <w:t>Справочник: Единицы измерения потребительских единиц измерения лекарственных препаратов по ОКЕИ</w:t>
            </w:r>
          </w:p>
        </w:tc>
      </w:tr>
      <w:tr w:rsidR="00676B3C" w:rsidRPr="00295930" w14:paraId="6DC70C41" w14:textId="77777777" w:rsidTr="00904A74">
        <w:trPr>
          <w:trHeight w:val="300"/>
        </w:trPr>
        <w:tc>
          <w:tcPr>
            <w:tcW w:w="5618" w:type="dxa"/>
            <w:shd w:val="clear" w:color="auto" w:fill="auto"/>
            <w:noWrap/>
          </w:tcPr>
          <w:p w14:paraId="332B7A24" w14:textId="15771C79" w:rsidR="00676B3C" w:rsidRPr="00295930" w:rsidRDefault="00472B5E" w:rsidP="004B0C38">
            <w:pPr>
              <w:spacing w:before="0" w:after="0" w:line="276" w:lineRule="auto"/>
              <w:rPr>
                <w:sz w:val="20"/>
                <w:lang w:val="en-US"/>
              </w:rPr>
            </w:pPr>
            <w:r w:rsidRPr="00295930">
              <w:rPr>
                <w:color w:val="000000"/>
                <w:sz w:val="20"/>
                <w:highlight w:val="white"/>
              </w:rPr>
              <w:t>fcsStandardContract</w:t>
            </w:r>
            <w:r w:rsidRPr="00295930">
              <w:rPr>
                <w:sz w:val="20"/>
                <w:lang w:val="en-US"/>
              </w:rPr>
              <w:t xml:space="preserve"> </w:t>
            </w:r>
            <w:r w:rsidR="00040837" w:rsidRPr="00295930">
              <w:rPr>
                <w:sz w:val="20"/>
                <w:lang w:val="en-US"/>
              </w:rPr>
              <w:t>\</w:t>
            </w:r>
            <w:r w:rsidR="00676B3C" w:rsidRPr="00295930">
              <w:rPr>
                <w:sz w:val="20"/>
                <w:lang w:val="en-US"/>
              </w:rPr>
              <w:t>fcsStandardContract</w:t>
            </w:r>
          </w:p>
        </w:tc>
        <w:tc>
          <w:tcPr>
            <w:tcW w:w="4711" w:type="dxa"/>
            <w:shd w:val="clear" w:color="auto" w:fill="auto"/>
            <w:noWrap/>
            <w:vAlign w:val="bottom"/>
          </w:tcPr>
          <w:p w14:paraId="25F9733F" w14:textId="5F0E7394" w:rsidR="00676B3C" w:rsidRPr="00295930" w:rsidRDefault="00676B3C" w:rsidP="004B0C38">
            <w:pPr>
              <w:spacing w:before="0" w:after="0" w:line="276" w:lineRule="auto"/>
              <w:rPr>
                <w:sz w:val="20"/>
              </w:rPr>
            </w:pPr>
            <w:r w:rsidRPr="00295930">
              <w:rPr>
                <w:sz w:val="20"/>
              </w:rPr>
              <w:t xml:space="preserve">Типовой контракт, типовые условия контракта, </w:t>
            </w:r>
          </w:p>
        </w:tc>
      </w:tr>
      <w:tr w:rsidR="00676B3C" w:rsidRPr="00295930" w14:paraId="222EED8B" w14:textId="77777777" w:rsidTr="00904A74">
        <w:trPr>
          <w:trHeight w:val="300"/>
        </w:trPr>
        <w:tc>
          <w:tcPr>
            <w:tcW w:w="5618" w:type="dxa"/>
            <w:shd w:val="clear" w:color="auto" w:fill="auto"/>
            <w:noWrap/>
          </w:tcPr>
          <w:p w14:paraId="7417644E" w14:textId="640767F3" w:rsidR="00676B3C" w:rsidRPr="00295930" w:rsidRDefault="00472B5E" w:rsidP="004B0C38">
            <w:pPr>
              <w:spacing w:before="0" w:after="0" w:line="276" w:lineRule="auto"/>
              <w:rPr>
                <w:sz w:val="20"/>
                <w:lang w:val="en-US"/>
              </w:rPr>
            </w:pPr>
            <w:r w:rsidRPr="00295930">
              <w:rPr>
                <w:sz w:val="20"/>
                <w:lang w:val="en-US"/>
              </w:rPr>
              <w:t xml:space="preserve">fcsStandardContractInvalid </w:t>
            </w:r>
            <w:r w:rsidR="00040837" w:rsidRPr="00295930">
              <w:rPr>
                <w:sz w:val="20"/>
                <w:lang w:val="en-US"/>
              </w:rPr>
              <w:t>\</w:t>
            </w:r>
            <w:r w:rsidR="00676B3C" w:rsidRPr="00295930">
              <w:rPr>
                <w:sz w:val="20"/>
                <w:lang w:val="en-US"/>
              </w:rPr>
              <w:t>fcsStandardContractInvalid</w:t>
            </w:r>
          </w:p>
        </w:tc>
        <w:tc>
          <w:tcPr>
            <w:tcW w:w="4711" w:type="dxa"/>
            <w:shd w:val="clear" w:color="auto" w:fill="auto"/>
            <w:noWrap/>
            <w:vAlign w:val="bottom"/>
          </w:tcPr>
          <w:p w14:paraId="406FF5A1" w14:textId="7A822DC5" w:rsidR="00676B3C" w:rsidRPr="00295930" w:rsidRDefault="00676B3C" w:rsidP="004B0C38">
            <w:pPr>
              <w:spacing w:before="0" w:after="0" w:line="276" w:lineRule="auto"/>
              <w:rPr>
                <w:sz w:val="20"/>
              </w:rPr>
            </w:pPr>
            <w:r w:rsidRPr="00295930">
              <w:rPr>
                <w:sz w:val="20"/>
              </w:rPr>
              <w:t>Сведения о недействительности типового контракта, типовых условий контракта</w:t>
            </w:r>
          </w:p>
        </w:tc>
      </w:tr>
      <w:tr w:rsidR="00676B3C" w:rsidRPr="00295930" w14:paraId="3C0582DB" w14:textId="77777777" w:rsidTr="00904A74">
        <w:trPr>
          <w:trHeight w:val="300"/>
        </w:trPr>
        <w:tc>
          <w:tcPr>
            <w:tcW w:w="5618" w:type="dxa"/>
            <w:shd w:val="clear" w:color="auto" w:fill="auto"/>
            <w:noWrap/>
          </w:tcPr>
          <w:p w14:paraId="479DB1BA" w14:textId="2C0C1A7B" w:rsidR="00676B3C" w:rsidRPr="00295930" w:rsidRDefault="00472B5E" w:rsidP="004B0C38">
            <w:pPr>
              <w:spacing w:before="0" w:after="0" w:line="276" w:lineRule="auto"/>
              <w:rPr>
                <w:sz w:val="20"/>
                <w:lang w:val="en-US"/>
              </w:rPr>
            </w:pPr>
            <w:r w:rsidRPr="00295930">
              <w:rPr>
                <w:color w:val="000000"/>
                <w:sz w:val="20"/>
                <w:highlight w:val="white"/>
              </w:rPr>
              <w:t>nsiFarmDrugsDictionary</w:t>
            </w:r>
            <w:r w:rsidRPr="00295930">
              <w:rPr>
                <w:sz w:val="20"/>
                <w:lang w:val="en-US"/>
              </w:rPr>
              <w:t xml:space="preserve"> </w:t>
            </w:r>
            <w:r w:rsidR="00040837" w:rsidRPr="00295930">
              <w:rPr>
                <w:sz w:val="20"/>
                <w:lang w:val="en-US"/>
              </w:rPr>
              <w:t>\</w:t>
            </w:r>
            <w:r w:rsidR="00676B3C" w:rsidRPr="00295930">
              <w:rPr>
                <w:sz w:val="20"/>
                <w:lang w:val="en-US"/>
              </w:rPr>
              <w:t>nsiFarmDrugDictionary</w:t>
            </w:r>
          </w:p>
        </w:tc>
        <w:tc>
          <w:tcPr>
            <w:tcW w:w="4711" w:type="dxa"/>
            <w:shd w:val="clear" w:color="auto" w:fill="auto"/>
            <w:noWrap/>
            <w:vAlign w:val="bottom"/>
          </w:tcPr>
          <w:p w14:paraId="07B814E0" w14:textId="0BDAD0E3" w:rsidR="00676B3C" w:rsidRPr="00295930" w:rsidRDefault="00676B3C" w:rsidP="004B0C38">
            <w:pPr>
              <w:spacing w:before="0" w:after="0" w:line="276" w:lineRule="auto"/>
              <w:rPr>
                <w:sz w:val="20"/>
                <w:lang w:val="en-US"/>
              </w:rPr>
            </w:pPr>
            <w:r w:rsidRPr="00295930">
              <w:rPr>
                <w:sz w:val="20"/>
                <w:lang w:val="en-US"/>
              </w:rPr>
              <w:t>Справочник: Лекарственные препараты</w:t>
            </w:r>
          </w:p>
        </w:tc>
      </w:tr>
      <w:tr w:rsidR="008E654A" w:rsidRPr="00295930" w14:paraId="0943B097" w14:textId="77777777" w:rsidTr="00904A74">
        <w:trPr>
          <w:trHeight w:val="300"/>
        </w:trPr>
        <w:tc>
          <w:tcPr>
            <w:tcW w:w="5618" w:type="dxa"/>
            <w:shd w:val="clear" w:color="auto" w:fill="auto"/>
            <w:noWrap/>
          </w:tcPr>
          <w:p w14:paraId="6DE1A89A" w14:textId="1976CE70" w:rsidR="008E654A" w:rsidRPr="00295930" w:rsidRDefault="008E654A" w:rsidP="004B0C38">
            <w:pPr>
              <w:spacing w:before="0" w:after="0" w:line="276" w:lineRule="auto"/>
              <w:rPr>
                <w:sz w:val="20"/>
                <w:lang w:val="en-US"/>
              </w:rPr>
            </w:pPr>
            <w:r w:rsidRPr="00295930">
              <w:rPr>
                <w:color w:val="000000"/>
                <w:sz w:val="20"/>
                <w:highlight w:val="white"/>
              </w:rPr>
              <w:t>nsiFarmDrugInterchangeGroup</w:t>
            </w:r>
            <w:r w:rsidRPr="00295930">
              <w:rPr>
                <w:sz w:val="20"/>
                <w:lang w:val="en-US"/>
              </w:rPr>
              <w:t>\</w:t>
            </w:r>
            <w:r w:rsidR="00832BC2" w:rsidRPr="00295930">
              <w:rPr>
                <w:sz w:val="20"/>
                <w:lang w:val="en-US"/>
              </w:rPr>
              <w:t xml:space="preserve"> </w:t>
            </w:r>
            <w:r w:rsidRPr="00295930">
              <w:rPr>
                <w:color w:val="000000"/>
                <w:sz w:val="20"/>
                <w:highlight w:val="white"/>
              </w:rPr>
              <w:t>nsiFarmDrugInterchangeGroup</w:t>
            </w:r>
          </w:p>
        </w:tc>
        <w:tc>
          <w:tcPr>
            <w:tcW w:w="4711" w:type="dxa"/>
            <w:shd w:val="clear" w:color="auto" w:fill="auto"/>
            <w:noWrap/>
            <w:vAlign w:val="bottom"/>
          </w:tcPr>
          <w:p w14:paraId="050E1B8D" w14:textId="388CC87B" w:rsidR="008E654A" w:rsidRPr="00295930" w:rsidRDefault="008E654A" w:rsidP="004B0C38">
            <w:pPr>
              <w:spacing w:before="0" w:after="0" w:line="276" w:lineRule="auto"/>
              <w:rPr>
                <w:sz w:val="20"/>
              </w:rPr>
            </w:pPr>
            <w:r w:rsidRPr="00295930">
              <w:rPr>
                <w:color w:val="000000"/>
                <w:sz w:val="20"/>
                <w:highlight w:val="white"/>
              </w:rPr>
              <w:t>Справочник Группы взаимозаменяемости лекарственных препаратов</w:t>
            </w:r>
          </w:p>
        </w:tc>
      </w:tr>
      <w:tr w:rsidR="00676B3C" w:rsidRPr="00295930" w14:paraId="476D7483" w14:textId="77777777" w:rsidTr="00904A74">
        <w:trPr>
          <w:trHeight w:val="300"/>
        </w:trPr>
        <w:tc>
          <w:tcPr>
            <w:tcW w:w="5618" w:type="dxa"/>
            <w:shd w:val="clear" w:color="auto" w:fill="auto"/>
            <w:noWrap/>
          </w:tcPr>
          <w:p w14:paraId="4BF972F8" w14:textId="2870879B" w:rsidR="00676B3C" w:rsidRPr="00295930" w:rsidRDefault="00472B5E" w:rsidP="004B0C38">
            <w:pPr>
              <w:spacing w:before="0" w:after="0" w:line="276" w:lineRule="auto"/>
              <w:rPr>
                <w:sz w:val="20"/>
                <w:lang w:val="en-US"/>
              </w:rPr>
            </w:pPr>
            <w:r w:rsidRPr="00295930">
              <w:rPr>
                <w:color w:val="000000"/>
                <w:sz w:val="20"/>
                <w:highlight w:val="white"/>
              </w:rPr>
              <w:t>nsiTenderPlan2017ContractLifeCycleCases</w:t>
            </w:r>
            <w:r w:rsidRPr="00295930">
              <w:rPr>
                <w:sz w:val="20"/>
                <w:lang w:val="en-US"/>
              </w:rPr>
              <w:t xml:space="preserve"> </w:t>
            </w:r>
            <w:r w:rsidR="00040837" w:rsidRPr="00295930">
              <w:rPr>
                <w:sz w:val="20"/>
                <w:lang w:val="en-US"/>
              </w:rPr>
              <w:t>\</w:t>
            </w:r>
            <w:r w:rsidR="00676B3C" w:rsidRPr="00295930">
              <w:rPr>
                <w:sz w:val="20"/>
                <w:lang w:val="en-US"/>
              </w:rPr>
              <w:t>nsiTenderPlan2017ContractLifeCycleCase</w:t>
            </w:r>
          </w:p>
        </w:tc>
        <w:tc>
          <w:tcPr>
            <w:tcW w:w="4711" w:type="dxa"/>
            <w:shd w:val="clear" w:color="auto" w:fill="auto"/>
            <w:noWrap/>
            <w:vAlign w:val="bottom"/>
          </w:tcPr>
          <w:p w14:paraId="3BBC71FB" w14:textId="625BA1A9" w:rsidR="00676B3C" w:rsidRPr="00295930" w:rsidRDefault="002D6ADA" w:rsidP="004B0C38">
            <w:pPr>
              <w:spacing w:before="0" w:after="0" w:line="276" w:lineRule="auto"/>
              <w:rPr>
                <w:sz w:val="20"/>
              </w:rPr>
            </w:pPr>
            <w:r w:rsidRPr="00295930">
              <w:rPr>
                <w:sz w:val="20"/>
              </w:rPr>
              <w:t>Справочник: Случаи заключения контракта жизненного цикла</w:t>
            </w:r>
          </w:p>
        </w:tc>
      </w:tr>
      <w:tr w:rsidR="00676B3C" w:rsidRPr="00295930" w14:paraId="4564D05C" w14:textId="77777777" w:rsidTr="00904A74">
        <w:trPr>
          <w:trHeight w:val="300"/>
        </w:trPr>
        <w:tc>
          <w:tcPr>
            <w:tcW w:w="5618" w:type="dxa"/>
            <w:shd w:val="clear" w:color="auto" w:fill="auto"/>
            <w:noWrap/>
          </w:tcPr>
          <w:p w14:paraId="749AE46B" w14:textId="31F5BA90" w:rsidR="00676B3C" w:rsidRPr="00295930" w:rsidRDefault="00472B5E" w:rsidP="004B0C38">
            <w:pPr>
              <w:spacing w:before="0" w:after="0" w:line="276" w:lineRule="auto"/>
              <w:rPr>
                <w:sz w:val="20"/>
                <w:lang w:val="en-US"/>
              </w:rPr>
            </w:pPr>
            <w:r w:rsidRPr="00295930">
              <w:rPr>
                <w:color w:val="000000"/>
                <w:sz w:val="20"/>
                <w:highlight w:val="white"/>
              </w:rPr>
              <w:t>nsiTenderPlan2017PositionChangeReasons</w:t>
            </w:r>
            <w:r w:rsidRPr="00295930">
              <w:rPr>
                <w:sz w:val="20"/>
                <w:lang w:val="en-US"/>
              </w:rPr>
              <w:t xml:space="preserve"> </w:t>
            </w:r>
            <w:r w:rsidR="00040837" w:rsidRPr="00295930">
              <w:rPr>
                <w:sz w:val="20"/>
                <w:lang w:val="en-US"/>
              </w:rPr>
              <w:t>\</w:t>
            </w:r>
            <w:r w:rsidR="00676B3C" w:rsidRPr="00295930">
              <w:rPr>
                <w:sz w:val="20"/>
                <w:lang w:val="en-US"/>
              </w:rPr>
              <w:t>nsiTenderPlan2017PositionChangeReason</w:t>
            </w:r>
          </w:p>
        </w:tc>
        <w:tc>
          <w:tcPr>
            <w:tcW w:w="4711" w:type="dxa"/>
            <w:shd w:val="clear" w:color="auto" w:fill="auto"/>
            <w:noWrap/>
            <w:vAlign w:val="bottom"/>
          </w:tcPr>
          <w:p w14:paraId="7539CC70" w14:textId="334DC7DA" w:rsidR="00676B3C" w:rsidRPr="00295930" w:rsidRDefault="002D6ADA" w:rsidP="004B0C38">
            <w:pPr>
              <w:spacing w:before="0" w:after="0" w:line="276" w:lineRule="auto"/>
              <w:rPr>
                <w:sz w:val="20"/>
              </w:rPr>
            </w:pPr>
            <w:r w:rsidRPr="00295930">
              <w:rPr>
                <w:sz w:val="20"/>
              </w:rPr>
              <w:t>Справочник: Обоснования внесения изменений в позицию плана-графика</w:t>
            </w:r>
          </w:p>
        </w:tc>
      </w:tr>
      <w:tr w:rsidR="00676B3C" w:rsidRPr="00295930" w14:paraId="246CDA9E" w14:textId="77777777" w:rsidTr="00904A74">
        <w:trPr>
          <w:trHeight w:val="300"/>
        </w:trPr>
        <w:tc>
          <w:tcPr>
            <w:tcW w:w="5618" w:type="dxa"/>
            <w:shd w:val="clear" w:color="auto" w:fill="auto"/>
            <w:noWrap/>
          </w:tcPr>
          <w:p w14:paraId="75AD7C7C" w14:textId="3B45F920" w:rsidR="00676B3C" w:rsidRPr="00295930" w:rsidRDefault="00472B5E" w:rsidP="004B0C38">
            <w:pPr>
              <w:spacing w:before="0" w:after="0" w:line="276" w:lineRule="auto"/>
              <w:rPr>
                <w:sz w:val="20"/>
                <w:lang w:val="en-US"/>
              </w:rPr>
            </w:pPr>
            <w:r w:rsidRPr="00295930">
              <w:rPr>
                <w:color w:val="000000"/>
                <w:sz w:val="20"/>
                <w:highlight w:val="white"/>
              </w:rPr>
              <w:t>nsiTenderPlanPurchaseGroups</w:t>
            </w:r>
            <w:r w:rsidRPr="00295930">
              <w:rPr>
                <w:sz w:val="20"/>
                <w:lang w:val="en-US"/>
              </w:rPr>
              <w:t xml:space="preserve"> </w:t>
            </w:r>
            <w:r w:rsidR="00040837" w:rsidRPr="00295930">
              <w:rPr>
                <w:sz w:val="20"/>
                <w:lang w:val="en-US"/>
              </w:rPr>
              <w:t>\</w:t>
            </w:r>
            <w:r w:rsidR="00676B3C" w:rsidRPr="00295930">
              <w:rPr>
                <w:sz w:val="20"/>
                <w:lang w:val="en-US"/>
              </w:rPr>
              <w:t>nsiTenderPlanPurchaseGroup</w:t>
            </w:r>
          </w:p>
        </w:tc>
        <w:tc>
          <w:tcPr>
            <w:tcW w:w="4711" w:type="dxa"/>
            <w:shd w:val="clear" w:color="auto" w:fill="auto"/>
            <w:noWrap/>
            <w:vAlign w:val="bottom"/>
          </w:tcPr>
          <w:p w14:paraId="1B8DA7D8" w14:textId="5C307C8D" w:rsidR="00676B3C" w:rsidRPr="00295930" w:rsidRDefault="002D6ADA" w:rsidP="004B0C38">
            <w:pPr>
              <w:spacing w:before="0" w:after="0" w:line="276" w:lineRule="auto"/>
              <w:rPr>
                <w:sz w:val="20"/>
              </w:rPr>
            </w:pPr>
            <w:r w:rsidRPr="00295930">
              <w:rPr>
                <w:sz w:val="20"/>
              </w:rPr>
              <w:t>Справочник групп преимуществ (требований) для плана-графика</w:t>
            </w:r>
          </w:p>
        </w:tc>
      </w:tr>
      <w:tr w:rsidR="001D4980" w:rsidRPr="00295930" w14:paraId="7EF299C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5CCDD7DA" w14:textId="2C7C91C2" w:rsidR="001D4980" w:rsidRPr="00295930" w:rsidRDefault="00472B5E" w:rsidP="004B0C38">
            <w:pPr>
              <w:spacing w:before="0" w:after="0" w:line="276" w:lineRule="auto"/>
              <w:rPr>
                <w:sz w:val="20"/>
                <w:lang w:val="en-US"/>
              </w:rPr>
            </w:pPr>
            <w:r w:rsidRPr="00295930">
              <w:rPr>
                <w:sz w:val="20"/>
                <w:lang w:val="en-US"/>
              </w:rPr>
              <w:t xml:space="preserve">nsiPurchasePlanPositionChangeReasons </w:t>
            </w:r>
            <w:r w:rsidR="00040837" w:rsidRPr="00295930">
              <w:rPr>
                <w:sz w:val="20"/>
                <w:lang w:val="en-US"/>
              </w:rPr>
              <w:t>\</w:t>
            </w:r>
            <w:r w:rsidR="001D4980" w:rsidRPr="00295930">
              <w:rPr>
                <w:sz w:val="20"/>
                <w:lang w:val="en-US"/>
              </w:rPr>
              <w:t>nsiPurchasePlanPositionChangeReasons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EBC81" w14:textId="77777777" w:rsidR="001D4980" w:rsidRPr="00295930" w:rsidRDefault="001D4980" w:rsidP="004B0C38">
            <w:pPr>
              <w:spacing w:before="0" w:after="0" w:line="276" w:lineRule="auto"/>
              <w:rPr>
                <w:sz w:val="20"/>
              </w:rPr>
            </w:pPr>
            <w:r w:rsidRPr="00295930">
              <w:rPr>
                <w:sz w:val="20"/>
              </w:rPr>
              <w:t>Обоснования внесения изменений в позицию плана закупок</w:t>
            </w:r>
          </w:p>
        </w:tc>
      </w:tr>
      <w:tr w:rsidR="001D4980" w:rsidRPr="00295930" w14:paraId="2BDB2523"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C030765" w14:textId="7001FC8F" w:rsidR="001D4980" w:rsidRPr="00295930" w:rsidRDefault="00472B5E" w:rsidP="004B0C38">
            <w:pPr>
              <w:spacing w:before="0" w:after="0" w:line="276" w:lineRule="auto"/>
              <w:rPr>
                <w:sz w:val="20"/>
                <w:lang w:val="en-US"/>
              </w:rPr>
            </w:pPr>
            <w:r w:rsidRPr="00295930">
              <w:rPr>
                <w:sz w:val="20"/>
                <w:lang w:val="en-US"/>
              </w:rPr>
              <w:t xml:space="preserve">nsiTenderPlan2017PositionChangeReasons </w:t>
            </w:r>
            <w:r w:rsidR="00040837" w:rsidRPr="00295930">
              <w:rPr>
                <w:sz w:val="20"/>
                <w:lang w:val="en-US"/>
              </w:rPr>
              <w:t>\</w:t>
            </w:r>
            <w:r w:rsidR="001D4980" w:rsidRPr="00295930">
              <w:rPr>
                <w:sz w:val="20"/>
                <w:lang w:val="en-US"/>
              </w:rPr>
              <w:t>nsiTenderPlan2017PositionChangeReasons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F70E7" w14:textId="77777777" w:rsidR="001D4980" w:rsidRPr="00295930" w:rsidRDefault="001D4980" w:rsidP="004B0C38">
            <w:pPr>
              <w:spacing w:before="0" w:after="0" w:line="276" w:lineRule="auto"/>
              <w:rPr>
                <w:sz w:val="20"/>
              </w:rPr>
            </w:pPr>
            <w:r w:rsidRPr="00295930">
              <w:rPr>
                <w:sz w:val="20"/>
              </w:rPr>
              <w:t>Обоснования внесения изменений в позицию плана-графика с 01.01.2017</w:t>
            </w:r>
          </w:p>
        </w:tc>
      </w:tr>
      <w:tr w:rsidR="001D4980" w:rsidRPr="00295930" w14:paraId="51FB9B4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112C73AE" w14:textId="2794400E" w:rsidR="001D4980" w:rsidRPr="00295930" w:rsidRDefault="00472B5E" w:rsidP="004B0C38">
            <w:pPr>
              <w:spacing w:before="0" w:after="0" w:line="276" w:lineRule="auto"/>
              <w:rPr>
                <w:sz w:val="20"/>
                <w:lang w:val="en-US"/>
              </w:rPr>
            </w:pPr>
            <w:r w:rsidRPr="00295930">
              <w:rPr>
                <w:sz w:val="20"/>
                <w:lang w:val="en-US"/>
              </w:rPr>
              <w:t xml:space="preserve">nsiSpecialPurchases </w:t>
            </w:r>
            <w:r w:rsidR="00040837" w:rsidRPr="00295930">
              <w:rPr>
                <w:sz w:val="20"/>
                <w:lang w:val="en-US"/>
              </w:rPr>
              <w:t>\</w:t>
            </w:r>
            <w:r w:rsidR="001D4980" w:rsidRPr="00295930">
              <w:rPr>
                <w:sz w:val="20"/>
                <w:lang w:val="en-US"/>
              </w:rPr>
              <w:t>nsiSpecialPurchases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E8405" w14:textId="77777777" w:rsidR="001D4980" w:rsidRPr="00295930" w:rsidRDefault="001D4980" w:rsidP="004B0C38">
            <w:pPr>
              <w:spacing w:before="0" w:after="0" w:line="276" w:lineRule="auto"/>
              <w:rPr>
                <w:sz w:val="20"/>
              </w:rPr>
            </w:pPr>
            <w:r w:rsidRPr="00295930">
              <w:rPr>
                <w:sz w:val="20"/>
              </w:rPr>
              <w:t>Типы особых закупок для планов закупок и планов-графиков с 01.01.2017</w:t>
            </w:r>
          </w:p>
        </w:tc>
      </w:tr>
      <w:tr w:rsidR="000641D2" w:rsidRPr="00295930" w14:paraId="7CAE3A35"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6A6C65" w14:textId="4455BD71" w:rsidR="000641D2" w:rsidRPr="00295930" w:rsidRDefault="000641D2" w:rsidP="004B0C38">
            <w:pPr>
              <w:spacing w:before="0" w:after="0" w:line="276" w:lineRule="auto"/>
              <w:rPr>
                <w:sz w:val="20"/>
                <w:lang w:val="en-US"/>
              </w:rPr>
            </w:pPr>
            <w:r w:rsidRPr="00295930">
              <w:rPr>
                <w:color w:val="000000"/>
                <w:sz w:val="20"/>
                <w:highlight w:val="white"/>
              </w:rPr>
              <w:t>nsiSpecialPurchases2020\nsiSpecialPurchase2020</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CD2FC4" w14:textId="28516B13" w:rsidR="000641D2" w:rsidRPr="00295930" w:rsidRDefault="000641D2" w:rsidP="004B0C38">
            <w:pPr>
              <w:spacing w:before="0" w:after="0" w:line="276" w:lineRule="auto"/>
              <w:rPr>
                <w:sz w:val="20"/>
              </w:rPr>
            </w:pPr>
            <w:r w:rsidRPr="00295930">
              <w:rPr>
                <w:color w:val="000000"/>
                <w:sz w:val="20"/>
                <w:highlight w:val="white"/>
              </w:rPr>
              <w:t>Cправочник: Типы особых закупок для планов-графиков с 01.01.2020</w:t>
            </w:r>
          </w:p>
        </w:tc>
      </w:tr>
      <w:tr w:rsidR="001D4980" w:rsidRPr="00295930" w14:paraId="51EB3CA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756FA37" w14:textId="16EF2B55" w:rsidR="001D4980" w:rsidRPr="00295930" w:rsidRDefault="00472B5E" w:rsidP="004B0C38">
            <w:pPr>
              <w:spacing w:before="0" w:after="0" w:line="276" w:lineRule="auto"/>
              <w:rPr>
                <w:sz w:val="20"/>
                <w:lang w:val="en-US"/>
              </w:rPr>
            </w:pPr>
            <w:bookmarkStart w:id="62" w:name="OLE_LINK18"/>
            <w:bookmarkStart w:id="63" w:name="OLE_LINK19"/>
            <w:bookmarkStart w:id="64" w:name="OLE_LINK20"/>
            <w:r w:rsidRPr="00295930">
              <w:rPr>
                <w:color w:val="000000"/>
                <w:sz w:val="20"/>
                <w:highlight w:val="white"/>
              </w:rPr>
              <w:t>nsiControl99Subjects</w:t>
            </w:r>
            <w:r w:rsidRPr="00295930">
              <w:rPr>
                <w:sz w:val="20"/>
                <w:lang w:val="en-US"/>
              </w:rPr>
              <w:t xml:space="preserve"> </w:t>
            </w:r>
            <w:r w:rsidR="00040837" w:rsidRPr="00295930">
              <w:rPr>
                <w:sz w:val="20"/>
                <w:lang w:val="en-US"/>
              </w:rPr>
              <w:t>\</w:t>
            </w:r>
            <w:r w:rsidR="001D4980" w:rsidRPr="00295930">
              <w:rPr>
                <w:sz w:val="20"/>
                <w:lang w:val="en-US"/>
              </w:rPr>
              <w:t>nsiControl99Subject</w:t>
            </w:r>
            <w:bookmarkEnd w:id="62"/>
            <w:bookmarkEnd w:id="63"/>
            <w:bookmarkEnd w:id="64"/>
            <w:r w:rsidR="001D4980" w:rsidRPr="00295930">
              <w:rPr>
                <w:sz w:val="20"/>
                <w:lang w:val="en-US"/>
              </w:rPr>
              <w:t>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9E1E0" w14:textId="77777777" w:rsidR="001D4980" w:rsidRPr="00295930" w:rsidRDefault="001D4980" w:rsidP="004B0C38">
            <w:pPr>
              <w:spacing w:before="0" w:after="0" w:line="276" w:lineRule="auto"/>
              <w:rPr>
                <w:sz w:val="20"/>
              </w:rPr>
            </w:pPr>
            <w:bookmarkStart w:id="65" w:name="OLE_LINK15"/>
            <w:bookmarkStart w:id="66" w:name="OLE_LINK16"/>
            <w:bookmarkStart w:id="67" w:name="OLE_LINK17"/>
            <w:r w:rsidRPr="00295930">
              <w:rPr>
                <w:sz w:val="20"/>
              </w:rPr>
              <w:t>Перечень субъектов контроля по ч.5 ст.99 44-ФЗ</w:t>
            </w:r>
            <w:bookmarkEnd w:id="65"/>
            <w:bookmarkEnd w:id="66"/>
            <w:bookmarkEnd w:id="67"/>
          </w:p>
        </w:tc>
      </w:tr>
      <w:tr w:rsidR="001D4980" w:rsidRPr="00295930" w14:paraId="64E68407"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8835459" w14:textId="365A5385" w:rsidR="001D4980" w:rsidRPr="00295930" w:rsidRDefault="00472B5E" w:rsidP="004B0C38">
            <w:pPr>
              <w:spacing w:before="0" w:after="0" w:line="276" w:lineRule="auto"/>
              <w:rPr>
                <w:sz w:val="20"/>
                <w:lang w:val="en-US"/>
              </w:rPr>
            </w:pPr>
            <w:r w:rsidRPr="00295930">
              <w:rPr>
                <w:color w:val="000000"/>
                <w:sz w:val="20"/>
                <w:highlight w:val="white"/>
              </w:rPr>
              <w:t>nsiOKTMOPPOList</w:t>
            </w:r>
            <w:r w:rsidRPr="00295930">
              <w:rPr>
                <w:sz w:val="20"/>
                <w:lang w:val="en-US"/>
              </w:rPr>
              <w:t xml:space="preserve"> </w:t>
            </w:r>
            <w:r w:rsidR="00040837" w:rsidRPr="00295930">
              <w:rPr>
                <w:sz w:val="20"/>
                <w:lang w:val="en-US"/>
              </w:rPr>
              <w:t>\</w:t>
            </w:r>
            <w:r w:rsidR="001D4980" w:rsidRPr="00295930">
              <w:rPr>
                <w:sz w:val="20"/>
                <w:lang w:val="en-US"/>
              </w:rPr>
              <w:t>nsiOKTMOPPO</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7A735" w14:textId="77777777" w:rsidR="001D4980" w:rsidRPr="00295930" w:rsidRDefault="001D4980" w:rsidP="004B0C38">
            <w:pPr>
              <w:spacing w:before="0" w:after="0" w:line="276" w:lineRule="auto"/>
              <w:rPr>
                <w:sz w:val="20"/>
              </w:rPr>
            </w:pPr>
            <w:r w:rsidRPr="00295930">
              <w:rPr>
                <w:sz w:val="20"/>
              </w:rPr>
              <w:t>Публично-правовые образования (ОКТМО ППО)</w:t>
            </w:r>
          </w:p>
        </w:tc>
      </w:tr>
      <w:tr w:rsidR="001D4980" w:rsidRPr="00295930" w14:paraId="2470F9AD"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7A63F068" w14:textId="13D6C439" w:rsidR="001D4980" w:rsidRPr="00295930" w:rsidRDefault="00472B5E" w:rsidP="004B0C38">
            <w:pPr>
              <w:spacing w:before="0" w:after="0" w:line="276" w:lineRule="auto"/>
              <w:rPr>
                <w:sz w:val="20"/>
                <w:lang w:val="en-US"/>
              </w:rPr>
            </w:pPr>
            <w:r w:rsidRPr="00295930">
              <w:rPr>
                <w:color w:val="000000"/>
                <w:sz w:val="20"/>
                <w:highlight w:val="white"/>
              </w:rPr>
              <w:t>nsiFarmDrugsDictionary</w:t>
            </w:r>
            <w:r w:rsidRPr="00295930">
              <w:rPr>
                <w:sz w:val="20"/>
                <w:lang w:val="en-US"/>
              </w:rPr>
              <w:t xml:space="preserve"> </w:t>
            </w:r>
            <w:r w:rsidR="00040837" w:rsidRPr="00295930">
              <w:rPr>
                <w:sz w:val="20"/>
                <w:lang w:val="en-US"/>
              </w:rPr>
              <w:t>\</w:t>
            </w:r>
            <w:r w:rsidR="001D4980" w:rsidRPr="00295930">
              <w:rPr>
                <w:sz w:val="20"/>
                <w:lang w:val="en-US"/>
              </w:rPr>
              <w:t>nsiFarmDrugDictionary</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ACD40" w14:textId="34A05413" w:rsidR="001D4980" w:rsidRPr="00295930" w:rsidRDefault="00904A74" w:rsidP="004B0C38">
            <w:pPr>
              <w:spacing w:before="0" w:after="0" w:line="276" w:lineRule="auto"/>
              <w:rPr>
                <w:sz w:val="20"/>
              </w:rPr>
            </w:pPr>
            <w:r w:rsidRPr="00295930">
              <w:rPr>
                <w:color w:val="000000"/>
                <w:sz w:val="20"/>
                <w:highlight w:val="white"/>
              </w:rPr>
              <w:t xml:space="preserve">Справочник: </w:t>
            </w:r>
            <w:r w:rsidR="001D4980" w:rsidRPr="00295930">
              <w:rPr>
                <w:sz w:val="20"/>
              </w:rPr>
              <w:t>Лекарственные препараты</w:t>
            </w:r>
          </w:p>
        </w:tc>
      </w:tr>
      <w:tr w:rsidR="001D4980" w:rsidRPr="00295930" w14:paraId="7639F039"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1D272B21" w14:textId="32F3D627" w:rsidR="001D4980" w:rsidRPr="00295930" w:rsidRDefault="00472B5E" w:rsidP="004B0C38">
            <w:pPr>
              <w:spacing w:before="0" w:after="0" w:line="276" w:lineRule="auto"/>
              <w:rPr>
                <w:sz w:val="20"/>
                <w:lang w:val="en-US"/>
              </w:rPr>
            </w:pPr>
            <w:r w:rsidRPr="00295930">
              <w:rPr>
                <w:color w:val="000000"/>
                <w:sz w:val="20"/>
                <w:highlight w:val="white"/>
              </w:rPr>
              <w:t>nsiKTRUs</w:t>
            </w:r>
            <w:r w:rsidRPr="00295930">
              <w:rPr>
                <w:sz w:val="20"/>
                <w:lang w:val="en-US"/>
              </w:rPr>
              <w:t xml:space="preserve"> </w:t>
            </w:r>
            <w:r w:rsidR="00040837" w:rsidRPr="00295930">
              <w:rPr>
                <w:sz w:val="20"/>
                <w:lang w:val="en-US"/>
              </w:rPr>
              <w:t>\</w:t>
            </w:r>
            <w:r w:rsidR="001D4980" w:rsidRPr="00295930">
              <w:rPr>
                <w:sz w:val="20"/>
                <w:lang w:val="en-US"/>
              </w:rPr>
              <w:t>nsiKTRU</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E5D32" w14:textId="77777777" w:rsidR="001D4980" w:rsidRPr="00295930" w:rsidRDefault="001D4980" w:rsidP="004B0C38">
            <w:pPr>
              <w:spacing w:before="0" w:after="0" w:line="276" w:lineRule="auto"/>
              <w:rPr>
                <w:sz w:val="20"/>
              </w:rPr>
            </w:pPr>
            <w:r w:rsidRPr="00295930">
              <w:rPr>
                <w:sz w:val="20"/>
              </w:rPr>
              <w:t>Справочник: Каталог товаров, работ, услуг (КТРУ)</w:t>
            </w:r>
          </w:p>
        </w:tc>
      </w:tr>
      <w:tr w:rsidR="00B407EF" w:rsidRPr="00295930" w14:paraId="5F63FAB2"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78EADC87" w14:textId="107702B1" w:rsidR="00B407EF" w:rsidRPr="00295930" w:rsidRDefault="00B407EF" w:rsidP="004B0C38">
            <w:pPr>
              <w:spacing w:before="0" w:after="0" w:line="276" w:lineRule="auto"/>
              <w:rPr>
                <w:color w:val="000000"/>
                <w:sz w:val="20"/>
                <w:highlight w:val="white"/>
              </w:rPr>
            </w:pPr>
            <w:r w:rsidRPr="00295930">
              <w:rPr>
                <w:sz w:val="20"/>
              </w:rPr>
              <w:t>nsiRightSideKTRUT</w:t>
            </w:r>
            <w:r w:rsidRPr="00295930">
              <w:rPr>
                <w:sz w:val="20"/>
                <w:lang w:val="en-US"/>
              </w:rPr>
              <w:t>s\</w:t>
            </w:r>
            <w:r w:rsidRPr="00295930">
              <w:rPr>
                <w:sz w:val="20"/>
              </w:rPr>
              <w:t xml:space="preserve"> nsiRightSideKTRUT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1B3242" w14:textId="249F8740" w:rsidR="00B407EF" w:rsidRPr="00295930" w:rsidRDefault="00B407EF" w:rsidP="004B0C38">
            <w:pPr>
              <w:spacing w:before="0" w:after="0" w:line="276" w:lineRule="auto"/>
              <w:rPr>
                <w:sz w:val="20"/>
              </w:rPr>
            </w:pPr>
            <w:r w:rsidRPr="00295930">
              <w:rPr>
                <w:sz w:val="20"/>
              </w:rPr>
              <w:t>Справочник: Правые части каталога товаров, работ, услуг (КТРУ)</w:t>
            </w:r>
          </w:p>
        </w:tc>
      </w:tr>
      <w:tr w:rsidR="001D4980" w:rsidRPr="00295930" w14:paraId="143588D3"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7DBC5439" w14:textId="283805AB" w:rsidR="001D4980" w:rsidRPr="00295930" w:rsidRDefault="00472B5E" w:rsidP="004B0C38">
            <w:pPr>
              <w:spacing w:before="0" w:after="0" w:line="276" w:lineRule="auto"/>
              <w:rPr>
                <w:sz w:val="20"/>
                <w:lang w:val="en-US"/>
              </w:rPr>
            </w:pPr>
            <w:r w:rsidRPr="00295930">
              <w:rPr>
                <w:color w:val="000000"/>
                <w:sz w:val="20"/>
                <w:highlight w:val="white"/>
              </w:rPr>
              <w:t>nsiETPs</w:t>
            </w:r>
            <w:r w:rsidRPr="00295930">
              <w:rPr>
                <w:sz w:val="20"/>
                <w:lang w:val="en-US"/>
              </w:rPr>
              <w:t xml:space="preserve"> </w:t>
            </w:r>
            <w:r w:rsidR="00040837" w:rsidRPr="00295930">
              <w:rPr>
                <w:sz w:val="20"/>
                <w:lang w:val="en-US"/>
              </w:rPr>
              <w:t>\</w:t>
            </w:r>
            <w:r w:rsidR="001D4980" w:rsidRPr="00295930">
              <w:rPr>
                <w:sz w:val="20"/>
                <w:lang w:val="en-US"/>
              </w:rPr>
              <w:t>nsiETP</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81474" w14:textId="77777777" w:rsidR="001D4980" w:rsidRPr="00295930" w:rsidRDefault="001D4980" w:rsidP="004B0C38">
            <w:pPr>
              <w:spacing w:before="0" w:after="0" w:line="276" w:lineRule="auto"/>
              <w:rPr>
                <w:sz w:val="20"/>
              </w:rPr>
            </w:pPr>
            <w:r w:rsidRPr="00295930">
              <w:rPr>
                <w:sz w:val="20"/>
              </w:rPr>
              <w:t>Справочник: Электронные площадки</w:t>
            </w:r>
          </w:p>
        </w:tc>
      </w:tr>
      <w:tr w:rsidR="001D4980" w:rsidRPr="00295930" w14:paraId="4C42CB6E" w14:textId="3A5E9532"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4CEC298" w14:textId="222284BC" w:rsidR="001D4980" w:rsidRPr="00295930" w:rsidRDefault="00472B5E" w:rsidP="004B0C38">
            <w:pPr>
              <w:spacing w:before="0" w:after="0" w:line="276" w:lineRule="auto"/>
              <w:rPr>
                <w:sz w:val="20"/>
                <w:lang w:val="en-US"/>
              </w:rPr>
            </w:pPr>
            <w:r w:rsidRPr="00295930">
              <w:rPr>
                <w:color w:val="000000"/>
                <w:sz w:val="20"/>
                <w:highlight w:val="white"/>
              </w:rPr>
              <w:t>pprf615NsiFundingSources</w:t>
            </w:r>
            <w:r w:rsidRPr="00295930">
              <w:rPr>
                <w:sz w:val="20"/>
                <w:lang w:val="en-US"/>
              </w:rPr>
              <w:t xml:space="preserve"> </w:t>
            </w:r>
            <w:r w:rsidR="00040837" w:rsidRPr="00295930">
              <w:rPr>
                <w:sz w:val="20"/>
                <w:lang w:val="en-US"/>
              </w:rPr>
              <w:t>\</w:t>
            </w:r>
            <w:r w:rsidR="001D4980" w:rsidRPr="00295930">
              <w:rPr>
                <w:sz w:val="20"/>
                <w:lang w:val="en-US"/>
              </w:rPr>
              <w:t>pprf615NsiFundingSource</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C270B" w14:textId="6C70B1B6" w:rsidR="001D4980" w:rsidRPr="00295930" w:rsidRDefault="001D4980" w:rsidP="004B0C38">
            <w:pPr>
              <w:spacing w:before="0" w:after="0" w:line="276" w:lineRule="auto"/>
              <w:rPr>
                <w:sz w:val="20"/>
              </w:rPr>
            </w:pPr>
            <w:r w:rsidRPr="00295930">
              <w:rPr>
                <w:sz w:val="20"/>
              </w:rPr>
              <w:t>Справочник: Типы источников финансирования по ПП РФ № 615</w:t>
            </w:r>
          </w:p>
        </w:tc>
      </w:tr>
      <w:tr w:rsidR="001D4980" w:rsidRPr="00295930" w14:paraId="368CDDC4" w14:textId="1D62CF1E"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9830D4F" w14:textId="7A665879" w:rsidR="001D4980" w:rsidRPr="00295930" w:rsidRDefault="00472B5E" w:rsidP="004B0C38">
            <w:pPr>
              <w:spacing w:before="0" w:after="0" w:line="276" w:lineRule="auto"/>
              <w:rPr>
                <w:sz w:val="20"/>
                <w:lang w:val="en-US"/>
              </w:rPr>
            </w:pPr>
            <w:r w:rsidRPr="00295930">
              <w:rPr>
                <w:color w:val="000000"/>
                <w:sz w:val="20"/>
                <w:highlight w:val="white"/>
              </w:rPr>
              <w:t>pprf615NsiExclusionReasons</w:t>
            </w:r>
            <w:r w:rsidRPr="00295930">
              <w:rPr>
                <w:sz w:val="20"/>
                <w:lang w:val="en-US"/>
              </w:rPr>
              <w:t xml:space="preserve"> </w:t>
            </w:r>
            <w:r w:rsidR="00040837" w:rsidRPr="00295930">
              <w:rPr>
                <w:sz w:val="20"/>
                <w:lang w:val="en-US"/>
              </w:rPr>
              <w:t>\</w:t>
            </w:r>
            <w:r w:rsidR="001D4980" w:rsidRPr="00295930">
              <w:rPr>
                <w:sz w:val="20"/>
                <w:lang w:val="en-US"/>
              </w:rPr>
              <w:t>pprf615NsiExclusionReason</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25B13" w14:textId="60D31894" w:rsidR="001D4980" w:rsidRPr="00295930" w:rsidRDefault="001D4980" w:rsidP="004B0C38">
            <w:pPr>
              <w:spacing w:before="0" w:after="0" w:line="276" w:lineRule="auto"/>
              <w:rPr>
                <w:sz w:val="20"/>
              </w:rPr>
            </w:pPr>
            <w:r w:rsidRPr="00295930">
              <w:rPr>
                <w:sz w:val="20"/>
              </w:rPr>
              <w:t>Справочник: Основания для исключения сведений из реестра квалифицированных подрядных организаций по ПП РФ № 615</w:t>
            </w:r>
          </w:p>
        </w:tc>
      </w:tr>
      <w:tr w:rsidR="001D4980" w:rsidRPr="00295930" w14:paraId="35A70A0A" w14:textId="378A2501"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55247767" w14:textId="4E974DDC" w:rsidR="001D4980" w:rsidRPr="00295930" w:rsidRDefault="00472B5E" w:rsidP="004B0C38">
            <w:pPr>
              <w:spacing w:before="0" w:after="0" w:line="276" w:lineRule="auto"/>
              <w:rPr>
                <w:sz w:val="20"/>
                <w:lang w:val="en-US"/>
              </w:rPr>
            </w:pPr>
            <w:r w:rsidRPr="00295930">
              <w:rPr>
                <w:color w:val="000000"/>
                <w:sz w:val="20"/>
                <w:highlight w:val="white"/>
              </w:rPr>
              <w:t>pprf615NsiPurchaseSubjects</w:t>
            </w:r>
            <w:r w:rsidRPr="00295930">
              <w:rPr>
                <w:sz w:val="20"/>
                <w:lang w:val="en-US"/>
              </w:rPr>
              <w:t xml:space="preserve"> </w:t>
            </w:r>
            <w:r w:rsidR="00040837" w:rsidRPr="00295930">
              <w:rPr>
                <w:sz w:val="20"/>
                <w:lang w:val="en-US"/>
              </w:rPr>
              <w:t>\</w:t>
            </w:r>
            <w:r w:rsidR="001D4980" w:rsidRPr="00295930">
              <w:rPr>
                <w:sz w:val="20"/>
                <w:lang w:val="en-US"/>
              </w:rPr>
              <w:t>pprf615NsiPurchaseSubject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58408" w14:textId="7DF83EB2" w:rsidR="001D4980" w:rsidRPr="00295930" w:rsidRDefault="001D4980" w:rsidP="004B0C38">
            <w:pPr>
              <w:spacing w:before="0" w:after="0" w:line="276" w:lineRule="auto"/>
              <w:rPr>
                <w:sz w:val="20"/>
              </w:rPr>
            </w:pPr>
            <w:r w:rsidRPr="00295930">
              <w:rPr>
                <w:sz w:val="20"/>
              </w:rPr>
              <w:t>Справочник: Предметы электронного аукциона по ПП РФ № 615</w:t>
            </w:r>
          </w:p>
        </w:tc>
      </w:tr>
      <w:tr w:rsidR="001D4980" w:rsidRPr="00295930" w14:paraId="73AFBA5D" w14:textId="71E76992"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438E118" w14:textId="02AC98BB" w:rsidR="001D4980" w:rsidRPr="00295930" w:rsidRDefault="00472B5E" w:rsidP="004B0C38">
            <w:pPr>
              <w:spacing w:before="0" w:after="0" w:line="276" w:lineRule="auto"/>
              <w:rPr>
                <w:sz w:val="20"/>
                <w:lang w:val="en-US"/>
              </w:rPr>
            </w:pPr>
            <w:r w:rsidRPr="00295930">
              <w:rPr>
                <w:color w:val="000000"/>
                <w:sz w:val="20"/>
                <w:highlight w:val="white"/>
              </w:rPr>
              <w:t>pprf615NsiTerminationGrounds</w:t>
            </w:r>
            <w:r w:rsidRPr="00295930">
              <w:rPr>
                <w:sz w:val="20"/>
                <w:lang w:val="en-US"/>
              </w:rPr>
              <w:t xml:space="preserve"> </w:t>
            </w:r>
            <w:r w:rsidR="00040837" w:rsidRPr="00295930">
              <w:rPr>
                <w:sz w:val="20"/>
                <w:lang w:val="en-US"/>
              </w:rPr>
              <w:t>\</w:t>
            </w:r>
            <w:r w:rsidR="001D4980" w:rsidRPr="00295930">
              <w:rPr>
                <w:sz w:val="20"/>
                <w:lang w:val="en-US"/>
              </w:rPr>
              <w:t>pprf615NsiTerminationGround</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05026" w14:textId="69BC2514" w:rsidR="001D4980" w:rsidRPr="00295930" w:rsidRDefault="001D4980" w:rsidP="004B0C38">
            <w:pPr>
              <w:spacing w:before="0" w:after="0" w:line="276" w:lineRule="auto"/>
              <w:rPr>
                <w:sz w:val="20"/>
              </w:rPr>
            </w:pPr>
            <w:r w:rsidRPr="00295930">
              <w:rPr>
                <w:sz w:val="20"/>
              </w:rPr>
              <w:t>Справочник: Основания расторжения договора по капитальному ремонту ПП РФ № 615</w:t>
            </w:r>
          </w:p>
        </w:tc>
      </w:tr>
      <w:tr w:rsidR="00061DC0" w:rsidRPr="00295930" w14:paraId="2CB8D02C"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05F6165" w14:textId="22B57A74" w:rsidR="00061DC0" w:rsidRPr="00295930" w:rsidRDefault="00472B5E" w:rsidP="004B0C38">
            <w:pPr>
              <w:spacing w:before="0" w:after="0" w:line="276" w:lineRule="auto"/>
              <w:rPr>
                <w:sz w:val="20"/>
                <w:lang w:val="en-US"/>
              </w:rPr>
            </w:pPr>
            <w:r w:rsidRPr="00295930">
              <w:rPr>
                <w:color w:val="000000"/>
                <w:sz w:val="20"/>
                <w:highlight w:val="white"/>
              </w:rPr>
              <w:t>nsiChangePriceFoundations</w:t>
            </w:r>
            <w:r w:rsidRPr="00295930">
              <w:rPr>
                <w:sz w:val="20"/>
                <w:lang w:val="en-US"/>
              </w:rPr>
              <w:t xml:space="preserve"> </w:t>
            </w:r>
            <w:r w:rsidR="00040837" w:rsidRPr="00295930">
              <w:rPr>
                <w:sz w:val="20"/>
                <w:lang w:val="en-US"/>
              </w:rPr>
              <w:t>\</w:t>
            </w:r>
            <w:r w:rsidR="00061DC0" w:rsidRPr="00295930">
              <w:rPr>
                <w:sz w:val="20"/>
                <w:lang w:val="en-US"/>
              </w:rPr>
              <w:t>nsiChangePriceFoundations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6628224D" w14:textId="128DF0F3" w:rsidR="00061DC0" w:rsidRPr="00295930" w:rsidRDefault="00061DC0" w:rsidP="004B0C38">
            <w:pPr>
              <w:spacing w:before="0" w:after="0" w:line="276" w:lineRule="auto"/>
              <w:rPr>
                <w:sz w:val="20"/>
              </w:rPr>
            </w:pPr>
            <w:r w:rsidRPr="00295930">
              <w:rPr>
                <w:sz w:val="20"/>
              </w:rPr>
              <w:t>Справочник: Обоснование изменения цены контракта в проекте контракта</w:t>
            </w:r>
          </w:p>
        </w:tc>
      </w:tr>
      <w:tr w:rsidR="00061DC0" w:rsidRPr="00295930" w14:paraId="4178A85C"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2EF0AA45" w14:textId="2FD7BB93" w:rsidR="00061DC0" w:rsidRPr="00295930" w:rsidRDefault="00472B5E" w:rsidP="004B0C38">
            <w:pPr>
              <w:spacing w:before="0" w:after="0" w:line="276" w:lineRule="auto"/>
              <w:rPr>
                <w:sz w:val="20"/>
                <w:lang w:val="en-US"/>
              </w:rPr>
            </w:pPr>
            <w:r w:rsidRPr="00295930">
              <w:rPr>
                <w:color w:val="000000"/>
                <w:sz w:val="20"/>
                <w:highlight w:val="white"/>
              </w:rPr>
              <w:t>nsiDrugChangeReasons</w:t>
            </w:r>
            <w:r w:rsidRPr="00295930">
              <w:rPr>
                <w:sz w:val="20"/>
                <w:lang w:val="en-US"/>
              </w:rPr>
              <w:t xml:space="preserve"> </w:t>
            </w:r>
            <w:r w:rsidR="00040837" w:rsidRPr="00295930">
              <w:rPr>
                <w:sz w:val="20"/>
                <w:lang w:val="en-US"/>
              </w:rPr>
              <w:t>\</w:t>
            </w:r>
            <w:r w:rsidR="00061DC0" w:rsidRPr="00295930">
              <w:rPr>
                <w:sz w:val="20"/>
                <w:lang w:val="en-US"/>
              </w:rPr>
              <w:t>nsiDrugChangeReasons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61C0EE09" w14:textId="6A6142F6" w:rsidR="00061DC0" w:rsidRPr="00295930" w:rsidRDefault="00061DC0" w:rsidP="004B0C38">
            <w:pPr>
              <w:spacing w:before="0" w:after="0" w:line="276" w:lineRule="auto"/>
              <w:rPr>
                <w:sz w:val="20"/>
              </w:rPr>
            </w:pPr>
            <w:r w:rsidRPr="00295930">
              <w:rPr>
                <w:sz w:val="20"/>
              </w:rPr>
              <w:t>Справочник: Причины корректировки справочных данных о лекарственных препаратах</w:t>
            </w:r>
          </w:p>
        </w:tc>
      </w:tr>
      <w:tr w:rsidR="00401701" w:rsidRPr="00295930" w14:paraId="3DA33B0F"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F4FE14F" w14:textId="1C76D0A2" w:rsidR="00401701" w:rsidRPr="00295930" w:rsidRDefault="004F7106" w:rsidP="004B0C38">
            <w:pPr>
              <w:spacing w:before="0" w:after="0" w:line="276" w:lineRule="auto"/>
              <w:rPr>
                <w:sz w:val="20"/>
                <w:lang w:val="en-US"/>
              </w:rPr>
            </w:pPr>
            <w:r w:rsidRPr="00295930">
              <w:rPr>
                <w:color w:val="000000"/>
                <w:sz w:val="20"/>
                <w:highlight w:val="white"/>
              </w:rPr>
              <w:t>nsiTRUAdmissionNPAs</w:t>
            </w:r>
            <w:r w:rsidRPr="00295930">
              <w:rPr>
                <w:sz w:val="20"/>
                <w:lang w:val="en-US"/>
              </w:rPr>
              <w:t xml:space="preserve"> </w:t>
            </w:r>
            <w:r w:rsidR="00040837" w:rsidRPr="00295930">
              <w:rPr>
                <w:sz w:val="20"/>
                <w:lang w:val="en-US"/>
              </w:rPr>
              <w:t>\</w:t>
            </w:r>
            <w:r w:rsidRPr="00295930">
              <w:rPr>
                <w:color w:val="000000"/>
                <w:sz w:val="20"/>
                <w:highlight w:val="white"/>
              </w:rPr>
              <w:t xml:space="preserve"> nsiTRUAdmissionNPA</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46837EC6" w14:textId="29BFF24D" w:rsidR="00401701" w:rsidRPr="00295930" w:rsidRDefault="00401701" w:rsidP="004B0C38">
            <w:pPr>
              <w:spacing w:before="0" w:after="0" w:line="276" w:lineRule="auto"/>
              <w:rPr>
                <w:sz w:val="20"/>
              </w:rPr>
            </w:pPr>
            <w:r w:rsidRPr="00295930">
              <w:rPr>
                <w:sz w:val="20"/>
              </w:rPr>
              <w:t>Справочник: НПА, регулирующие допуск товаров, работ, услуг, происходящих из иностранных государств</w:t>
            </w:r>
          </w:p>
        </w:tc>
      </w:tr>
      <w:tr w:rsidR="00625A33" w:rsidRPr="00295930" w14:paraId="729B3499"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A3DA909" w14:textId="3867FA2C" w:rsidR="00625A33" w:rsidRPr="00295930" w:rsidRDefault="004F7106" w:rsidP="004B0C38">
            <w:pPr>
              <w:spacing w:before="0" w:after="0" w:line="276" w:lineRule="auto"/>
              <w:rPr>
                <w:sz w:val="20"/>
                <w:lang w:val="en-US"/>
              </w:rPr>
            </w:pPr>
            <w:r w:rsidRPr="00295930">
              <w:rPr>
                <w:color w:val="000000"/>
                <w:sz w:val="20"/>
                <w:highlight w:val="white"/>
              </w:rPr>
              <w:t>eruzNsiContractorExcludeReasonList</w:t>
            </w:r>
            <w:r w:rsidRPr="00295930">
              <w:rPr>
                <w:color w:val="000000"/>
                <w:sz w:val="20"/>
                <w:lang w:val="en-US"/>
              </w:rPr>
              <w:t xml:space="preserve"> </w:t>
            </w:r>
            <w:r w:rsidR="00040837" w:rsidRPr="00295930">
              <w:rPr>
                <w:sz w:val="20"/>
                <w:lang w:val="en-US"/>
              </w:rPr>
              <w:t>\</w:t>
            </w:r>
            <w:r w:rsidRPr="00295930">
              <w:rPr>
                <w:sz w:val="20"/>
                <w:lang w:val="en-US"/>
              </w:rPr>
              <w:t>eruzN</w:t>
            </w:r>
            <w:r w:rsidR="00625A33" w:rsidRPr="00295930">
              <w:rPr>
                <w:sz w:val="20"/>
                <w:lang w:val="en-US"/>
              </w:rPr>
              <w:t>siContractorExcludeReason</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3A8A9C4E" w14:textId="1AC96D25" w:rsidR="00625A33" w:rsidRPr="00295930" w:rsidRDefault="00625A33" w:rsidP="004B0C38">
            <w:pPr>
              <w:spacing w:before="0" w:after="0" w:line="276" w:lineRule="auto"/>
              <w:rPr>
                <w:sz w:val="20"/>
              </w:rPr>
            </w:pPr>
            <w:r w:rsidRPr="00295930">
              <w:rPr>
                <w:sz w:val="20"/>
              </w:rPr>
              <w:t>Справочник: Основания исключений участника закупки из ЕРУЗ</w:t>
            </w:r>
          </w:p>
        </w:tc>
      </w:tr>
      <w:tr w:rsidR="00625A33" w:rsidRPr="00295930" w14:paraId="1571309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DEB8A9F" w14:textId="07B6B022" w:rsidR="00625A33" w:rsidRPr="00295930" w:rsidRDefault="004F7106" w:rsidP="004B0C38">
            <w:pPr>
              <w:spacing w:before="0" w:after="0" w:line="276" w:lineRule="auto"/>
              <w:rPr>
                <w:sz w:val="20"/>
                <w:lang w:val="en-US"/>
              </w:rPr>
            </w:pPr>
            <w:r w:rsidRPr="00295930">
              <w:rPr>
                <w:color w:val="000000"/>
                <w:sz w:val="20"/>
                <w:highlight w:val="white"/>
              </w:rPr>
              <w:t>eruzNsiContractorUserRightList</w:t>
            </w:r>
            <w:r w:rsidR="00040837" w:rsidRPr="00295930">
              <w:rPr>
                <w:sz w:val="20"/>
                <w:lang w:val="en-US"/>
              </w:rPr>
              <w:t>\</w:t>
            </w:r>
            <w:r w:rsidRPr="00295930">
              <w:rPr>
                <w:sz w:val="20"/>
                <w:lang w:val="en-US"/>
              </w:rPr>
              <w:t xml:space="preserve"> eruzN</w:t>
            </w:r>
            <w:r w:rsidR="00625A33" w:rsidRPr="00295930">
              <w:rPr>
                <w:sz w:val="20"/>
                <w:lang w:val="en-US"/>
              </w:rPr>
              <w:t>siContractorUserRight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031E6D5" w14:textId="7763990C" w:rsidR="00625A33" w:rsidRPr="00295930" w:rsidRDefault="00625A33" w:rsidP="004B0C38">
            <w:pPr>
              <w:spacing w:before="0" w:after="0" w:line="276" w:lineRule="auto"/>
              <w:rPr>
                <w:sz w:val="20"/>
              </w:rPr>
            </w:pPr>
            <w:r w:rsidRPr="00295930">
              <w:rPr>
                <w:sz w:val="20"/>
              </w:rPr>
              <w:t>Справочник: Права доступа пользователей для ЕРУЗ</w:t>
            </w:r>
          </w:p>
        </w:tc>
      </w:tr>
      <w:tr w:rsidR="00625A33" w:rsidRPr="00295930" w14:paraId="11F6CCAD"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F7EF28A" w14:textId="69070F22" w:rsidR="00625A33" w:rsidRPr="00295930" w:rsidRDefault="004F7106" w:rsidP="004B0C38">
            <w:pPr>
              <w:spacing w:before="0" w:after="0" w:line="276" w:lineRule="auto"/>
              <w:rPr>
                <w:sz w:val="20"/>
                <w:lang w:val="en-US"/>
              </w:rPr>
            </w:pPr>
            <w:r w:rsidRPr="00295930">
              <w:rPr>
                <w:color w:val="000000"/>
                <w:sz w:val="20"/>
                <w:highlight w:val="white"/>
              </w:rPr>
              <w:t>nsiWorldTimeZoneList</w:t>
            </w:r>
            <w:r w:rsidRPr="00295930">
              <w:rPr>
                <w:color w:val="000000"/>
                <w:sz w:val="20"/>
                <w:lang w:val="en-US"/>
              </w:rPr>
              <w:t xml:space="preserve"> </w:t>
            </w:r>
            <w:r w:rsidR="00040837" w:rsidRPr="00295930">
              <w:rPr>
                <w:sz w:val="20"/>
                <w:lang w:val="en-US"/>
              </w:rPr>
              <w:t>\</w:t>
            </w:r>
            <w:r w:rsidR="00625A33" w:rsidRPr="00295930">
              <w:rPr>
                <w:sz w:val="20"/>
                <w:lang w:val="en-US"/>
              </w:rPr>
              <w:t>nsiWorldTimeZone</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42B7366" w14:textId="47B8803F" w:rsidR="00625A33" w:rsidRPr="00295930" w:rsidRDefault="00625A33" w:rsidP="004B0C38">
            <w:pPr>
              <w:spacing w:before="0" w:after="0" w:line="276" w:lineRule="auto"/>
              <w:rPr>
                <w:sz w:val="20"/>
              </w:rPr>
            </w:pPr>
            <w:r w:rsidRPr="00295930">
              <w:rPr>
                <w:sz w:val="20"/>
              </w:rPr>
              <w:t>Cправочник: Часовые зоны мира для ЕРУЗ</w:t>
            </w:r>
          </w:p>
        </w:tc>
      </w:tr>
      <w:tr w:rsidR="00EB7628" w:rsidRPr="00295930" w14:paraId="3D11E156"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00EDD48" w14:textId="78E810D4" w:rsidR="00EB7628" w:rsidRPr="00295930" w:rsidRDefault="00EB7628" w:rsidP="004B0C38">
            <w:pPr>
              <w:spacing w:before="0" w:after="0" w:line="276" w:lineRule="auto"/>
              <w:rPr>
                <w:color w:val="000000"/>
                <w:sz w:val="20"/>
                <w:highlight w:val="white"/>
              </w:rPr>
            </w:pPr>
            <w:r w:rsidRPr="00295930">
              <w:rPr>
                <w:color w:val="000000"/>
                <w:sz w:val="20"/>
              </w:rPr>
              <w:t>edoNsiOperatorInfoList\edoNsiOperatorInfo</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354BEEB8" w14:textId="280FF947" w:rsidR="00EB7628" w:rsidRPr="00295930" w:rsidRDefault="00EB7628" w:rsidP="004B0C38">
            <w:pPr>
              <w:spacing w:before="0" w:after="0" w:line="276" w:lineRule="auto"/>
              <w:rPr>
                <w:sz w:val="20"/>
              </w:rPr>
            </w:pPr>
            <w:r w:rsidRPr="00295930">
              <w:rPr>
                <w:sz w:val="20"/>
              </w:rPr>
              <w:t>Справочник операторов электронного документооборота</w:t>
            </w:r>
          </w:p>
        </w:tc>
      </w:tr>
      <w:tr w:rsidR="00554A72" w:rsidRPr="00295930" w14:paraId="57C9671F"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0289365" w14:textId="016A9CEC" w:rsidR="00554A72" w:rsidRPr="00295930" w:rsidRDefault="00554A72" w:rsidP="004B0C38">
            <w:pPr>
              <w:spacing w:before="0" w:after="0" w:line="276" w:lineRule="auto"/>
              <w:rPr>
                <w:color w:val="000000"/>
                <w:sz w:val="20"/>
                <w:highlight w:val="white"/>
              </w:rPr>
            </w:pPr>
            <w:r w:rsidRPr="00295930">
              <w:rPr>
                <w:color w:val="000000"/>
                <w:sz w:val="20"/>
                <w:highlight w:val="white"/>
              </w:rPr>
              <w:t>nsiEADocTypes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2FAB402A" w14:textId="1E89FAFE" w:rsidR="00554A72" w:rsidRPr="00295930" w:rsidRDefault="00554A72" w:rsidP="004B0C38">
            <w:pPr>
              <w:spacing w:before="0" w:after="0" w:line="276" w:lineRule="auto"/>
              <w:rPr>
                <w:color w:val="000000"/>
                <w:sz w:val="20"/>
                <w:highlight w:val="white"/>
              </w:rPr>
            </w:pPr>
            <w:r w:rsidRPr="00295930">
              <w:rPr>
                <w:color w:val="000000"/>
                <w:sz w:val="20"/>
                <w:highlight w:val="white"/>
              </w:rPr>
              <w:t>Справочник: Виды документов электронного актирования</w:t>
            </w:r>
          </w:p>
        </w:tc>
      </w:tr>
      <w:tr w:rsidR="00554A72" w:rsidRPr="00295930" w14:paraId="5F49E164"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D625551" w14:textId="7212CA18" w:rsidR="00554A72" w:rsidRPr="00295930" w:rsidRDefault="00554A72" w:rsidP="004B0C38">
            <w:pPr>
              <w:spacing w:before="0" w:after="0" w:line="276" w:lineRule="auto"/>
              <w:rPr>
                <w:color w:val="000000"/>
                <w:sz w:val="20"/>
                <w:highlight w:val="white"/>
              </w:rPr>
            </w:pPr>
            <w:r w:rsidRPr="00295930">
              <w:rPr>
                <w:color w:val="000000"/>
                <w:sz w:val="20"/>
                <w:highlight w:val="white"/>
              </w:rPr>
              <w:t>nsiKTRUNotUsingReasons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06FE251" w14:textId="2E6EB6DF" w:rsidR="00554A72" w:rsidRPr="00295930" w:rsidRDefault="00554A72" w:rsidP="004B0C38">
            <w:pPr>
              <w:spacing w:before="0" w:after="0" w:line="276" w:lineRule="auto"/>
              <w:rPr>
                <w:color w:val="000000"/>
                <w:sz w:val="20"/>
                <w:highlight w:val="white"/>
              </w:rPr>
            </w:pPr>
            <w:r w:rsidRPr="00295930">
              <w:rPr>
                <w:color w:val="000000"/>
                <w:sz w:val="20"/>
                <w:highlight w:val="white"/>
              </w:rPr>
              <w:t>Справочник : Причины неприменения ЕИ, указанной в КТРУ при описании объекта закупки в РК</w:t>
            </w:r>
          </w:p>
        </w:tc>
      </w:tr>
      <w:tr w:rsidR="00FD4F27" w:rsidRPr="00295930" w14:paraId="35613B13"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90799A2" w14:textId="68B2CD08" w:rsidR="00FD4F27" w:rsidRPr="00295930" w:rsidRDefault="00FD4F27" w:rsidP="004B0C38">
            <w:pPr>
              <w:spacing w:before="0" w:after="0" w:line="276" w:lineRule="auto"/>
              <w:rPr>
                <w:color w:val="000000"/>
                <w:sz w:val="20"/>
              </w:rPr>
            </w:pPr>
            <w:r w:rsidRPr="00295930">
              <w:rPr>
                <w:color w:val="000000"/>
                <w:sz w:val="20"/>
              </w:rPr>
              <w:t>nsiEPDocTypes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639DBCCF" w14:textId="59BB1F04" w:rsidR="00FD4F27" w:rsidRPr="00295930" w:rsidRDefault="00FD4F27" w:rsidP="004B0C38">
            <w:pPr>
              <w:spacing w:before="0" w:after="0" w:line="276" w:lineRule="auto"/>
              <w:rPr>
                <w:color w:val="000000"/>
                <w:sz w:val="20"/>
              </w:rPr>
            </w:pPr>
            <w:r w:rsidRPr="00295930">
              <w:rPr>
                <w:color w:val="000000"/>
                <w:sz w:val="20"/>
              </w:rPr>
              <w:t>Справочник: Виды документов электронных процедур</w:t>
            </w:r>
          </w:p>
        </w:tc>
      </w:tr>
      <w:tr w:rsidR="00B62710" w:rsidRPr="00295930" w14:paraId="05F67C87"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9C487E8" w14:textId="282E0A75" w:rsidR="00B62710" w:rsidRPr="00295930" w:rsidRDefault="00B62710" w:rsidP="004B0C38">
            <w:pPr>
              <w:spacing w:before="0" w:after="0" w:line="276" w:lineRule="auto"/>
              <w:rPr>
                <w:color w:val="000000"/>
                <w:sz w:val="20"/>
                <w:highlight w:val="white"/>
                <w:lang w:val="en-US"/>
              </w:rPr>
            </w:pPr>
            <w:r w:rsidRPr="00295930">
              <w:rPr>
                <w:color w:val="000000"/>
                <w:sz w:val="20"/>
              </w:rPr>
              <w:t>nsiPrefRate</w:t>
            </w:r>
            <w:r w:rsidRPr="00295930">
              <w:rPr>
                <w:color w:val="000000"/>
                <w:sz w:val="20"/>
                <w:lang w:val="en-US"/>
              </w:rPr>
              <w:t>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539E963D" w14:textId="7FD8349A" w:rsidR="00B62710" w:rsidRPr="00295930" w:rsidRDefault="00B62710" w:rsidP="004B0C38">
            <w:pPr>
              <w:spacing w:before="0" w:after="0" w:line="276" w:lineRule="auto"/>
              <w:rPr>
                <w:color w:val="000000"/>
                <w:sz w:val="20"/>
                <w:highlight w:val="white"/>
              </w:rPr>
            </w:pPr>
            <w:r w:rsidRPr="00295930">
              <w:rPr>
                <w:color w:val="000000"/>
                <w:sz w:val="20"/>
              </w:rPr>
              <w:t>Справочник: Варианты размера преференциальной ставки</w:t>
            </w:r>
          </w:p>
        </w:tc>
      </w:tr>
      <w:tr w:rsidR="00AB448C" w:rsidRPr="00295930" w14:paraId="7C413708"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5B38A852" w14:textId="1FC0A04A" w:rsidR="00AB448C" w:rsidRPr="00295930" w:rsidRDefault="00AB448C" w:rsidP="004B0C38">
            <w:pPr>
              <w:spacing w:before="0" w:after="0" w:line="276" w:lineRule="auto"/>
              <w:rPr>
                <w:color w:val="000000"/>
                <w:sz w:val="20"/>
              </w:rPr>
            </w:pPr>
            <w:r w:rsidRPr="00295930">
              <w:rPr>
                <w:color w:val="000000"/>
                <w:sz w:val="20"/>
              </w:rPr>
              <w:t>nsiGroupBuildList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279E3AC4" w14:textId="46D0AEA3" w:rsidR="00AB448C" w:rsidRPr="00295930" w:rsidRDefault="00AB448C" w:rsidP="004B0C38">
            <w:pPr>
              <w:spacing w:before="0" w:after="0" w:line="276" w:lineRule="auto"/>
              <w:rPr>
                <w:color w:val="000000"/>
                <w:sz w:val="20"/>
              </w:rPr>
            </w:pPr>
            <w:r w:rsidRPr="00295930">
              <w:rPr>
                <w:color w:val="000000"/>
                <w:sz w:val="20"/>
              </w:rPr>
              <w:t>Справочник: Группы работ по строительству</w:t>
            </w:r>
          </w:p>
        </w:tc>
      </w:tr>
      <w:tr w:rsidR="00E0295B" w:rsidRPr="00295930" w14:paraId="5C3E0E0E"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F7537CE" w14:textId="0685CD18" w:rsidR="00E0295B" w:rsidRPr="00295930" w:rsidRDefault="00E0295B" w:rsidP="004B0C38">
            <w:pPr>
              <w:spacing w:before="0" w:after="0" w:line="276" w:lineRule="auto"/>
              <w:rPr>
                <w:color w:val="000000"/>
                <w:sz w:val="20"/>
              </w:rPr>
            </w:pPr>
            <w:r w:rsidRPr="00295930">
              <w:rPr>
                <w:color w:val="000000"/>
                <w:sz w:val="20"/>
              </w:rPr>
              <w:t>nsiCommonUnitsMeasurementList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EEAAEBC" w14:textId="4BEE8F0F" w:rsidR="00E0295B" w:rsidRPr="00295930" w:rsidRDefault="00E0295B" w:rsidP="004B0C38">
            <w:pPr>
              <w:spacing w:before="0" w:after="0" w:line="276" w:lineRule="auto"/>
              <w:rPr>
                <w:color w:val="000000"/>
                <w:sz w:val="20"/>
              </w:rPr>
            </w:pPr>
            <w:r w:rsidRPr="00295930">
              <w:rPr>
                <w:color w:val="000000"/>
                <w:sz w:val="20"/>
              </w:rPr>
              <w:t>Справочник: Общепринятые единицы измерения</w:t>
            </w:r>
          </w:p>
        </w:tc>
      </w:tr>
      <w:tr w:rsidR="00846140" w:rsidRPr="00295930" w14:paraId="6A73143F"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716B82C" w14:textId="3DE80125" w:rsidR="00846140" w:rsidRPr="00295930" w:rsidRDefault="00846140" w:rsidP="004B0C38">
            <w:pPr>
              <w:spacing w:before="0" w:after="0" w:line="276" w:lineRule="auto"/>
              <w:rPr>
                <w:color w:val="000000"/>
                <w:sz w:val="20"/>
                <w:lang w:val="en-US"/>
              </w:rPr>
            </w:pPr>
            <w:r w:rsidRPr="00295930">
              <w:rPr>
                <w:color w:val="000000"/>
                <w:sz w:val="20"/>
              </w:rPr>
              <w:t>nsiEvasDevFactFoundation</w:t>
            </w:r>
            <w:r w:rsidRPr="00295930">
              <w:rPr>
                <w:color w:val="000000"/>
                <w:sz w:val="20"/>
                <w:lang w:val="en-US"/>
              </w:rPr>
              <w:t>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DA412D4" w14:textId="7AA1BD42" w:rsidR="00846140" w:rsidRPr="00295930" w:rsidRDefault="00846140" w:rsidP="004B0C38">
            <w:pPr>
              <w:spacing w:before="0" w:after="0" w:line="276" w:lineRule="auto"/>
              <w:rPr>
                <w:color w:val="000000"/>
                <w:sz w:val="20"/>
              </w:rPr>
            </w:pPr>
            <w:r w:rsidRPr="00295930">
              <w:rPr>
                <w:color w:val="000000"/>
                <w:sz w:val="20"/>
              </w:rPr>
              <w:t>Справочник: Основания отказа (принятия решения) для ПОК и ППУ с 01.0</w:t>
            </w:r>
            <w:r w:rsidR="000E0CA3" w:rsidRPr="00295930">
              <w:rPr>
                <w:color w:val="000000"/>
                <w:sz w:val="20"/>
              </w:rPr>
              <w:t>4</w:t>
            </w:r>
            <w:r w:rsidRPr="00295930">
              <w:rPr>
                <w:color w:val="000000"/>
                <w:sz w:val="20"/>
              </w:rPr>
              <w:t>.2021</w:t>
            </w:r>
          </w:p>
        </w:tc>
      </w:tr>
      <w:tr w:rsidR="00AF51F6" w:rsidRPr="00295930" w14:paraId="008E8E60"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784EAD44" w14:textId="064EA03C" w:rsidR="00AF51F6" w:rsidRPr="00295930" w:rsidRDefault="00AF51F6" w:rsidP="004B0C38">
            <w:pPr>
              <w:spacing w:before="0" w:after="0" w:line="276" w:lineRule="auto"/>
              <w:rPr>
                <w:color w:val="000000"/>
                <w:sz w:val="20"/>
              </w:rPr>
            </w:pPr>
            <w:r w:rsidRPr="00295930">
              <w:rPr>
                <w:color w:val="000000"/>
                <w:sz w:val="20"/>
              </w:rPr>
              <w:t>nsiClosedEPCasesList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7D59FEBD" w14:textId="76263C82" w:rsidR="00AF51F6" w:rsidRPr="00295930" w:rsidRDefault="00AF51F6" w:rsidP="004B0C38">
            <w:pPr>
              <w:spacing w:before="0" w:after="0" w:line="276" w:lineRule="auto"/>
              <w:rPr>
                <w:color w:val="000000"/>
                <w:sz w:val="20"/>
              </w:rPr>
            </w:pPr>
            <w:r w:rsidRPr="00295930">
              <w:rPr>
                <w:color w:val="000000"/>
                <w:sz w:val="20"/>
              </w:rPr>
              <w:t>Справочник: Случаи проведения закрытой электронной процедуры</w:t>
            </w:r>
          </w:p>
        </w:tc>
      </w:tr>
      <w:tr w:rsidR="00AF51F6" w:rsidRPr="00295930" w14:paraId="61E7B93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B1478F6" w14:textId="447E3DF3" w:rsidR="00AF51F6" w:rsidRPr="00295930" w:rsidRDefault="00AF51F6" w:rsidP="004B0C38">
            <w:pPr>
              <w:spacing w:before="0" w:after="0" w:line="276" w:lineRule="auto"/>
              <w:rPr>
                <w:color w:val="000000"/>
                <w:sz w:val="20"/>
              </w:rPr>
            </w:pPr>
            <w:r w:rsidRPr="00295930">
              <w:rPr>
                <w:color w:val="000000"/>
                <w:sz w:val="20"/>
              </w:rPr>
              <w:t>nsiDocRejectReasonList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1B713AC1" w14:textId="33EC33CC" w:rsidR="00AF51F6" w:rsidRPr="00295930" w:rsidRDefault="00AF51F6" w:rsidP="004B0C38">
            <w:pPr>
              <w:spacing w:before="0" w:after="0" w:line="276" w:lineRule="auto"/>
              <w:rPr>
                <w:color w:val="000000"/>
                <w:sz w:val="20"/>
              </w:rPr>
            </w:pPr>
            <w:r w:rsidRPr="00295930">
              <w:rPr>
                <w:color w:val="000000"/>
                <w:sz w:val="20"/>
              </w:rPr>
              <w:t>Справочник: Причины отказа в предоставлении документации о закупке</w:t>
            </w:r>
          </w:p>
        </w:tc>
      </w:tr>
      <w:tr w:rsidR="000E0CA3" w:rsidRPr="00295930" w14:paraId="29B90462"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A6A75C3" w14:textId="0250681C" w:rsidR="000E0CA3" w:rsidRPr="00295930" w:rsidRDefault="00CE5792" w:rsidP="004B0C38">
            <w:pPr>
              <w:spacing w:before="0" w:after="0" w:line="276" w:lineRule="auto"/>
              <w:rPr>
                <w:color w:val="000000"/>
                <w:sz w:val="20"/>
              </w:rPr>
            </w:pPr>
            <w:r w:rsidRPr="00295930">
              <w:rPr>
                <w:color w:val="000000"/>
                <w:sz w:val="20"/>
              </w:rPr>
              <w:t>nsiEATaxesList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11349807" w14:textId="3DCBB5D5" w:rsidR="000E0CA3" w:rsidRPr="00295930" w:rsidRDefault="000E0CA3" w:rsidP="004B0C38">
            <w:pPr>
              <w:spacing w:before="0" w:after="0" w:line="276" w:lineRule="auto"/>
              <w:rPr>
                <w:color w:val="000000"/>
                <w:sz w:val="20"/>
              </w:rPr>
            </w:pPr>
            <w:r w:rsidRPr="00295930">
              <w:rPr>
                <w:color w:val="000000"/>
                <w:sz w:val="20"/>
              </w:rPr>
              <w:t>Справочник: Налоги и взносы</w:t>
            </w:r>
          </w:p>
        </w:tc>
      </w:tr>
      <w:tr w:rsidR="00667150" w:rsidRPr="00295930" w14:paraId="53251A95"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D6C9E75" w14:textId="3AE2EB55" w:rsidR="00667150" w:rsidRPr="00295930" w:rsidRDefault="00667150" w:rsidP="004B0C38">
            <w:pPr>
              <w:spacing w:before="0" w:after="0" w:line="276" w:lineRule="auto"/>
              <w:rPr>
                <w:color w:val="000000"/>
                <w:sz w:val="20"/>
                <w:lang w:val="en-US"/>
              </w:rPr>
            </w:pPr>
            <w:r w:rsidRPr="00295930">
              <w:rPr>
                <w:color w:val="000000"/>
                <w:sz w:val="20"/>
              </w:rPr>
              <w:t>nsiComplaintRefusalReason</w:t>
            </w:r>
            <w:r w:rsidR="000C784B" w:rsidRPr="00295930">
              <w:rPr>
                <w:color w:val="000000"/>
                <w:sz w:val="20"/>
                <w:lang w:val="en-US"/>
              </w:rPr>
              <w:t>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5B07BE87" w14:textId="31BBDC8E" w:rsidR="00667150" w:rsidRPr="00295930" w:rsidRDefault="00667150" w:rsidP="004B0C38">
            <w:pPr>
              <w:spacing w:before="0" w:after="0" w:line="276" w:lineRule="auto"/>
              <w:rPr>
                <w:color w:val="000000"/>
                <w:sz w:val="20"/>
              </w:rPr>
            </w:pPr>
            <w:r w:rsidRPr="00295930">
              <w:rPr>
                <w:color w:val="000000"/>
                <w:sz w:val="20"/>
              </w:rPr>
              <w:t>Справочник: Основания для отказа в принятии жалобы к рассмотрению по существу</w:t>
            </w:r>
          </w:p>
        </w:tc>
      </w:tr>
      <w:tr w:rsidR="00667150" w:rsidRPr="00295930" w14:paraId="1C76C49C"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25FC1134" w14:textId="2F00FC07" w:rsidR="00667150" w:rsidRPr="00295930" w:rsidRDefault="00667150" w:rsidP="004B0C38">
            <w:pPr>
              <w:spacing w:before="0" w:after="0" w:line="276" w:lineRule="auto"/>
              <w:rPr>
                <w:color w:val="000000"/>
                <w:sz w:val="20"/>
                <w:lang w:val="en-US"/>
              </w:rPr>
            </w:pPr>
            <w:r w:rsidRPr="00295930">
              <w:rPr>
                <w:color w:val="000000"/>
                <w:sz w:val="20"/>
              </w:rPr>
              <w:t>nsiPrescription</w:t>
            </w:r>
            <w:r w:rsidR="000C784B" w:rsidRPr="00295930">
              <w:rPr>
                <w:color w:val="000000"/>
                <w:sz w:val="20"/>
                <w:lang w:val="en-US"/>
              </w:rPr>
              <w:t>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522CD1BB" w14:textId="3C104B79" w:rsidR="00667150" w:rsidRPr="00295930" w:rsidRDefault="00667150" w:rsidP="004B0C38">
            <w:pPr>
              <w:spacing w:before="0" w:after="0" w:line="276" w:lineRule="auto"/>
              <w:rPr>
                <w:color w:val="000000"/>
                <w:sz w:val="20"/>
              </w:rPr>
            </w:pPr>
            <w:r w:rsidRPr="00295930">
              <w:rPr>
                <w:color w:val="000000"/>
                <w:sz w:val="20"/>
              </w:rPr>
              <w:t>Справочник: Типы предписаний</w:t>
            </w:r>
          </w:p>
        </w:tc>
      </w:tr>
      <w:tr w:rsidR="000C784B" w:rsidRPr="00295930" w14:paraId="7F897A98"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59822EC6" w14:textId="66DD961D" w:rsidR="000C784B" w:rsidRPr="00295930" w:rsidRDefault="000C784B" w:rsidP="004B0C38">
            <w:pPr>
              <w:spacing w:before="0" w:after="0" w:line="276" w:lineRule="auto"/>
              <w:rPr>
                <w:color w:val="000000"/>
                <w:sz w:val="20"/>
              </w:rPr>
            </w:pPr>
            <w:r w:rsidRPr="00295930">
              <w:rPr>
                <w:color w:val="000000"/>
                <w:sz w:val="20"/>
              </w:rPr>
              <w:t>nsiRNPOthersList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72494282" w14:textId="708080C5" w:rsidR="000C784B" w:rsidRPr="00295930" w:rsidRDefault="000C784B" w:rsidP="004B0C38">
            <w:pPr>
              <w:spacing w:before="0" w:after="0" w:line="276" w:lineRule="auto"/>
              <w:rPr>
                <w:color w:val="000000"/>
                <w:sz w:val="20"/>
              </w:rPr>
            </w:pPr>
            <w:r w:rsidRPr="00295930">
              <w:rPr>
                <w:color w:val="000000"/>
                <w:sz w:val="20"/>
              </w:rPr>
              <w:t>Справочник: Типы иных лиц, добавляемых в РНП</w:t>
            </w:r>
          </w:p>
        </w:tc>
      </w:tr>
      <w:tr w:rsidR="000C784B" w:rsidRPr="00295930" w14:paraId="59790580"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2AF6DEF0" w14:textId="3FE3B1BE" w:rsidR="000C784B" w:rsidRPr="00295930" w:rsidRDefault="000C784B" w:rsidP="004B0C38">
            <w:pPr>
              <w:spacing w:before="0" w:after="0" w:line="276" w:lineRule="auto"/>
              <w:rPr>
                <w:color w:val="000000"/>
                <w:sz w:val="20"/>
              </w:rPr>
            </w:pPr>
            <w:r w:rsidRPr="00295930">
              <w:rPr>
                <w:color w:val="000000"/>
                <w:sz w:val="20"/>
              </w:rPr>
              <w:t>nsiKOKSList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5BD36FE8" w14:textId="438C605C" w:rsidR="000C784B" w:rsidRPr="00295930" w:rsidRDefault="000C784B" w:rsidP="004B0C38">
            <w:pPr>
              <w:spacing w:before="0" w:after="0" w:line="276" w:lineRule="auto"/>
              <w:rPr>
                <w:color w:val="000000"/>
                <w:sz w:val="20"/>
              </w:rPr>
            </w:pPr>
            <w:r w:rsidRPr="00295930">
              <w:rPr>
                <w:color w:val="000000"/>
                <w:sz w:val="20"/>
              </w:rPr>
              <w:t>Справочник: Классификатор объектов капитального строительства (КОКС)</w:t>
            </w:r>
          </w:p>
        </w:tc>
      </w:tr>
      <w:tr w:rsidR="00830242" w:rsidRPr="00295930" w14:paraId="04A3EB90"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6CBA0D3" w14:textId="62DFC56F" w:rsidR="00830242" w:rsidRPr="00295930" w:rsidRDefault="00830242" w:rsidP="004B0C38">
            <w:pPr>
              <w:spacing w:before="0" w:after="0" w:line="276" w:lineRule="auto"/>
              <w:rPr>
                <w:color w:val="000000"/>
                <w:sz w:val="20"/>
              </w:rPr>
            </w:pPr>
            <w:r w:rsidRPr="00295930">
              <w:rPr>
                <w:color w:val="000000"/>
                <w:sz w:val="20"/>
              </w:rPr>
              <w:t>nsiURDocTypesList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2CE5BD82" w14:textId="2C2B6BCC" w:rsidR="00830242" w:rsidRPr="00295930" w:rsidRDefault="00830242" w:rsidP="004B0C38">
            <w:pPr>
              <w:spacing w:before="0" w:after="0" w:line="276" w:lineRule="auto"/>
              <w:rPr>
                <w:color w:val="000000"/>
                <w:sz w:val="20"/>
              </w:rPr>
            </w:pPr>
            <w:r w:rsidRPr="00295930">
              <w:rPr>
                <w:color w:val="000000"/>
                <w:sz w:val="20"/>
              </w:rPr>
              <w:t>Справочник: Типы документов одностороннего отказа и претензионной переписки по результатам электронных процедур</w:t>
            </w:r>
          </w:p>
        </w:tc>
      </w:tr>
      <w:tr w:rsidR="00333B2E" w:rsidRPr="00295930" w14:paraId="15B75A83"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0AA019B" w14:textId="74E1B98C" w:rsidR="00333B2E" w:rsidRPr="00295930" w:rsidRDefault="00333B2E" w:rsidP="004B0C38">
            <w:pPr>
              <w:spacing w:before="0" w:after="0" w:line="276" w:lineRule="auto"/>
              <w:rPr>
                <w:color w:val="000000"/>
                <w:sz w:val="20"/>
              </w:rPr>
            </w:pPr>
            <w:r w:rsidRPr="00295930">
              <w:rPr>
                <w:color w:val="000000"/>
                <w:sz w:val="20"/>
              </w:rPr>
              <w:t>nsiControlObjectsList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150C58CD" w14:textId="7EEB3159" w:rsidR="00333B2E" w:rsidRPr="00295930" w:rsidRDefault="00333B2E" w:rsidP="004B0C38">
            <w:pPr>
              <w:spacing w:before="0" w:after="0" w:line="276" w:lineRule="auto"/>
              <w:rPr>
                <w:color w:val="000000"/>
                <w:sz w:val="20"/>
              </w:rPr>
            </w:pPr>
            <w:r w:rsidRPr="00295930">
              <w:rPr>
                <w:color w:val="000000"/>
                <w:sz w:val="20"/>
              </w:rPr>
              <w:t>Справочник: Объекты контроля в универсальной выжимке</w:t>
            </w:r>
          </w:p>
        </w:tc>
      </w:tr>
      <w:tr w:rsidR="00887E67" w:rsidRPr="00295930" w14:paraId="7E4E428F"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5B2C8663" w14:textId="2AFE49CD" w:rsidR="00887E67" w:rsidRPr="00295930" w:rsidRDefault="00887E67" w:rsidP="004B0C38">
            <w:pPr>
              <w:spacing w:before="0" w:after="0" w:line="276" w:lineRule="auto"/>
              <w:rPr>
                <w:color w:val="000000"/>
                <w:sz w:val="20"/>
              </w:rPr>
            </w:pPr>
            <w:r w:rsidRPr="00295930">
              <w:rPr>
                <w:color w:val="000000"/>
                <w:sz w:val="20"/>
              </w:rPr>
              <w:t>nsiWriteOffPenaltyReasonsList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562C588F" w14:textId="6BA63327" w:rsidR="00887E67" w:rsidRPr="00295930" w:rsidRDefault="00887E67" w:rsidP="004B0C38">
            <w:pPr>
              <w:spacing w:before="0" w:after="0" w:line="276" w:lineRule="auto"/>
              <w:rPr>
                <w:color w:val="000000"/>
                <w:sz w:val="20"/>
              </w:rPr>
            </w:pPr>
            <w:r w:rsidRPr="00295930">
              <w:rPr>
                <w:color w:val="000000"/>
                <w:sz w:val="20"/>
              </w:rPr>
              <w:t>Справочник: Основания списания неустоек (штрафов, пеней) для реестра контрактов (РК)</w:t>
            </w:r>
          </w:p>
        </w:tc>
      </w:tr>
      <w:tr w:rsidR="00C72521" w:rsidRPr="00295930" w14:paraId="3DB0199B" w14:textId="77777777" w:rsidTr="00C72521">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FFEF3B" w14:textId="731E5C31" w:rsidR="00C72521" w:rsidRPr="00295930" w:rsidRDefault="00C72521" w:rsidP="004B0C38">
            <w:pPr>
              <w:spacing w:before="0" w:after="0" w:line="276" w:lineRule="auto"/>
              <w:rPr>
                <w:color w:val="000000"/>
                <w:sz w:val="20"/>
              </w:rPr>
            </w:pPr>
            <w:r w:rsidRPr="00295930">
              <w:rPr>
                <w:color w:val="000000"/>
                <w:sz w:val="20"/>
              </w:rPr>
              <w:t>nsiPurchaseObjectCharsList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89773D" w14:textId="7F8B2D58" w:rsidR="00C72521" w:rsidRPr="00295930" w:rsidRDefault="00C72521" w:rsidP="004B0C38">
            <w:pPr>
              <w:spacing w:before="0" w:after="0" w:line="276" w:lineRule="auto"/>
              <w:rPr>
                <w:color w:val="000000"/>
                <w:sz w:val="20"/>
              </w:rPr>
            </w:pPr>
            <w:r w:rsidRPr="00295930">
              <w:rPr>
                <w:color w:val="000000"/>
                <w:sz w:val="20"/>
              </w:rPr>
              <w:t>Справочник: Характеристики объекта закупки</w:t>
            </w:r>
          </w:p>
        </w:tc>
      </w:tr>
      <w:tr w:rsidR="00C72521" w:rsidRPr="00295930" w14:paraId="21FD3835" w14:textId="77777777" w:rsidTr="00C72521">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F13A4" w14:textId="6EC3AC9F" w:rsidR="00C72521" w:rsidRPr="00295930" w:rsidRDefault="00C72521" w:rsidP="004B0C38">
            <w:pPr>
              <w:spacing w:before="0" w:after="0" w:line="276" w:lineRule="auto"/>
              <w:rPr>
                <w:color w:val="000000"/>
                <w:sz w:val="20"/>
              </w:rPr>
            </w:pPr>
            <w:r w:rsidRPr="00295930">
              <w:rPr>
                <w:color w:val="000000"/>
                <w:sz w:val="20"/>
              </w:rPr>
              <w:t>nsiOrderEvalIndicatorsList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15817" w14:textId="19577984" w:rsidR="00C72521" w:rsidRPr="00295930" w:rsidRDefault="00C72521" w:rsidP="004B0C38">
            <w:pPr>
              <w:spacing w:before="0" w:after="0" w:line="276" w:lineRule="auto"/>
              <w:rPr>
                <w:color w:val="000000"/>
                <w:sz w:val="20"/>
              </w:rPr>
            </w:pPr>
            <w:r w:rsidRPr="00295930">
              <w:rPr>
                <w:color w:val="000000"/>
                <w:sz w:val="20"/>
              </w:rPr>
              <w:t>Справочник: Порядок оценки по показателю</w:t>
            </w:r>
          </w:p>
        </w:tc>
      </w:tr>
      <w:tr w:rsidR="00C72521" w:rsidRPr="00295930" w14:paraId="1EFAFE44" w14:textId="77777777" w:rsidTr="00C72521">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A8022" w14:textId="63C25475" w:rsidR="00C72521" w:rsidRPr="00295930" w:rsidRDefault="00C72521" w:rsidP="004B0C38">
            <w:pPr>
              <w:spacing w:before="0" w:after="0" w:line="276" w:lineRule="auto"/>
              <w:rPr>
                <w:color w:val="000000"/>
                <w:sz w:val="20"/>
              </w:rPr>
            </w:pPr>
            <w:r w:rsidRPr="00295930">
              <w:rPr>
                <w:color w:val="000000"/>
                <w:sz w:val="20"/>
              </w:rPr>
              <w:t>nsiQualPurchaseParticipantsList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27E7A" w14:textId="4BDD69D6" w:rsidR="00C72521" w:rsidRPr="00295930" w:rsidRDefault="00C72521" w:rsidP="004B0C38">
            <w:pPr>
              <w:spacing w:before="0" w:after="0" w:line="276" w:lineRule="auto"/>
              <w:rPr>
                <w:color w:val="000000"/>
                <w:sz w:val="20"/>
              </w:rPr>
            </w:pPr>
            <w:r w:rsidRPr="00295930">
              <w:rPr>
                <w:color w:val="000000"/>
                <w:sz w:val="20"/>
              </w:rPr>
              <w:t>Справочник: Квалификация участников закупки</w:t>
            </w:r>
          </w:p>
        </w:tc>
      </w:tr>
      <w:tr w:rsidR="00C72521" w:rsidRPr="00295930" w14:paraId="7E1CA6F8" w14:textId="77777777" w:rsidTr="00C72521">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C0BFF" w14:textId="312F00B8" w:rsidR="00C72521" w:rsidRPr="00295930" w:rsidRDefault="00C72521" w:rsidP="004B0C38">
            <w:pPr>
              <w:spacing w:before="0" w:after="0" w:line="276" w:lineRule="auto"/>
              <w:rPr>
                <w:color w:val="000000"/>
                <w:sz w:val="20"/>
              </w:rPr>
            </w:pPr>
            <w:r w:rsidRPr="00295930">
              <w:rPr>
                <w:color w:val="000000"/>
                <w:sz w:val="20"/>
              </w:rPr>
              <w:t>nsiParticipantExperiencesList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252580" w14:textId="08320904" w:rsidR="00C72521" w:rsidRPr="00295930" w:rsidRDefault="00C72521" w:rsidP="004B0C38">
            <w:pPr>
              <w:spacing w:before="0" w:after="0" w:line="276" w:lineRule="auto"/>
              <w:rPr>
                <w:color w:val="000000"/>
                <w:sz w:val="20"/>
              </w:rPr>
            </w:pPr>
            <w:r w:rsidRPr="00295930">
              <w:rPr>
                <w:color w:val="000000"/>
                <w:sz w:val="20"/>
              </w:rPr>
              <w:t>Справочник: Опыт участника закупки поставки товара, выполнения работы, оказания услуги</w:t>
            </w:r>
          </w:p>
        </w:tc>
      </w:tr>
      <w:tr w:rsidR="00875474" w:rsidRPr="00295930" w14:paraId="00EFBBAF" w14:textId="77777777" w:rsidTr="00C72521">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14FDD3" w14:textId="1BFA177B" w:rsidR="00875474" w:rsidRPr="00295930" w:rsidRDefault="00A52DBB" w:rsidP="004B0C38">
            <w:pPr>
              <w:spacing w:before="0" w:after="0" w:line="276" w:lineRule="auto"/>
              <w:rPr>
                <w:color w:val="000000"/>
                <w:sz w:val="20"/>
              </w:rPr>
            </w:pPr>
            <w:r w:rsidRPr="00295930">
              <w:rPr>
                <w:color w:val="000000"/>
                <w:sz w:val="20"/>
              </w:rPr>
              <w:t>nsiKRKSList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A8010" w14:textId="7C662176" w:rsidR="00875474" w:rsidRPr="00295930" w:rsidRDefault="00A52DBB" w:rsidP="004B0C38">
            <w:pPr>
              <w:spacing w:before="0" w:after="0" w:line="276" w:lineRule="auto"/>
              <w:rPr>
                <w:color w:val="000000"/>
                <w:sz w:val="20"/>
              </w:rPr>
            </w:pPr>
            <w:r w:rsidRPr="00295930">
              <w:rPr>
                <w:color w:val="000000"/>
                <w:sz w:val="20"/>
              </w:rPr>
              <w:t>Справочник: Книга регистрации казначейских счетов (КРКС)</w:t>
            </w:r>
          </w:p>
        </w:tc>
      </w:tr>
      <w:tr w:rsidR="00875474" w:rsidRPr="00295930" w14:paraId="18A1FA98" w14:textId="77777777" w:rsidTr="00C72521">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6EE29E" w14:textId="02280F87" w:rsidR="00875474" w:rsidRPr="00295930" w:rsidRDefault="00A52DBB" w:rsidP="004B0C38">
            <w:pPr>
              <w:spacing w:before="0" w:after="0" w:line="276" w:lineRule="auto"/>
              <w:rPr>
                <w:color w:val="000000"/>
                <w:sz w:val="20"/>
              </w:rPr>
            </w:pPr>
            <w:r w:rsidRPr="00295930">
              <w:rPr>
                <w:color w:val="000000"/>
                <w:sz w:val="20"/>
              </w:rPr>
              <w:t>nsiKRLSList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89CBD" w14:textId="5D525706" w:rsidR="00875474" w:rsidRPr="00295930" w:rsidRDefault="00A52DBB" w:rsidP="004B0C38">
            <w:pPr>
              <w:spacing w:before="0" w:after="0" w:line="276" w:lineRule="auto"/>
              <w:rPr>
                <w:color w:val="000000"/>
                <w:sz w:val="20"/>
              </w:rPr>
            </w:pPr>
            <w:r w:rsidRPr="00295930">
              <w:rPr>
                <w:color w:val="000000"/>
                <w:sz w:val="20"/>
              </w:rPr>
              <w:t>Справочник: Книга регистрации лицевых счетов (КРЛС)</w:t>
            </w:r>
          </w:p>
        </w:tc>
      </w:tr>
      <w:tr w:rsidR="00875474" w:rsidRPr="00295930" w14:paraId="6831FCAC" w14:textId="77777777" w:rsidTr="00C72521">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29D623" w14:textId="208E7FC9" w:rsidR="00875474" w:rsidRPr="00295930" w:rsidRDefault="00A52DBB" w:rsidP="004B0C38">
            <w:pPr>
              <w:spacing w:before="0" w:after="0" w:line="276" w:lineRule="auto"/>
              <w:rPr>
                <w:color w:val="000000"/>
                <w:sz w:val="20"/>
              </w:rPr>
            </w:pPr>
            <w:r w:rsidRPr="00295930">
              <w:rPr>
                <w:color w:val="000000"/>
                <w:sz w:val="20"/>
              </w:rPr>
              <w:t>nsiSVRList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08F87E" w14:textId="1E9EB0BF" w:rsidR="00875474" w:rsidRPr="00295930" w:rsidRDefault="00A52DBB" w:rsidP="004B0C38">
            <w:pPr>
              <w:spacing w:before="0" w:after="0" w:line="276" w:lineRule="auto"/>
              <w:rPr>
                <w:color w:val="000000"/>
                <w:sz w:val="20"/>
              </w:rPr>
            </w:pPr>
            <w:r w:rsidRPr="00295930">
              <w:rPr>
                <w:color w:val="000000"/>
                <w:sz w:val="20"/>
              </w:rPr>
              <w:t>Справочник: Сводный реестр (СВР) участников бюджетного процесса, а также неучастников бюджетного процесса</w:t>
            </w:r>
          </w:p>
        </w:tc>
      </w:tr>
      <w:tr w:rsidR="0063438C" w:rsidRPr="00295930" w14:paraId="4E7DC093" w14:textId="77777777" w:rsidTr="00C72521">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D17504" w14:textId="6D9C6687" w:rsidR="0063438C" w:rsidRPr="00295930" w:rsidRDefault="0063438C" w:rsidP="004B0C38">
            <w:pPr>
              <w:spacing w:before="0" w:after="0" w:line="276" w:lineRule="auto"/>
              <w:rPr>
                <w:color w:val="000000"/>
                <w:sz w:val="20"/>
              </w:rPr>
            </w:pPr>
            <w:r w:rsidRPr="00295930">
              <w:rPr>
                <w:color w:val="000000"/>
                <w:sz w:val="20"/>
              </w:rPr>
              <w:t>nsiCharacteristicsFillingInstructionsList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82FF02" w14:textId="485A40CC" w:rsidR="0063438C" w:rsidRPr="00295930" w:rsidRDefault="0063438C" w:rsidP="004B0C38">
            <w:pPr>
              <w:spacing w:before="0" w:after="0" w:line="276" w:lineRule="auto"/>
              <w:rPr>
                <w:color w:val="000000"/>
                <w:sz w:val="20"/>
              </w:rPr>
            </w:pPr>
            <w:r w:rsidRPr="00295930">
              <w:rPr>
                <w:color w:val="000000"/>
                <w:sz w:val="20"/>
              </w:rPr>
              <w:t>Справочник: Инструкции по заполнению характеристик в заявке</w:t>
            </w:r>
          </w:p>
        </w:tc>
      </w:tr>
      <w:tr w:rsidR="00690560" w:rsidRPr="00295930" w14:paraId="63305B07" w14:textId="77777777" w:rsidTr="00C72521">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C8E02B" w14:textId="3EA3755D" w:rsidR="00690560" w:rsidRPr="00295930" w:rsidRDefault="00690560" w:rsidP="004B0C38">
            <w:pPr>
              <w:spacing w:before="0" w:after="0" w:line="276" w:lineRule="auto"/>
              <w:rPr>
                <w:color w:val="000000"/>
                <w:sz w:val="20"/>
              </w:rPr>
            </w:pPr>
            <w:r w:rsidRPr="00295930">
              <w:rPr>
                <w:color w:val="000000"/>
                <w:sz w:val="20"/>
              </w:rPr>
              <w:t>nsiSubjectOrgTypesList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4C88FF" w14:textId="7D9B9579" w:rsidR="00690560" w:rsidRPr="00295930" w:rsidRDefault="00690560" w:rsidP="004B0C38">
            <w:pPr>
              <w:spacing w:before="0" w:after="0" w:line="276" w:lineRule="auto"/>
              <w:rPr>
                <w:color w:val="000000"/>
                <w:sz w:val="20"/>
              </w:rPr>
            </w:pPr>
            <w:r w:rsidRPr="00295930">
              <w:rPr>
                <w:color w:val="000000"/>
                <w:sz w:val="20"/>
              </w:rPr>
              <w:t>Справочник: Инструкции по заполнению характеристик в заявке</w:t>
            </w:r>
          </w:p>
        </w:tc>
      </w:tr>
      <w:tr w:rsidR="00690560" w:rsidRPr="00295930" w14:paraId="01A73F98" w14:textId="77777777" w:rsidTr="00C72521">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C64C" w14:textId="0C6E6B83" w:rsidR="00690560" w:rsidRPr="00295930" w:rsidRDefault="00690560" w:rsidP="004B0C38">
            <w:pPr>
              <w:spacing w:before="0" w:after="0" w:line="276" w:lineRule="auto"/>
              <w:rPr>
                <w:color w:val="000000"/>
                <w:sz w:val="20"/>
              </w:rPr>
            </w:pPr>
            <w:r w:rsidRPr="00295930">
              <w:rPr>
                <w:color w:val="000000"/>
                <w:sz w:val="20"/>
              </w:rPr>
              <w:t>nsiAppleadActionsList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5205C" w14:textId="7DCC0350" w:rsidR="00690560" w:rsidRPr="00295930" w:rsidRDefault="00690560" w:rsidP="004B0C38">
            <w:pPr>
              <w:spacing w:before="0" w:after="0" w:line="276" w:lineRule="auto"/>
              <w:rPr>
                <w:color w:val="000000"/>
                <w:sz w:val="20"/>
              </w:rPr>
            </w:pPr>
            <w:r w:rsidRPr="00295930">
              <w:rPr>
                <w:color w:val="000000"/>
                <w:sz w:val="20"/>
              </w:rPr>
              <w:t>Справочник: Обжалуемые действия</w:t>
            </w:r>
          </w:p>
        </w:tc>
      </w:tr>
      <w:tr w:rsidR="008E03FC" w:rsidRPr="00295930" w14:paraId="06DDF78C" w14:textId="77777777" w:rsidTr="00C72521">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4BBCF" w14:textId="5F6DBE3A" w:rsidR="008E03FC" w:rsidRPr="00295930" w:rsidRDefault="008E03FC" w:rsidP="004B0C38">
            <w:pPr>
              <w:spacing w:before="0" w:after="0" w:line="276" w:lineRule="auto"/>
              <w:rPr>
                <w:color w:val="000000"/>
                <w:sz w:val="20"/>
              </w:rPr>
            </w:pPr>
            <w:r w:rsidRPr="00295930">
              <w:rPr>
                <w:color w:val="000000"/>
                <w:sz w:val="20"/>
              </w:rPr>
              <w:t>nsiOrganizationShortList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5B218" w14:textId="2A0F05A0" w:rsidR="008E03FC" w:rsidRPr="00295930" w:rsidRDefault="008E03FC" w:rsidP="004B0C38">
            <w:pPr>
              <w:spacing w:before="0" w:after="0" w:line="276" w:lineRule="auto"/>
              <w:rPr>
                <w:color w:val="000000"/>
                <w:sz w:val="20"/>
              </w:rPr>
            </w:pPr>
            <w:r w:rsidRPr="00295930">
              <w:rPr>
                <w:color w:val="000000"/>
                <w:sz w:val="20"/>
              </w:rPr>
              <w:t>Сводный перечень заказчиков (СПЗ), краткие сведения</w:t>
            </w:r>
          </w:p>
        </w:tc>
      </w:tr>
      <w:tr w:rsidR="00475A4E" w:rsidRPr="00475A4E" w14:paraId="56E41AD6" w14:textId="77777777" w:rsidTr="00C72521">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DE55B6" w14:textId="538CAE33" w:rsidR="00475A4E" w:rsidRPr="00295930" w:rsidRDefault="00475A4E" w:rsidP="004B0C38">
            <w:pPr>
              <w:spacing w:before="0" w:after="0" w:line="276" w:lineRule="auto"/>
              <w:rPr>
                <w:color w:val="000000"/>
                <w:sz w:val="20"/>
              </w:rPr>
            </w:pPr>
            <w:r w:rsidRPr="00475A4E">
              <w:rPr>
                <w:color w:val="000000"/>
                <w:sz w:val="20"/>
              </w:rPr>
              <w:t>nsiVATList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B08FA" w14:textId="452280B3" w:rsidR="00475A4E" w:rsidRPr="00295930" w:rsidRDefault="00475A4E" w:rsidP="004B0C38">
            <w:pPr>
              <w:spacing w:before="0" w:after="0" w:line="276" w:lineRule="auto"/>
              <w:rPr>
                <w:color w:val="000000"/>
                <w:sz w:val="20"/>
              </w:rPr>
            </w:pPr>
            <w:r w:rsidRPr="00475A4E">
              <w:rPr>
                <w:color w:val="000000"/>
                <w:sz w:val="20"/>
              </w:rPr>
              <w:t>Справочник: Ставки НДС</w:t>
            </w:r>
          </w:p>
        </w:tc>
      </w:tr>
      <w:tr w:rsidR="00E1484B" w:rsidRPr="00475A4E" w14:paraId="66657108" w14:textId="77777777" w:rsidTr="00C72521">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F89CD" w14:textId="20D626C4" w:rsidR="00E1484B" w:rsidRPr="00475A4E" w:rsidRDefault="00E1484B" w:rsidP="004B0C38">
            <w:pPr>
              <w:spacing w:before="0" w:after="0" w:line="276" w:lineRule="auto"/>
              <w:rPr>
                <w:color w:val="000000"/>
                <w:sz w:val="20"/>
              </w:rPr>
            </w:pPr>
            <w:r w:rsidRPr="00AF778F">
              <w:rPr>
                <w:sz w:val="20"/>
              </w:rPr>
              <w:t>nsiSupplierStatusList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6659F" w14:textId="38D30DC6" w:rsidR="00E1484B" w:rsidRPr="00475A4E" w:rsidRDefault="00E1484B" w:rsidP="004B0C38">
            <w:pPr>
              <w:spacing w:before="0" w:after="0" w:line="276" w:lineRule="auto"/>
              <w:rPr>
                <w:color w:val="000000"/>
                <w:sz w:val="20"/>
              </w:rPr>
            </w:pPr>
            <w:r w:rsidRPr="00AF778F">
              <w:rPr>
                <w:sz w:val="20"/>
              </w:rPr>
              <w:t>Справочник:</w:t>
            </w:r>
            <w:r w:rsidR="00C50839">
              <w:rPr>
                <w:sz w:val="20"/>
              </w:rPr>
              <w:t xml:space="preserve"> </w:t>
            </w:r>
            <w:r w:rsidRPr="00AF778F">
              <w:rPr>
                <w:sz w:val="20"/>
              </w:rPr>
              <w:t>Наименования статусов поставщика</w:t>
            </w:r>
          </w:p>
        </w:tc>
      </w:tr>
      <w:tr w:rsidR="00C50839" w:rsidRPr="00475A4E" w14:paraId="585CBF7B" w14:textId="77777777" w:rsidTr="00C72521">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274AFE" w14:textId="5379770B" w:rsidR="00C50839" w:rsidRPr="00AF778F" w:rsidRDefault="00C50839" w:rsidP="004B0C38">
            <w:pPr>
              <w:spacing w:before="0" w:after="0" w:line="276" w:lineRule="auto"/>
              <w:rPr>
                <w:sz w:val="20"/>
              </w:rPr>
            </w:pPr>
            <w:r w:rsidRPr="00C50839">
              <w:rPr>
                <w:sz w:val="20"/>
              </w:rPr>
              <w:t>nsiOrgTypeKVRLinkList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4D002" w14:textId="6A66C036" w:rsidR="00C50839" w:rsidRPr="00AF778F" w:rsidRDefault="00C50839" w:rsidP="004B0C38">
            <w:pPr>
              <w:spacing w:before="0" w:after="0" w:line="276" w:lineRule="auto"/>
              <w:rPr>
                <w:sz w:val="20"/>
              </w:rPr>
            </w:pPr>
            <w:r w:rsidRPr="00AF778F">
              <w:rPr>
                <w:sz w:val="20"/>
              </w:rPr>
              <w:t>Справочник:</w:t>
            </w:r>
            <w:r>
              <w:rPr>
                <w:sz w:val="20"/>
              </w:rPr>
              <w:t xml:space="preserve"> </w:t>
            </w:r>
            <w:r w:rsidRPr="00C50839">
              <w:rPr>
                <w:sz w:val="20"/>
              </w:rPr>
              <w:t>Перечень КВР, требующих обязательного ввода КОКС</w:t>
            </w:r>
          </w:p>
        </w:tc>
      </w:tr>
      <w:tr w:rsidR="00180B46" w:rsidRPr="00475A4E" w14:paraId="0DEB655C" w14:textId="77777777" w:rsidTr="00C72521">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770943" w14:textId="428E0BF8" w:rsidR="00180B46" w:rsidRPr="00C50839" w:rsidRDefault="00180B46" w:rsidP="004B0C38">
            <w:pPr>
              <w:spacing w:before="0" w:after="0" w:line="276" w:lineRule="auto"/>
              <w:rPr>
                <w:sz w:val="20"/>
              </w:rPr>
            </w:pPr>
            <w:r w:rsidRPr="00180B46">
              <w:rPr>
                <w:sz w:val="20"/>
              </w:rPr>
              <w:t>nsiAllList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AAFE51" w14:textId="11BC4FDF" w:rsidR="00180B46" w:rsidRPr="00AF778F" w:rsidRDefault="00180B46" w:rsidP="004B0C38">
            <w:pPr>
              <w:spacing w:before="0" w:after="0" w:line="276" w:lineRule="auto"/>
              <w:rPr>
                <w:sz w:val="20"/>
              </w:rPr>
            </w:pPr>
            <w:r w:rsidRPr="00180B46">
              <w:rPr>
                <w:sz w:val="20"/>
              </w:rPr>
              <w:t>Справочник: Перечень справочников ЕИС</w:t>
            </w:r>
          </w:p>
        </w:tc>
      </w:tr>
      <w:tr w:rsidR="00E60BD3" w:rsidRPr="00E60BD3" w14:paraId="2F8434C8" w14:textId="77777777" w:rsidTr="00C72521">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36378" w14:textId="5C45D342" w:rsidR="00E60BD3" w:rsidRPr="00180B46" w:rsidRDefault="00E60BD3" w:rsidP="004B0C38">
            <w:pPr>
              <w:spacing w:before="0" w:after="0" w:line="276" w:lineRule="auto"/>
              <w:rPr>
                <w:sz w:val="20"/>
              </w:rPr>
            </w:pPr>
            <w:r w:rsidRPr="00E60BD3">
              <w:rPr>
                <w:sz w:val="20"/>
              </w:rPr>
              <w:t>nsiFarmMedicamentalFormList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BC9AA" w14:textId="09D45A45" w:rsidR="00E60BD3" w:rsidRPr="00180B46" w:rsidRDefault="00E60BD3" w:rsidP="004B0C38">
            <w:pPr>
              <w:spacing w:before="0" w:after="0" w:line="276" w:lineRule="auto"/>
              <w:rPr>
                <w:sz w:val="20"/>
              </w:rPr>
            </w:pPr>
            <w:r w:rsidRPr="00E60BD3">
              <w:rPr>
                <w:sz w:val="20"/>
              </w:rPr>
              <w:t>Справочник: Лекарственные формы</w:t>
            </w:r>
          </w:p>
        </w:tc>
      </w:tr>
      <w:tr w:rsidR="00D16619" w:rsidRPr="00E60BD3" w14:paraId="3BC794FF" w14:textId="77777777" w:rsidTr="009057D0">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06D73" w14:textId="7BC5C19C" w:rsidR="00D16619" w:rsidRPr="00B17EC1" w:rsidRDefault="00D16619" w:rsidP="009057D0">
            <w:pPr>
              <w:spacing w:before="0" w:after="0" w:line="276" w:lineRule="auto"/>
              <w:rPr>
                <w:sz w:val="20"/>
              </w:rPr>
            </w:pPr>
            <w:r w:rsidRPr="00E34CB2">
              <w:rPr>
                <w:sz w:val="20"/>
              </w:rPr>
              <w:t>nsiReceiptCodesList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3C132" w14:textId="72ABE1CF" w:rsidR="00D16619" w:rsidRPr="00B17EC1" w:rsidRDefault="00D16619" w:rsidP="009057D0">
            <w:pPr>
              <w:spacing w:before="0" w:after="0" w:line="276" w:lineRule="auto"/>
              <w:rPr>
                <w:sz w:val="20"/>
              </w:rPr>
            </w:pPr>
            <w:r w:rsidRPr="00E34CB2">
              <w:rPr>
                <w:sz w:val="20"/>
              </w:rPr>
              <w:t>Справочник: Коды поступлений для АУ/БУ</w:t>
            </w:r>
          </w:p>
        </w:tc>
      </w:tr>
      <w:tr w:rsidR="00B17EC1" w:rsidRPr="00E60BD3" w14:paraId="0516060A" w14:textId="77777777" w:rsidTr="009057D0">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B4FDF" w14:textId="278CF105" w:rsidR="00B17EC1" w:rsidRPr="00E60BD3" w:rsidRDefault="00B17EC1" w:rsidP="009057D0">
            <w:pPr>
              <w:spacing w:before="0" w:after="0" w:line="276" w:lineRule="auto"/>
              <w:rPr>
                <w:sz w:val="20"/>
              </w:rPr>
            </w:pPr>
            <w:r w:rsidRPr="00B17EC1">
              <w:rPr>
                <w:sz w:val="20"/>
              </w:rPr>
              <w:t>nsiDocumentTypesList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3DD1A" w14:textId="1F33B9BF" w:rsidR="00B17EC1" w:rsidRPr="00E60BD3" w:rsidRDefault="00B17EC1" w:rsidP="009057D0">
            <w:pPr>
              <w:spacing w:before="0" w:after="0" w:line="276" w:lineRule="auto"/>
              <w:rPr>
                <w:sz w:val="20"/>
              </w:rPr>
            </w:pPr>
            <w:r w:rsidRPr="00B17EC1">
              <w:rPr>
                <w:sz w:val="20"/>
              </w:rPr>
              <w:t>Справочник: Типы документов ЕИС 44ФЗ</w:t>
            </w:r>
          </w:p>
        </w:tc>
      </w:tr>
      <w:tr w:rsidR="00B17EC1" w:rsidRPr="00E60BD3" w14:paraId="497CAE23" w14:textId="77777777" w:rsidTr="00C72521">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45243" w14:textId="01E7CD2C" w:rsidR="00B17EC1" w:rsidRPr="00B17EC1" w:rsidRDefault="00B17EC1" w:rsidP="004B0C38">
            <w:pPr>
              <w:spacing w:before="0" w:after="0" w:line="276" w:lineRule="auto"/>
              <w:rPr>
                <w:sz w:val="20"/>
                <w:lang w:val="en-US"/>
              </w:rPr>
            </w:pPr>
            <w:r w:rsidRPr="00B17EC1">
              <w:rPr>
                <w:sz w:val="20"/>
              </w:rPr>
              <w:t>nsiOrganizationExtractLis</w:t>
            </w:r>
            <w:r>
              <w:rPr>
                <w:sz w:val="20"/>
                <w:lang w:val="en-US"/>
              </w:rPr>
              <w:t>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49A9F" w14:textId="2EFDC417" w:rsidR="00B17EC1" w:rsidRPr="00E60BD3" w:rsidRDefault="00B17EC1" w:rsidP="004B0C38">
            <w:pPr>
              <w:spacing w:before="0" w:after="0" w:line="276" w:lineRule="auto"/>
              <w:rPr>
                <w:sz w:val="20"/>
              </w:rPr>
            </w:pPr>
            <w:r w:rsidRPr="00B17EC1">
              <w:rPr>
                <w:sz w:val="20"/>
              </w:rPr>
              <w:t>Справоник: Краткие сведения организаций 44ФЗ</w:t>
            </w:r>
          </w:p>
        </w:tc>
      </w:tr>
    </w:tbl>
    <w:p w14:paraId="2806C54C" w14:textId="77777777" w:rsidR="00224F06" w:rsidRPr="002D6ADA" w:rsidRDefault="00224F06" w:rsidP="00CF6B9F">
      <w:pPr>
        <w:pStyle w:val="af2"/>
      </w:pPr>
    </w:p>
    <w:p w14:paraId="26CBAF6E" w14:textId="77777777" w:rsidR="00DC0A5F" w:rsidRPr="009B6C82" w:rsidRDefault="00DC0A5F" w:rsidP="001171BC">
      <w:pPr>
        <w:pStyle w:val="41"/>
        <w:numPr>
          <w:ilvl w:val="3"/>
          <w:numId w:val="59"/>
        </w:numPr>
      </w:pPr>
      <w:r>
        <w:t>Порядок</w:t>
      </w:r>
      <w:r w:rsidRPr="00061DC0">
        <w:t xml:space="preserve"> </w:t>
      </w:r>
      <w:r>
        <w:t>выполнения выгрузки</w:t>
      </w:r>
      <w:r w:rsidRPr="009B6C82">
        <w:t xml:space="preserve"> </w:t>
      </w:r>
      <w:r>
        <w:t>справочной информации</w:t>
      </w:r>
    </w:p>
    <w:p w14:paraId="6F15D8FD" w14:textId="77777777" w:rsidR="00DC0A5F" w:rsidRDefault="00DC0A5F" w:rsidP="00CF6B9F">
      <w:pPr>
        <w:pStyle w:val="af2"/>
      </w:pPr>
      <w:r>
        <w:t>Автоматическая выгрузка справочной информации осуществляется в двух режимах: полная выгрузка и выгрузка накопительным итогом:</w:t>
      </w:r>
    </w:p>
    <w:p w14:paraId="34324D6F" w14:textId="77777777" w:rsidR="00DC0A5F" w:rsidRPr="006239EC" w:rsidRDefault="00DC0A5F" w:rsidP="006239EC">
      <w:pPr>
        <w:pStyle w:val="1-"/>
      </w:pPr>
      <w:r w:rsidRPr="006239EC">
        <w:t>полная выгрузка осуществляется раз в неделю в воскресенье в 01:00 и выполняется за время не более 6 часов. В состав полной выгрузки входят все позиции справочников, актуальные на момент выгрузки;</w:t>
      </w:r>
    </w:p>
    <w:p w14:paraId="08D167FB" w14:textId="08ACADBA" w:rsidR="00DC0A5F" w:rsidRPr="006239EC" w:rsidRDefault="00DC0A5F" w:rsidP="006239EC">
      <w:pPr>
        <w:pStyle w:val="1-"/>
      </w:pPr>
      <w:r w:rsidRPr="006239EC">
        <w:t xml:space="preserve">выгрузка накопительным итогом (инкрементальная) осуществляется раз в сутки в </w:t>
      </w:r>
      <w:r w:rsidR="002F5129" w:rsidRPr="006239EC">
        <w:t>03</w:t>
      </w:r>
      <w:r w:rsidRPr="006239EC">
        <w:t>:00</w:t>
      </w:r>
      <w:r w:rsidR="00076C4E" w:rsidRPr="006239EC">
        <w:t xml:space="preserve"> (для всех справочников за исключением справочника КТРУ)</w:t>
      </w:r>
      <w:r w:rsidRPr="006239EC">
        <w:t xml:space="preserve"> 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r w:rsidR="00B81FF9" w:rsidRPr="006239EC">
        <w:t>;</w:t>
      </w:r>
    </w:p>
    <w:p w14:paraId="4FE182A9" w14:textId="2AECEA5D" w:rsidR="00B81FF9" w:rsidRPr="006239EC" w:rsidRDefault="00B81FF9" w:rsidP="006239EC">
      <w:pPr>
        <w:pStyle w:val="1-"/>
      </w:pPr>
      <w:r w:rsidRPr="006239EC">
        <w:t>выгрузка накопительным итогом (инкрементальная) для справочника КТРУ осуществляется каждый час.</w:t>
      </w:r>
    </w:p>
    <w:p w14:paraId="648EB4B0" w14:textId="0997BA14" w:rsidR="00DC0A5F" w:rsidRDefault="00DC0A5F" w:rsidP="00CF6B9F">
      <w:pPr>
        <w:pStyle w:val="af2"/>
      </w:pPr>
      <w:r>
        <w:t>По окончании каждой полной выгрузки справочника</w:t>
      </w:r>
      <w:r w:rsidR="00F96026">
        <w:t>, как запущенной вручную, так и автоматической,</w:t>
      </w:r>
      <w:r>
        <w:t xml:space="preserve"> все ранее созданные файлы, содержащие как полные, так и инкрементальные выгрузки данного справочника, удаляются с </w:t>
      </w:r>
      <w:r>
        <w:rPr>
          <w:lang w:val="en-US"/>
        </w:rPr>
        <w:t>ftp</w:t>
      </w:r>
      <w:r w:rsidRPr="008F1D4B">
        <w:t>-</w:t>
      </w:r>
      <w:r>
        <w:t xml:space="preserve">сервера </w:t>
      </w:r>
      <w:r w:rsidR="00905A79">
        <w:t>ЕИС</w:t>
      </w:r>
      <w:r w:rsidR="00905A79" w:rsidRPr="00FA7631">
        <w:t xml:space="preserve"> </w:t>
      </w:r>
      <w:r>
        <w:t>и</w:t>
      </w:r>
      <w:r w:rsidR="00F96026">
        <w:t>з</w:t>
      </w:r>
      <w:r>
        <w:t xml:space="preserve"> каталога, соответствующего данному справочнику.</w:t>
      </w:r>
    </w:p>
    <w:p w14:paraId="51B6C018" w14:textId="77777777" w:rsidR="00F96026" w:rsidRPr="00F96026" w:rsidRDefault="00F96026" w:rsidP="001171BC">
      <w:pPr>
        <w:pStyle w:val="41"/>
        <w:numPr>
          <w:ilvl w:val="3"/>
          <w:numId w:val="59"/>
        </w:numPr>
      </w:pPr>
      <w:r w:rsidRPr="00F96026">
        <w:t>Именование архивов и файлов выгрузки справочников</w:t>
      </w:r>
    </w:p>
    <w:p w14:paraId="6AF431BB" w14:textId="77777777" w:rsidR="00F96026" w:rsidRPr="00295930" w:rsidRDefault="00F96026" w:rsidP="00CF6B9F">
      <w:pPr>
        <w:pStyle w:val="af2"/>
        <w:rPr>
          <w:szCs w:val="24"/>
        </w:rPr>
      </w:pPr>
      <w:r w:rsidRPr="00295930">
        <w:rPr>
          <w:szCs w:val="24"/>
        </w:rPr>
        <w:t>Структура имени файла архива справочника при полной выгрузке справочника:</w:t>
      </w:r>
    </w:p>
    <w:p w14:paraId="3524CB0B" w14:textId="77777777" w:rsidR="00F96026" w:rsidRPr="00295930" w:rsidRDefault="00F96026" w:rsidP="00295930">
      <w:pPr>
        <w:spacing w:before="0" w:after="0"/>
        <w:ind w:firstLine="709"/>
        <w:jc w:val="both"/>
        <w:rPr>
          <w:rStyle w:val="afe"/>
          <w:szCs w:val="24"/>
        </w:rPr>
      </w:pPr>
      <w:r w:rsidRPr="00295930">
        <w:rPr>
          <w:b/>
          <w:szCs w:val="24"/>
        </w:rPr>
        <w:t>XXX_all_дата-время выгрузки_</w:t>
      </w:r>
      <w:r w:rsidRPr="00295930">
        <w:rPr>
          <w:b/>
          <w:szCs w:val="24"/>
          <w:lang w:val="en-US"/>
        </w:rPr>
        <w:t>n</w:t>
      </w:r>
      <w:r w:rsidRPr="00295930">
        <w:rPr>
          <w:b/>
          <w:szCs w:val="24"/>
        </w:rPr>
        <w:t>nn.xml.zip</w:t>
      </w:r>
      <w:r w:rsidRPr="00295930">
        <w:rPr>
          <w:rStyle w:val="afe"/>
          <w:szCs w:val="24"/>
        </w:rPr>
        <w:t>, где:</w:t>
      </w:r>
    </w:p>
    <w:p w14:paraId="5F8E456D" w14:textId="77777777" w:rsidR="00F96026" w:rsidRPr="00295930" w:rsidRDefault="00F96026" w:rsidP="00295930">
      <w:pPr>
        <w:spacing w:before="0" w:after="0"/>
        <w:ind w:firstLine="709"/>
        <w:jc w:val="both"/>
        <w:rPr>
          <w:rStyle w:val="afe"/>
          <w:szCs w:val="24"/>
        </w:rPr>
      </w:pPr>
      <w:r w:rsidRPr="00295930">
        <w:rPr>
          <w:b/>
          <w:szCs w:val="24"/>
        </w:rPr>
        <w:t>XXXX</w:t>
      </w:r>
      <w:r w:rsidRPr="00295930">
        <w:rPr>
          <w:rStyle w:val="afe"/>
          <w:szCs w:val="24"/>
        </w:rPr>
        <w:t xml:space="preserve"> – справочник (XML-тег);</w:t>
      </w:r>
    </w:p>
    <w:p w14:paraId="700A5E08" w14:textId="77777777" w:rsidR="00F96026" w:rsidRPr="00295930" w:rsidRDefault="00F96026" w:rsidP="00295930">
      <w:pPr>
        <w:spacing w:before="0" w:after="0"/>
        <w:ind w:firstLine="709"/>
        <w:jc w:val="both"/>
        <w:rPr>
          <w:rStyle w:val="afe"/>
          <w:szCs w:val="24"/>
        </w:rPr>
      </w:pPr>
      <w:r w:rsidRPr="00295930">
        <w:rPr>
          <w:b/>
          <w:szCs w:val="24"/>
        </w:rPr>
        <w:t>all</w:t>
      </w:r>
      <w:r w:rsidRPr="00295930">
        <w:rPr>
          <w:rStyle w:val="afe"/>
          <w:szCs w:val="24"/>
        </w:rPr>
        <w:t xml:space="preserve"> – признак полной выгрузки справочника;</w:t>
      </w:r>
    </w:p>
    <w:p w14:paraId="58C64746" w14:textId="77777777" w:rsidR="00F96026" w:rsidRPr="00295930" w:rsidRDefault="00F96026" w:rsidP="00295930">
      <w:pPr>
        <w:spacing w:before="0" w:after="0"/>
        <w:ind w:firstLine="709"/>
        <w:jc w:val="both"/>
        <w:rPr>
          <w:rStyle w:val="afe"/>
          <w:szCs w:val="24"/>
        </w:rPr>
      </w:pPr>
      <w:r w:rsidRPr="00295930">
        <w:rPr>
          <w:b/>
          <w:szCs w:val="24"/>
        </w:rPr>
        <w:t>дата-время вы</w:t>
      </w:r>
      <w:r w:rsidRPr="00295930">
        <w:rPr>
          <w:rStyle w:val="afe"/>
          <w:szCs w:val="24"/>
        </w:rPr>
        <w:t xml:space="preserve"> – дата и время выполнения выгрузки, в формате yyyymmddhhmmss;</w:t>
      </w:r>
    </w:p>
    <w:p w14:paraId="49A937B3" w14:textId="77777777" w:rsidR="00F96026" w:rsidRPr="00295930" w:rsidRDefault="00F96026" w:rsidP="00295930">
      <w:pPr>
        <w:spacing w:before="0" w:after="0"/>
        <w:ind w:firstLine="709"/>
        <w:jc w:val="both"/>
        <w:rPr>
          <w:rStyle w:val="afe"/>
          <w:szCs w:val="24"/>
        </w:rPr>
      </w:pPr>
      <w:r w:rsidRPr="00295930">
        <w:rPr>
          <w:b/>
          <w:szCs w:val="24"/>
        </w:rPr>
        <w:t>nn</w:t>
      </w:r>
      <w:r w:rsidRPr="00295930">
        <w:rPr>
          <w:b/>
          <w:szCs w:val="24"/>
          <w:lang w:val="en-US"/>
        </w:rPr>
        <w:t>n</w:t>
      </w:r>
      <w:r w:rsidRPr="00295930">
        <w:rPr>
          <w:rStyle w:val="afe"/>
          <w:szCs w:val="24"/>
        </w:rPr>
        <w:t xml:space="preserve"> – </w:t>
      </w:r>
      <w:r w:rsidR="00C3047E" w:rsidRPr="00295930">
        <w:rPr>
          <w:rStyle w:val="afe"/>
          <w:szCs w:val="24"/>
        </w:rPr>
        <w:t xml:space="preserve">3-значный </w:t>
      </w:r>
      <w:r w:rsidRPr="00295930">
        <w:rPr>
          <w:rStyle w:val="afe"/>
          <w:szCs w:val="24"/>
        </w:rPr>
        <w:t>порядковый номер сформированного файла;</w:t>
      </w:r>
    </w:p>
    <w:p w14:paraId="7BCA9DBF" w14:textId="77777777" w:rsidR="00F96026" w:rsidRPr="00295930" w:rsidRDefault="00F96026" w:rsidP="00295930">
      <w:pPr>
        <w:spacing w:before="0" w:after="0"/>
        <w:ind w:firstLine="709"/>
        <w:jc w:val="both"/>
        <w:rPr>
          <w:rStyle w:val="afe"/>
          <w:szCs w:val="24"/>
        </w:rPr>
      </w:pPr>
      <w:r w:rsidRPr="00295930">
        <w:rPr>
          <w:b/>
          <w:szCs w:val="24"/>
        </w:rPr>
        <w:t>xml</w:t>
      </w:r>
      <w:r w:rsidRPr="00295930">
        <w:rPr>
          <w:rStyle w:val="afe"/>
          <w:szCs w:val="24"/>
        </w:rPr>
        <w:t xml:space="preserve"> – суффикс, описывающий формат содержимого;</w:t>
      </w:r>
    </w:p>
    <w:p w14:paraId="2712B2C8" w14:textId="77777777" w:rsidR="00F96026" w:rsidRPr="00295930" w:rsidRDefault="00F96026" w:rsidP="00295930">
      <w:pPr>
        <w:spacing w:before="0" w:after="0"/>
        <w:ind w:firstLine="709"/>
        <w:jc w:val="both"/>
        <w:rPr>
          <w:rStyle w:val="afe"/>
          <w:szCs w:val="24"/>
        </w:rPr>
      </w:pPr>
      <w:r w:rsidRPr="00295930">
        <w:rPr>
          <w:b/>
          <w:szCs w:val="24"/>
        </w:rPr>
        <w:t>zip</w:t>
      </w:r>
      <w:r w:rsidRPr="00295930">
        <w:rPr>
          <w:rStyle w:val="afe"/>
          <w:szCs w:val="24"/>
        </w:rPr>
        <w:t xml:space="preserve"> – расширение файла.</w:t>
      </w:r>
    </w:p>
    <w:p w14:paraId="1B068770" w14:textId="23AE805A" w:rsidR="00F96026" w:rsidRPr="00295930" w:rsidRDefault="00F96026" w:rsidP="00295930">
      <w:pPr>
        <w:pStyle w:val="af2"/>
        <w:rPr>
          <w:rFonts w:asciiTheme="minorHAnsi" w:hAnsiTheme="minorHAnsi"/>
          <w:szCs w:val="24"/>
        </w:rPr>
      </w:pPr>
      <w:r w:rsidRPr="00295930">
        <w:rPr>
          <w:szCs w:val="24"/>
        </w:rPr>
        <w:t>В архиве содержится XML-файл с тем же именем, только без постфикса zip.</w:t>
      </w:r>
    </w:p>
    <w:p w14:paraId="64868404" w14:textId="77777777" w:rsidR="00F96026" w:rsidRPr="00F96026" w:rsidRDefault="00F96026" w:rsidP="00CF6B9F">
      <w:pPr>
        <w:pStyle w:val="af2"/>
      </w:pPr>
      <w:r w:rsidRPr="00295930">
        <w:rPr>
          <w:szCs w:val="24"/>
        </w:rPr>
        <w:t>Пример адреса файла полной выгрузки</w:t>
      </w:r>
      <w:r w:rsidRPr="00F96026">
        <w:t>:</w:t>
      </w:r>
    </w:p>
    <w:p w14:paraId="17836D5D" w14:textId="6B9ED71F" w:rsidR="00F96026" w:rsidRPr="00295930" w:rsidRDefault="009E4B41" w:rsidP="00F96026">
      <w:pPr>
        <w:spacing w:before="0" w:after="0"/>
        <w:ind w:firstLine="567"/>
        <w:jc w:val="both"/>
        <w:rPr>
          <w:b/>
          <w:szCs w:val="24"/>
        </w:rPr>
      </w:pPr>
      <w:hyperlink r:id="rId32" w:history="1">
        <w:r w:rsidR="002B019E" w:rsidRPr="00295930">
          <w:rPr>
            <w:rStyle w:val="afff"/>
            <w:b/>
            <w:szCs w:val="24"/>
          </w:rPr>
          <w:t>ftp://</w:t>
        </w:r>
        <w:r w:rsidR="002B019E" w:rsidRPr="00295930">
          <w:rPr>
            <w:rStyle w:val="afff"/>
            <w:b/>
            <w:szCs w:val="24"/>
            <w:lang w:val="en-US"/>
          </w:rPr>
          <w:t>free</w:t>
        </w:r>
        <w:r w:rsidR="002B019E" w:rsidRPr="00295930">
          <w:rPr>
            <w:rStyle w:val="afff"/>
            <w:b/>
            <w:szCs w:val="24"/>
          </w:rPr>
          <w:t>:</w:t>
        </w:r>
        <w:r w:rsidR="002B019E" w:rsidRPr="00295930">
          <w:rPr>
            <w:rStyle w:val="afff"/>
            <w:b/>
            <w:szCs w:val="24"/>
            <w:lang w:val="en-US"/>
          </w:rPr>
          <w:t>free</w:t>
        </w:r>
        <w:r w:rsidR="002B019E" w:rsidRPr="00295930">
          <w:rPr>
            <w:rStyle w:val="afff"/>
            <w:b/>
            <w:szCs w:val="24"/>
          </w:rPr>
          <w:t>@ftp.zakupki.gov.ru/</w:t>
        </w:r>
        <w:r w:rsidR="002B019E" w:rsidRPr="00295930">
          <w:rPr>
            <w:rStyle w:val="afff"/>
            <w:b/>
            <w:szCs w:val="24"/>
            <w:lang w:val="en-US"/>
          </w:rPr>
          <w:t>FCS</w:t>
        </w:r>
        <w:r w:rsidR="002B019E" w:rsidRPr="00295930">
          <w:rPr>
            <w:rStyle w:val="afff"/>
            <w:b/>
            <w:szCs w:val="24"/>
          </w:rPr>
          <w:t>_</w:t>
        </w:r>
        <w:r w:rsidR="002B019E" w:rsidRPr="00295930">
          <w:rPr>
            <w:rStyle w:val="afff"/>
            <w:b/>
            <w:szCs w:val="24"/>
            <w:lang w:val="en-US"/>
          </w:rPr>
          <w:t>nsi</w:t>
        </w:r>
        <w:r w:rsidR="002B019E" w:rsidRPr="00295930">
          <w:rPr>
            <w:rStyle w:val="afff"/>
            <w:b/>
            <w:szCs w:val="24"/>
          </w:rPr>
          <w:t>/</w:t>
        </w:r>
        <w:r w:rsidR="002B019E" w:rsidRPr="00295930">
          <w:rPr>
            <w:rStyle w:val="afff"/>
            <w:b/>
            <w:szCs w:val="24"/>
            <w:lang w:val="en-US"/>
          </w:rPr>
          <w:t>nsiBudget</w:t>
        </w:r>
        <w:r w:rsidR="002B019E" w:rsidRPr="00295930">
          <w:rPr>
            <w:rStyle w:val="afff"/>
            <w:b/>
            <w:szCs w:val="24"/>
          </w:rPr>
          <w:t>/</w:t>
        </w:r>
        <w:r w:rsidR="002B019E" w:rsidRPr="00295930">
          <w:rPr>
            <w:rStyle w:val="afff"/>
            <w:b/>
            <w:szCs w:val="24"/>
            <w:lang w:val="en-US"/>
          </w:rPr>
          <w:t>nsiBudgetList</w:t>
        </w:r>
        <w:r w:rsidR="002B019E" w:rsidRPr="00295930">
          <w:rPr>
            <w:rStyle w:val="afff"/>
            <w:b/>
            <w:szCs w:val="24"/>
          </w:rPr>
          <w:t>_</w:t>
        </w:r>
        <w:r w:rsidR="002B019E" w:rsidRPr="00295930">
          <w:rPr>
            <w:rStyle w:val="afff"/>
            <w:b/>
            <w:szCs w:val="24"/>
            <w:lang w:val="en-US"/>
          </w:rPr>
          <w:t>all</w:t>
        </w:r>
        <w:r w:rsidR="002B019E" w:rsidRPr="00295930">
          <w:rPr>
            <w:rStyle w:val="afff"/>
            <w:b/>
            <w:szCs w:val="24"/>
          </w:rPr>
          <w:t>_20140221010000_001.</w:t>
        </w:r>
        <w:r w:rsidR="002B019E" w:rsidRPr="00295930">
          <w:rPr>
            <w:rStyle w:val="afff"/>
            <w:b/>
            <w:szCs w:val="24"/>
            <w:lang w:val="en-US"/>
          </w:rPr>
          <w:t>xml</w:t>
        </w:r>
        <w:r w:rsidR="002B019E" w:rsidRPr="00295930">
          <w:rPr>
            <w:rStyle w:val="afff"/>
            <w:b/>
            <w:szCs w:val="24"/>
          </w:rPr>
          <w:t>.</w:t>
        </w:r>
        <w:r w:rsidR="002B019E" w:rsidRPr="00295930">
          <w:rPr>
            <w:rStyle w:val="afff"/>
            <w:b/>
            <w:szCs w:val="24"/>
            <w:lang w:val="en-US"/>
          </w:rPr>
          <w:t>zip</w:t>
        </w:r>
      </w:hyperlink>
      <w:r w:rsidR="00C3047E" w:rsidRPr="00295930">
        <w:rPr>
          <w:b/>
          <w:szCs w:val="24"/>
        </w:rPr>
        <w:t xml:space="preserve"> .</w:t>
      </w:r>
    </w:p>
    <w:p w14:paraId="2667387E" w14:textId="229B19C7" w:rsidR="00F96026" w:rsidRPr="00295930" w:rsidRDefault="00F96026" w:rsidP="00295930">
      <w:pPr>
        <w:pStyle w:val="af2"/>
        <w:rPr>
          <w:rFonts w:asciiTheme="minorHAnsi" w:hAnsiTheme="minorHAnsi"/>
        </w:rPr>
      </w:pPr>
      <w:r w:rsidRPr="00295930">
        <w:t>Структура имени файла XML-документа для справочной информации при инкрементальной выгрузке справочника:</w:t>
      </w:r>
    </w:p>
    <w:p w14:paraId="60EEF4D1" w14:textId="77777777" w:rsidR="00F96026" w:rsidRPr="00295930" w:rsidRDefault="00F96026" w:rsidP="00295930">
      <w:pPr>
        <w:spacing w:before="0" w:after="0"/>
        <w:ind w:firstLine="709"/>
        <w:jc w:val="both"/>
        <w:rPr>
          <w:rStyle w:val="afe"/>
          <w:szCs w:val="24"/>
        </w:rPr>
      </w:pPr>
      <w:r w:rsidRPr="00295930">
        <w:rPr>
          <w:b/>
          <w:szCs w:val="24"/>
        </w:rPr>
        <w:t>XXX_</w:t>
      </w:r>
      <w:r w:rsidRPr="00295930">
        <w:rPr>
          <w:b/>
          <w:szCs w:val="24"/>
          <w:lang w:val="en-US"/>
        </w:rPr>
        <w:t>inc</w:t>
      </w:r>
      <w:r w:rsidRPr="00295930">
        <w:rPr>
          <w:b/>
          <w:szCs w:val="24"/>
        </w:rPr>
        <w:t>_начало-периода_конец-периода_</w:t>
      </w:r>
      <w:r w:rsidRPr="00295930">
        <w:rPr>
          <w:b/>
          <w:szCs w:val="24"/>
          <w:lang w:val="en-US"/>
        </w:rPr>
        <w:t>n</w:t>
      </w:r>
      <w:r w:rsidRPr="00295930">
        <w:rPr>
          <w:b/>
          <w:szCs w:val="24"/>
        </w:rPr>
        <w:t>nn.xml.zip</w:t>
      </w:r>
      <w:r w:rsidRPr="00295930">
        <w:rPr>
          <w:rStyle w:val="afe"/>
          <w:szCs w:val="24"/>
        </w:rPr>
        <w:t>, где:</w:t>
      </w:r>
    </w:p>
    <w:p w14:paraId="4A32D4DC" w14:textId="77777777" w:rsidR="00F96026" w:rsidRPr="00295930" w:rsidRDefault="00F96026" w:rsidP="00295930">
      <w:pPr>
        <w:spacing w:before="0" w:after="0"/>
        <w:ind w:firstLine="709"/>
        <w:jc w:val="both"/>
        <w:rPr>
          <w:rStyle w:val="afe"/>
          <w:szCs w:val="24"/>
        </w:rPr>
      </w:pPr>
      <w:r w:rsidRPr="00295930">
        <w:rPr>
          <w:b/>
          <w:szCs w:val="24"/>
        </w:rPr>
        <w:t>XXXX</w:t>
      </w:r>
      <w:r w:rsidRPr="00295930">
        <w:rPr>
          <w:rStyle w:val="afe"/>
          <w:szCs w:val="24"/>
        </w:rPr>
        <w:t xml:space="preserve"> – справочник (XML-тег);</w:t>
      </w:r>
    </w:p>
    <w:p w14:paraId="1B1CDB15" w14:textId="77777777" w:rsidR="00F96026" w:rsidRPr="00295930" w:rsidRDefault="00F96026" w:rsidP="00295930">
      <w:pPr>
        <w:spacing w:before="0" w:after="0"/>
        <w:ind w:firstLine="709"/>
        <w:jc w:val="both"/>
        <w:rPr>
          <w:rStyle w:val="afe"/>
          <w:szCs w:val="24"/>
        </w:rPr>
      </w:pPr>
      <w:r w:rsidRPr="00295930">
        <w:rPr>
          <w:b/>
          <w:szCs w:val="24"/>
          <w:lang w:val="en-US"/>
        </w:rPr>
        <w:t>inc</w:t>
      </w:r>
      <w:r w:rsidRPr="00295930">
        <w:rPr>
          <w:rStyle w:val="afe"/>
          <w:szCs w:val="24"/>
        </w:rPr>
        <w:t xml:space="preserve"> – признак выгрузки изменений справочника;</w:t>
      </w:r>
    </w:p>
    <w:p w14:paraId="3D0D8254" w14:textId="77777777" w:rsidR="00F96026" w:rsidRPr="00295930" w:rsidRDefault="00F96026" w:rsidP="00295930">
      <w:pPr>
        <w:spacing w:before="0" w:after="0"/>
        <w:ind w:firstLine="709"/>
        <w:jc w:val="both"/>
        <w:rPr>
          <w:rStyle w:val="afe"/>
          <w:szCs w:val="24"/>
        </w:rPr>
      </w:pPr>
      <w:r w:rsidRPr="00295930">
        <w:rPr>
          <w:b/>
          <w:szCs w:val="24"/>
        </w:rPr>
        <w:t>начало-периода</w:t>
      </w:r>
      <w:r w:rsidRPr="00295930">
        <w:rPr>
          <w:rStyle w:val="afe"/>
          <w:szCs w:val="24"/>
        </w:rPr>
        <w:t>– дата и время выполнения выгрузки, в формате yyyymmddhh;</w:t>
      </w:r>
    </w:p>
    <w:p w14:paraId="4A4DB837" w14:textId="77777777" w:rsidR="00F96026" w:rsidRPr="00295930" w:rsidRDefault="00F96026" w:rsidP="00295930">
      <w:pPr>
        <w:spacing w:before="0" w:after="0"/>
        <w:ind w:firstLine="709"/>
        <w:jc w:val="both"/>
        <w:rPr>
          <w:rStyle w:val="afe"/>
          <w:szCs w:val="24"/>
        </w:rPr>
      </w:pPr>
      <w:r w:rsidRPr="00295930">
        <w:rPr>
          <w:b/>
          <w:szCs w:val="24"/>
        </w:rPr>
        <w:t>конец-периода</w:t>
      </w:r>
      <w:r w:rsidRPr="00295930">
        <w:rPr>
          <w:rStyle w:val="afe"/>
          <w:szCs w:val="24"/>
        </w:rPr>
        <w:t>– дата и время выполнения выгрузки, в формате yyyymmddhh;</w:t>
      </w:r>
    </w:p>
    <w:p w14:paraId="22A0FECF" w14:textId="77777777" w:rsidR="00F96026" w:rsidRPr="00295930" w:rsidRDefault="00F96026" w:rsidP="00295930">
      <w:pPr>
        <w:spacing w:before="0" w:after="0"/>
        <w:ind w:firstLine="709"/>
        <w:jc w:val="both"/>
        <w:rPr>
          <w:rStyle w:val="afe"/>
          <w:szCs w:val="24"/>
        </w:rPr>
      </w:pPr>
      <w:r w:rsidRPr="00295930">
        <w:rPr>
          <w:b/>
          <w:szCs w:val="24"/>
        </w:rPr>
        <w:t>nn</w:t>
      </w:r>
      <w:r w:rsidRPr="00295930">
        <w:rPr>
          <w:b/>
          <w:szCs w:val="24"/>
          <w:lang w:val="en-US"/>
        </w:rPr>
        <w:t>n</w:t>
      </w:r>
      <w:r w:rsidRPr="00295930">
        <w:rPr>
          <w:rStyle w:val="afe"/>
          <w:szCs w:val="24"/>
        </w:rPr>
        <w:t xml:space="preserve"> – порядковый номер сформированного файла;</w:t>
      </w:r>
    </w:p>
    <w:p w14:paraId="155C0319" w14:textId="77777777" w:rsidR="00F96026" w:rsidRPr="00295930" w:rsidRDefault="00F96026" w:rsidP="00295930">
      <w:pPr>
        <w:spacing w:before="0" w:after="0"/>
        <w:ind w:firstLine="709"/>
        <w:jc w:val="both"/>
        <w:rPr>
          <w:rStyle w:val="afe"/>
          <w:szCs w:val="24"/>
        </w:rPr>
      </w:pPr>
      <w:r w:rsidRPr="00295930">
        <w:rPr>
          <w:b/>
          <w:szCs w:val="24"/>
        </w:rPr>
        <w:t>xml</w:t>
      </w:r>
      <w:r w:rsidRPr="00295930">
        <w:rPr>
          <w:rStyle w:val="afe"/>
          <w:szCs w:val="24"/>
        </w:rPr>
        <w:t xml:space="preserve"> – суффикс, описывающий формат содержимого;</w:t>
      </w:r>
    </w:p>
    <w:p w14:paraId="05EF9CE5" w14:textId="77777777" w:rsidR="00F96026" w:rsidRPr="00295930" w:rsidRDefault="00F96026" w:rsidP="00295930">
      <w:pPr>
        <w:spacing w:before="0" w:after="0"/>
        <w:ind w:firstLine="709"/>
        <w:jc w:val="both"/>
        <w:rPr>
          <w:rStyle w:val="afe"/>
          <w:szCs w:val="24"/>
        </w:rPr>
      </w:pPr>
      <w:r w:rsidRPr="00295930">
        <w:rPr>
          <w:b/>
          <w:szCs w:val="24"/>
        </w:rPr>
        <w:t>zip</w:t>
      </w:r>
      <w:r w:rsidRPr="00295930">
        <w:rPr>
          <w:rStyle w:val="afe"/>
          <w:szCs w:val="24"/>
        </w:rPr>
        <w:t xml:space="preserve"> – расширение файла.</w:t>
      </w:r>
    </w:p>
    <w:p w14:paraId="671DD8F1" w14:textId="6799C368" w:rsidR="00F96026" w:rsidRPr="00295930" w:rsidRDefault="00F96026" w:rsidP="00295930">
      <w:pPr>
        <w:pStyle w:val="af2"/>
        <w:rPr>
          <w:rFonts w:asciiTheme="minorHAnsi" w:hAnsiTheme="minorHAnsi"/>
          <w:szCs w:val="24"/>
        </w:rPr>
      </w:pPr>
      <w:r w:rsidRPr="00295930">
        <w:rPr>
          <w:szCs w:val="24"/>
        </w:rPr>
        <w:t>В архиве содержится XML-файл с тем же именем, только без постфикса zip.</w:t>
      </w:r>
    </w:p>
    <w:p w14:paraId="7F1877B4" w14:textId="77777777" w:rsidR="00F96026" w:rsidRPr="00F96026" w:rsidRDefault="00F96026" w:rsidP="00CF6B9F">
      <w:pPr>
        <w:pStyle w:val="af2"/>
      </w:pPr>
      <w:r w:rsidRPr="00F96026">
        <w:t xml:space="preserve">Пример адреса файла </w:t>
      </w:r>
      <w:r w:rsidR="00C3047E">
        <w:t xml:space="preserve">инкрементальной </w:t>
      </w:r>
      <w:r w:rsidRPr="00F96026">
        <w:t>выгрузки:</w:t>
      </w:r>
    </w:p>
    <w:p w14:paraId="6B043BBE" w14:textId="548A1CF2" w:rsidR="00E40AAE" w:rsidRDefault="009E4B41" w:rsidP="00295930">
      <w:pPr>
        <w:spacing w:before="0" w:after="0"/>
        <w:ind w:firstLine="567"/>
        <w:jc w:val="both"/>
        <w:rPr>
          <w:b/>
          <w:szCs w:val="24"/>
        </w:rPr>
      </w:pPr>
      <w:hyperlink r:id="rId33" w:history="1">
        <w:r w:rsidR="002B019E" w:rsidRPr="00295930">
          <w:rPr>
            <w:rStyle w:val="afff"/>
            <w:b/>
            <w:szCs w:val="24"/>
            <w:lang w:val="en-US"/>
          </w:rPr>
          <w:t>ftp</w:t>
        </w:r>
        <w:r w:rsidR="002B019E" w:rsidRPr="00295930">
          <w:rPr>
            <w:rStyle w:val="afff"/>
            <w:b/>
            <w:szCs w:val="24"/>
          </w:rPr>
          <w:t>://</w:t>
        </w:r>
        <w:r w:rsidR="002B019E" w:rsidRPr="00295930">
          <w:rPr>
            <w:rStyle w:val="afff"/>
            <w:b/>
            <w:szCs w:val="24"/>
            <w:lang w:val="en-US"/>
          </w:rPr>
          <w:t>free</w:t>
        </w:r>
        <w:r w:rsidR="002B019E" w:rsidRPr="00295930">
          <w:rPr>
            <w:rStyle w:val="afff"/>
            <w:b/>
            <w:szCs w:val="24"/>
          </w:rPr>
          <w:t>:</w:t>
        </w:r>
        <w:r w:rsidR="002B019E" w:rsidRPr="00295930">
          <w:rPr>
            <w:rStyle w:val="afff"/>
            <w:b/>
            <w:szCs w:val="24"/>
            <w:lang w:val="en-US"/>
          </w:rPr>
          <w:t>free</w:t>
        </w:r>
        <w:r w:rsidR="002B019E" w:rsidRPr="00295930">
          <w:rPr>
            <w:rStyle w:val="afff"/>
            <w:b/>
            <w:szCs w:val="24"/>
          </w:rPr>
          <w:t>@</w:t>
        </w:r>
        <w:r w:rsidR="002B019E" w:rsidRPr="00295930">
          <w:rPr>
            <w:rStyle w:val="afff"/>
            <w:b/>
            <w:szCs w:val="24"/>
            <w:lang w:val="en-US"/>
          </w:rPr>
          <w:t>ftp</w:t>
        </w:r>
        <w:r w:rsidR="002B019E" w:rsidRPr="00295930">
          <w:rPr>
            <w:rStyle w:val="afff"/>
            <w:b/>
            <w:szCs w:val="24"/>
          </w:rPr>
          <w:t>.</w:t>
        </w:r>
        <w:r w:rsidR="002B019E" w:rsidRPr="00295930">
          <w:rPr>
            <w:rStyle w:val="afff"/>
            <w:b/>
            <w:szCs w:val="24"/>
            <w:lang w:val="en-US"/>
          </w:rPr>
          <w:t>zakupki</w:t>
        </w:r>
        <w:r w:rsidR="002B019E" w:rsidRPr="00295930">
          <w:rPr>
            <w:rStyle w:val="afff"/>
            <w:b/>
            <w:szCs w:val="24"/>
          </w:rPr>
          <w:t>.</w:t>
        </w:r>
        <w:r w:rsidR="002B019E" w:rsidRPr="00295930">
          <w:rPr>
            <w:rStyle w:val="afff"/>
            <w:b/>
            <w:szCs w:val="24"/>
            <w:lang w:val="en-US"/>
          </w:rPr>
          <w:t>gov</w:t>
        </w:r>
        <w:r w:rsidR="002B019E" w:rsidRPr="00295930">
          <w:rPr>
            <w:rStyle w:val="afff"/>
            <w:b/>
            <w:szCs w:val="24"/>
          </w:rPr>
          <w:t>.</w:t>
        </w:r>
        <w:r w:rsidR="002B019E" w:rsidRPr="00295930">
          <w:rPr>
            <w:rStyle w:val="afff"/>
            <w:b/>
            <w:szCs w:val="24"/>
            <w:lang w:val="en-US"/>
          </w:rPr>
          <w:t>ru</w:t>
        </w:r>
        <w:r w:rsidR="002B019E" w:rsidRPr="00295930">
          <w:rPr>
            <w:rStyle w:val="afff"/>
            <w:b/>
            <w:szCs w:val="24"/>
          </w:rPr>
          <w:t>/</w:t>
        </w:r>
        <w:r w:rsidR="002B019E" w:rsidRPr="00295930">
          <w:rPr>
            <w:rStyle w:val="afff"/>
            <w:b/>
            <w:szCs w:val="24"/>
            <w:lang w:val="en-US"/>
          </w:rPr>
          <w:t>FCS</w:t>
        </w:r>
        <w:r w:rsidR="002B019E" w:rsidRPr="00295930">
          <w:rPr>
            <w:rStyle w:val="afff"/>
            <w:b/>
            <w:szCs w:val="24"/>
          </w:rPr>
          <w:t>_</w:t>
        </w:r>
        <w:r w:rsidR="002B019E" w:rsidRPr="00295930">
          <w:rPr>
            <w:rStyle w:val="afff"/>
            <w:b/>
            <w:szCs w:val="24"/>
            <w:lang w:val="en-US"/>
          </w:rPr>
          <w:t>nsi</w:t>
        </w:r>
        <w:r w:rsidR="002B019E" w:rsidRPr="00295930">
          <w:rPr>
            <w:rStyle w:val="afff"/>
            <w:b/>
            <w:szCs w:val="24"/>
          </w:rPr>
          <w:t>/</w:t>
        </w:r>
        <w:r w:rsidR="002B019E" w:rsidRPr="00295930">
          <w:rPr>
            <w:rStyle w:val="afff"/>
            <w:b/>
            <w:szCs w:val="24"/>
            <w:lang w:val="en-US"/>
          </w:rPr>
          <w:t>nsiBudget</w:t>
        </w:r>
        <w:r w:rsidR="002B019E" w:rsidRPr="00295930">
          <w:rPr>
            <w:rStyle w:val="afff"/>
            <w:b/>
            <w:szCs w:val="24"/>
          </w:rPr>
          <w:t>/</w:t>
        </w:r>
        <w:r w:rsidR="002B019E" w:rsidRPr="00295930">
          <w:rPr>
            <w:rStyle w:val="afff"/>
            <w:b/>
            <w:szCs w:val="24"/>
            <w:lang w:val="en-US"/>
          </w:rPr>
          <w:t>nsiBudgetList</w:t>
        </w:r>
        <w:r w:rsidR="002B019E" w:rsidRPr="00295930">
          <w:rPr>
            <w:rStyle w:val="afff"/>
            <w:b/>
            <w:szCs w:val="24"/>
          </w:rPr>
          <w:t>_</w:t>
        </w:r>
        <w:r w:rsidR="002B019E" w:rsidRPr="00295930">
          <w:rPr>
            <w:rStyle w:val="afff"/>
            <w:b/>
            <w:szCs w:val="24"/>
            <w:lang w:val="en-US"/>
          </w:rPr>
          <w:t>inc</w:t>
        </w:r>
        <w:r w:rsidR="002B019E" w:rsidRPr="00295930">
          <w:rPr>
            <w:rStyle w:val="afff"/>
            <w:b/>
            <w:szCs w:val="24"/>
          </w:rPr>
          <w:t>_2014022100_2014022200_001.</w:t>
        </w:r>
        <w:r w:rsidR="002B019E" w:rsidRPr="00295930">
          <w:rPr>
            <w:rStyle w:val="afff"/>
            <w:b/>
            <w:szCs w:val="24"/>
            <w:lang w:val="en-US"/>
          </w:rPr>
          <w:t>xml</w:t>
        </w:r>
        <w:r w:rsidR="002B019E" w:rsidRPr="00295930">
          <w:rPr>
            <w:rStyle w:val="afff"/>
            <w:b/>
            <w:szCs w:val="24"/>
          </w:rPr>
          <w:t>.</w:t>
        </w:r>
        <w:r w:rsidR="002B019E" w:rsidRPr="00295930">
          <w:rPr>
            <w:rStyle w:val="afff"/>
            <w:b/>
            <w:szCs w:val="24"/>
            <w:lang w:val="en-US"/>
          </w:rPr>
          <w:t>zip</w:t>
        </w:r>
      </w:hyperlink>
      <w:r w:rsidR="00C3047E" w:rsidRPr="00295930">
        <w:rPr>
          <w:b/>
          <w:szCs w:val="24"/>
        </w:rPr>
        <w:t xml:space="preserve"> .</w:t>
      </w:r>
    </w:p>
    <w:p w14:paraId="03C6E7A1" w14:textId="77777777" w:rsidR="00507EDF" w:rsidRPr="00367B3E" w:rsidRDefault="00507EDF" w:rsidP="00507EDF">
      <w:pPr>
        <w:ind w:firstLine="567"/>
        <w:rPr>
          <w:rStyle w:val="afe"/>
          <w:rFonts w:ascii="Times New Roman" w:hAnsi="Times New Roman"/>
        </w:rPr>
      </w:pPr>
      <w:r w:rsidRPr="00367B3E">
        <w:rPr>
          <w:rStyle w:val="afe"/>
          <w:rFonts w:ascii="Times New Roman" w:hAnsi="Times New Roman"/>
        </w:rPr>
        <w:t xml:space="preserve">С 01.01.2025 планируется отключение </w:t>
      </w:r>
      <w:r w:rsidRPr="00367B3E">
        <w:rPr>
          <w:rStyle w:val="afe"/>
          <w:rFonts w:ascii="Times New Roman" w:hAnsi="Times New Roman"/>
          <w:lang w:val="en-US"/>
        </w:rPr>
        <w:t>ftp</w:t>
      </w:r>
      <w:r w:rsidRPr="00367B3E">
        <w:rPr>
          <w:rStyle w:val="afe"/>
          <w:rFonts w:ascii="Times New Roman" w:hAnsi="Times New Roman"/>
        </w:rPr>
        <w:t>-сервера и переход ЕИС на сервисное взаимодействие (п. 2.9.</w:t>
      </w:r>
      <w:r>
        <w:rPr>
          <w:rStyle w:val="afe"/>
          <w:rFonts w:ascii="Times New Roman" w:hAnsi="Times New Roman"/>
        </w:rPr>
        <w:t>14</w:t>
      </w:r>
      <w:r w:rsidRPr="00367B3E">
        <w:rPr>
          <w:rStyle w:val="afe"/>
          <w:rFonts w:ascii="Times New Roman" w:hAnsi="Times New Roman"/>
        </w:rPr>
        <w:t>-2.9.</w:t>
      </w:r>
      <w:r>
        <w:rPr>
          <w:rStyle w:val="afe"/>
          <w:rFonts w:ascii="Times New Roman" w:hAnsi="Times New Roman"/>
        </w:rPr>
        <w:t>20</w:t>
      </w:r>
      <w:r w:rsidRPr="00367B3E">
        <w:rPr>
          <w:rStyle w:val="afe"/>
          <w:rFonts w:ascii="Times New Roman" w:hAnsi="Times New Roman"/>
        </w:rPr>
        <w:t>).</w:t>
      </w:r>
    </w:p>
    <w:p w14:paraId="00B0CF74" w14:textId="77777777" w:rsidR="00507EDF" w:rsidRPr="00367B3E" w:rsidRDefault="00507EDF" w:rsidP="00507EDF">
      <w:pPr>
        <w:ind w:firstLine="567"/>
        <w:rPr>
          <w:rStyle w:val="afe"/>
          <w:rFonts w:ascii="Times New Roman" w:hAnsi="Times New Roman"/>
        </w:rPr>
      </w:pPr>
      <w:r w:rsidRPr="00367B3E">
        <w:rPr>
          <w:rStyle w:val="afe"/>
          <w:rFonts w:ascii="Times New Roman" w:hAnsi="Times New Roman"/>
        </w:rPr>
        <w:t xml:space="preserve">Для дополнительного информирования пользователей обновленный пароль для подключения к </w:t>
      </w:r>
      <w:r w:rsidRPr="00367B3E">
        <w:rPr>
          <w:rStyle w:val="afe"/>
          <w:rFonts w:ascii="Times New Roman" w:hAnsi="Times New Roman"/>
          <w:lang w:val="en-US"/>
        </w:rPr>
        <w:t>ftp</w:t>
      </w:r>
      <w:r w:rsidRPr="00367B3E">
        <w:rPr>
          <w:rStyle w:val="afe"/>
          <w:rFonts w:ascii="Times New Roman" w:hAnsi="Times New Roman"/>
        </w:rPr>
        <w:t xml:space="preserve">-серверу: </w:t>
      </w:r>
      <w:r w:rsidRPr="00367B3E">
        <w:rPr>
          <w:rStyle w:val="afe"/>
          <w:rFonts w:ascii="Times New Roman" w:hAnsi="Times New Roman"/>
          <w:lang w:val="en-US"/>
        </w:rPr>
        <w:t>o</w:t>
      </w:r>
      <w:r w:rsidRPr="00367B3E">
        <w:rPr>
          <w:rStyle w:val="afe"/>
          <w:rFonts w:ascii="Times New Roman" w:hAnsi="Times New Roman"/>
        </w:rPr>
        <w:t>tkluchenie_FTP_s_01_01_2025_podrobnee_v_ATFF</w:t>
      </w:r>
    </w:p>
    <w:p w14:paraId="5185597D" w14:textId="6F62D7C0" w:rsidR="00507EDF" w:rsidRPr="00295930" w:rsidRDefault="00507EDF" w:rsidP="00507EDF">
      <w:pPr>
        <w:ind w:firstLine="567"/>
        <w:rPr>
          <w:b/>
          <w:szCs w:val="24"/>
        </w:rPr>
      </w:pPr>
      <w:r w:rsidRPr="00367B3E">
        <w:rPr>
          <w:rStyle w:val="afe"/>
          <w:rFonts w:ascii="Times New Roman" w:hAnsi="Times New Roman"/>
        </w:rPr>
        <w:t>Обращаем внимание, после 01.01.2025 доступ к FTP-серверу будет закрыт</w:t>
      </w:r>
    </w:p>
    <w:p w14:paraId="5FD35CD8" w14:textId="1CCA57DA" w:rsidR="00223ACA" w:rsidRDefault="00223ACA" w:rsidP="001171BC">
      <w:pPr>
        <w:pStyle w:val="31"/>
        <w:numPr>
          <w:ilvl w:val="2"/>
          <w:numId w:val="59"/>
        </w:numPr>
      </w:pPr>
      <w:bookmarkStart w:id="68" w:name="_Toc146637506"/>
      <w:r>
        <w:t>В</w:t>
      </w:r>
      <w:r w:rsidRPr="00111ECD">
        <w:t>ыгрузка</w:t>
      </w:r>
      <w:r>
        <w:t xml:space="preserve"> общественных обсуждений</w:t>
      </w:r>
      <w:bookmarkEnd w:id="68"/>
    </w:p>
    <w:p w14:paraId="271DC361" w14:textId="3DFBE689" w:rsidR="00D749F5" w:rsidRDefault="0071109C" w:rsidP="009A467F">
      <w:pPr>
        <w:pStyle w:val="af2"/>
        <w:rPr>
          <w:rFonts w:asciiTheme="minorHAnsi" w:hAnsiTheme="minorHAnsi"/>
        </w:rPr>
      </w:pPr>
      <w:r w:rsidRPr="009A467F">
        <w:t>Информация о результатах проведения обязательн</w:t>
      </w:r>
      <w:r w:rsidR="00BF52CE" w:rsidRPr="009A467F">
        <w:t>ых</w:t>
      </w:r>
      <w:r w:rsidRPr="009A467F">
        <w:t xml:space="preserve"> общественн</w:t>
      </w:r>
      <w:r w:rsidR="00BF52CE" w:rsidRPr="009A467F">
        <w:t>ых</w:t>
      </w:r>
      <w:r w:rsidRPr="009A467F">
        <w:t xml:space="preserve"> обсуждени</w:t>
      </w:r>
      <w:r w:rsidR="00BF52CE" w:rsidRPr="009A467F">
        <w:t>й</w:t>
      </w:r>
      <w:r w:rsidRPr="009A467F">
        <w:t xml:space="preserve"> закупок</w:t>
      </w:r>
      <w:r w:rsidR="00A4319A" w:rsidRPr="009A467F">
        <w:t xml:space="preserve"> </w:t>
      </w:r>
      <w:r w:rsidR="00891E5E" w:rsidRPr="009A467F">
        <w:t>архивируются и выгружаются в формате</w:t>
      </w:r>
      <w:r w:rsidR="00223ACA" w:rsidRPr="009A467F">
        <w:t xml:space="preserve"> XML на ftp-сервер </w:t>
      </w:r>
      <w:hyperlink r:id="rId34" w:history="1">
        <w:r w:rsidR="00223ACA" w:rsidRPr="009A467F">
          <w:rPr>
            <w:rStyle w:val="afff"/>
            <w:szCs w:val="24"/>
          </w:rPr>
          <w:t>ftp://free:free@ftp.zakupki.gov.ru</w:t>
        </w:r>
      </w:hyperlink>
      <w:r w:rsidR="00223ACA" w:rsidRPr="009A467F">
        <w:t xml:space="preserve"> в каталог fcs_</w:t>
      </w:r>
      <w:r w:rsidR="00C513EF" w:rsidRPr="009A467F">
        <w:t>discussion</w:t>
      </w:r>
      <w:r w:rsidR="00A4319A" w:rsidRPr="009A467F">
        <w:t>/discussionResult.</w:t>
      </w:r>
      <w:r w:rsidR="00A4319A" w:rsidRPr="009A467F" w:rsidDel="002F7628">
        <w:t xml:space="preserve"> </w:t>
      </w:r>
      <w:r w:rsidR="00223ACA" w:rsidRPr="009A467F">
        <w:t xml:space="preserve"> </w:t>
      </w:r>
      <w:r w:rsidR="00D749F5" w:rsidRPr="009A467F">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E46CE1" w:rsidRPr="009A467F">
        <w:t>ЕИС</w:t>
      </w:r>
      <w:r w:rsidR="00D749F5" w:rsidRPr="009A467F">
        <w:t>.</w:t>
      </w:r>
    </w:p>
    <w:p w14:paraId="3A6DF6FE" w14:textId="77777777" w:rsidR="00507EDF" w:rsidRPr="00367B3E" w:rsidRDefault="00507EDF" w:rsidP="00507EDF">
      <w:pPr>
        <w:ind w:firstLine="567"/>
        <w:rPr>
          <w:rStyle w:val="afe"/>
          <w:rFonts w:ascii="Times New Roman" w:hAnsi="Times New Roman"/>
        </w:rPr>
      </w:pPr>
      <w:r w:rsidRPr="00367B3E">
        <w:rPr>
          <w:rStyle w:val="afe"/>
          <w:rFonts w:ascii="Times New Roman" w:hAnsi="Times New Roman"/>
        </w:rPr>
        <w:t xml:space="preserve">С 01.01.2025 планируется отключение </w:t>
      </w:r>
      <w:r w:rsidRPr="00367B3E">
        <w:rPr>
          <w:rStyle w:val="afe"/>
          <w:rFonts w:ascii="Times New Roman" w:hAnsi="Times New Roman"/>
          <w:lang w:val="en-US"/>
        </w:rPr>
        <w:t>ftp</w:t>
      </w:r>
      <w:r w:rsidRPr="00367B3E">
        <w:rPr>
          <w:rStyle w:val="afe"/>
          <w:rFonts w:ascii="Times New Roman" w:hAnsi="Times New Roman"/>
        </w:rPr>
        <w:t>-сервера и переход ЕИС на сервисное взаимодействие (п. 2.9.</w:t>
      </w:r>
      <w:r>
        <w:rPr>
          <w:rStyle w:val="afe"/>
          <w:rFonts w:ascii="Times New Roman" w:hAnsi="Times New Roman"/>
        </w:rPr>
        <w:t>14</w:t>
      </w:r>
      <w:r w:rsidRPr="00367B3E">
        <w:rPr>
          <w:rStyle w:val="afe"/>
          <w:rFonts w:ascii="Times New Roman" w:hAnsi="Times New Roman"/>
        </w:rPr>
        <w:t>-2.9.</w:t>
      </w:r>
      <w:r>
        <w:rPr>
          <w:rStyle w:val="afe"/>
          <w:rFonts w:ascii="Times New Roman" w:hAnsi="Times New Roman"/>
        </w:rPr>
        <w:t>20</w:t>
      </w:r>
      <w:r w:rsidRPr="00367B3E">
        <w:rPr>
          <w:rStyle w:val="afe"/>
          <w:rFonts w:ascii="Times New Roman" w:hAnsi="Times New Roman"/>
        </w:rPr>
        <w:t>).</w:t>
      </w:r>
    </w:p>
    <w:p w14:paraId="27A94B1D" w14:textId="77777777" w:rsidR="00507EDF" w:rsidRPr="00367B3E" w:rsidRDefault="00507EDF" w:rsidP="00507EDF">
      <w:pPr>
        <w:ind w:firstLine="567"/>
        <w:rPr>
          <w:rStyle w:val="afe"/>
          <w:rFonts w:ascii="Times New Roman" w:hAnsi="Times New Roman"/>
        </w:rPr>
      </w:pPr>
      <w:r w:rsidRPr="00367B3E">
        <w:rPr>
          <w:rStyle w:val="afe"/>
          <w:rFonts w:ascii="Times New Roman" w:hAnsi="Times New Roman"/>
        </w:rPr>
        <w:t xml:space="preserve">Для дополнительного информирования пользователей обновленный пароль для подключения к </w:t>
      </w:r>
      <w:r w:rsidRPr="00367B3E">
        <w:rPr>
          <w:rStyle w:val="afe"/>
          <w:rFonts w:ascii="Times New Roman" w:hAnsi="Times New Roman"/>
          <w:lang w:val="en-US"/>
        </w:rPr>
        <w:t>ftp</w:t>
      </w:r>
      <w:r w:rsidRPr="00367B3E">
        <w:rPr>
          <w:rStyle w:val="afe"/>
          <w:rFonts w:ascii="Times New Roman" w:hAnsi="Times New Roman"/>
        </w:rPr>
        <w:t xml:space="preserve">-серверу: </w:t>
      </w:r>
      <w:r w:rsidRPr="00367B3E">
        <w:rPr>
          <w:rStyle w:val="afe"/>
          <w:rFonts w:ascii="Times New Roman" w:hAnsi="Times New Roman"/>
          <w:lang w:val="en-US"/>
        </w:rPr>
        <w:t>o</w:t>
      </w:r>
      <w:r w:rsidRPr="00367B3E">
        <w:rPr>
          <w:rStyle w:val="afe"/>
          <w:rFonts w:ascii="Times New Roman" w:hAnsi="Times New Roman"/>
        </w:rPr>
        <w:t>tkluchenie_FTP_s_01_01_2025_podrobnee_v_ATFF</w:t>
      </w:r>
    </w:p>
    <w:p w14:paraId="03C7E8B8" w14:textId="0D9F2046" w:rsidR="00507EDF" w:rsidRPr="00507EDF" w:rsidRDefault="00507EDF" w:rsidP="00507EDF">
      <w:pPr>
        <w:ind w:firstLine="567"/>
        <w:rPr>
          <w:rFonts w:asciiTheme="minorHAnsi" w:hAnsiTheme="minorHAnsi"/>
        </w:rPr>
      </w:pPr>
      <w:r w:rsidRPr="00367B3E">
        <w:rPr>
          <w:rStyle w:val="afe"/>
          <w:rFonts w:ascii="Times New Roman" w:hAnsi="Times New Roman"/>
        </w:rPr>
        <w:t>Обращаем внимание, после 01.01.2025 доступ к FTP-серверу будет закрыт</w:t>
      </w:r>
    </w:p>
    <w:p w14:paraId="3E2E4657" w14:textId="1DF29CC2" w:rsidR="00230C9F" w:rsidRPr="009A467F" w:rsidRDefault="00230C9F" w:rsidP="009A467F">
      <w:pPr>
        <w:pStyle w:val="af2"/>
      </w:pPr>
      <w:r w:rsidRPr="009A467F">
        <w:t>В каждый каталог типов документов выгружаются соответствующий набор документов (см.</w:t>
      </w:r>
      <w:r w:rsidR="0003689F" w:rsidRPr="00B67D81">
        <w:t xml:space="preserve"> </w:t>
      </w:r>
      <w:r w:rsidR="00B67D81" w:rsidRPr="00B67D81">
        <w:fldChar w:fldCharType="begin"/>
      </w:r>
      <w:r w:rsidR="00B67D81" w:rsidRPr="00B67D81">
        <w:instrText xml:space="preserve"> REF _Ref132110311 \h  \* MERGEFORMAT </w:instrText>
      </w:r>
      <w:r w:rsidR="00B67D81" w:rsidRPr="00B67D81">
        <w:fldChar w:fldCharType="separate"/>
      </w:r>
      <w:r w:rsidR="000108EF" w:rsidRPr="00EC0D7F">
        <w:t xml:space="preserve">Таблица </w:t>
      </w:r>
      <w:r w:rsidR="000108EF">
        <w:rPr>
          <w:noProof/>
        </w:rPr>
        <w:t>7</w:t>
      </w:r>
      <w:r w:rsidR="00B67D81" w:rsidRPr="00B67D81">
        <w:fldChar w:fldCharType="end"/>
      </w:r>
      <w:r w:rsidRPr="009A467F">
        <w:t xml:space="preserve">). </w:t>
      </w:r>
    </w:p>
    <w:p w14:paraId="104D4742" w14:textId="03201012" w:rsidR="00230C9F" w:rsidRPr="00EC0D7F" w:rsidRDefault="006239EC" w:rsidP="00EC0D7F">
      <w:pPr>
        <w:pStyle w:val="-"/>
        <w:rPr>
          <w:snapToGrid/>
        </w:rPr>
      </w:pPr>
      <w:bookmarkStart w:id="69" w:name="_Ref132110311"/>
      <w:bookmarkStart w:id="70" w:name="_Toc132126685"/>
      <w:bookmarkStart w:id="71" w:name="_Toc146637532"/>
      <w:r w:rsidRPr="00EC0D7F">
        <w:t xml:space="preserve">Таблица </w:t>
      </w:r>
      <w:r w:rsidR="009E4B41">
        <w:fldChar w:fldCharType="begin"/>
      </w:r>
      <w:r w:rsidR="009E4B41">
        <w:instrText xml:space="preserve"> SEQ Таблица \* ARABIC </w:instrText>
      </w:r>
      <w:r w:rsidR="009E4B41">
        <w:fldChar w:fldCharType="separate"/>
      </w:r>
      <w:r w:rsidR="000108EF">
        <w:rPr>
          <w:noProof/>
        </w:rPr>
        <w:t>7</w:t>
      </w:r>
      <w:r w:rsidR="009E4B41">
        <w:rPr>
          <w:noProof/>
        </w:rPr>
        <w:fldChar w:fldCharType="end"/>
      </w:r>
      <w:bookmarkEnd w:id="69"/>
      <w:r w:rsidRPr="00EC0D7F">
        <w:t>. Каталоги типов документов общественного обсуждения</w:t>
      </w:r>
      <w:bookmarkEnd w:id="70"/>
      <w:bookmarkEnd w:id="71"/>
    </w:p>
    <w:tbl>
      <w:tblPr>
        <w:tblStyle w:val="afffc"/>
        <w:tblW w:w="10314" w:type="dxa"/>
        <w:tblLook w:val="04A0" w:firstRow="1" w:lastRow="0" w:firstColumn="1" w:lastColumn="0" w:noHBand="0" w:noVBand="1"/>
      </w:tblPr>
      <w:tblGrid>
        <w:gridCol w:w="4219"/>
        <w:gridCol w:w="3119"/>
        <w:gridCol w:w="2976"/>
      </w:tblGrid>
      <w:tr w:rsidR="00230C9F" w:rsidRPr="009A467F" w14:paraId="1D092075" w14:textId="77777777" w:rsidTr="009A467F">
        <w:tc>
          <w:tcPr>
            <w:tcW w:w="4219" w:type="dxa"/>
            <w:shd w:val="clear" w:color="auto" w:fill="D9D9D9" w:themeFill="background1" w:themeFillShade="D9"/>
          </w:tcPr>
          <w:p w14:paraId="7FB365AC" w14:textId="77777777" w:rsidR="00230C9F" w:rsidRPr="009A467F" w:rsidRDefault="00230C9F" w:rsidP="004B0C38">
            <w:pPr>
              <w:spacing w:line="276" w:lineRule="auto"/>
              <w:jc w:val="center"/>
              <w:rPr>
                <w:b/>
                <w:bCs/>
                <w:sz w:val="20"/>
              </w:rPr>
            </w:pPr>
            <w:r w:rsidRPr="009A467F">
              <w:rPr>
                <w:b/>
                <w:bCs/>
                <w:sz w:val="20"/>
              </w:rPr>
              <w:t>Тип документов</w:t>
            </w:r>
          </w:p>
        </w:tc>
        <w:tc>
          <w:tcPr>
            <w:tcW w:w="3119" w:type="dxa"/>
            <w:shd w:val="clear" w:color="auto" w:fill="D9D9D9" w:themeFill="background1" w:themeFillShade="D9"/>
          </w:tcPr>
          <w:p w14:paraId="20506841" w14:textId="77777777" w:rsidR="00230C9F" w:rsidRPr="009A467F" w:rsidRDefault="00230C9F" w:rsidP="004B0C38">
            <w:pPr>
              <w:spacing w:line="276" w:lineRule="auto"/>
              <w:jc w:val="center"/>
              <w:rPr>
                <w:b/>
                <w:bCs/>
                <w:sz w:val="20"/>
              </w:rPr>
            </w:pPr>
            <w:r w:rsidRPr="009A467F">
              <w:rPr>
                <w:b/>
                <w:bCs/>
                <w:sz w:val="20"/>
              </w:rPr>
              <w:t>Набор документов</w:t>
            </w:r>
          </w:p>
        </w:tc>
        <w:tc>
          <w:tcPr>
            <w:tcW w:w="2976" w:type="dxa"/>
            <w:shd w:val="clear" w:color="auto" w:fill="D9D9D9" w:themeFill="background1" w:themeFillShade="D9"/>
          </w:tcPr>
          <w:p w14:paraId="47BC4753" w14:textId="77777777" w:rsidR="00230C9F" w:rsidRPr="009A467F" w:rsidRDefault="00230C9F" w:rsidP="004B0C38">
            <w:pPr>
              <w:spacing w:line="276" w:lineRule="auto"/>
              <w:jc w:val="center"/>
              <w:rPr>
                <w:b/>
                <w:bCs/>
                <w:sz w:val="20"/>
              </w:rPr>
            </w:pPr>
            <w:r w:rsidRPr="009A467F">
              <w:rPr>
                <w:b/>
                <w:bCs/>
                <w:sz w:val="20"/>
              </w:rPr>
              <w:t>Каталог типов документов</w:t>
            </w:r>
          </w:p>
        </w:tc>
      </w:tr>
      <w:tr w:rsidR="00230C9F" w:rsidRPr="009A467F" w14:paraId="6B2FC563" w14:textId="77777777" w:rsidTr="00230C9F">
        <w:tc>
          <w:tcPr>
            <w:tcW w:w="4219" w:type="dxa"/>
          </w:tcPr>
          <w:p w14:paraId="75636122" w14:textId="77777777" w:rsidR="00230C9F" w:rsidRPr="009A467F" w:rsidRDefault="00230C9F" w:rsidP="004B0C38">
            <w:pPr>
              <w:spacing w:line="276" w:lineRule="auto"/>
              <w:ind w:left="-86"/>
              <w:rPr>
                <w:sz w:val="20"/>
              </w:rPr>
            </w:pPr>
            <w:r w:rsidRPr="009A467F">
              <w:rPr>
                <w:sz w:val="20"/>
              </w:rPr>
              <w:t>Информация об обязательном общественном обсуждения крупной закупки</w:t>
            </w:r>
          </w:p>
        </w:tc>
        <w:tc>
          <w:tcPr>
            <w:tcW w:w="3119" w:type="dxa"/>
          </w:tcPr>
          <w:p w14:paraId="0092491F" w14:textId="77777777" w:rsidR="00230C9F" w:rsidRPr="009A467F" w:rsidRDefault="00230C9F" w:rsidP="004B0C38">
            <w:pPr>
              <w:spacing w:line="276" w:lineRule="auto"/>
              <w:ind w:left="-86"/>
              <w:rPr>
                <w:sz w:val="20"/>
              </w:rPr>
            </w:pPr>
            <w:r w:rsidRPr="009A467F">
              <w:rPr>
                <w:sz w:val="20"/>
              </w:rPr>
              <w:t>Общественное обсуждение</w:t>
            </w:r>
          </w:p>
        </w:tc>
        <w:tc>
          <w:tcPr>
            <w:tcW w:w="2976" w:type="dxa"/>
          </w:tcPr>
          <w:p w14:paraId="070BCFCE" w14:textId="77777777" w:rsidR="00230C9F" w:rsidRPr="009A467F" w:rsidRDefault="00230C9F" w:rsidP="004B0C38">
            <w:pPr>
              <w:spacing w:line="276" w:lineRule="auto"/>
              <w:rPr>
                <w:sz w:val="20"/>
              </w:rPr>
            </w:pPr>
            <w:r w:rsidRPr="009A467F">
              <w:rPr>
                <w:sz w:val="20"/>
                <w:lang w:val="en-US"/>
              </w:rPr>
              <w:t>discussionLargePurchase</w:t>
            </w:r>
          </w:p>
        </w:tc>
      </w:tr>
      <w:tr w:rsidR="00230C9F" w:rsidRPr="009A467F" w14:paraId="36774E8F" w14:textId="77777777" w:rsidTr="00230C9F">
        <w:tc>
          <w:tcPr>
            <w:tcW w:w="4219" w:type="dxa"/>
          </w:tcPr>
          <w:p w14:paraId="22B44B1C" w14:textId="77777777" w:rsidR="00230C9F" w:rsidRPr="009A467F" w:rsidRDefault="00230C9F" w:rsidP="004B0C38">
            <w:pPr>
              <w:spacing w:line="276" w:lineRule="auto"/>
              <w:ind w:left="-86"/>
              <w:rPr>
                <w:sz w:val="20"/>
              </w:rPr>
            </w:pPr>
            <w:r w:rsidRPr="009A467F">
              <w:rPr>
                <w:sz w:val="20"/>
              </w:rPr>
              <w:t>Комментарий обязательного общественного обсуждения крупной закупки</w:t>
            </w:r>
          </w:p>
        </w:tc>
        <w:tc>
          <w:tcPr>
            <w:tcW w:w="3119" w:type="dxa"/>
          </w:tcPr>
          <w:p w14:paraId="79B22EAF" w14:textId="77777777" w:rsidR="00230C9F" w:rsidRPr="009A467F" w:rsidRDefault="00230C9F" w:rsidP="004B0C38">
            <w:pPr>
              <w:spacing w:line="276" w:lineRule="auto"/>
              <w:ind w:left="-86"/>
              <w:rPr>
                <w:sz w:val="20"/>
              </w:rPr>
            </w:pPr>
            <w:r w:rsidRPr="009A467F">
              <w:rPr>
                <w:sz w:val="20"/>
              </w:rPr>
              <w:t>Общественное обсуждение</w:t>
            </w:r>
          </w:p>
        </w:tc>
        <w:tc>
          <w:tcPr>
            <w:tcW w:w="2976" w:type="dxa"/>
          </w:tcPr>
          <w:p w14:paraId="43B5F4A6" w14:textId="77777777" w:rsidR="00230C9F" w:rsidRPr="009A467F" w:rsidRDefault="00230C9F" w:rsidP="004B0C38">
            <w:pPr>
              <w:spacing w:line="276" w:lineRule="auto"/>
              <w:rPr>
                <w:sz w:val="20"/>
              </w:rPr>
            </w:pPr>
            <w:r w:rsidRPr="009A467F">
              <w:rPr>
                <w:sz w:val="20"/>
                <w:lang w:val="en-US"/>
              </w:rPr>
              <w:t>discussionComment</w:t>
            </w:r>
          </w:p>
        </w:tc>
      </w:tr>
      <w:tr w:rsidR="00230C9F" w:rsidRPr="009A467F" w14:paraId="0B1A1128" w14:textId="77777777" w:rsidTr="00230C9F">
        <w:tc>
          <w:tcPr>
            <w:tcW w:w="4219" w:type="dxa"/>
          </w:tcPr>
          <w:p w14:paraId="1A0D9E04" w14:textId="77777777" w:rsidR="00230C9F" w:rsidRPr="009A467F" w:rsidRDefault="00230C9F" w:rsidP="004B0C38">
            <w:pPr>
              <w:spacing w:line="276" w:lineRule="auto"/>
              <w:ind w:left="-86"/>
              <w:rPr>
                <w:sz w:val="20"/>
              </w:rPr>
            </w:pPr>
            <w:r w:rsidRPr="009A467F">
              <w:rPr>
                <w:sz w:val="20"/>
              </w:rPr>
              <w:t>Анкеты обязательного общественного обсуждения крупной закупки</w:t>
            </w:r>
          </w:p>
        </w:tc>
        <w:tc>
          <w:tcPr>
            <w:tcW w:w="3119" w:type="dxa"/>
          </w:tcPr>
          <w:p w14:paraId="1773BFAB" w14:textId="77777777" w:rsidR="00230C9F" w:rsidRPr="009A467F" w:rsidRDefault="00230C9F" w:rsidP="004B0C38">
            <w:pPr>
              <w:spacing w:line="276" w:lineRule="auto"/>
              <w:ind w:left="-86"/>
              <w:rPr>
                <w:sz w:val="20"/>
              </w:rPr>
            </w:pPr>
            <w:r w:rsidRPr="009A467F">
              <w:rPr>
                <w:sz w:val="20"/>
              </w:rPr>
              <w:t>Общественное обсуждение</w:t>
            </w:r>
          </w:p>
        </w:tc>
        <w:tc>
          <w:tcPr>
            <w:tcW w:w="2976" w:type="dxa"/>
          </w:tcPr>
          <w:p w14:paraId="4E8CD026" w14:textId="77777777" w:rsidR="00230C9F" w:rsidRPr="009A467F" w:rsidRDefault="00230C9F" w:rsidP="004B0C38">
            <w:pPr>
              <w:spacing w:line="276" w:lineRule="auto"/>
              <w:rPr>
                <w:sz w:val="20"/>
              </w:rPr>
            </w:pPr>
            <w:r w:rsidRPr="009A467F">
              <w:rPr>
                <w:sz w:val="20"/>
                <w:lang w:val="en-US"/>
              </w:rPr>
              <w:t>discussionForm</w:t>
            </w:r>
          </w:p>
        </w:tc>
      </w:tr>
      <w:tr w:rsidR="00230C9F" w:rsidRPr="009A467F" w14:paraId="50EE92BF" w14:textId="77777777" w:rsidTr="00230C9F">
        <w:tc>
          <w:tcPr>
            <w:tcW w:w="4219" w:type="dxa"/>
          </w:tcPr>
          <w:p w14:paraId="0210ECB9" w14:textId="77777777" w:rsidR="00230C9F" w:rsidRPr="009A467F" w:rsidRDefault="00230C9F" w:rsidP="004B0C38">
            <w:pPr>
              <w:spacing w:line="276" w:lineRule="auto"/>
              <w:ind w:left="-86"/>
              <w:rPr>
                <w:sz w:val="20"/>
              </w:rPr>
            </w:pPr>
            <w:r w:rsidRPr="009A467F">
              <w:rPr>
                <w:sz w:val="20"/>
              </w:rPr>
              <w:t>Ответ на комментарий обязательного общественного обсуждения крупной закупки</w:t>
            </w:r>
          </w:p>
        </w:tc>
        <w:tc>
          <w:tcPr>
            <w:tcW w:w="3119" w:type="dxa"/>
          </w:tcPr>
          <w:p w14:paraId="5E5629BB" w14:textId="77777777" w:rsidR="00230C9F" w:rsidRPr="009A467F" w:rsidRDefault="00230C9F" w:rsidP="004B0C38">
            <w:pPr>
              <w:spacing w:line="276" w:lineRule="auto"/>
              <w:ind w:left="-86"/>
              <w:rPr>
                <w:sz w:val="20"/>
              </w:rPr>
            </w:pPr>
            <w:r w:rsidRPr="009A467F">
              <w:rPr>
                <w:sz w:val="20"/>
              </w:rPr>
              <w:t>Общественное обсуждение</w:t>
            </w:r>
          </w:p>
        </w:tc>
        <w:tc>
          <w:tcPr>
            <w:tcW w:w="2976" w:type="dxa"/>
          </w:tcPr>
          <w:p w14:paraId="2A8BD171" w14:textId="77777777" w:rsidR="00230C9F" w:rsidRPr="009A467F" w:rsidRDefault="00230C9F" w:rsidP="004B0C38">
            <w:pPr>
              <w:spacing w:line="276" w:lineRule="auto"/>
              <w:rPr>
                <w:sz w:val="20"/>
              </w:rPr>
            </w:pPr>
            <w:r w:rsidRPr="009A467F">
              <w:rPr>
                <w:sz w:val="20"/>
                <w:lang w:val="en-US"/>
              </w:rPr>
              <w:t>discussionAnwser</w:t>
            </w:r>
          </w:p>
        </w:tc>
      </w:tr>
      <w:tr w:rsidR="00B078DE" w:rsidRPr="009A467F" w14:paraId="4A49B970" w14:textId="77777777" w:rsidTr="002345D9">
        <w:tc>
          <w:tcPr>
            <w:tcW w:w="4219" w:type="dxa"/>
          </w:tcPr>
          <w:p w14:paraId="74D1B197" w14:textId="20BB87FC" w:rsidR="00B078DE" w:rsidRPr="009A467F" w:rsidRDefault="00B078DE" w:rsidP="004B0C38">
            <w:pPr>
              <w:spacing w:line="276" w:lineRule="auto"/>
              <w:ind w:left="-86"/>
              <w:rPr>
                <w:sz w:val="20"/>
              </w:rPr>
            </w:pPr>
            <w:r w:rsidRPr="009A467F">
              <w:rPr>
                <w:sz w:val="20"/>
              </w:rPr>
              <w:t>Приостановление/возобновление ООКЗ</w:t>
            </w:r>
          </w:p>
        </w:tc>
        <w:tc>
          <w:tcPr>
            <w:tcW w:w="3119" w:type="dxa"/>
          </w:tcPr>
          <w:p w14:paraId="2B96D6E8" w14:textId="77777777" w:rsidR="00B078DE" w:rsidRPr="009A467F" w:rsidRDefault="00B078DE" w:rsidP="004B0C38">
            <w:pPr>
              <w:spacing w:line="276" w:lineRule="auto"/>
              <w:ind w:left="-86"/>
              <w:rPr>
                <w:sz w:val="20"/>
              </w:rPr>
            </w:pPr>
            <w:r w:rsidRPr="009A467F">
              <w:rPr>
                <w:sz w:val="20"/>
              </w:rPr>
              <w:t>Общественное обсуждение</w:t>
            </w:r>
          </w:p>
        </w:tc>
        <w:tc>
          <w:tcPr>
            <w:tcW w:w="2976" w:type="dxa"/>
          </w:tcPr>
          <w:p w14:paraId="54BF4F15" w14:textId="4270BD17" w:rsidR="00B078DE" w:rsidRPr="009A467F" w:rsidRDefault="00B078DE" w:rsidP="004B0C38">
            <w:pPr>
              <w:spacing w:line="276" w:lineRule="auto"/>
              <w:rPr>
                <w:sz w:val="20"/>
              </w:rPr>
            </w:pPr>
            <w:r w:rsidRPr="009A467F">
              <w:rPr>
                <w:sz w:val="20"/>
                <w:lang w:val="en-US"/>
              </w:rPr>
              <w:t>discussionSuspension</w:t>
            </w:r>
          </w:p>
        </w:tc>
      </w:tr>
    </w:tbl>
    <w:p w14:paraId="3E5EC1A2" w14:textId="77777777" w:rsidR="00F11762" w:rsidRPr="00BF52CE" w:rsidRDefault="00F11762" w:rsidP="009A467F">
      <w:pPr>
        <w:pStyle w:val="af2"/>
      </w:pPr>
      <w:r w:rsidRPr="00BF52CE">
        <w:t xml:space="preserve">Процедуры экспорта могут быть запущены автоматически по расписанию, в этом случае архивы выгрузки имеют следующие имена: </w:t>
      </w:r>
    </w:p>
    <w:p w14:paraId="54374B7A" w14:textId="77777777" w:rsidR="00F11762" w:rsidRPr="009A467F" w:rsidRDefault="00F11762" w:rsidP="009A467F">
      <w:pPr>
        <w:pStyle w:val="af2"/>
        <w:rPr>
          <w:lang w:val="en-GB"/>
        </w:rPr>
      </w:pPr>
      <w:r w:rsidRPr="00BF52CE">
        <w:rPr>
          <w:b/>
          <w:lang w:val="en-US"/>
        </w:rPr>
        <w:t>type_period-start_period-finish_nn.xml.zip</w:t>
      </w:r>
      <w:r w:rsidRPr="009A467F">
        <w:rPr>
          <w:lang w:val="en-GB"/>
        </w:rPr>
        <w:t xml:space="preserve">, </w:t>
      </w:r>
      <w:r w:rsidRPr="009A467F">
        <w:t>где</w:t>
      </w:r>
      <w:r w:rsidRPr="009A467F">
        <w:rPr>
          <w:lang w:val="en-GB"/>
        </w:rPr>
        <w:t xml:space="preserve"> </w:t>
      </w:r>
    </w:p>
    <w:p w14:paraId="6857692D" w14:textId="77777777" w:rsidR="00F11762" w:rsidRPr="009A467F" w:rsidRDefault="00F11762" w:rsidP="009A467F">
      <w:pPr>
        <w:pStyle w:val="af2"/>
        <w:rPr>
          <w:lang w:val="en-GB"/>
        </w:rPr>
      </w:pPr>
      <w:r w:rsidRPr="00BF52CE">
        <w:rPr>
          <w:b/>
          <w:lang w:val="en-US"/>
        </w:rPr>
        <w:t>type</w:t>
      </w:r>
      <w:r w:rsidRPr="009A467F">
        <w:rPr>
          <w:lang w:val="en-GB"/>
        </w:rPr>
        <w:t xml:space="preserve"> – </w:t>
      </w:r>
      <w:r w:rsidRPr="009A467F">
        <w:t>тип</w:t>
      </w:r>
      <w:r w:rsidRPr="009A467F">
        <w:rPr>
          <w:lang w:val="en-GB"/>
        </w:rPr>
        <w:t xml:space="preserve"> </w:t>
      </w:r>
      <w:r w:rsidRPr="009A467F">
        <w:t>документов</w:t>
      </w:r>
      <w:r w:rsidRPr="009A467F">
        <w:rPr>
          <w:lang w:val="en-GB"/>
        </w:rPr>
        <w:t xml:space="preserve"> (discussionResult), </w:t>
      </w:r>
    </w:p>
    <w:p w14:paraId="7C6AC5BA" w14:textId="77777777" w:rsidR="00F11762" w:rsidRPr="009A467F" w:rsidRDefault="00F11762" w:rsidP="009A467F">
      <w:pPr>
        <w:pStyle w:val="af2"/>
        <w:rPr>
          <w:lang w:val="en-GB"/>
        </w:rPr>
      </w:pPr>
      <w:r w:rsidRPr="00BF52CE">
        <w:rPr>
          <w:b/>
          <w:lang w:val="en-US"/>
        </w:rPr>
        <w:t>period-start</w:t>
      </w:r>
      <w:r w:rsidRPr="009A467F">
        <w:rPr>
          <w:lang w:val="en-GB"/>
        </w:rPr>
        <w:t xml:space="preserve"> – </w:t>
      </w:r>
      <w:r w:rsidRPr="009A467F">
        <w:t>начало</w:t>
      </w:r>
      <w:r w:rsidRPr="009A467F">
        <w:rPr>
          <w:lang w:val="en-GB"/>
        </w:rPr>
        <w:t xml:space="preserve"> </w:t>
      </w:r>
      <w:r w:rsidRPr="009A467F">
        <w:t>периода</w:t>
      </w:r>
      <w:r w:rsidRPr="009A467F">
        <w:rPr>
          <w:lang w:val="en-GB"/>
        </w:rPr>
        <w:t xml:space="preserve"> </w:t>
      </w:r>
      <w:r w:rsidRPr="009A467F">
        <w:t>архива</w:t>
      </w:r>
      <w:r w:rsidRPr="009A467F">
        <w:rPr>
          <w:lang w:val="en-GB"/>
        </w:rPr>
        <w:t xml:space="preserve"> </w:t>
      </w:r>
      <w:r w:rsidRPr="009A467F">
        <w:t>в</w:t>
      </w:r>
      <w:r w:rsidRPr="009A467F">
        <w:rPr>
          <w:lang w:val="en-GB"/>
        </w:rPr>
        <w:t xml:space="preserve"> </w:t>
      </w:r>
      <w:r w:rsidRPr="009A467F">
        <w:t>формате</w:t>
      </w:r>
      <w:r w:rsidRPr="009A467F">
        <w:rPr>
          <w:lang w:val="en-GB"/>
        </w:rPr>
        <w:t xml:space="preserve"> yyyyMMddhh,</w:t>
      </w:r>
    </w:p>
    <w:p w14:paraId="27305D5E" w14:textId="77777777" w:rsidR="00F11762" w:rsidRPr="009A467F" w:rsidRDefault="00F11762" w:rsidP="009A467F">
      <w:pPr>
        <w:pStyle w:val="af2"/>
      </w:pPr>
      <w:r w:rsidRPr="00BF52CE">
        <w:rPr>
          <w:b/>
        </w:rPr>
        <w:t>period-start</w:t>
      </w:r>
      <w:r w:rsidRPr="009A467F">
        <w:t xml:space="preserve"> – окончание периода архива в формате yyyyMMddhh,</w:t>
      </w:r>
    </w:p>
    <w:p w14:paraId="057AAF1A" w14:textId="77777777" w:rsidR="00F11762" w:rsidRPr="00BF52CE" w:rsidRDefault="00F11762" w:rsidP="009A467F">
      <w:pPr>
        <w:pStyle w:val="af2"/>
      </w:pPr>
      <w:r w:rsidRPr="00BF52CE">
        <w:rPr>
          <w:b/>
        </w:rPr>
        <w:t>nn</w:t>
      </w:r>
      <w:r w:rsidRPr="00BF52CE">
        <w:t xml:space="preserve"> – номер архива в рамках выгрузки данного типа документов.</w:t>
      </w:r>
    </w:p>
    <w:p w14:paraId="4E9C24A7" w14:textId="77777777" w:rsidR="00F11762" w:rsidRPr="00BF52CE" w:rsidRDefault="00F11762" w:rsidP="009A467F">
      <w:pPr>
        <w:pStyle w:val="af2"/>
      </w:pPr>
      <w:r w:rsidRPr="00BF52CE">
        <w:t>Архивы могут содержать файлы с XML-документами всех видов данного типа.</w:t>
      </w:r>
    </w:p>
    <w:p w14:paraId="5736FAF3" w14:textId="77777777" w:rsidR="00F11762" w:rsidRPr="00BF52CE" w:rsidRDefault="00F11762" w:rsidP="009A467F">
      <w:pPr>
        <w:pStyle w:val="af2"/>
      </w:pPr>
      <w:r w:rsidRPr="00BF52CE">
        <w:t>Файлы c XML-документами, содержащиеся в архиве, имеют следующие наименования:</w:t>
      </w:r>
    </w:p>
    <w:p w14:paraId="734625C6" w14:textId="77777777" w:rsidR="00F11762" w:rsidRPr="009A467F" w:rsidRDefault="00F11762" w:rsidP="009A467F">
      <w:pPr>
        <w:pStyle w:val="af2"/>
      </w:pPr>
      <w:r w:rsidRPr="00BF52CE">
        <w:rPr>
          <w:b/>
        </w:rPr>
        <w:t>document_regNum_documentId.xml</w:t>
      </w:r>
      <w:r w:rsidRPr="009A467F">
        <w:t xml:space="preserve">, где </w:t>
      </w:r>
    </w:p>
    <w:p w14:paraId="6524138A" w14:textId="77777777" w:rsidR="00F11762" w:rsidRPr="009A467F" w:rsidRDefault="00F11762" w:rsidP="009A467F">
      <w:pPr>
        <w:pStyle w:val="af2"/>
      </w:pPr>
      <w:r w:rsidRPr="00BF52CE">
        <w:rPr>
          <w:b/>
        </w:rPr>
        <w:t>document</w:t>
      </w:r>
      <w:r w:rsidRPr="009A467F">
        <w:t xml:space="preserve"> – вид документа (XML-тег документа, согласно схеме fcsExport.xsd), </w:t>
      </w:r>
    </w:p>
    <w:p w14:paraId="340E83A7" w14:textId="77777777" w:rsidR="00F11762" w:rsidRPr="009A467F" w:rsidRDefault="00F11762" w:rsidP="009A467F">
      <w:pPr>
        <w:pStyle w:val="af2"/>
      </w:pPr>
      <w:r w:rsidRPr="00BF52CE">
        <w:rPr>
          <w:b/>
        </w:rPr>
        <w:t>regNum</w:t>
      </w:r>
      <w:r w:rsidRPr="009A467F">
        <w:t xml:space="preserve">  – реестровый номер документа, </w:t>
      </w:r>
    </w:p>
    <w:p w14:paraId="2BDD7470" w14:textId="467E607B" w:rsidR="00F11762" w:rsidRPr="009A467F" w:rsidRDefault="00F11762" w:rsidP="009A467F">
      <w:pPr>
        <w:pStyle w:val="af2"/>
      </w:pPr>
      <w:r w:rsidRPr="00BF52CE">
        <w:rPr>
          <w:b/>
        </w:rPr>
        <w:t>documentId</w:t>
      </w:r>
      <w:r w:rsidRPr="009A467F">
        <w:t xml:space="preserve"> – идентификатор документа </w:t>
      </w:r>
      <w:r w:rsidR="003C38B6" w:rsidRPr="009A467F">
        <w:t>в</w:t>
      </w:r>
      <w:r w:rsidRPr="009A467F">
        <w:t xml:space="preserve"> </w:t>
      </w:r>
      <w:r w:rsidR="00E808A5" w:rsidRPr="009A467F">
        <w:t>ЕИС</w:t>
      </w:r>
      <w:r w:rsidRPr="009A467F">
        <w:t>.</w:t>
      </w:r>
    </w:p>
    <w:p w14:paraId="69C8AD33" w14:textId="703989F1" w:rsidR="00F11762" w:rsidRPr="00F11762" w:rsidRDefault="00F11762" w:rsidP="009A467F">
      <w:pPr>
        <w:pStyle w:val="af2"/>
      </w:pPr>
      <w:r w:rsidRPr="00F11762">
        <w:t xml:space="preserve">Ежедневно в 04:00 запускается выгрузка документов, относящихся к общественным обсуждениям, </w:t>
      </w:r>
      <w:r w:rsidR="003B0FE2">
        <w:t xml:space="preserve">размещенным </w:t>
      </w:r>
      <w:r w:rsidR="003C38B6">
        <w:t>в</w:t>
      </w:r>
      <w:r w:rsidRPr="00F11762">
        <w:t xml:space="preserve"> </w:t>
      </w:r>
      <w:r w:rsidR="00E808A5">
        <w:t>ЕИС</w:t>
      </w:r>
      <w:r w:rsidRPr="00F11762">
        <w:t xml:space="preserve"> за прошедшие сутки в каталог fcs_discussion/&lt;Тип документа&gt;/currMonth. </w:t>
      </w:r>
    </w:p>
    <w:p w14:paraId="52A9666D" w14:textId="77777777" w:rsidR="00F11762" w:rsidRPr="00F11762" w:rsidRDefault="00F11762" w:rsidP="009A467F">
      <w:pPr>
        <w:pStyle w:val="af2"/>
      </w:pPr>
      <w:r w:rsidRPr="00F11762">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становится пустыми.</w:t>
      </w:r>
    </w:p>
    <w:p w14:paraId="3AE809D8" w14:textId="77777777" w:rsidR="00230C9F" w:rsidRDefault="00230C9F" w:rsidP="001171BC">
      <w:pPr>
        <w:pStyle w:val="31"/>
        <w:numPr>
          <w:ilvl w:val="2"/>
          <w:numId w:val="59"/>
        </w:numPr>
        <w:jc w:val="both"/>
      </w:pPr>
      <w:bookmarkStart w:id="72" w:name="_Toc146637507"/>
      <w:r>
        <w:t>Выгрузка типовых контрактов</w:t>
      </w:r>
      <w:bookmarkEnd w:id="72"/>
      <w:r>
        <w:t xml:space="preserve"> </w:t>
      </w:r>
    </w:p>
    <w:p w14:paraId="73659701" w14:textId="1EB23203" w:rsidR="00230C9F" w:rsidRPr="00230C9F" w:rsidRDefault="00230C9F" w:rsidP="002D5623">
      <w:pPr>
        <w:pStyle w:val="af2"/>
      </w:pPr>
      <w:r w:rsidRPr="00230C9F">
        <w:t xml:space="preserve">Выгрузка на ftp-сервер </w:t>
      </w:r>
      <w:r>
        <w:t xml:space="preserve">типовых контрактов </w:t>
      </w:r>
      <w:r w:rsidRPr="00230C9F">
        <w:t>выполня</w:t>
      </w:r>
      <w:r>
        <w:t>е</w:t>
      </w:r>
      <w:r w:rsidRPr="00230C9F">
        <w:t xml:space="preserve">тся с учетом требований </w:t>
      </w:r>
      <w:r>
        <w:t>настоящего документа</w:t>
      </w:r>
      <w:r w:rsidRPr="00230C9F">
        <w:t xml:space="preserve"> и интеграционной схем</w:t>
      </w:r>
      <w:r>
        <w:t>ы</w:t>
      </w:r>
      <w:r w:rsidRPr="00230C9F">
        <w:t xml:space="preserve"> fcsExport.xsd. </w:t>
      </w:r>
    </w:p>
    <w:p w14:paraId="1B5EE4CC" w14:textId="25DF3266" w:rsidR="00230C9F" w:rsidRPr="00230C9F" w:rsidRDefault="00230C9F" w:rsidP="002D5623">
      <w:pPr>
        <w:pStyle w:val="af2"/>
      </w:pPr>
      <w:r>
        <w:t>Выгрузка осуществляется в</w:t>
      </w:r>
      <w:r w:rsidRPr="00230C9F">
        <w:t xml:space="preserve"> каталог FCS_SC. В каталоге типа документа содержится 2 подкаталога: currMonth и prevMonth. </w:t>
      </w:r>
    </w:p>
    <w:p w14:paraId="227C1B16" w14:textId="22EA8665" w:rsidR="00230C9F" w:rsidRPr="00230C9F" w:rsidRDefault="00230C9F" w:rsidP="002D5623">
      <w:pPr>
        <w:pStyle w:val="af2"/>
      </w:pPr>
      <w:r w:rsidRPr="00230C9F">
        <w:t xml:space="preserve">В каталог currMonth выгружаются документы, </w:t>
      </w:r>
      <w:r w:rsidR="003B0FE2">
        <w:t>размещенные</w:t>
      </w:r>
      <w:r w:rsidRPr="00230C9F">
        <w:t xml:space="preserve"> в текущем месяце, в prevMonth содержатся документы </w:t>
      </w:r>
      <w:r w:rsidR="003B0FE2">
        <w:t>размещенные</w:t>
      </w:r>
      <w:r w:rsidRPr="00230C9F">
        <w:t xml:space="preserve"> в предыдущем относительно текущего месяца. В корне каталога с определенным типом документов, содержатся полные выгрузки за предыдущие месяцы. </w:t>
      </w:r>
    </w:p>
    <w:p w14:paraId="0E27DE95" w14:textId="70558209" w:rsidR="00230C9F" w:rsidRPr="00230C9F" w:rsidRDefault="00230C9F" w:rsidP="002D5623">
      <w:pPr>
        <w:pStyle w:val="af2"/>
      </w:pPr>
      <w:r w:rsidRPr="00230C9F">
        <w:t xml:space="preserve">В каждый каталог типов документов выгружаются соответствующий набор </w:t>
      </w:r>
      <w:r w:rsidRPr="002D5623">
        <w:rPr>
          <w:szCs w:val="24"/>
        </w:rPr>
        <w:t>документов (см.</w:t>
      </w:r>
      <w:r w:rsidR="0003689F" w:rsidRPr="002D5623">
        <w:rPr>
          <w:szCs w:val="24"/>
        </w:rPr>
        <w:t xml:space="preserve"> </w:t>
      </w:r>
      <w:r w:rsidR="00B67D81" w:rsidRPr="00B67D81">
        <w:rPr>
          <w:szCs w:val="24"/>
        </w:rPr>
        <w:fldChar w:fldCharType="begin"/>
      </w:r>
      <w:r w:rsidR="00B67D81" w:rsidRPr="00B67D81">
        <w:rPr>
          <w:szCs w:val="24"/>
        </w:rPr>
        <w:instrText xml:space="preserve"> REF _Ref132110348 \h  \* MERGEFORMAT </w:instrText>
      </w:r>
      <w:r w:rsidR="00B67D81" w:rsidRPr="00B67D81">
        <w:rPr>
          <w:szCs w:val="24"/>
        </w:rPr>
      </w:r>
      <w:r w:rsidR="00B67D81" w:rsidRPr="00B67D81">
        <w:rPr>
          <w:szCs w:val="24"/>
        </w:rPr>
        <w:fldChar w:fldCharType="separate"/>
      </w:r>
      <w:r w:rsidR="000108EF" w:rsidRPr="00EC0D7F">
        <w:rPr>
          <w:rFonts w:hint="eastAsia"/>
        </w:rPr>
        <w:t>Таблица</w:t>
      </w:r>
      <w:r w:rsidR="000108EF" w:rsidRPr="00EC0D7F">
        <w:t xml:space="preserve"> </w:t>
      </w:r>
      <w:r w:rsidR="000108EF">
        <w:rPr>
          <w:noProof/>
        </w:rPr>
        <w:t>8</w:t>
      </w:r>
      <w:r w:rsidR="00B67D81" w:rsidRPr="00B67D81">
        <w:rPr>
          <w:szCs w:val="24"/>
        </w:rPr>
        <w:fldChar w:fldCharType="end"/>
      </w:r>
      <w:r w:rsidRPr="002D5623">
        <w:rPr>
          <w:szCs w:val="24"/>
        </w:rPr>
        <w:t>).</w:t>
      </w:r>
      <w:r w:rsidRPr="00230C9F">
        <w:t xml:space="preserve"> </w:t>
      </w:r>
    </w:p>
    <w:p w14:paraId="2A92A776" w14:textId="1FF0DE12" w:rsidR="00230C9F" w:rsidRPr="00EC0D7F" w:rsidRDefault="006239EC" w:rsidP="00EC0D7F">
      <w:pPr>
        <w:pStyle w:val="-"/>
      </w:pPr>
      <w:bookmarkStart w:id="73" w:name="_Ref132110348"/>
      <w:bookmarkStart w:id="74" w:name="_Toc132126686"/>
      <w:bookmarkStart w:id="75" w:name="_Toc146637533"/>
      <w:r w:rsidRPr="00EC0D7F">
        <w:rPr>
          <w:rFonts w:hint="eastAsia"/>
        </w:rPr>
        <w:t>Таблица</w:t>
      </w:r>
      <w:r w:rsidRPr="00EC0D7F">
        <w:t xml:space="preserve"> </w:t>
      </w:r>
      <w:r w:rsidR="009E4B41">
        <w:fldChar w:fldCharType="begin"/>
      </w:r>
      <w:r w:rsidR="009E4B41">
        <w:instrText xml:space="preserve"> SEQ Таблица \* ARABIC </w:instrText>
      </w:r>
      <w:r w:rsidR="009E4B41">
        <w:fldChar w:fldCharType="separate"/>
      </w:r>
      <w:r w:rsidR="000108EF">
        <w:rPr>
          <w:noProof/>
        </w:rPr>
        <w:t>8</w:t>
      </w:r>
      <w:r w:rsidR="009E4B41">
        <w:rPr>
          <w:noProof/>
        </w:rPr>
        <w:fldChar w:fldCharType="end"/>
      </w:r>
      <w:bookmarkEnd w:id="73"/>
      <w:r w:rsidRPr="00EC0D7F">
        <w:t>. Каталоги типов документов</w:t>
      </w:r>
      <w:bookmarkEnd w:id="74"/>
      <w:bookmarkEnd w:id="75"/>
    </w:p>
    <w:tbl>
      <w:tblPr>
        <w:tblStyle w:val="afffc"/>
        <w:tblW w:w="10314" w:type="dxa"/>
        <w:tblLook w:val="04A0" w:firstRow="1" w:lastRow="0" w:firstColumn="1" w:lastColumn="0" w:noHBand="0" w:noVBand="1"/>
      </w:tblPr>
      <w:tblGrid>
        <w:gridCol w:w="4219"/>
        <w:gridCol w:w="3119"/>
        <w:gridCol w:w="2976"/>
      </w:tblGrid>
      <w:tr w:rsidR="00230C9F" w:rsidRPr="002D5623" w14:paraId="4F486AFC" w14:textId="77777777" w:rsidTr="002D5623">
        <w:tc>
          <w:tcPr>
            <w:tcW w:w="4219" w:type="dxa"/>
            <w:shd w:val="clear" w:color="auto" w:fill="D9D9D9" w:themeFill="background1" w:themeFillShade="D9"/>
          </w:tcPr>
          <w:p w14:paraId="572F2F96" w14:textId="77777777" w:rsidR="00230C9F" w:rsidRPr="002D5623" w:rsidRDefault="00230C9F" w:rsidP="004B0C38">
            <w:pPr>
              <w:spacing w:line="276" w:lineRule="auto"/>
              <w:jc w:val="center"/>
              <w:rPr>
                <w:b/>
                <w:bCs/>
                <w:sz w:val="20"/>
              </w:rPr>
            </w:pPr>
            <w:r w:rsidRPr="002D5623">
              <w:rPr>
                <w:b/>
                <w:bCs/>
                <w:sz w:val="20"/>
              </w:rPr>
              <w:t>Тип документов</w:t>
            </w:r>
          </w:p>
        </w:tc>
        <w:tc>
          <w:tcPr>
            <w:tcW w:w="3119" w:type="dxa"/>
            <w:shd w:val="clear" w:color="auto" w:fill="D9D9D9" w:themeFill="background1" w:themeFillShade="D9"/>
          </w:tcPr>
          <w:p w14:paraId="48415F8A" w14:textId="77777777" w:rsidR="00230C9F" w:rsidRPr="002D5623" w:rsidRDefault="00230C9F" w:rsidP="004B0C38">
            <w:pPr>
              <w:spacing w:line="276" w:lineRule="auto"/>
              <w:jc w:val="center"/>
              <w:rPr>
                <w:b/>
                <w:bCs/>
                <w:sz w:val="20"/>
              </w:rPr>
            </w:pPr>
            <w:r w:rsidRPr="002D5623">
              <w:rPr>
                <w:b/>
                <w:bCs/>
                <w:sz w:val="20"/>
              </w:rPr>
              <w:t>Набор документов</w:t>
            </w:r>
          </w:p>
        </w:tc>
        <w:tc>
          <w:tcPr>
            <w:tcW w:w="2976" w:type="dxa"/>
            <w:shd w:val="clear" w:color="auto" w:fill="D9D9D9" w:themeFill="background1" w:themeFillShade="D9"/>
          </w:tcPr>
          <w:p w14:paraId="0EFB0701" w14:textId="77777777" w:rsidR="00230C9F" w:rsidRPr="002D5623" w:rsidRDefault="00230C9F" w:rsidP="004B0C38">
            <w:pPr>
              <w:spacing w:line="276" w:lineRule="auto"/>
              <w:jc w:val="center"/>
              <w:rPr>
                <w:b/>
                <w:bCs/>
                <w:sz w:val="20"/>
              </w:rPr>
            </w:pPr>
            <w:r w:rsidRPr="002D5623">
              <w:rPr>
                <w:b/>
                <w:bCs/>
                <w:sz w:val="20"/>
              </w:rPr>
              <w:t>Каталог типов документов</w:t>
            </w:r>
          </w:p>
        </w:tc>
      </w:tr>
      <w:tr w:rsidR="00230C9F" w:rsidRPr="002D5623" w14:paraId="48E61F7C" w14:textId="77777777" w:rsidTr="00230C9F">
        <w:tc>
          <w:tcPr>
            <w:tcW w:w="4219" w:type="dxa"/>
          </w:tcPr>
          <w:p w14:paraId="283D132D" w14:textId="77777777" w:rsidR="00230C9F" w:rsidRPr="002D5623" w:rsidRDefault="00230C9F" w:rsidP="004B0C38">
            <w:pPr>
              <w:spacing w:line="276" w:lineRule="auto"/>
              <w:ind w:left="-86"/>
              <w:rPr>
                <w:sz w:val="20"/>
              </w:rPr>
            </w:pPr>
            <w:r w:rsidRPr="002D5623">
              <w:rPr>
                <w:sz w:val="20"/>
              </w:rPr>
              <w:t>Типовой контракт, типовые условия контракта</w:t>
            </w:r>
          </w:p>
        </w:tc>
        <w:tc>
          <w:tcPr>
            <w:tcW w:w="3119" w:type="dxa"/>
          </w:tcPr>
          <w:p w14:paraId="4A155FB7" w14:textId="77777777" w:rsidR="00230C9F" w:rsidRPr="002D5623" w:rsidRDefault="00230C9F" w:rsidP="004B0C38">
            <w:pPr>
              <w:spacing w:line="276" w:lineRule="auto"/>
              <w:ind w:left="-86"/>
              <w:rPr>
                <w:sz w:val="20"/>
              </w:rPr>
            </w:pPr>
            <w:r w:rsidRPr="002D5623">
              <w:rPr>
                <w:sz w:val="20"/>
              </w:rPr>
              <w:t>Типовой контракт, типовые условия контракта</w:t>
            </w:r>
          </w:p>
        </w:tc>
        <w:tc>
          <w:tcPr>
            <w:tcW w:w="2976" w:type="dxa"/>
          </w:tcPr>
          <w:p w14:paraId="3105DC6D" w14:textId="77777777" w:rsidR="00230C9F" w:rsidRPr="002D5623" w:rsidRDefault="00230C9F" w:rsidP="004B0C38">
            <w:pPr>
              <w:spacing w:line="276" w:lineRule="auto"/>
              <w:rPr>
                <w:sz w:val="20"/>
              </w:rPr>
            </w:pPr>
            <w:r w:rsidRPr="002D5623">
              <w:rPr>
                <w:sz w:val="20"/>
                <w:lang w:val="en-US"/>
              </w:rPr>
              <w:t>standardContract</w:t>
            </w:r>
          </w:p>
        </w:tc>
      </w:tr>
    </w:tbl>
    <w:p w14:paraId="3D4F3690" w14:textId="77777777" w:rsidR="00F11762" w:rsidRPr="00F11762" w:rsidRDefault="00F11762" w:rsidP="002D5623">
      <w:pPr>
        <w:pStyle w:val="af2"/>
      </w:pPr>
      <w:r w:rsidRPr="00F11762">
        <w:t xml:space="preserve">Процедуры экспорта могут быть запущены автоматически по расписанию, в этом случае архивы выгрузки имеют следующие имена: </w:t>
      </w:r>
    </w:p>
    <w:p w14:paraId="22ED09C2" w14:textId="77777777" w:rsidR="00F11762" w:rsidRPr="002D5623" w:rsidRDefault="00F11762" w:rsidP="002D5623">
      <w:pPr>
        <w:pStyle w:val="af2"/>
        <w:rPr>
          <w:lang w:val="en-GB"/>
        </w:rPr>
      </w:pPr>
      <w:r w:rsidRPr="00F11762">
        <w:rPr>
          <w:b/>
          <w:szCs w:val="28"/>
          <w:lang w:val="en-US"/>
        </w:rPr>
        <w:t>type_period-start_period-finish_nn.xml.zip</w:t>
      </w:r>
      <w:r w:rsidRPr="002D5623">
        <w:rPr>
          <w:lang w:val="en-GB"/>
        </w:rPr>
        <w:t xml:space="preserve">, </w:t>
      </w:r>
      <w:r w:rsidRPr="002D5623">
        <w:t>где</w:t>
      </w:r>
      <w:r w:rsidRPr="002D5623">
        <w:rPr>
          <w:lang w:val="en-GB"/>
        </w:rPr>
        <w:t xml:space="preserve"> </w:t>
      </w:r>
    </w:p>
    <w:p w14:paraId="7A9C09FA" w14:textId="77777777" w:rsidR="00F11762" w:rsidRPr="002D5623" w:rsidRDefault="00F11762" w:rsidP="002D5623">
      <w:pPr>
        <w:pStyle w:val="af2"/>
        <w:rPr>
          <w:lang w:val="en-GB"/>
        </w:rPr>
      </w:pPr>
      <w:r w:rsidRPr="00F11762">
        <w:rPr>
          <w:b/>
          <w:szCs w:val="28"/>
          <w:lang w:val="en-US"/>
        </w:rPr>
        <w:t>type</w:t>
      </w:r>
      <w:r w:rsidRPr="002D5623">
        <w:rPr>
          <w:lang w:val="en-GB"/>
        </w:rPr>
        <w:t xml:space="preserve"> – </w:t>
      </w:r>
      <w:r w:rsidRPr="002D5623">
        <w:t>тип</w:t>
      </w:r>
      <w:r w:rsidRPr="002D5623">
        <w:rPr>
          <w:lang w:val="en-GB"/>
        </w:rPr>
        <w:t xml:space="preserve"> </w:t>
      </w:r>
      <w:r w:rsidRPr="002D5623">
        <w:t>документов</w:t>
      </w:r>
      <w:r w:rsidRPr="002D5623">
        <w:rPr>
          <w:lang w:val="en-GB"/>
        </w:rPr>
        <w:t xml:space="preserve"> (standardContract), </w:t>
      </w:r>
    </w:p>
    <w:p w14:paraId="4F37A5FE" w14:textId="77777777" w:rsidR="00F11762" w:rsidRPr="002D5623" w:rsidRDefault="00F11762" w:rsidP="002D5623">
      <w:pPr>
        <w:pStyle w:val="af2"/>
        <w:rPr>
          <w:lang w:val="en-GB"/>
        </w:rPr>
      </w:pPr>
      <w:r w:rsidRPr="00F11762">
        <w:rPr>
          <w:b/>
          <w:szCs w:val="28"/>
          <w:lang w:val="en-US"/>
        </w:rPr>
        <w:t>period-start</w:t>
      </w:r>
      <w:r w:rsidRPr="002D5623">
        <w:rPr>
          <w:lang w:val="en-GB"/>
        </w:rPr>
        <w:t xml:space="preserve"> – </w:t>
      </w:r>
      <w:r w:rsidRPr="002D5623">
        <w:t>начало</w:t>
      </w:r>
      <w:r w:rsidRPr="002D5623">
        <w:rPr>
          <w:lang w:val="en-GB"/>
        </w:rPr>
        <w:t xml:space="preserve"> </w:t>
      </w:r>
      <w:r w:rsidRPr="002D5623">
        <w:t>периода</w:t>
      </w:r>
      <w:r w:rsidRPr="002D5623">
        <w:rPr>
          <w:lang w:val="en-GB"/>
        </w:rPr>
        <w:t xml:space="preserve"> </w:t>
      </w:r>
      <w:r w:rsidRPr="002D5623">
        <w:t>архива</w:t>
      </w:r>
      <w:r w:rsidRPr="002D5623">
        <w:rPr>
          <w:lang w:val="en-GB"/>
        </w:rPr>
        <w:t xml:space="preserve"> </w:t>
      </w:r>
      <w:r w:rsidRPr="002D5623">
        <w:t>в</w:t>
      </w:r>
      <w:r w:rsidRPr="002D5623">
        <w:rPr>
          <w:lang w:val="en-GB"/>
        </w:rPr>
        <w:t xml:space="preserve"> </w:t>
      </w:r>
      <w:r w:rsidRPr="002D5623">
        <w:t>формате</w:t>
      </w:r>
      <w:r w:rsidRPr="002D5623">
        <w:rPr>
          <w:lang w:val="en-GB"/>
        </w:rPr>
        <w:t xml:space="preserve"> yyyyMMddhh,</w:t>
      </w:r>
    </w:p>
    <w:p w14:paraId="24E7E9F3" w14:textId="77777777" w:rsidR="00F11762" w:rsidRPr="002D5623" w:rsidRDefault="00F11762" w:rsidP="002D5623">
      <w:pPr>
        <w:pStyle w:val="af2"/>
      </w:pPr>
      <w:r w:rsidRPr="00F11762">
        <w:rPr>
          <w:b/>
          <w:szCs w:val="28"/>
        </w:rPr>
        <w:t>period-start</w:t>
      </w:r>
      <w:r w:rsidRPr="002D5623">
        <w:t xml:space="preserve"> – окончание периода архива в формате yyyyMMddhh,</w:t>
      </w:r>
    </w:p>
    <w:p w14:paraId="7006DF99" w14:textId="77777777" w:rsidR="00F11762" w:rsidRPr="00F11762" w:rsidRDefault="00F11762" w:rsidP="002D5623">
      <w:pPr>
        <w:pStyle w:val="af2"/>
      </w:pPr>
      <w:r w:rsidRPr="00F11762">
        <w:rPr>
          <w:b/>
        </w:rPr>
        <w:t>nn</w:t>
      </w:r>
      <w:r w:rsidRPr="00F11762">
        <w:t xml:space="preserve"> – номер архива в рамках выгрузки данного типа документов.</w:t>
      </w:r>
    </w:p>
    <w:p w14:paraId="52BCE5FE" w14:textId="77777777" w:rsidR="00F11762" w:rsidRPr="00F11762" w:rsidRDefault="00F11762" w:rsidP="002D5623">
      <w:pPr>
        <w:pStyle w:val="af2"/>
      </w:pPr>
      <w:r w:rsidRPr="00F11762">
        <w:t>Архивы могут содержать файлы с XML-документами всех видов данного типа.</w:t>
      </w:r>
    </w:p>
    <w:p w14:paraId="33D03364" w14:textId="77777777" w:rsidR="00F11762" w:rsidRPr="00F11762" w:rsidRDefault="00F11762" w:rsidP="002D5623">
      <w:pPr>
        <w:pStyle w:val="af2"/>
      </w:pPr>
      <w:r w:rsidRPr="00F11762">
        <w:t>Файлы c XML-документами, содержащиеся в архиве, имеют следующие наименования:</w:t>
      </w:r>
    </w:p>
    <w:p w14:paraId="55504F4E" w14:textId="77777777" w:rsidR="00F11762" w:rsidRPr="002D5623" w:rsidRDefault="00F11762" w:rsidP="002D5623">
      <w:pPr>
        <w:pStyle w:val="af2"/>
      </w:pPr>
      <w:r w:rsidRPr="00F11762">
        <w:rPr>
          <w:b/>
          <w:szCs w:val="28"/>
        </w:rPr>
        <w:t>document_regNum_documentId.xml</w:t>
      </w:r>
      <w:r w:rsidRPr="002D5623">
        <w:t xml:space="preserve">, где </w:t>
      </w:r>
    </w:p>
    <w:p w14:paraId="04FF4439" w14:textId="77777777" w:rsidR="00F11762" w:rsidRPr="002D5623" w:rsidRDefault="00F11762" w:rsidP="002D5623">
      <w:pPr>
        <w:pStyle w:val="af2"/>
      </w:pPr>
      <w:r w:rsidRPr="00F11762">
        <w:rPr>
          <w:b/>
          <w:szCs w:val="28"/>
        </w:rPr>
        <w:t>document</w:t>
      </w:r>
      <w:r w:rsidRPr="002D5623">
        <w:t xml:space="preserve"> – вид документа (XML-тег документа, согласно схеме fcsExport.xsd), </w:t>
      </w:r>
    </w:p>
    <w:p w14:paraId="4FE8ECDD" w14:textId="77777777" w:rsidR="00F11762" w:rsidRPr="002D5623" w:rsidRDefault="00F11762" w:rsidP="002D5623">
      <w:pPr>
        <w:pStyle w:val="af2"/>
      </w:pPr>
      <w:r w:rsidRPr="00F11762">
        <w:rPr>
          <w:b/>
          <w:szCs w:val="28"/>
        </w:rPr>
        <w:t>regNum</w:t>
      </w:r>
      <w:r w:rsidRPr="002D5623">
        <w:t xml:space="preserve">  – реестровый номер контракта, </w:t>
      </w:r>
    </w:p>
    <w:p w14:paraId="35D3AFEE" w14:textId="6BB02121" w:rsidR="00F11762" w:rsidRPr="002D5623" w:rsidRDefault="00F11762" w:rsidP="002D5623">
      <w:pPr>
        <w:pStyle w:val="af2"/>
      </w:pPr>
      <w:r w:rsidRPr="00F11762">
        <w:rPr>
          <w:b/>
          <w:szCs w:val="28"/>
        </w:rPr>
        <w:t>documentId</w:t>
      </w:r>
      <w:r w:rsidRPr="002D5623">
        <w:t xml:space="preserve"> – идентификатор документа </w:t>
      </w:r>
      <w:r w:rsidR="003C38B6" w:rsidRPr="002D5623">
        <w:t>в</w:t>
      </w:r>
      <w:r w:rsidRPr="002D5623">
        <w:t xml:space="preserve"> </w:t>
      </w:r>
      <w:r w:rsidR="00E808A5" w:rsidRPr="002D5623">
        <w:t>ЕИС</w:t>
      </w:r>
      <w:r w:rsidRPr="002D5623">
        <w:t>.</w:t>
      </w:r>
    </w:p>
    <w:p w14:paraId="1511088B" w14:textId="301FF46C" w:rsidR="00F11762" w:rsidRPr="00F11762" w:rsidRDefault="00F11762" w:rsidP="002D5623">
      <w:pPr>
        <w:pStyle w:val="af2"/>
      </w:pPr>
      <w:r w:rsidRPr="00F11762">
        <w:t xml:space="preserve">Ежедневно в 04:00 запускается выгрузка документов, относящихся к общественным обсуждениям, </w:t>
      </w:r>
      <w:r w:rsidR="003B0FE2">
        <w:t xml:space="preserve">размещенным </w:t>
      </w:r>
      <w:r w:rsidR="003C38B6">
        <w:t>в</w:t>
      </w:r>
      <w:r w:rsidRPr="00F11762">
        <w:t xml:space="preserve"> </w:t>
      </w:r>
      <w:r w:rsidR="00E808A5">
        <w:t>ЕИС</w:t>
      </w:r>
      <w:r w:rsidRPr="00F11762">
        <w:t xml:space="preserve"> за прошедшие сутки в каталог FCS_SC/&lt;Тип документа&gt;/currMonth. </w:t>
      </w:r>
    </w:p>
    <w:p w14:paraId="4981701F" w14:textId="77777777" w:rsidR="00F11762" w:rsidRPr="00F11762" w:rsidRDefault="00F11762" w:rsidP="002D5623">
      <w:pPr>
        <w:pStyle w:val="af2"/>
      </w:pPr>
      <w:r w:rsidRPr="00F11762">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должны стать пустыми.</w:t>
      </w:r>
    </w:p>
    <w:p w14:paraId="763F190C" w14:textId="625A2FC4" w:rsidR="009E1614" w:rsidRPr="002D5623" w:rsidRDefault="00F11762" w:rsidP="002D5623">
      <w:pPr>
        <w:pStyle w:val="af2"/>
        <w:rPr>
          <w:rFonts w:asciiTheme="minorHAnsi" w:hAnsiTheme="minorHAnsi"/>
        </w:rPr>
      </w:pPr>
      <w:r w:rsidRPr="00F11762">
        <w:t>Таким образом, после выполнения переноса данных каталоги currMonth становятся готовы для приема очередных ежедневных выгрузок.</w:t>
      </w:r>
    </w:p>
    <w:p w14:paraId="6DB0D1AD" w14:textId="36A5C230" w:rsidR="009E1614" w:rsidRDefault="009E1614" w:rsidP="001171BC">
      <w:pPr>
        <w:pStyle w:val="31"/>
        <w:numPr>
          <w:ilvl w:val="2"/>
          <w:numId w:val="59"/>
        </w:numPr>
      </w:pPr>
      <w:bookmarkStart w:id="76" w:name="_Toc146637508"/>
      <w:r>
        <w:t xml:space="preserve">Реализация подписи выгружаемых </w:t>
      </w:r>
      <w:r w:rsidR="002C3E10">
        <w:t>размещенных</w:t>
      </w:r>
      <w:r>
        <w:t xml:space="preserve"> документов</w:t>
      </w:r>
      <w:bookmarkEnd w:id="76"/>
    </w:p>
    <w:p w14:paraId="14BC92AD" w14:textId="6D814706" w:rsidR="009E1614" w:rsidRPr="002D5623" w:rsidRDefault="00D3209E" w:rsidP="002D5623">
      <w:pPr>
        <w:pStyle w:val="af2"/>
        <w:rPr>
          <w:szCs w:val="24"/>
        </w:rPr>
      </w:pPr>
      <w:r w:rsidRPr="002D5623">
        <w:rPr>
          <w:szCs w:val="24"/>
        </w:rPr>
        <w:t xml:space="preserve">В ЕИС в части </w:t>
      </w:r>
      <w:r w:rsidR="009E1614" w:rsidRPr="002D5623">
        <w:rPr>
          <w:szCs w:val="24"/>
        </w:rPr>
        <w:t xml:space="preserve"> ежедневной инкрементальной и еженедельной полной выгрузки на FTP для документов всех реестров </w:t>
      </w:r>
      <w:r w:rsidRPr="002D5623">
        <w:rPr>
          <w:szCs w:val="24"/>
        </w:rPr>
        <w:t>реализовано</w:t>
      </w:r>
      <w:r w:rsidR="009E1614" w:rsidRPr="002D5623">
        <w:rPr>
          <w:szCs w:val="24"/>
        </w:rPr>
        <w:t>:</w:t>
      </w:r>
    </w:p>
    <w:p w14:paraId="2097B0E3" w14:textId="77777777" w:rsidR="009E1614" w:rsidRPr="002D5623" w:rsidRDefault="009E1614" w:rsidP="002D5623">
      <w:pPr>
        <w:pStyle w:val="af2"/>
        <w:rPr>
          <w:rFonts w:eastAsiaTheme="minorHAnsi"/>
          <w:szCs w:val="24"/>
          <w:lang w:eastAsia="en-US"/>
        </w:rPr>
      </w:pPr>
      <w:r w:rsidRPr="002D5623">
        <w:rPr>
          <w:rFonts w:eastAsiaTheme="minorHAnsi"/>
          <w:szCs w:val="24"/>
          <w:lang w:eastAsia="en-US"/>
        </w:rPr>
        <w:t xml:space="preserve">В состав выгрузки включен новый документ, представляющий из себя электронную подпись ЕИС </w:t>
      </w:r>
      <w:r w:rsidRPr="002D5623">
        <w:rPr>
          <w:rFonts w:eastAsiaTheme="minorHAnsi"/>
          <w:szCs w:val="24"/>
          <w:lang w:val="en-US" w:eastAsia="en-US"/>
        </w:rPr>
        <w:t>XML</w:t>
      </w:r>
      <w:r w:rsidRPr="002D5623">
        <w:rPr>
          <w:rFonts w:eastAsiaTheme="minorHAnsi"/>
          <w:szCs w:val="24"/>
          <w:lang w:eastAsia="en-US"/>
        </w:rPr>
        <w:t xml:space="preserve">-документа, включаемого в архив для выгрузки на </w:t>
      </w:r>
      <w:r w:rsidRPr="002D5623">
        <w:rPr>
          <w:rFonts w:eastAsiaTheme="minorHAnsi"/>
          <w:szCs w:val="24"/>
          <w:lang w:val="en-US" w:eastAsia="en-US"/>
        </w:rPr>
        <w:t>FTP</w:t>
      </w:r>
      <w:r w:rsidRPr="002D5623">
        <w:rPr>
          <w:rFonts w:eastAsiaTheme="minorHAnsi"/>
          <w:szCs w:val="24"/>
          <w:lang w:eastAsia="en-US"/>
        </w:rPr>
        <w:t>-ресурс.</w:t>
      </w:r>
    </w:p>
    <w:p w14:paraId="532DC2BE" w14:textId="0F66422B" w:rsidR="009E1614" w:rsidRPr="002D5623" w:rsidRDefault="009E1614" w:rsidP="002D5623">
      <w:pPr>
        <w:pStyle w:val="af2"/>
        <w:rPr>
          <w:rFonts w:eastAsiaTheme="minorHAnsi"/>
          <w:szCs w:val="24"/>
          <w:lang w:eastAsia="en-US"/>
        </w:rPr>
      </w:pPr>
      <w:r w:rsidRPr="002D5623">
        <w:rPr>
          <w:rFonts w:eastAsiaTheme="minorHAnsi"/>
          <w:szCs w:val="24"/>
          <w:lang w:eastAsia="en-US"/>
        </w:rPr>
        <w:t>Указанный документ имеет расширение «sig» (формируется для каждого XML-документа, сформированного в соответствии со схемой fcsExport.xsd, и включаемого в архив выгрузки).</w:t>
      </w:r>
    </w:p>
    <w:p w14:paraId="1D94C945" w14:textId="77777777" w:rsidR="009E1614" w:rsidRPr="002D5623" w:rsidRDefault="009E1614" w:rsidP="002D5623">
      <w:pPr>
        <w:pStyle w:val="af2"/>
        <w:rPr>
          <w:rFonts w:eastAsiaTheme="minorHAnsi"/>
          <w:szCs w:val="24"/>
          <w:lang w:eastAsia="en-US"/>
        </w:rPr>
      </w:pPr>
      <w:r w:rsidRPr="002D5623">
        <w:rPr>
          <w:rFonts w:eastAsiaTheme="minorHAnsi"/>
          <w:szCs w:val="24"/>
          <w:lang w:eastAsia="en-US"/>
        </w:rPr>
        <w:t xml:space="preserve">Документы, представляющий из себя электронную подпись ЕИС для выгружаемого на </w:t>
      </w:r>
      <w:r w:rsidRPr="002D5623">
        <w:rPr>
          <w:rFonts w:eastAsiaTheme="minorHAnsi"/>
          <w:szCs w:val="24"/>
          <w:lang w:val="en-US" w:eastAsia="en-US"/>
        </w:rPr>
        <w:t>FTP</w:t>
      </w:r>
      <w:r w:rsidRPr="002D5623">
        <w:rPr>
          <w:rFonts w:eastAsiaTheme="minorHAnsi"/>
          <w:szCs w:val="24"/>
          <w:lang w:eastAsia="en-US"/>
        </w:rPr>
        <w:t xml:space="preserve"> </w:t>
      </w:r>
      <w:r w:rsidRPr="002D5623">
        <w:rPr>
          <w:rFonts w:eastAsiaTheme="minorHAnsi"/>
          <w:szCs w:val="24"/>
          <w:lang w:val="en-US" w:eastAsia="en-US"/>
        </w:rPr>
        <w:t>XML</w:t>
      </w:r>
      <w:r w:rsidRPr="002D5623">
        <w:rPr>
          <w:rFonts w:eastAsiaTheme="minorHAnsi"/>
          <w:szCs w:val="24"/>
          <w:lang w:eastAsia="en-US"/>
        </w:rPr>
        <w:t>-документа, имеют наименование вида: document_regNum_documentId.sig, где:</w:t>
      </w:r>
    </w:p>
    <w:p w14:paraId="6FFA1229" w14:textId="77777777" w:rsidR="009E1614" w:rsidRPr="002D5623" w:rsidRDefault="009E1614" w:rsidP="002D5623">
      <w:pPr>
        <w:pStyle w:val="1-"/>
      </w:pPr>
      <w:r w:rsidRPr="002D5623">
        <w:t>document – вид документа (XML-тег документа в соответствии со схемой fcsExport.xsd);</w:t>
      </w:r>
    </w:p>
    <w:p w14:paraId="6797B4A4" w14:textId="77777777" w:rsidR="009E1614" w:rsidRPr="002D5623" w:rsidRDefault="009E1614" w:rsidP="002D5623">
      <w:pPr>
        <w:pStyle w:val="1-"/>
      </w:pPr>
      <w:r w:rsidRPr="002D5623">
        <w:t>regNum, – реестровый номер документа (реестровый номер объекта, описываемого выгружаемым XML-документом или реестровый номер объекта, изменяемого выгружаемым XML-документом);</w:t>
      </w:r>
    </w:p>
    <w:p w14:paraId="41F9DA42" w14:textId="77777777" w:rsidR="009E1614" w:rsidRPr="002D5623" w:rsidRDefault="009E1614" w:rsidP="002D5623">
      <w:pPr>
        <w:pStyle w:val="1-"/>
      </w:pPr>
      <w:r w:rsidRPr="002D5623">
        <w:t>documentId – идентификатор документа на ЕИС;</w:t>
      </w:r>
    </w:p>
    <w:p w14:paraId="3CDFC7FC" w14:textId="77777777" w:rsidR="009E1614" w:rsidRPr="00573EC5" w:rsidRDefault="009E1614" w:rsidP="00CF6B9F">
      <w:pPr>
        <w:pStyle w:val="af2"/>
      </w:pPr>
      <w:r w:rsidRPr="00573EC5">
        <w:t>Новый XML-документ, включаемый в архив для выгрузки на FTP-ресурс, формируется и подписывается электронной подписью ЕИС в момент размещения информации в ЕИС.</w:t>
      </w:r>
    </w:p>
    <w:p w14:paraId="798D9997" w14:textId="2BF1D848" w:rsidR="009E1614" w:rsidRPr="002D5623" w:rsidRDefault="009E1614" w:rsidP="002D5623">
      <w:pPr>
        <w:pStyle w:val="af2"/>
        <w:rPr>
          <w:rFonts w:asciiTheme="minorHAnsi" w:hAnsiTheme="minorHAnsi"/>
        </w:rPr>
      </w:pPr>
      <w:r w:rsidRPr="00573EC5">
        <w:t>Новый XML-документ, включаемый в архив, подписывается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 что служит гарантией того, что документ содержит информацию, которая прошла все необходимые согласования, определенные региональным или муниципальным законодательством.</w:t>
      </w:r>
    </w:p>
    <w:p w14:paraId="484A4019" w14:textId="77777777" w:rsidR="009E1614" w:rsidRPr="00573EC5" w:rsidRDefault="009E1614" w:rsidP="00CF6B9F">
      <w:pPr>
        <w:pStyle w:val="af2"/>
      </w:pPr>
      <w:r w:rsidRPr="00573EC5">
        <w:t>Требования к электронной подписи:</w:t>
      </w:r>
    </w:p>
    <w:p w14:paraId="6389DDDD" w14:textId="00D04635" w:rsidR="009E1614" w:rsidRPr="009E1614" w:rsidRDefault="009E1614" w:rsidP="002D5623">
      <w:pPr>
        <w:pStyle w:val="1-"/>
      </w:pPr>
      <w:r w:rsidRPr="009E1614">
        <w:t>Должна быть сформирована в соответствии со стандартом CadES-BES (</w:t>
      </w:r>
      <w:hyperlink r:id="rId35" w:anchor="section-4.3.1" w:history="1">
        <w:r w:rsidRPr="009E1614">
          <w:t>http://tools.ietf.org/html/rfc5126.html#section-4.3.1</w:t>
        </w:r>
      </w:hyperlink>
      <w:r w:rsidRPr="009E1614">
        <w:t>);</w:t>
      </w:r>
    </w:p>
    <w:p w14:paraId="3B115EDF" w14:textId="77777777" w:rsidR="009E1614" w:rsidRPr="009E1614" w:rsidRDefault="009E1614" w:rsidP="002D5623">
      <w:pPr>
        <w:pStyle w:val="1-"/>
      </w:pPr>
      <w:r w:rsidRPr="009E1614">
        <w:t>Должна быть отсоединенная (detached);</w:t>
      </w:r>
    </w:p>
    <w:p w14:paraId="2D878598" w14:textId="191EECC4" w:rsidR="009E1614" w:rsidRPr="002D5623" w:rsidRDefault="009E1614" w:rsidP="002D5623">
      <w:pPr>
        <w:pStyle w:val="1-"/>
      </w:pPr>
      <w:r w:rsidRPr="009E1614">
        <w:t>Формат подписи- Base64.</w:t>
      </w:r>
    </w:p>
    <w:p w14:paraId="431CE1B9" w14:textId="77777777" w:rsidR="009E1614" w:rsidRPr="00573EC5" w:rsidRDefault="009E1614" w:rsidP="00CF6B9F">
      <w:pPr>
        <w:pStyle w:val="af2"/>
      </w:pPr>
      <w:r w:rsidRPr="00573EC5">
        <w:t>Подпись документа формируется следующим образом:</w:t>
      </w:r>
    </w:p>
    <w:p w14:paraId="460C5750" w14:textId="7FCD910C" w:rsidR="009E1614" w:rsidRPr="009E1614" w:rsidRDefault="009E1614" w:rsidP="002D5623">
      <w:pPr>
        <w:pStyle w:val="1-"/>
      </w:pPr>
      <w:r w:rsidRPr="009E1614">
        <w:t>Вычисляется хэш файла (согласно алгоритму ГОСТ-3411-94</w:t>
      </w:r>
      <w:r w:rsidR="00BE76EE" w:rsidRPr="00BE76EE">
        <w:t xml:space="preserve"> (</w:t>
      </w:r>
      <w:r w:rsidR="00BE76EE">
        <w:t xml:space="preserve">после 01.01.2019 </w:t>
      </w:r>
      <w:r w:rsidR="00BE76EE" w:rsidRPr="004F3853">
        <w:t>ГОСТ-3411-</w:t>
      </w:r>
      <w:r w:rsidR="00BE76EE">
        <w:t>2012</w:t>
      </w:r>
      <w:r w:rsidR="00BE76EE" w:rsidRPr="00BE76EE">
        <w:t>)</w:t>
      </w:r>
      <w:r w:rsidRPr="009E1614">
        <w:t>), исходные данные перед вычислением хэша не перекодируются;</w:t>
      </w:r>
    </w:p>
    <w:p w14:paraId="627E817C" w14:textId="77777777" w:rsidR="009E1614" w:rsidRPr="009E1614" w:rsidRDefault="009E1614" w:rsidP="002D5623">
      <w:pPr>
        <w:pStyle w:val="1-"/>
      </w:pPr>
      <w:r w:rsidRPr="009E1614">
        <w:t>Полученный хэш кодируется в формате Base64;</w:t>
      </w:r>
    </w:p>
    <w:p w14:paraId="2A3A61B1" w14:textId="77777777" w:rsidR="009E1614" w:rsidRPr="009E1614" w:rsidRDefault="009E1614" w:rsidP="002D5623">
      <w:pPr>
        <w:pStyle w:val="1-"/>
      </w:pPr>
      <w:r w:rsidRPr="009E1614">
        <w:t>Полученный на шаге 2 массив байт подписывается электронной подписью;</w:t>
      </w:r>
    </w:p>
    <w:p w14:paraId="2A4A56A2" w14:textId="34DC8534" w:rsidR="007A5E84" w:rsidRDefault="009E1614" w:rsidP="009E1614">
      <w:pPr>
        <w:pStyle w:val="1-"/>
      </w:pPr>
      <w:r w:rsidRPr="009E1614">
        <w:t>Байтовые массивы из шага 1 (содержимое исходного файла) и шага 3 (подпись, сформированная в соответствии со стандартом Cades-BES) передаются в составе XML-документа (тип элемента xs:base64Binary).</w:t>
      </w:r>
    </w:p>
    <w:p w14:paraId="5D466356" w14:textId="078BFA98" w:rsidR="00C35351" w:rsidRPr="00CC7A40" w:rsidRDefault="00C35351" w:rsidP="001171BC">
      <w:pPr>
        <w:pStyle w:val="31"/>
        <w:numPr>
          <w:ilvl w:val="2"/>
          <w:numId w:val="59"/>
        </w:numPr>
      </w:pPr>
      <w:bookmarkStart w:id="77" w:name="_Toc441065285"/>
      <w:bookmarkStart w:id="78" w:name="_Toc146637509"/>
      <w:r w:rsidRPr="00CC7A40">
        <w:t xml:space="preserve">Выгрузка данных по </w:t>
      </w:r>
      <w:r w:rsidR="00C97822">
        <w:t>независимым</w:t>
      </w:r>
      <w:r w:rsidRPr="00CC7A40">
        <w:t xml:space="preserve"> гарантиям</w:t>
      </w:r>
      <w:bookmarkEnd w:id="77"/>
      <w:bookmarkEnd w:id="78"/>
    </w:p>
    <w:p w14:paraId="705DBF65" w14:textId="00F8B5E6" w:rsidR="00C35351" w:rsidRPr="00C35351" w:rsidRDefault="00C35351" w:rsidP="00CF6B9F">
      <w:pPr>
        <w:pStyle w:val="af2"/>
      </w:pPr>
      <w:r w:rsidRPr="00C35351">
        <w:t xml:space="preserve">Для получения информации о данных по </w:t>
      </w:r>
      <w:r w:rsidR="00C97822">
        <w:t>независимым</w:t>
      </w:r>
      <w:r w:rsidRPr="00C35351">
        <w:t xml:space="preserve"> гарантиям из </w:t>
      </w:r>
      <w:r w:rsidR="005159F6">
        <w:t>ЕИС</w:t>
      </w:r>
      <w:r w:rsidRPr="00C35351">
        <w:t xml:space="preserve">, пользователь </w:t>
      </w:r>
      <w:r w:rsidR="0091335F">
        <w:t>гаранта</w:t>
      </w:r>
      <w:r w:rsidR="0091335F" w:rsidRPr="00C35351">
        <w:t xml:space="preserve"> </w:t>
      </w:r>
      <w:r w:rsidRPr="00C35351">
        <w:t xml:space="preserve">может воспользоваться общедоступной выгрузкой всех </w:t>
      </w:r>
      <w:r w:rsidR="003B0FE2">
        <w:t>размещенных</w:t>
      </w:r>
      <w:r w:rsidR="003B0FE2" w:rsidRPr="00C35351">
        <w:t xml:space="preserve"> </w:t>
      </w:r>
      <w:r w:rsidRPr="00C35351">
        <w:t xml:space="preserve">в </w:t>
      </w:r>
      <w:r w:rsidR="005159F6">
        <w:t>ЕИС</w:t>
      </w:r>
      <w:r w:rsidRPr="00C35351">
        <w:t xml:space="preserve"> данных о </w:t>
      </w:r>
      <w:r w:rsidR="00C97822">
        <w:t>независимых</w:t>
      </w:r>
      <w:r w:rsidRPr="00C35351">
        <w:t xml:space="preserve"> гарантиях – так называемая выгрузка данных по </w:t>
      </w:r>
      <w:r w:rsidR="00C97822">
        <w:t>независимым</w:t>
      </w:r>
      <w:r w:rsidRPr="00C35351">
        <w:t xml:space="preserve"> гарантиям.</w:t>
      </w:r>
    </w:p>
    <w:p w14:paraId="578467C5" w14:textId="2CA5D447" w:rsidR="00C35351" w:rsidRDefault="00C35351" w:rsidP="00C35351">
      <w:pPr>
        <w:spacing w:before="0" w:after="0"/>
        <w:ind w:firstLine="567"/>
        <w:jc w:val="both"/>
        <w:rPr>
          <w:rStyle w:val="afe"/>
          <w:rFonts w:asciiTheme="minorHAnsi" w:hAnsiTheme="minorHAnsi"/>
        </w:rPr>
      </w:pPr>
      <w:r w:rsidRPr="007432B1">
        <w:rPr>
          <w:rStyle w:val="afe"/>
        </w:rPr>
        <w:t xml:space="preserve">Все сформированные и заархивированные XML-файлы региональной выгрузки попадают на ftp-сервер </w:t>
      </w:r>
      <w:hyperlink r:id="rId36" w:history="1">
        <w:r w:rsidRPr="002D5623">
          <w:rPr>
            <w:szCs w:val="24"/>
          </w:rPr>
          <w:t>ftp://free:free@ftp.zakupki.gov.ru</w:t>
        </w:r>
      </w:hyperlink>
      <w:r w:rsidRPr="002D5623">
        <w:rPr>
          <w:rStyle w:val="afe"/>
          <w:szCs w:val="24"/>
        </w:rPr>
        <w:t xml:space="preserve"> в каталог FCS_banks</w:t>
      </w:r>
      <w:r w:rsidRPr="007432B1">
        <w:rPr>
          <w:rStyle w:val="afe"/>
        </w:rPr>
        <w:t>.</w:t>
      </w:r>
    </w:p>
    <w:p w14:paraId="16B9781D" w14:textId="77777777" w:rsidR="00507EDF" w:rsidRPr="00367B3E" w:rsidRDefault="00507EDF" w:rsidP="00507EDF">
      <w:pPr>
        <w:ind w:firstLine="567"/>
        <w:rPr>
          <w:rStyle w:val="afe"/>
          <w:rFonts w:ascii="Times New Roman" w:hAnsi="Times New Roman"/>
        </w:rPr>
      </w:pPr>
      <w:r w:rsidRPr="00367B3E">
        <w:rPr>
          <w:rStyle w:val="afe"/>
          <w:rFonts w:ascii="Times New Roman" w:hAnsi="Times New Roman"/>
        </w:rPr>
        <w:t xml:space="preserve">С 01.01.2025 планируется отключение </w:t>
      </w:r>
      <w:r w:rsidRPr="00367B3E">
        <w:rPr>
          <w:rStyle w:val="afe"/>
          <w:rFonts w:ascii="Times New Roman" w:hAnsi="Times New Roman"/>
          <w:lang w:val="en-US"/>
        </w:rPr>
        <w:t>ftp</w:t>
      </w:r>
      <w:r w:rsidRPr="00367B3E">
        <w:rPr>
          <w:rStyle w:val="afe"/>
          <w:rFonts w:ascii="Times New Roman" w:hAnsi="Times New Roman"/>
        </w:rPr>
        <w:t>-сервера и переход ЕИС на сервисное взаимодействие (п. 2.9.</w:t>
      </w:r>
      <w:r>
        <w:rPr>
          <w:rStyle w:val="afe"/>
          <w:rFonts w:ascii="Times New Roman" w:hAnsi="Times New Roman"/>
        </w:rPr>
        <w:t>14</w:t>
      </w:r>
      <w:r w:rsidRPr="00367B3E">
        <w:rPr>
          <w:rStyle w:val="afe"/>
          <w:rFonts w:ascii="Times New Roman" w:hAnsi="Times New Roman"/>
        </w:rPr>
        <w:t>-2.9.</w:t>
      </w:r>
      <w:r>
        <w:rPr>
          <w:rStyle w:val="afe"/>
          <w:rFonts w:ascii="Times New Roman" w:hAnsi="Times New Roman"/>
        </w:rPr>
        <w:t>20</w:t>
      </w:r>
      <w:r w:rsidRPr="00367B3E">
        <w:rPr>
          <w:rStyle w:val="afe"/>
          <w:rFonts w:ascii="Times New Roman" w:hAnsi="Times New Roman"/>
        </w:rPr>
        <w:t>).</w:t>
      </w:r>
    </w:p>
    <w:p w14:paraId="6441A967" w14:textId="77777777" w:rsidR="00507EDF" w:rsidRPr="00367B3E" w:rsidRDefault="00507EDF" w:rsidP="00507EDF">
      <w:pPr>
        <w:ind w:firstLine="567"/>
        <w:rPr>
          <w:rStyle w:val="afe"/>
          <w:rFonts w:ascii="Times New Roman" w:hAnsi="Times New Roman"/>
        </w:rPr>
      </w:pPr>
      <w:r w:rsidRPr="00367B3E">
        <w:rPr>
          <w:rStyle w:val="afe"/>
          <w:rFonts w:ascii="Times New Roman" w:hAnsi="Times New Roman"/>
        </w:rPr>
        <w:t xml:space="preserve">Для дополнительного информирования пользователей обновленный пароль для подключения к </w:t>
      </w:r>
      <w:r w:rsidRPr="00367B3E">
        <w:rPr>
          <w:rStyle w:val="afe"/>
          <w:rFonts w:ascii="Times New Roman" w:hAnsi="Times New Roman"/>
          <w:lang w:val="en-US"/>
        </w:rPr>
        <w:t>ftp</w:t>
      </w:r>
      <w:r w:rsidRPr="00367B3E">
        <w:rPr>
          <w:rStyle w:val="afe"/>
          <w:rFonts w:ascii="Times New Roman" w:hAnsi="Times New Roman"/>
        </w:rPr>
        <w:t xml:space="preserve">-серверу: </w:t>
      </w:r>
      <w:r w:rsidRPr="00367B3E">
        <w:rPr>
          <w:rStyle w:val="afe"/>
          <w:rFonts w:ascii="Times New Roman" w:hAnsi="Times New Roman"/>
          <w:lang w:val="en-US"/>
        </w:rPr>
        <w:t>o</w:t>
      </w:r>
      <w:r w:rsidRPr="00367B3E">
        <w:rPr>
          <w:rStyle w:val="afe"/>
          <w:rFonts w:ascii="Times New Roman" w:hAnsi="Times New Roman"/>
        </w:rPr>
        <w:t>tkluchenie_FTP_s_01_01_2025_podrobnee_v_ATFF</w:t>
      </w:r>
    </w:p>
    <w:p w14:paraId="70CD8021" w14:textId="747F525B" w:rsidR="00507EDF" w:rsidRPr="00507EDF" w:rsidRDefault="00507EDF" w:rsidP="00507EDF">
      <w:pPr>
        <w:ind w:firstLine="567"/>
        <w:rPr>
          <w:rStyle w:val="afe"/>
          <w:rFonts w:asciiTheme="minorHAnsi" w:hAnsiTheme="minorHAnsi"/>
        </w:rPr>
      </w:pPr>
      <w:r w:rsidRPr="00367B3E">
        <w:rPr>
          <w:rStyle w:val="afe"/>
          <w:rFonts w:ascii="Times New Roman" w:hAnsi="Times New Roman"/>
        </w:rPr>
        <w:t>Обращаем внимание, после 01.01.2025 доступ к FTP-серверу будет закрыт</w:t>
      </w:r>
    </w:p>
    <w:p w14:paraId="0D8DE7EE" w14:textId="6066F000" w:rsidR="00C35351" w:rsidRPr="00CC7A40" w:rsidRDefault="00C35351" w:rsidP="001171BC">
      <w:pPr>
        <w:pStyle w:val="41"/>
        <w:numPr>
          <w:ilvl w:val="3"/>
          <w:numId w:val="59"/>
        </w:numPr>
      </w:pPr>
      <w:r w:rsidRPr="00CC7A40">
        <w:t xml:space="preserve">Общие сведения о выгрузке данных по </w:t>
      </w:r>
      <w:r w:rsidR="00C97822">
        <w:t>независимым</w:t>
      </w:r>
      <w:r w:rsidRPr="00CC7A40">
        <w:t xml:space="preserve"> гарантиям</w:t>
      </w:r>
    </w:p>
    <w:p w14:paraId="18075680" w14:textId="6A02EA10" w:rsidR="00C35351" w:rsidRPr="002D5623" w:rsidRDefault="00C35351" w:rsidP="00C35351">
      <w:pPr>
        <w:ind w:firstLine="709"/>
        <w:jc w:val="both"/>
        <w:rPr>
          <w:szCs w:val="24"/>
        </w:rPr>
      </w:pPr>
      <w:r w:rsidRPr="002D5623">
        <w:rPr>
          <w:szCs w:val="24"/>
        </w:rPr>
        <w:t xml:space="preserve">Выгрузка включают в себя следующие </w:t>
      </w:r>
      <w:r w:rsidR="004A1BC7" w:rsidRPr="002D5623">
        <w:rPr>
          <w:szCs w:val="24"/>
        </w:rPr>
        <w:t>размещенные</w:t>
      </w:r>
      <w:r w:rsidRPr="002D5623">
        <w:rPr>
          <w:szCs w:val="24"/>
        </w:rPr>
        <w:t xml:space="preserve"> в </w:t>
      </w:r>
      <w:r w:rsidR="004A1BC7" w:rsidRPr="002D5623">
        <w:rPr>
          <w:szCs w:val="24"/>
        </w:rPr>
        <w:t>ЕИС</w:t>
      </w:r>
      <w:r w:rsidRPr="002D5623" w:rsidDel="0063198D">
        <w:rPr>
          <w:szCs w:val="24"/>
        </w:rPr>
        <w:t xml:space="preserve"> </w:t>
      </w:r>
      <w:r w:rsidRPr="002D5623">
        <w:rPr>
          <w:szCs w:val="24"/>
        </w:rPr>
        <w:t>документы:</w:t>
      </w:r>
    </w:p>
    <w:p w14:paraId="6C8E3973" w14:textId="681219B9" w:rsidR="00C35351" w:rsidRPr="002D5623" w:rsidRDefault="003B0FE2" w:rsidP="002D5623">
      <w:pPr>
        <w:pStyle w:val="1-"/>
      </w:pPr>
      <w:r w:rsidRPr="002D5623">
        <w:t xml:space="preserve">размещенные </w:t>
      </w:r>
      <w:r w:rsidR="00AF16F5" w:rsidRPr="002D5623">
        <w:t>независимые</w:t>
      </w:r>
      <w:r w:rsidR="00C35351" w:rsidRPr="002D5623">
        <w:t xml:space="preserve"> гарантии;</w:t>
      </w:r>
    </w:p>
    <w:p w14:paraId="273EDF86" w14:textId="1971BED4" w:rsidR="00C35351" w:rsidRPr="002D5623" w:rsidRDefault="003B0FE2" w:rsidP="002D5623">
      <w:pPr>
        <w:pStyle w:val="1-"/>
      </w:pPr>
      <w:r w:rsidRPr="002D5623">
        <w:t>размещенные</w:t>
      </w:r>
      <w:r w:rsidR="00C35351" w:rsidRPr="002D5623">
        <w:t xml:space="preserve"> отказы в приеме </w:t>
      </w:r>
      <w:r w:rsidR="00C97822" w:rsidRPr="002D5623">
        <w:t>независимых</w:t>
      </w:r>
      <w:r w:rsidR="00C35351" w:rsidRPr="002D5623">
        <w:t xml:space="preserve"> гарантий.</w:t>
      </w:r>
    </w:p>
    <w:p w14:paraId="3211DD24" w14:textId="77777777" w:rsidR="00C35351" w:rsidRPr="002D5623" w:rsidRDefault="00C35351" w:rsidP="00C35351">
      <w:pPr>
        <w:ind w:firstLine="709"/>
        <w:jc w:val="both"/>
        <w:rPr>
          <w:szCs w:val="24"/>
        </w:rPr>
      </w:pPr>
      <w:r w:rsidRPr="002D5623">
        <w:rPr>
          <w:szCs w:val="24"/>
        </w:rPr>
        <w:t xml:space="preserve">Выгрузка осуществляется в файлах формата XML, заархивированных архиватором </w:t>
      </w:r>
      <w:r w:rsidRPr="002D5623">
        <w:rPr>
          <w:szCs w:val="24"/>
          <w:lang w:val="en-US"/>
        </w:rPr>
        <w:t>ZIP</w:t>
      </w:r>
      <w:r w:rsidRPr="002D5623">
        <w:rPr>
          <w:szCs w:val="24"/>
        </w:rPr>
        <w:t>.</w:t>
      </w:r>
    </w:p>
    <w:p w14:paraId="725D702A" w14:textId="3BB27EB7" w:rsidR="00C35351" w:rsidRPr="002D5623" w:rsidRDefault="00C35351" w:rsidP="00C35351">
      <w:pPr>
        <w:ind w:firstLine="709"/>
        <w:jc w:val="both"/>
        <w:rPr>
          <w:szCs w:val="24"/>
        </w:rPr>
      </w:pPr>
      <w:r w:rsidRPr="002D5623">
        <w:rPr>
          <w:szCs w:val="24"/>
        </w:rPr>
        <w:t xml:space="preserve">Каждый архив содержит не более 1000 файлов с документами по гарантиям и отзывам гарантий одного </w:t>
      </w:r>
      <w:r w:rsidR="0091335F" w:rsidRPr="002D5623">
        <w:rPr>
          <w:szCs w:val="24"/>
        </w:rPr>
        <w:t>гаранта</w:t>
      </w:r>
      <w:r w:rsidRPr="002D5623">
        <w:rPr>
          <w:szCs w:val="24"/>
        </w:rPr>
        <w:t>.</w:t>
      </w:r>
    </w:p>
    <w:p w14:paraId="05A4DD0B" w14:textId="1D32217A" w:rsidR="00C35351" w:rsidRPr="002D5623" w:rsidRDefault="00C35351" w:rsidP="00C35351">
      <w:pPr>
        <w:ind w:firstLine="709"/>
        <w:jc w:val="both"/>
        <w:rPr>
          <w:szCs w:val="24"/>
        </w:rPr>
      </w:pPr>
      <w:r w:rsidRPr="002D5623">
        <w:rPr>
          <w:szCs w:val="24"/>
        </w:rPr>
        <w:t xml:space="preserve">Каждый файл, находящийся в архиве, содержит один документ. Если количество документов, подлежащих выгрузке, по одному </w:t>
      </w:r>
      <w:r w:rsidR="0091335F" w:rsidRPr="002D5623">
        <w:rPr>
          <w:szCs w:val="24"/>
        </w:rPr>
        <w:t xml:space="preserve">гаранту </w:t>
      </w:r>
      <w:r w:rsidRPr="002D5623">
        <w:rPr>
          <w:szCs w:val="24"/>
        </w:rPr>
        <w:t xml:space="preserve">превышает 1000, система формирует несколько архивов для одного </w:t>
      </w:r>
      <w:r w:rsidR="0091335F" w:rsidRPr="002D5623">
        <w:rPr>
          <w:szCs w:val="24"/>
        </w:rPr>
        <w:t>гаранта</w:t>
      </w:r>
      <w:r w:rsidRPr="002D5623">
        <w:rPr>
          <w:szCs w:val="24"/>
        </w:rPr>
        <w:t>.</w:t>
      </w:r>
    </w:p>
    <w:p w14:paraId="20C0A41F" w14:textId="2094CBAD" w:rsidR="00C35351" w:rsidRPr="002D5623" w:rsidRDefault="00C35351" w:rsidP="00C35351">
      <w:pPr>
        <w:ind w:firstLine="709"/>
        <w:jc w:val="both"/>
        <w:rPr>
          <w:rStyle w:val="afe"/>
          <w:szCs w:val="24"/>
        </w:rPr>
      </w:pPr>
      <w:r w:rsidRPr="002D5623">
        <w:rPr>
          <w:rStyle w:val="afe"/>
          <w:szCs w:val="24"/>
        </w:rPr>
        <w:t xml:space="preserve">На ftp-сервере для каждого </w:t>
      </w:r>
      <w:r w:rsidR="0091335F" w:rsidRPr="002D5623">
        <w:rPr>
          <w:rStyle w:val="afe"/>
          <w:szCs w:val="24"/>
        </w:rPr>
        <w:t>гаранта</w:t>
      </w:r>
      <w:r w:rsidRPr="002D5623">
        <w:rPr>
          <w:rStyle w:val="afe"/>
          <w:szCs w:val="24"/>
        </w:rPr>
        <w:t xml:space="preserve">формируется свой каталог с именем </w:t>
      </w:r>
      <w:r w:rsidRPr="002D5623">
        <w:rPr>
          <w:b/>
          <w:szCs w:val="24"/>
        </w:rPr>
        <w:t>&lt;</w:t>
      </w:r>
      <w:r w:rsidRPr="002D5623">
        <w:rPr>
          <w:b/>
          <w:szCs w:val="24"/>
          <w:lang w:val="en-US"/>
        </w:rPr>
        <w:t>bank</w:t>
      </w:r>
      <w:r w:rsidRPr="002D5623">
        <w:rPr>
          <w:b/>
          <w:szCs w:val="24"/>
        </w:rPr>
        <w:t>_код-СПЗ-</w:t>
      </w:r>
      <w:r w:rsidR="0091335F" w:rsidRPr="002D5623">
        <w:rPr>
          <w:rStyle w:val="afe"/>
          <w:szCs w:val="24"/>
        </w:rPr>
        <w:t>гаранта</w:t>
      </w:r>
      <w:r w:rsidRPr="002D5623">
        <w:rPr>
          <w:b/>
          <w:szCs w:val="24"/>
        </w:rPr>
        <w:t xml:space="preserve">&gt;, где </w:t>
      </w:r>
    </w:p>
    <w:p w14:paraId="19650AC9" w14:textId="17BC0304" w:rsidR="00C35351" w:rsidRPr="002D5623" w:rsidRDefault="00C35351" w:rsidP="00C35351">
      <w:pPr>
        <w:ind w:firstLine="709"/>
        <w:jc w:val="both"/>
        <w:rPr>
          <w:szCs w:val="24"/>
        </w:rPr>
      </w:pPr>
      <w:r w:rsidRPr="002D5623">
        <w:rPr>
          <w:szCs w:val="24"/>
        </w:rPr>
        <w:t>код-СПЗ-</w:t>
      </w:r>
      <w:r w:rsidR="0091335F" w:rsidRPr="002D5623">
        <w:rPr>
          <w:szCs w:val="24"/>
        </w:rPr>
        <w:t>гаранта</w:t>
      </w:r>
      <w:r w:rsidRPr="002D5623">
        <w:rPr>
          <w:szCs w:val="24"/>
        </w:rPr>
        <w:tab/>
        <w:t xml:space="preserve">- код СПЗ организации </w:t>
      </w:r>
      <w:r w:rsidR="0091335F" w:rsidRPr="002D5623">
        <w:rPr>
          <w:szCs w:val="24"/>
        </w:rPr>
        <w:t>гаранта</w:t>
      </w:r>
      <w:r w:rsidRPr="002D5623">
        <w:rPr>
          <w:szCs w:val="24"/>
        </w:rPr>
        <w:t>.</w:t>
      </w:r>
    </w:p>
    <w:p w14:paraId="545B8C79" w14:textId="77777777" w:rsidR="00C35351" w:rsidRPr="00CC7A40" w:rsidRDefault="00C35351" w:rsidP="001171BC">
      <w:pPr>
        <w:pStyle w:val="41"/>
        <w:numPr>
          <w:ilvl w:val="3"/>
          <w:numId w:val="59"/>
        </w:numPr>
      </w:pPr>
      <w:r w:rsidRPr="00CC7A40">
        <w:t>Порядок выполнения выгрузки</w:t>
      </w:r>
    </w:p>
    <w:p w14:paraId="5728D46C" w14:textId="2B003273" w:rsidR="00C35351" w:rsidRPr="002D5623" w:rsidRDefault="004A1BC7" w:rsidP="00C35351">
      <w:pPr>
        <w:ind w:firstLine="709"/>
        <w:jc w:val="both"/>
        <w:rPr>
          <w:szCs w:val="24"/>
        </w:rPr>
      </w:pPr>
      <w:r w:rsidRPr="002D5623">
        <w:rPr>
          <w:szCs w:val="24"/>
        </w:rPr>
        <w:t>Размещенные</w:t>
      </w:r>
      <w:r w:rsidR="00C35351" w:rsidRPr="002D5623">
        <w:rPr>
          <w:szCs w:val="24"/>
        </w:rPr>
        <w:t xml:space="preserve"> документы выгружаются на </w:t>
      </w:r>
      <w:r w:rsidR="00C35351" w:rsidRPr="002D5623">
        <w:rPr>
          <w:szCs w:val="24"/>
          <w:lang w:val="en-US"/>
        </w:rPr>
        <w:t>ftp</w:t>
      </w:r>
      <w:r w:rsidR="00C35351" w:rsidRPr="002D5623">
        <w:rPr>
          <w:szCs w:val="24"/>
        </w:rPr>
        <w:t>-сервер ежедневно:</w:t>
      </w:r>
    </w:p>
    <w:p w14:paraId="546A249A" w14:textId="2EEA7FE1" w:rsidR="00C35351" w:rsidRPr="002D5623" w:rsidRDefault="00C35351" w:rsidP="002D5623">
      <w:pPr>
        <w:pStyle w:val="1-"/>
      </w:pPr>
      <w:r w:rsidRPr="002D5623">
        <w:t xml:space="preserve">Каждый календарный день (ежедневно) выгружается список документов, </w:t>
      </w:r>
      <w:r w:rsidR="003B0FE2" w:rsidRPr="002D5623">
        <w:t xml:space="preserve">размещенных </w:t>
      </w:r>
      <w:r w:rsidRPr="002D5623">
        <w:t>за предыдущий календарный день. При этом выгрузка запускается в 02:00 мск.</w:t>
      </w:r>
    </w:p>
    <w:p w14:paraId="070AFAF8" w14:textId="669F7419" w:rsidR="00C35351" w:rsidRPr="002D5623" w:rsidRDefault="00C35351" w:rsidP="00C35351">
      <w:pPr>
        <w:ind w:firstLine="709"/>
        <w:jc w:val="both"/>
        <w:rPr>
          <w:szCs w:val="24"/>
        </w:rPr>
      </w:pPr>
      <w:r w:rsidRPr="002D5623">
        <w:rPr>
          <w:szCs w:val="24"/>
        </w:rPr>
        <w:t xml:space="preserve">В ежедневной и ежемесячной выгрузках всегда выгружаются все типы документов, </w:t>
      </w:r>
      <w:r w:rsidR="003B0FE2" w:rsidRPr="002D5623">
        <w:rPr>
          <w:szCs w:val="24"/>
        </w:rPr>
        <w:t xml:space="preserve">размещенных </w:t>
      </w:r>
      <w:r w:rsidRPr="002D5623">
        <w:rPr>
          <w:szCs w:val="24"/>
        </w:rPr>
        <w:t xml:space="preserve">за прошедший календарный день или календарный месяц соответственно. Если на момент формирования выгрузки за истекший период не было ни одного </w:t>
      </w:r>
      <w:r w:rsidR="004A1BC7" w:rsidRPr="002D5623">
        <w:rPr>
          <w:szCs w:val="24"/>
        </w:rPr>
        <w:t>размещенного</w:t>
      </w:r>
      <w:r w:rsidRPr="002D5623">
        <w:rPr>
          <w:szCs w:val="24"/>
        </w:rPr>
        <w:t xml:space="preserve"> документа какого-нибудь типа, то XML-файл с данным типом документов выгружается пустым.</w:t>
      </w:r>
    </w:p>
    <w:p w14:paraId="4B4AB976" w14:textId="22CC7683" w:rsidR="00C35351" w:rsidRPr="00CC7A40" w:rsidRDefault="00C35351" w:rsidP="001171BC">
      <w:pPr>
        <w:pStyle w:val="41"/>
        <w:numPr>
          <w:ilvl w:val="3"/>
          <w:numId w:val="59"/>
        </w:numPr>
      </w:pPr>
      <w:r w:rsidRPr="00CC7A40">
        <w:t xml:space="preserve">Структура имени файла в выгрузке </w:t>
      </w:r>
      <w:r w:rsidR="00C97822">
        <w:t>независимых</w:t>
      </w:r>
      <w:r w:rsidRPr="00CC7A40">
        <w:t xml:space="preserve"> гарантий</w:t>
      </w:r>
    </w:p>
    <w:p w14:paraId="0CB9B4A5" w14:textId="77777777" w:rsidR="00C35351" w:rsidRPr="002D5623" w:rsidRDefault="00C35351" w:rsidP="00C35351">
      <w:pPr>
        <w:ind w:firstLine="709"/>
        <w:jc w:val="both"/>
        <w:rPr>
          <w:szCs w:val="24"/>
        </w:rPr>
      </w:pPr>
      <w:r w:rsidRPr="002D5623">
        <w:rPr>
          <w:szCs w:val="24"/>
        </w:rPr>
        <w:t>Имена архивов в выгрузке имеют следующую структуру:</w:t>
      </w:r>
    </w:p>
    <w:p w14:paraId="4B53CA13" w14:textId="18EB5310" w:rsidR="00C35351" w:rsidRPr="002D5623" w:rsidRDefault="00C35351" w:rsidP="00C35351">
      <w:pPr>
        <w:ind w:firstLine="709"/>
        <w:jc w:val="both"/>
        <w:rPr>
          <w:rStyle w:val="afe"/>
          <w:szCs w:val="24"/>
        </w:rPr>
      </w:pPr>
      <w:r w:rsidRPr="002D5623">
        <w:rPr>
          <w:rStyle w:val="afe"/>
          <w:szCs w:val="24"/>
        </w:rPr>
        <w:t>&lt;</w:t>
      </w:r>
      <w:r w:rsidRPr="002D5623">
        <w:rPr>
          <w:b/>
          <w:szCs w:val="24"/>
          <w:lang w:val="en-US"/>
        </w:rPr>
        <w:t>bank</w:t>
      </w:r>
      <w:r w:rsidRPr="002D5623">
        <w:rPr>
          <w:b/>
          <w:szCs w:val="24"/>
        </w:rPr>
        <w:t>_СПЗ-</w:t>
      </w:r>
      <w:r w:rsidR="0091335F" w:rsidRPr="002D5623">
        <w:rPr>
          <w:b/>
          <w:szCs w:val="24"/>
        </w:rPr>
        <w:t>гаранта</w:t>
      </w:r>
      <w:r w:rsidRPr="002D5623">
        <w:rPr>
          <w:b/>
          <w:szCs w:val="24"/>
        </w:rPr>
        <w:t>_начало-периода_конец-периода_</w:t>
      </w:r>
      <w:r w:rsidRPr="002D5623">
        <w:rPr>
          <w:b/>
          <w:szCs w:val="24"/>
          <w:lang w:val="en-US"/>
        </w:rPr>
        <w:t>nnn</w:t>
      </w:r>
      <w:r w:rsidRPr="002D5623">
        <w:rPr>
          <w:b/>
          <w:szCs w:val="24"/>
        </w:rPr>
        <w:t>.xml.zip</w:t>
      </w:r>
      <w:r w:rsidRPr="002D5623">
        <w:rPr>
          <w:rStyle w:val="afe"/>
          <w:szCs w:val="24"/>
        </w:rPr>
        <w:t xml:space="preserve">&gt;, </w:t>
      </w:r>
    </w:p>
    <w:p w14:paraId="687C1437" w14:textId="77777777" w:rsidR="00C35351" w:rsidRPr="002D5623" w:rsidRDefault="00C35351" w:rsidP="00C35351">
      <w:pPr>
        <w:ind w:firstLine="709"/>
        <w:jc w:val="both"/>
        <w:rPr>
          <w:szCs w:val="24"/>
        </w:rPr>
      </w:pPr>
      <w:r w:rsidRPr="002D5623">
        <w:rPr>
          <w:szCs w:val="24"/>
        </w:rPr>
        <w:t>где:</w:t>
      </w:r>
    </w:p>
    <w:p w14:paraId="7B206F99" w14:textId="6954D188" w:rsidR="00C35351" w:rsidRPr="002D5623" w:rsidRDefault="00C35351" w:rsidP="002D5623">
      <w:pPr>
        <w:pStyle w:val="1-"/>
        <w:rPr>
          <w:rStyle w:val="afe"/>
        </w:rPr>
      </w:pPr>
      <w:r w:rsidRPr="002D5623">
        <w:rPr>
          <w:b/>
        </w:rPr>
        <w:t>СПЗ-</w:t>
      </w:r>
      <w:r w:rsidR="0091335F" w:rsidRPr="002D5623">
        <w:rPr>
          <w:b/>
        </w:rPr>
        <w:t>гаранта</w:t>
      </w:r>
      <w:r w:rsidRPr="002D5623">
        <w:rPr>
          <w:rStyle w:val="afe"/>
        </w:rPr>
        <w:t xml:space="preserve"> – код СПЗ-организации </w:t>
      </w:r>
      <w:r w:rsidR="0091335F" w:rsidRPr="002D5623">
        <w:rPr>
          <w:rStyle w:val="afe"/>
        </w:rPr>
        <w:t>гаранта</w:t>
      </w:r>
      <w:r w:rsidRPr="002D5623">
        <w:rPr>
          <w:rStyle w:val="afe"/>
        </w:rPr>
        <w:t>;</w:t>
      </w:r>
    </w:p>
    <w:p w14:paraId="266636D2" w14:textId="77777777" w:rsidR="00C35351" w:rsidRPr="002D5623" w:rsidRDefault="00C35351" w:rsidP="002D5623">
      <w:pPr>
        <w:pStyle w:val="1-"/>
        <w:rPr>
          <w:rStyle w:val="afe"/>
        </w:rPr>
      </w:pPr>
      <w:r w:rsidRPr="002D5623">
        <w:rPr>
          <w:b/>
        </w:rPr>
        <w:t>начало-периода</w:t>
      </w:r>
      <w:r w:rsidRPr="002D5623">
        <w:rPr>
          <w:rStyle w:val="afe"/>
        </w:rPr>
        <w:t xml:space="preserve"> – дата и время начала периода для отбора документов по дате-времени размещения выгружаемых документов в формате yyyymmddhh, где yyyy – год, mm – месяц (номер), dd – день, hh – час;</w:t>
      </w:r>
    </w:p>
    <w:p w14:paraId="3A51E20B" w14:textId="77777777" w:rsidR="00C35351" w:rsidRPr="002D5623" w:rsidRDefault="00C35351" w:rsidP="002D5623">
      <w:pPr>
        <w:pStyle w:val="1-"/>
        <w:rPr>
          <w:rStyle w:val="afe"/>
        </w:rPr>
      </w:pPr>
      <w:r w:rsidRPr="002D5623">
        <w:rPr>
          <w:b/>
        </w:rPr>
        <w:t>конец-периода</w:t>
      </w:r>
      <w:r w:rsidRPr="002D5623">
        <w:rPr>
          <w:rStyle w:val="afe"/>
        </w:rPr>
        <w:t xml:space="preserve"> – дата и время конца периода для отбора документов по дате-времени размещения выгружаемых документов в формате yyyymmddhh, где yyyy – год, mm – месяц (номер), dd – день, hh – час;</w:t>
      </w:r>
    </w:p>
    <w:p w14:paraId="72598BF8" w14:textId="77777777" w:rsidR="00C35351" w:rsidRPr="002D5623" w:rsidRDefault="00C35351" w:rsidP="002D5623">
      <w:pPr>
        <w:pStyle w:val="1-"/>
        <w:rPr>
          <w:rStyle w:val="afe"/>
        </w:rPr>
      </w:pPr>
      <w:r w:rsidRPr="002D5623">
        <w:rPr>
          <w:b/>
          <w:lang w:val="en-US"/>
        </w:rPr>
        <w:t>nnn</w:t>
      </w:r>
      <w:r w:rsidRPr="002D5623">
        <w:rPr>
          <w:b/>
        </w:rPr>
        <w:t xml:space="preserve"> </w:t>
      </w:r>
      <w:r w:rsidRPr="002D5623">
        <w:rPr>
          <w:rStyle w:val="afe"/>
        </w:rPr>
        <w:t>– 3-значный порядковый номер сформированного файла;</w:t>
      </w:r>
    </w:p>
    <w:p w14:paraId="705BB056" w14:textId="77777777" w:rsidR="00C35351" w:rsidRPr="002D5623" w:rsidRDefault="00C35351" w:rsidP="002D5623">
      <w:pPr>
        <w:pStyle w:val="1-"/>
        <w:rPr>
          <w:rStyle w:val="afe"/>
        </w:rPr>
      </w:pPr>
      <w:r w:rsidRPr="002D5623">
        <w:rPr>
          <w:b/>
        </w:rPr>
        <w:t xml:space="preserve">xml </w:t>
      </w:r>
      <w:r w:rsidRPr="002D5623">
        <w:rPr>
          <w:rStyle w:val="afe"/>
        </w:rPr>
        <w:t>– суффикс, описывающий формат содержимого;</w:t>
      </w:r>
    </w:p>
    <w:p w14:paraId="035B5738" w14:textId="06CEA92A" w:rsidR="00C35351" w:rsidRPr="002D5623" w:rsidRDefault="00C35351" w:rsidP="002D5623">
      <w:pPr>
        <w:pStyle w:val="1-"/>
        <w:rPr>
          <w:snapToGrid w:val="0"/>
        </w:rPr>
      </w:pPr>
      <w:r w:rsidRPr="002D5623">
        <w:rPr>
          <w:b/>
        </w:rPr>
        <w:t>zip</w:t>
      </w:r>
      <w:r w:rsidRPr="002D5623">
        <w:rPr>
          <w:rStyle w:val="afe"/>
        </w:rPr>
        <w:t xml:space="preserve"> – расширение файла.</w:t>
      </w:r>
    </w:p>
    <w:p w14:paraId="622DA6E7" w14:textId="77777777" w:rsidR="00C35351" w:rsidRPr="002D5623" w:rsidRDefault="00C35351" w:rsidP="00C35351">
      <w:pPr>
        <w:ind w:firstLine="709"/>
        <w:jc w:val="both"/>
        <w:rPr>
          <w:szCs w:val="24"/>
        </w:rPr>
      </w:pPr>
      <w:r w:rsidRPr="002D5623">
        <w:rPr>
          <w:szCs w:val="24"/>
        </w:rPr>
        <w:t>Пример имен файла в структуре каталогов:</w:t>
      </w:r>
    </w:p>
    <w:p w14:paraId="0C68E887" w14:textId="77777777" w:rsidR="00C35351" w:rsidRPr="002D5623" w:rsidRDefault="00C35351" w:rsidP="00C35351">
      <w:pPr>
        <w:ind w:firstLine="709"/>
        <w:jc w:val="both"/>
        <w:rPr>
          <w:b/>
          <w:szCs w:val="24"/>
        </w:rPr>
      </w:pPr>
      <w:r w:rsidRPr="002D5623">
        <w:rPr>
          <w:b/>
          <w:szCs w:val="24"/>
          <w:lang w:val="en-US"/>
        </w:rPr>
        <w:t>bank</w:t>
      </w:r>
      <w:r w:rsidRPr="002D5623">
        <w:rPr>
          <w:b/>
          <w:szCs w:val="24"/>
        </w:rPr>
        <w:t>_1234567890/</w:t>
      </w:r>
      <w:r w:rsidRPr="002D5623">
        <w:rPr>
          <w:b/>
          <w:szCs w:val="24"/>
          <w:lang w:val="en-US"/>
        </w:rPr>
        <w:t>bank</w:t>
      </w:r>
      <w:r w:rsidRPr="002D5623">
        <w:rPr>
          <w:b/>
          <w:szCs w:val="24"/>
        </w:rPr>
        <w:t>_123456789_2014011500_2014011600_001.</w:t>
      </w:r>
      <w:r w:rsidRPr="002D5623">
        <w:rPr>
          <w:b/>
          <w:szCs w:val="24"/>
          <w:lang w:val="en-US"/>
        </w:rPr>
        <w:t>xml</w:t>
      </w:r>
      <w:r w:rsidRPr="002D5623">
        <w:rPr>
          <w:b/>
          <w:szCs w:val="24"/>
        </w:rPr>
        <w:t>.</w:t>
      </w:r>
      <w:r w:rsidRPr="002D5623">
        <w:rPr>
          <w:b/>
          <w:szCs w:val="24"/>
          <w:lang w:val="en-US"/>
        </w:rPr>
        <w:t>zip</w:t>
      </w:r>
      <w:r w:rsidRPr="002D5623">
        <w:rPr>
          <w:b/>
          <w:szCs w:val="24"/>
        </w:rPr>
        <w:t>.</w:t>
      </w:r>
    </w:p>
    <w:p w14:paraId="2FAD3924" w14:textId="3FE48D52" w:rsidR="00C35351" w:rsidRDefault="00C35351" w:rsidP="001171BC">
      <w:pPr>
        <w:pStyle w:val="41"/>
        <w:numPr>
          <w:ilvl w:val="3"/>
          <w:numId w:val="59"/>
        </w:numPr>
      </w:pPr>
      <w:r>
        <w:t xml:space="preserve">Прекращение выгрузки для </w:t>
      </w:r>
      <w:r w:rsidR="0091335F">
        <w:rPr>
          <w:szCs w:val="28"/>
        </w:rPr>
        <w:t>гарантов</w:t>
      </w:r>
      <w:r w:rsidR="00243F1A">
        <w:rPr>
          <w:szCs w:val="28"/>
        </w:rPr>
        <w:t xml:space="preserve"> </w:t>
      </w:r>
      <w:r>
        <w:t>в общедоступную папку с 01.07.2018</w:t>
      </w:r>
    </w:p>
    <w:p w14:paraId="7FF00678" w14:textId="2ACC1124" w:rsidR="00C35351" w:rsidRPr="002D5623" w:rsidRDefault="00C35351" w:rsidP="00C35351">
      <w:pPr>
        <w:ind w:firstLine="709"/>
        <w:jc w:val="both"/>
        <w:rPr>
          <w:szCs w:val="24"/>
        </w:rPr>
      </w:pPr>
      <w:r w:rsidRPr="002D5623">
        <w:rPr>
          <w:szCs w:val="24"/>
        </w:rPr>
        <w:t xml:space="preserve">Все версии документов, относящихся к </w:t>
      </w:r>
      <w:r w:rsidR="00E25365" w:rsidRPr="002D5623">
        <w:rPr>
          <w:szCs w:val="24"/>
        </w:rPr>
        <w:t>РНГ</w:t>
      </w:r>
      <w:r w:rsidRPr="002D5623">
        <w:rPr>
          <w:szCs w:val="24"/>
        </w:rPr>
        <w:t>, размещаемые после 01.07.2018 (после выхода версии 8.2 ЕИС) не выгружаются в папку fcs_banks в соответствии с ч. 8.1 ст. 45 Федерального закона № 44-ФЗ</w:t>
      </w:r>
      <w:r w:rsidR="004A1BC7" w:rsidRPr="002D5623">
        <w:rPr>
          <w:szCs w:val="24"/>
        </w:rPr>
        <w:t>.</w:t>
      </w:r>
      <w:r w:rsidRPr="002D5623">
        <w:rPr>
          <w:szCs w:val="24"/>
        </w:rPr>
        <w:t xml:space="preserve"> </w:t>
      </w:r>
    </w:p>
    <w:p w14:paraId="008FE7B0" w14:textId="2F5C1496" w:rsidR="00C35351" w:rsidRPr="002D5623" w:rsidRDefault="00C35351" w:rsidP="002D5623">
      <w:pPr>
        <w:ind w:firstLine="709"/>
        <w:jc w:val="both"/>
        <w:rPr>
          <w:szCs w:val="24"/>
        </w:rPr>
      </w:pPr>
      <w:r w:rsidRPr="002D5623">
        <w:rPr>
          <w:szCs w:val="24"/>
        </w:rPr>
        <w:t>Папка fcs_banks остается в общем доступе для просмотра ранее выгруженных документов.</w:t>
      </w:r>
    </w:p>
    <w:p w14:paraId="793085B7" w14:textId="13C0169A" w:rsidR="00693EF2" w:rsidRPr="0093407E" w:rsidRDefault="00693EF2" w:rsidP="001171BC">
      <w:pPr>
        <w:pStyle w:val="31"/>
        <w:numPr>
          <w:ilvl w:val="2"/>
          <w:numId w:val="59"/>
        </w:numPr>
      </w:pPr>
      <w:bookmarkStart w:id="79" w:name="_Toc146637510"/>
      <w:r>
        <w:t xml:space="preserve">Сервис предоставления по запросу сведений Реестра </w:t>
      </w:r>
      <w:r w:rsidR="00C97822">
        <w:t>независимых</w:t>
      </w:r>
      <w:r>
        <w:t xml:space="preserve"> гарантий (Р</w:t>
      </w:r>
      <w:r w:rsidR="00A3086A">
        <w:t>Н</w:t>
      </w:r>
      <w:r>
        <w:t>Г)</w:t>
      </w:r>
      <w:bookmarkEnd w:id="79"/>
    </w:p>
    <w:p w14:paraId="5586ABC6" w14:textId="77777777" w:rsidR="00693EF2" w:rsidRPr="0061456B" w:rsidRDefault="00693EF2" w:rsidP="001171BC">
      <w:pPr>
        <w:pStyle w:val="41"/>
        <w:numPr>
          <w:ilvl w:val="3"/>
          <w:numId w:val="59"/>
        </w:numPr>
      </w:pPr>
      <w:r>
        <w:t>Общее описание сервиса</w:t>
      </w:r>
    </w:p>
    <w:p w14:paraId="737DD268" w14:textId="030FA907" w:rsidR="00693EF2" w:rsidRPr="0061456B" w:rsidRDefault="00693EF2" w:rsidP="00321634">
      <w:pPr>
        <w:pStyle w:val="af2"/>
      </w:pPr>
      <w:r>
        <w:t xml:space="preserve">Сервисом предоставления по запросу сведений Реестра </w:t>
      </w:r>
      <w:r w:rsidR="00C97822">
        <w:t>независимых</w:t>
      </w:r>
      <w:r>
        <w:t xml:space="preserve"> гарантий (</w:t>
      </w:r>
      <w:r w:rsidR="00D27995">
        <w:t>РНГ</w:t>
      </w:r>
      <w:r>
        <w:t>)</w:t>
      </w:r>
      <w:r w:rsidRPr="0061456B">
        <w:t xml:space="preserve"> </w:t>
      </w:r>
      <w:r>
        <w:t>могут</w:t>
      </w:r>
      <w:r w:rsidRPr="0061456B">
        <w:t xml:space="preserve"> пользоваться ВСРЗ и ИС </w:t>
      </w:r>
      <w:r w:rsidR="0091335F">
        <w:t>гарантов</w:t>
      </w:r>
      <w:r w:rsidR="0091335F" w:rsidRPr="0061456B">
        <w:t xml:space="preserve"> </w:t>
      </w:r>
      <w:r w:rsidRPr="0061456B">
        <w:t>для оперативного получения информации о размещённых документах (в том числе с</w:t>
      </w:r>
      <w:r>
        <w:t>к</w:t>
      </w:r>
      <w:r w:rsidRPr="0061456B">
        <w:t>рытых из</w:t>
      </w:r>
      <w:r>
        <w:t xml:space="preserve"> открытой части </w:t>
      </w:r>
      <w:r w:rsidR="005159F6">
        <w:t>ЕИС</w:t>
      </w:r>
      <w:r w:rsidRPr="0061456B">
        <w:t>) соответствующего реестра за период.</w:t>
      </w:r>
    </w:p>
    <w:p w14:paraId="6EDD8274" w14:textId="6ADF3C03" w:rsidR="00693EF2" w:rsidRDefault="00693EF2" w:rsidP="00321634">
      <w:pPr>
        <w:pStyle w:val="af2"/>
      </w:pPr>
      <w:r>
        <w:t>Данный с</w:t>
      </w:r>
      <w:r w:rsidRPr="0061456B">
        <w:t>ервис функционир</w:t>
      </w:r>
      <w:r>
        <w:t>ует</w:t>
      </w:r>
      <w:r w:rsidRPr="0061456B">
        <w:t xml:space="preserve"> в синхронном режиме.</w:t>
      </w:r>
    </w:p>
    <w:p w14:paraId="05EBC351" w14:textId="2AD98810" w:rsidR="00693EF2" w:rsidRDefault="00693EF2" w:rsidP="00321634">
      <w:pPr>
        <w:pStyle w:val="af2"/>
      </w:pPr>
      <w:r>
        <w:t xml:space="preserve">Адрес сервиса на ПАК: </w:t>
      </w:r>
      <w:r w:rsidRPr="0079560C">
        <w:t>https://int44.zakupki.gov.ru/eis-integration/docs</w:t>
      </w:r>
    </w:p>
    <w:p w14:paraId="5291052C" w14:textId="2DCFBE87" w:rsidR="00693EF2" w:rsidRDefault="00693EF2" w:rsidP="00321634">
      <w:pPr>
        <w:pStyle w:val="af2"/>
      </w:pPr>
      <w:r w:rsidRPr="0061456B">
        <w:t xml:space="preserve">Передача запроса осуществляется по защищенным телекоммуникационным каналам связи по протоколу </w:t>
      </w:r>
      <w:r>
        <w:rPr>
          <w:lang w:val="en-US"/>
        </w:rPr>
        <w:t>https</w:t>
      </w:r>
      <w:r w:rsidRPr="0061456B">
        <w:t xml:space="preserve">. </w:t>
      </w:r>
    </w:p>
    <w:p w14:paraId="20803869" w14:textId="344D63A7" w:rsidR="00693EF2" w:rsidRPr="0061456B" w:rsidRDefault="00693EF2" w:rsidP="00321634">
      <w:pPr>
        <w:pStyle w:val="af2"/>
      </w:pPr>
      <w:r w:rsidRPr="0061456B">
        <w:t xml:space="preserve">Запрос </w:t>
      </w:r>
      <w:r>
        <w:t xml:space="preserve">закрытых </w:t>
      </w:r>
      <w:r w:rsidRPr="0061456B">
        <w:t xml:space="preserve">документов в </w:t>
      </w:r>
      <w:r w:rsidR="005159F6">
        <w:t>ЕИС</w:t>
      </w:r>
      <w:r w:rsidRPr="0061456B">
        <w:t xml:space="preserve"> выполняется с использованием метода POST (Content-Type: multipart/form-data), используя следующие параметры:</w:t>
      </w:r>
    </w:p>
    <w:p w14:paraId="7200DC4C" w14:textId="0A27A50B" w:rsidR="00693EF2" w:rsidRPr="004B34D6" w:rsidRDefault="00693EF2" w:rsidP="00321634">
      <w:pPr>
        <w:pStyle w:val="1-"/>
      </w:pPr>
      <w:r w:rsidRPr="004B34D6">
        <w:t xml:space="preserve">login (тип – строка, обязательный) – имя пользователя, осуществляющего загрузку сведений (логин пользователя, используемый для отправки в </w:t>
      </w:r>
      <w:r w:rsidR="005159F6">
        <w:t>ЕИС</w:t>
      </w:r>
      <w:r w:rsidRPr="004B34D6">
        <w:t xml:space="preserve"> https-запросов);</w:t>
      </w:r>
    </w:p>
    <w:p w14:paraId="26104CBE" w14:textId="6CDDD553" w:rsidR="00693EF2" w:rsidRPr="004B34D6" w:rsidRDefault="00693EF2" w:rsidP="00321634">
      <w:pPr>
        <w:pStyle w:val="1-"/>
      </w:pPr>
      <w:r w:rsidRPr="004B34D6">
        <w:t xml:space="preserve">password (тип – строка, обязательный) – пароль пользователя, используемый для отправки в </w:t>
      </w:r>
      <w:r w:rsidR="005159F6">
        <w:t>ЕИС</w:t>
      </w:r>
      <w:r w:rsidRPr="004B34D6">
        <w:t xml:space="preserve"> https-запросов;</w:t>
      </w:r>
    </w:p>
    <w:p w14:paraId="5A5CD5AF" w14:textId="77777777" w:rsidR="00693EF2" w:rsidRPr="004B34D6" w:rsidRDefault="00693EF2" w:rsidP="00321634">
      <w:pPr>
        <w:pStyle w:val="1-"/>
      </w:pPr>
      <w:r w:rsidRPr="004B34D6">
        <w:t>document (тип – документ XML, обязательный) – документ с телом запроса в формате XML;</w:t>
      </w:r>
    </w:p>
    <w:p w14:paraId="309D4622" w14:textId="57773DE7" w:rsidR="00693EF2" w:rsidRDefault="00693EF2" w:rsidP="00321634">
      <w:pPr>
        <w:pStyle w:val="1-"/>
      </w:pPr>
      <w:r w:rsidRPr="004B34D6">
        <w:t>signature</w:t>
      </w:r>
      <w:r w:rsidRPr="004B34D6" w:rsidDel="00CC1399">
        <w:t xml:space="preserve"> </w:t>
      </w:r>
      <w:r w:rsidRPr="004B34D6">
        <w:t>(тип – файл, обязательный) – электронная подпись XML-документа.</w:t>
      </w:r>
    </w:p>
    <w:p w14:paraId="19539025" w14:textId="08224FB7" w:rsidR="00693EF2" w:rsidRPr="00321634" w:rsidRDefault="00693EF2" w:rsidP="00321634">
      <w:pPr>
        <w:pStyle w:val="af2"/>
        <w:rPr>
          <w:rFonts w:asciiTheme="minorHAnsi" w:hAnsiTheme="minorHAnsi"/>
        </w:rPr>
      </w:pPr>
      <w:r w:rsidRPr="0061456B">
        <w:t>Допускается передача XML-документов объемом не более 1 мегабайт.</w:t>
      </w:r>
    </w:p>
    <w:p w14:paraId="35CD930A" w14:textId="64151102" w:rsidR="00693EF2" w:rsidRPr="0061456B" w:rsidRDefault="00693EF2" w:rsidP="00321634">
      <w:pPr>
        <w:pStyle w:val="af2"/>
      </w:pPr>
      <w:r w:rsidRPr="0061456B">
        <w:t xml:space="preserve">После получения POST-запроса </w:t>
      </w:r>
      <w:r w:rsidR="005159F6">
        <w:t>ЕИС</w:t>
      </w:r>
      <w:r w:rsidRPr="0061456B">
        <w:t xml:space="preserve"> осуществляет контроль полученной информации по следующим алгоритмам:</w:t>
      </w:r>
    </w:p>
    <w:p w14:paraId="2A8EB7EF" w14:textId="77777777" w:rsidR="00693EF2" w:rsidRPr="009B07B2" w:rsidRDefault="00693EF2" w:rsidP="00321634">
      <w:pPr>
        <w:pStyle w:val="1-"/>
      </w:pPr>
      <w:r w:rsidRPr="009B07B2">
        <w:t>проверка аутентификационной информации:</w:t>
      </w:r>
    </w:p>
    <w:p w14:paraId="4033025F" w14:textId="77777777" w:rsidR="00693EF2" w:rsidRPr="009B07B2" w:rsidRDefault="00693EF2" w:rsidP="00321634">
      <w:pPr>
        <w:pStyle w:val="1-"/>
      </w:pPr>
      <w:r w:rsidRPr="009B07B2">
        <w:t xml:space="preserve">контроль аутентификационной информации, переданной в параметрах POST-запроса login, password, signature: </w:t>
      </w:r>
    </w:p>
    <w:p w14:paraId="7FEED957" w14:textId="2CB5F86B" w:rsidR="00693EF2" w:rsidRPr="009B07B2" w:rsidRDefault="00693EF2" w:rsidP="00321634">
      <w:pPr>
        <w:pStyle w:val="1-"/>
      </w:pPr>
      <w:r w:rsidRPr="009B07B2">
        <w:t xml:space="preserve">определение пользователя, запрашивающего сведения </w:t>
      </w:r>
      <w:r w:rsidR="00D27995">
        <w:t>РНГ</w:t>
      </w:r>
      <w:r w:rsidRPr="009B07B2">
        <w:t xml:space="preserve">.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8 (см. </w:t>
      </w:r>
      <w:r w:rsidR="008308F4">
        <w:fldChar w:fldCharType="begin"/>
      </w:r>
      <w:r w:rsidR="008308F4">
        <w:instrText xml:space="preserve"> REF _Ref132121684 \h </w:instrText>
      </w:r>
      <w:r w:rsidR="008308F4">
        <w:fldChar w:fldCharType="separate"/>
      </w:r>
      <w:r w:rsidR="000108EF">
        <w:rPr>
          <w:rFonts w:hint="eastAsia"/>
        </w:rPr>
        <w:t>Таблица</w:t>
      </w:r>
      <w:r w:rsidR="000108EF">
        <w:t xml:space="preserve"> </w:t>
      </w:r>
      <w:r w:rsidR="000108EF">
        <w:rPr>
          <w:noProof/>
        </w:rPr>
        <w:t>11</w:t>
      </w:r>
      <w:r w:rsidR="008308F4">
        <w:fldChar w:fldCharType="end"/>
      </w:r>
      <w:r w:rsidRPr="009B07B2">
        <w:t>);</w:t>
      </w:r>
    </w:p>
    <w:p w14:paraId="0914CEDA" w14:textId="2237E6BC" w:rsidR="00693EF2" w:rsidRPr="009B07B2" w:rsidRDefault="00693EF2" w:rsidP="00321634">
      <w:pPr>
        <w:pStyle w:val="1-"/>
      </w:pPr>
      <w:r w:rsidRPr="009B07B2">
        <w:t xml:space="preserve">определение пользователя, который подписал запрос </w:t>
      </w:r>
      <w:r w:rsidR="00D27995">
        <w:t>РНГ</w:t>
      </w:r>
      <w:r w:rsidRPr="009B07B2">
        <w:t xml:space="preserve">.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12 (см. </w:t>
      </w:r>
      <w:r w:rsidR="008308F4">
        <w:fldChar w:fldCharType="begin"/>
      </w:r>
      <w:r w:rsidR="008308F4">
        <w:instrText xml:space="preserve"> REF _Ref132121684 \h </w:instrText>
      </w:r>
      <w:r w:rsidR="008308F4">
        <w:fldChar w:fldCharType="separate"/>
      </w:r>
      <w:r w:rsidR="000108EF">
        <w:rPr>
          <w:rFonts w:hint="eastAsia"/>
        </w:rPr>
        <w:t>Таблица</w:t>
      </w:r>
      <w:r w:rsidR="000108EF">
        <w:t xml:space="preserve"> </w:t>
      </w:r>
      <w:r w:rsidR="000108EF">
        <w:rPr>
          <w:noProof/>
        </w:rPr>
        <w:t>11</w:t>
      </w:r>
      <w:r w:rsidR="008308F4">
        <w:fldChar w:fldCharType="end"/>
      </w:r>
      <w:r w:rsidRPr="009B07B2">
        <w:t>) (контроль работает при включенной настройке «Обязательное указание подписи при запросе закрытых данных»);</w:t>
      </w:r>
    </w:p>
    <w:p w14:paraId="7E503890" w14:textId="26ADD525" w:rsidR="00693EF2" w:rsidRPr="009B07B2" w:rsidRDefault="00693EF2" w:rsidP="00321634">
      <w:pPr>
        <w:pStyle w:val="1-"/>
      </w:pPr>
      <w:r w:rsidRPr="009B07B2">
        <w:t xml:space="preserve">проверка на совпадение пользователей, полученного по логину /паролю и полученного из подписи. В случае если пользователи не совпадают, в ответ возвращается документ с заполненным блоком «Результат вызова сервиса в случае ошибки» и кодом ошибки 9 (см. </w:t>
      </w:r>
      <w:r w:rsidR="008308F4">
        <w:fldChar w:fldCharType="begin"/>
      </w:r>
      <w:r w:rsidR="008308F4">
        <w:instrText xml:space="preserve"> REF _Ref132121684 \h </w:instrText>
      </w:r>
      <w:r w:rsidR="008308F4">
        <w:fldChar w:fldCharType="separate"/>
      </w:r>
      <w:r w:rsidR="000108EF">
        <w:rPr>
          <w:rFonts w:hint="eastAsia"/>
        </w:rPr>
        <w:t>Таблица</w:t>
      </w:r>
      <w:r w:rsidR="000108EF">
        <w:t xml:space="preserve"> </w:t>
      </w:r>
      <w:r w:rsidR="000108EF">
        <w:rPr>
          <w:noProof/>
        </w:rPr>
        <w:t>11</w:t>
      </w:r>
      <w:r w:rsidR="008308F4">
        <w:fldChar w:fldCharType="end"/>
      </w:r>
      <w:r w:rsidRPr="009B07B2">
        <w:t xml:space="preserve">) (контроль работает при включенной настройке «Обязательное указание подписи при запросе закрытых данных»). </w:t>
      </w:r>
    </w:p>
    <w:p w14:paraId="6696F56E" w14:textId="77777777" w:rsidR="00693EF2" w:rsidRPr="009B07B2" w:rsidRDefault="00693EF2" w:rsidP="00321634">
      <w:pPr>
        <w:pStyle w:val="1-"/>
      </w:pPr>
      <w:r w:rsidRPr="009B07B2">
        <w:t>проверка XML-документа:</w:t>
      </w:r>
    </w:p>
    <w:p w14:paraId="48526663" w14:textId="41AA7F7E" w:rsidR="00693EF2" w:rsidRPr="009B07B2" w:rsidRDefault="00693EF2" w:rsidP="00321634">
      <w:pPr>
        <w:pStyle w:val="1-"/>
      </w:pPr>
      <w:r w:rsidRPr="009B07B2">
        <w:t xml:space="preserve">контроль соответствия форматам, определенным настоящими требованиями. В случае если формат входящего XML не соответствует установленным форматам, в ответ возвращается документ с заполненным блоком «Результат вызова сервиса в случае ошибки» и кодом ошибки 12 (см. </w:t>
      </w:r>
      <w:r w:rsidR="008308F4">
        <w:fldChar w:fldCharType="begin"/>
      </w:r>
      <w:r w:rsidR="008308F4">
        <w:instrText xml:space="preserve"> REF _Ref132121684 \h </w:instrText>
      </w:r>
      <w:r w:rsidR="008308F4">
        <w:fldChar w:fldCharType="separate"/>
      </w:r>
      <w:r w:rsidR="000108EF">
        <w:rPr>
          <w:rFonts w:hint="eastAsia"/>
        </w:rPr>
        <w:t>Таблица</w:t>
      </w:r>
      <w:r w:rsidR="000108EF">
        <w:t xml:space="preserve"> </w:t>
      </w:r>
      <w:r w:rsidR="000108EF">
        <w:rPr>
          <w:noProof/>
        </w:rPr>
        <w:t>11</w:t>
      </w:r>
      <w:r w:rsidR="008308F4">
        <w:fldChar w:fldCharType="end"/>
      </w:r>
      <w:r w:rsidRPr="009B07B2">
        <w:t>);</w:t>
      </w:r>
    </w:p>
    <w:p w14:paraId="1C2EAD3F" w14:textId="77777777" w:rsidR="00693EF2" w:rsidRPr="009B07B2" w:rsidRDefault="00693EF2" w:rsidP="00321634">
      <w:pPr>
        <w:pStyle w:val="1-"/>
      </w:pPr>
      <w:r w:rsidRPr="009B07B2">
        <w:t>проверка электронной подписи:</w:t>
      </w:r>
    </w:p>
    <w:p w14:paraId="45B91617" w14:textId="13F59D70" w:rsidR="00693EF2" w:rsidRPr="009B07B2" w:rsidRDefault="00693EF2" w:rsidP="00321634">
      <w:pPr>
        <w:pStyle w:val="1-"/>
      </w:pPr>
      <w:r w:rsidRPr="009B07B2">
        <w:t xml:space="preserve">контроль сертификата на соответствие настоящим требованиям: сертификат не должен быть просроченным или отозванным, должен быть выдан удостоверяющим центром (УЦ), аккредитованным Министерством цифрового развития, связи и массовых коммуникаций Российской Федерации. В случае если условия не выполнены, в ответ возвращается документ с заполненным блоком «Результат вызова сервиса в случае ошибки» и кодом ошибки 11 (см. </w:t>
      </w:r>
      <w:r w:rsidR="008308F4">
        <w:fldChar w:fldCharType="begin"/>
      </w:r>
      <w:r w:rsidR="008308F4">
        <w:instrText xml:space="preserve"> REF _Ref132121684 \h </w:instrText>
      </w:r>
      <w:r w:rsidR="008308F4">
        <w:fldChar w:fldCharType="separate"/>
      </w:r>
      <w:r w:rsidR="000108EF">
        <w:rPr>
          <w:rFonts w:hint="eastAsia"/>
        </w:rPr>
        <w:t>Таблица</w:t>
      </w:r>
      <w:r w:rsidR="000108EF">
        <w:t xml:space="preserve"> </w:t>
      </w:r>
      <w:r w:rsidR="000108EF">
        <w:rPr>
          <w:noProof/>
        </w:rPr>
        <w:t>11</w:t>
      </w:r>
      <w:r w:rsidR="008308F4">
        <w:fldChar w:fldCharType="end"/>
      </w:r>
      <w:r w:rsidRPr="009B07B2">
        <w:t>) (контроль проводится при наличии в запросе электронной подписи);</w:t>
      </w:r>
    </w:p>
    <w:p w14:paraId="68913FC7" w14:textId="718B674A" w:rsidR="00693EF2" w:rsidRPr="009B07B2" w:rsidRDefault="00693EF2" w:rsidP="00321634">
      <w:pPr>
        <w:pStyle w:val="1-"/>
      </w:pPr>
      <w:r w:rsidRPr="009B07B2">
        <w:t xml:space="preserve">контроль отсутствия искажений информации в XML-документе. В случае если условия не выполнены, в ответ возвращается документ с заполненным блоком «Результат вызова сервиса в случае ошибки» и кодом ошибки 14 (см. </w:t>
      </w:r>
      <w:r w:rsidR="008308F4">
        <w:fldChar w:fldCharType="begin"/>
      </w:r>
      <w:r w:rsidR="008308F4">
        <w:instrText xml:space="preserve"> REF _Ref132121684 \h </w:instrText>
      </w:r>
      <w:r w:rsidR="008308F4">
        <w:fldChar w:fldCharType="separate"/>
      </w:r>
      <w:r w:rsidR="000108EF">
        <w:rPr>
          <w:rFonts w:hint="eastAsia"/>
        </w:rPr>
        <w:t>Таблица</w:t>
      </w:r>
      <w:r w:rsidR="000108EF">
        <w:t xml:space="preserve"> </w:t>
      </w:r>
      <w:r w:rsidR="000108EF">
        <w:rPr>
          <w:noProof/>
        </w:rPr>
        <w:t>11</w:t>
      </w:r>
      <w:r w:rsidR="008308F4">
        <w:fldChar w:fldCharType="end"/>
      </w:r>
      <w:r w:rsidRPr="009B07B2">
        <w:t>) (контроль проводится при наличии в запросе электронной подписи).</w:t>
      </w:r>
    </w:p>
    <w:p w14:paraId="2748A3D0" w14:textId="77777777" w:rsidR="00693EF2" w:rsidRDefault="00693EF2" w:rsidP="00693EF2">
      <w:pPr>
        <w:pStyle w:val="af2"/>
      </w:pPr>
    </w:p>
    <w:p w14:paraId="17C13265" w14:textId="0FC19334" w:rsidR="00693EF2" w:rsidRDefault="00693EF2" w:rsidP="00B67D81">
      <w:pPr>
        <w:pStyle w:val="af2"/>
      </w:pPr>
      <w:r w:rsidRPr="0061456B">
        <w:t xml:space="preserve">В случае если по результатам вышеуказанных контролей в переданной информации не содержится критических нарушений, </w:t>
      </w:r>
      <w:r w:rsidR="005159F6">
        <w:t>ЕИС</w:t>
      </w:r>
      <w:r w:rsidRPr="0061456B" w:rsidDel="003F193C">
        <w:t xml:space="preserve"> </w:t>
      </w:r>
      <w:r w:rsidRPr="0061456B">
        <w:t xml:space="preserve">осуществляет предоставление сведений в соответствии с полномочиями организации, привилегиями и правами доступа пользователей и настройками </w:t>
      </w:r>
      <w:r w:rsidR="00E25365">
        <w:t>РНГ</w:t>
      </w:r>
      <w:r w:rsidRPr="0061456B">
        <w:t>.</w:t>
      </w:r>
    </w:p>
    <w:p w14:paraId="69B70F3A" w14:textId="77777777" w:rsidR="00693EF2" w:rsidRPr="0061456B" w:rsidRDefault="00693EF2" w:rsidP="00B67D81">
      <w:pPr>
        <w:pStyle w:val="af2"/>
      </w:pPr>
      <w:r w:rsidRPr="0061456B">
        <w:t>В ответ на запросы формируется и синхронно возвращается один из следующих пакетов:</w:t>
      </w:r>
    </w:p>
    <w:p w14:paraId="2ED0094D" w14:textId="5F9FBD8F" w:rsidR="00693EF2" w:rsidRPr="009B07B2" w:rsidRDefault="009B07B2" w:rsidP="00B67D81">
      <w:pPr>
        <w:pStyle w:val="1-"/>
      </w:pPr>
      <w:r>
        <w:t>о</w:t>
      </w:r>
      <w:r w:rsidR="00693EF2" w:rsidRPr="009B07B2">
        <w:t xml:space="preserve">твет на запрос сведений о размещенных документах </w:t>
      </w:r>
      <w:r w:rsidR="00E25365">
        <w:t>РНГ</w:t>
      </w:r>
      <w:r w:rsidR="00693EF2" w:rsidRPr="009B07B2">
        <w:t>;</w:t>
      </w:r>
    </w:p>
    <w:p w14:paraId="1D3DCD33" w14:textId="18252B4A" w:rsidR="00693EF2" w:rsidRDefault="009B07B2" w:rsidP="001171BC">
      <w:pPr>
        <w:pStyle w:val="1-"/>
      </w:pPr>
      <w:r>
        <w:t>о</w:t>
      </w:r>
      <w:r w:rsidR="00693EF2" w:rsidRPr="009B07B2">
        <w:t xml:space="preserve">твет на запрос сведений о документе </w:t>
      </w:r>
      <w:r w:rsidR="00E25365">
        <w:t>РНГ</w:t>
      </w:r>
      <w:r w:rsidR="00693EF2" w:rsidRPr="009B07B2">
        <w:t>.</w:t>
      </w:r>
    </w:p>
    <w:p w14:paraId="66F5D80B" w14:textId="77777777" w:rsidR="00693EF2" w:rsidRPr="0061456B" w:rsidRDefault="00693EF2" w:rsidP="00B67D81">
      <w:pPr>
        <w:pStyle w:val="af2"/>
      </w:pPr>
      <w:r w:rsidRPr="0061456B">
        <w:t>Ответ может содержать сведения о запрашиваемых документах, сам документ или перечень обнаруженных ошибок и нарушений.</w:t>
      </w:r>
    </w:p>
    <w:p w14:paraId="006E18E2" w14:textId="77777777" w:rsidR="00693EF2" w:rsidRPr="0061456B" w:rsidRDefault="00693EF2" w:rsidP="00B67D81">
      <w:pPr>
        <w:pStyle w:val="af2"/>
      </w:pPr>
      <w:r w:rsidRPr="0061456B">
        <w:t>Список выявленных в процессе загрузки информации ошибок и нарушений содержит следующую информацию:</w:t>
      </w:r>
    </w:p>
    <w:p w14:paraId="1ABD4562" w14:textId="77777777" w:rsidR="00693EF2" w:rsidRPr="009B07B2" w:rsidRDefault="00693EF2" w:rsidP="00B67D81">
      <w:pPr>
        <w:pStyle w:val="1-"/>
      </w:pPr>
      <w:r w:rsidRPr="009B07B2">
        <w:t>код ошибки в реквизите code;</w:t>
      </w:r>
    </w:p>
    <w:p w14:paraId="3DCA77B4" w14:textId="3D3DA03D" w:rsidR="00693EF2" w:rsidRPr="0061456B" w:rsidRDefault="00693EF2" w:rsidP="001171BC">
      <w:pPr>
        <w:pStyle w:val="1-"/>
      </w:pPr>
      <w:r w:rsidRPr="009B07B2">
        <w:t>описание выявленной ошибки с детализацией по выявленному нарушению в реквизите message.</w:t>
      </w:r>
    </w:p>
    <w:p w14:paraId="1B5EFC53" w14:textId="181C6D82" w:rsidR="00693EF2" w:rsidRPr="0061456B" w:rsidRDefault="00693EF2" w:rsidP="00B67D81">
      <w:pPr>
        <w:pStyle w:val="af2"/>
      </w:pPr>
      <w:r w:rsidRPr="0061456B">
        <w:t xml:space="preserve">Сервисы, предоставляемые ЕИС для документов </w:t>
      </w:r>
      <w:r w:rsidR="00E25365">
        <w:t>РНГ</w:t>
      </w:r>
      <w:r w:rsidRPr="0061456B">
        <w:t>, содержат описанные ниже методы:</w:t>
      </w:r>
    </w:p>
    <w:p w14:paraId="2602BE04" w14:textId="41F0959D" w:rsidR="00693EF2" w:rsidRPr="009B07B2" w:rsidRDefault="00EF05B5" w:rsidP="00B67D81">
      <w:pPr>
        <w:pStyle w:val="1-"/>
      </w:pPr>
      <w:r>
        <w:t>м</w:t>
      </w:r>
      <w:r w:rsidR="00693EF2" w:rsidRPr="009B07B2">
        <w:t>етоды получения списка:</w:t>
      </w:r>
    </w:p>
    <w:p w14:paraId="52406C54" w14:textId="15A1CED3" w:rsidR="00693EF2" w:rsidRPr="009B07B2" w:rsidRDefault="00EF05B5" w:rsidP="00B67D81">
      <w:pPr>
        <w:pStyle w:val="20"/>
      </w:pPr>
      <w:r>
        <w:t>п</w:t>
      </w:r>
      <w:r w:rsidR="00693EF2" w:rsidRPr="009B07B2">
        <w:t xml:space="preserve">олучение списка документов </w:t>
      </w:r>
      <w:r w:rsidR="00E25365">
        <w:t>РНГ</w:t>
      </w:r>
      <w:r w:rsidR="00693EF2" w:rsidRPr="009B07B2">
        <w:t>заказчика, размещённых за период (getRBGObjectListForOrg);</w:t>
      </w:r>
    </w:p>
    <w:p w14:paraId="0C88BA4B" w14:textId="69088560" w:rsidR="00693EF2" w:rsidRPr="009B07B2" w:rsidRDefault="00EF05B5" w:rsidP="00B67D81">
      <w:pPr>
        <w:pStyle w:val="20"/>
      </w:pPr>
      <w:r>
        <w:t>п</w:t>
      </w:r>
      <w:r w:rsidR="00693EF2" w:rsidRPr="009B07B2">
        <w:t xml:space="preserve">олучение списка документов </w:t>
      </w:r>
      <w:r w:rsidR="00E25365">
        <w:t>РНГ</w:t>
      </w:r>
      <w:r w:rsidR="0091335F">
        <w:t>гаранта</w:t>
      </w:r>
      <w:r w:rsidR="00693EF2" w:rsidRPr="009B07B2">
        <w:t>, размещённых за период (getRBGObjectListForBank);</w:t>
      </w:r>
    </w:p>
    <w:p w14:paraId="745F98AC" w14:textId="077D93B6" w:rsidR="00693EF2" w:rsidRPr="009B07B2" w:rsidRDefault="00EF05B5" w:rsidP="00B67D81">
      <w:pPr>
        <w:pStyle w:val="1-"/>
      </w:pPr>
      <w:r>
        <w:t>м</w:t>
      </w:r>
      <w:r w:rsidR="00693EF2" w:rsidRPr="009B07B2">
        <w:t>етоды получения документов:</w:t>
      </w:r>
    </w:p>
    <w:p w14:paraId="09D21E04" w14:textId="1A9B9130" w:rsidR="009B07B2" w:rsidRDefault="00EF05B5" w:rsidP="001171BC">
      <w:pPr>
        <w:pStyle w:val="20"/>
      </w:pPr>
      <w:r>
        <w:t>п</w:t>
      </w:r>
      <w:r w:rsidR="00693EF2" w:rsidRPr="009B07B2">
        <w:t xml:space="preserve">олучение содержимого документа </w:t>
      </w:r>
      <w:r w:rsidR="00E25365">
        <w:t>РНГ</w:t>
      </w:r>
      <w:r w:rsidR="00693EF2" w:rsidRPr="009B07B2">
        <w:t>, по его идентификатору (getRBGObjectInfo).</w:t>
      </w:r>
    </w:p>
    <w:p w14:paraId="6B00FC7E" w14:textId="7A2573A3" w:rsidR="00693EF2" w:rsidRPr="0061456B" w:rsidRDefault="00693EF2" w:rsidP="00B67D81">
      <w:pPr>
        <w:pStyle w:val="af2"/>
      </w:pPr>
      <w:r>
        <w:t>Для реализации сервиса</w:t>
      </w:r>
      <w:r w:rsidRPr="0061456B">
        <w:t xml:space="preserve"> </w:t>
      </w:r>
      <w:r>
        <w:t>используется</w:t>
      </w:r>
      <w:r w:rsidRPr="0061456B">
        <w:t xml:space="preserve"> схема docs</w:t>
      </w:r>
      <w:r w:rsidRPr="00CF0F92">
        <w:t>-</w:t>
      </w:r>
      <w:r w:rsidRPr="00C21D26">
        <w:t>https</w:t>
      </w:r>
      <w:r w:rsidRPr="0061456B">
        <w:t>-api.xsd.</w:t>
      </w:r>
    </w:p>
    <w:p w14:paraId="70DCBA23" w14:textId="77777777" w:rsidR="00693EF2" w:rsidRPr="0061456B" w:rsidRDefault="00693EF2" w:rsidP="00B67D81">
      <w:pPr>
        <w:pStyle w:val="af2"/>
      </w:pPr>
      <w:r w:rsidRPr="0061456B">
        <w:t>Основные документы в схеме:</w:t>
      </w:r>
    </w:p>
    <w:p w14:paraId="5EDDC0CE" w14:textId="0114DAC3" w:rsidR="00693EF2" w:rsidRPr="009B07B2" w:rsidRDefault="00EF05B5" w:rsidP="00520BF6">
      <w:pPr>
        <w:pStyle w:val="1-"/>
      </w:pPr>
      <w:r>
        <w:t>з</w:t>
      </w:r>
      <w:r w:rsidR="00693EF2" w:rsidRPr="009B07B2">
        <w:t xml:space="preserve">апрос сведений о размещенных документах по заказчику из </w:t>
      </w:r>
      <w:r w:rsidR="00E25365">
        <w:t>РНГ</w:t>
      </w:r>
      <w:r w:rsidR="00E25365" w:rsidRPr="009B07B2" w:rsidDel="00E25365">
        <w:t xml:space="preserve"> </w:t>
      </w:r>
      <w:r w:rsidR="00693EF2" w:rsidRPr="009B07B2">
        <w:t>(getRBGObjectListForOrgRequest);</w:t>
      </w:r>
    </w:p>
    <w:p w14:paraId="7C3A94D8" w14:textId="15A746DF" w:rsidR="00693EF2" w:rsidRPr="009B07B2" w:rsidRDefault="00EF05B5" w:rsidP="00520BF6">
      <w:pPr>
        <w:pStyle w:val="1-"/>
      </w:pPr>
      <w:r>
        <w:t>з</w:t>
      </w:r>
      <w:r w:rsidR="00693EF2" w:rsidRPr="009B07B2">
        <w:t xml:space="preserve">апрос сведений о размещенных документах по </w:t>
      </w:r>
      <w:r w:rsidR="0091335F">
        <w:t>гаранту</w:t>
      </w:r>
      <w:r w:rsidR="00693EF2" w:rsidRPr="009B07B2">
        <w:t xml:space="preserve"> из </w:t>
      </w:r>
      <w:r w:rsidR="00E25365">
        <w:t>РНГ</w:t>
      </w:r>
      <w:r w:rsidR="00E25365" w:rsidRPr="009B07B2" w:rsidDel="00E25365">
        <w:t xml:space="preserve"> </w:t>
      </w:r>
      <w:r w:rsidR="00693EF2" w:rsidRPr="009B07B2">
        <w:t>(getRBGObjectListForBankRequest);</w:t>
      </w:r>
    </w:p>
    <w:p w14:paraId="6E6D25E4" w14:textId="4D568EEC" w:rsidR="00693EF2" w:rsidRPr="009B07B2" w:rsidRDefault="00EF05B5" w:rsidP="00520BF6">
      <w:pPr>
        <w:pStyle w:val="1-"/>
      </w:pPr>
      <w:r>
        <w:t>о</w:t>
      </w:r>
      <w:r w:rsidR="00693EF2" w:rsidRPr="009B07B2">
        <w:t xml:space="preserve">твет на запрос сведений о размещенных документах </w:t>
      </w:r>
      <w:r w:rsidR="00E25365">
        <w:t>РНГ</w:t>
      </w:r>
      <w:r w:rsidR="00E25365" w:rsidRPr="009B07B2" w:rsidDel="00E25365">
        <w:t xml:space="preserve"> </w:t>
      </w:r>
      <w:r w:rsidR="00693EF2" w:rsidRPr="009B07B2">
        <w:t>(getRBGObjectListResponse);</w:t>
      </w:r>
    </w:p>
    <w:p w14:paraId="6C538CBE" w14:textId="0CB5D4E2" w:rsidR="00693EF2" w:rsidRPr="009B07B2" w:rsidRDefault="00EF05B5" w:rsidP="00520BF6">
      <w:pPr>
        <w:pStyle w:val="1-"/>
      </w:pPr>
      <w:r>
        <w:t>з</w:t>
      </w:r>
      <w:r w:rsidR="00693EF2" w:rsidRPr="009B07B2">
        <w:t xml:space="preserve">апрос сведений о документе </w:t>
      </w:r>
      <w:r w:rsidR="00E25365">
        <w:t>РНГ</w:t>
      </w:r>
      <w:r w:rsidR="00E25365" w:rsidRPr="009B07B2" w:rsidDel="00E25365">
        <w:t xml:space="preserve"> </w:t>
      </w:r>
      <w:r w:rsidR="00693EF2" w:rsidRPr="009B07B2">
        <w:t>(getRBGObjectInfoRequest;)</w:t>
      </w:r>
    </w:p>
    <w:p w14:paraId="5C4B4B09" w14:textId="36B49581" w:rsidR="00693EF2" w:rsidRPr="009B07B2" w:rsidRDefault="00EF05B5" w:rsidP="00520BF6">
      <w:pPr>
        <w:pStyle w:val="1-"/>
      </w:pPr>
      <w:r>
        <w:t>о</w:t>
      </w:r>
      <w:r w:rsidR="00693EF2" w:rsidRPr="009B07B2">
        <w:t xml:space="preserve">твет на запрос сведений о документе </w:t>
      </w:r>
      <w:r w:rsidR="00E25365">
        <w:t>РНГ</w:t>
      </w:r>
      <w:r w:rsidR="00E25365" w:rsidRPr="009B07B2" w:rsidDel="00E25365">
        <w:t xml:space="preserve"> </w:t>
      </w:r>
      <w:r w:rsidR="00693EF2" w:rsidRPr="009B07B2">
        <w:t>(getRBGObjectInfoResponse).</w:t>
      </w:r>
    </w:p>
    <w:p w14:paraId="0DC6E828" w14:textId="48D84091" w:rsidR="00693EF2" w:rsidRPr="0061456B" w:rsidRDefault="00693EF2" w:rsidP="001171BC">
      <w:pPr>
        <w:pStyle w:val="41"/>
        <w:numPr>
          <w:ilvl w:val="3"/>
          <w:numId w:val="59"/>
        </w:numPr>
      </w:pPr>
      <w:r w:rsidRPr="0061456B">
        <w:t xml:space="preserve">Получение списка документов </w:t>
      </w:r>
      <w:r w:rsidR="00E25365">
        <w:rPr>
          <w:szCs w:val="28"/>
        </w:rPr>
        <w:t xml:space="preserve">РНГ </w:t>
      </w:r>
      <w:r w:rsidRPr="0061456B">
        <w:t>заказчика, размещённых за период (getRBGObjectListForOrg)</w:t>
      </w:r>
    </w:p>
    <w:p w14:paraId="7B391F11" w14:textId="162D1089" w:rsidR="00693EF2" w:rsidRPr="00520BF6" w:rsidRDefault="00693EF2" w:rsidP="00520BF6">
      <w:pPr>
        <w:pStyle w:val="af2"/>
        <w:rPr>
          <w:rFonts w:asciiTheme="minorHAnsi" w:hAnsiTheme="minorHAnsi"/>
        </w:rPr>
      </w:pPr>
      <w:r>
        <w:t>Метод п</w:t>
      </w:r>
      <w:r w:rsidRPr="0061456B">
        <w:t xml:space="preserve">редназначен для получения информации </w:t>
      </w:r>
      <w:r>
        <w:t>о размещенных</w:t>
      </w:r>
      <w:r w:rsidRPr="0061456B">
        <w:t xml:space="preserve"> в </w:t>
      </w:r>
      <w:r w:rsidR="00E25365">
        <w:t>РНГ</w:t>
      </w:r>
      <w:r w:rsidRPr="0061456B">
        <w:t>документов, относящихся к это</w:t>
      </w:r>
      <w:r>
        <w:t>му</w:t>
      </w:r>
      <w:r w:rsidRPr="0061456B">
        <w:t xml:space="preserve"> </w:t>
      </w:r>
      <w:r>
        <w:t>реестру</w:t>
      </w:r>
      <w:r w:rsidRPr="0061456B">
        <w:t xml:space="preserve"> по реестровому номеру организации в Сводном перечне заказчиков (СПЗ)</w:t>
      </w:r>
      <w:r>
        <w:t>,</w:t>
      </w:r>
      <w:r w:rsidRPr="0061456B">
        <w:t xml:space="preserve"> являющуюся заказчиком за указанный в параметрах запроса промежуток времени. </w:t>
      </w:r>
    </w:p>
    <w:p w14:paraId="5969BFCB" w14:textId="77777777" w:rsidR="00693EF2" w:rsidRPr="0061456B" w:rsidRDefault="00693EF2" w:rsidP="00520BF6">
      <w:pPr>
        <w:pStyle w:val="af2"/>
      </w:pPr>
      <w:r w:rsidRPr="0061456B">
        <w:t>На входе метод может получать в соответствии со схемой информационного взаимодействия следующие сведения:</w:t>
      </w:r>
    </w:p>
    <w:p w14:paraId="48EFA8E2" w14:textId="2992C68F" w:rsidR="00693EF2" w:rsidRPr="00EF05B5" w:rsidRDefault="00EF05B5" w:rsidP="00520BF6">
      <w:pPr>
        <w:pStyle w:val="1-"/>
      </w:pPr>
      <w:r>
        <w:t>о</w:t>
      </w:r>
      <w:r w:rsidR="00693EF2" w:rsidRPr="00EF05B5">
        <w:t>тправитель – указывается организация отправитель запроса для авторизации:</w:t>
      </w:r>
    </w:p>
    <w:p w14:paraId="2D2ED3A6" w14:textId="46ED9F8E" w:rsidR="00693EF2" w:rsidRPr="00EF05B5" w:rsidRDefault="00EF05B5" w:rsidP="00520BF6">
      <w:pPr>
        <w:pStyle w:val="1-"/>
      </w:pPr>
      <w:r>
        <w:t>р</w:t>
      </w:r>
      <w:r w:rsidR="00693EF2" w:rsidRPr="00EF05B5">
        <w:t>еестровый номер организации в СПЗ – СПЗ отправителя (Обязательный параметр);</w:t>
      </w:r>
    </w:p>
    <w:p w14:paraId="787A5035" w14:textId="489FECC9" w:rsidR="00693EF2" w:rsidRPr="00EF05B5" w:rsidRDefault="00EF05B5" w:rsidP="00520BF6">
      <w:pPr>
        <w:pStyle w:val="1-"/>
      </w:pPr>
      <w:r>
        <w:t>к</w:t>
      </w:r>
      <w:r w:rsidR="00693EF2" w:rsidRPr="00EF05B5">
        <w:t>од организации по Сводному реестру (СвР) – код СвР отправителя (Необязательный параметр);</w:t>
      </w:r>
    </w:p>
    <w:p w14:paraId="0763F758" w14:textId="0526F071" w:rsidR="00693EF2" w:rsidRPr="00EF05B5" w:rsidRDefault="00EF05B5" w:rsidP="00520BF6">
      <w:pPr>
        <w:pStyle w:val="1-"/>
      </w:pPr>
      <w:r>
        <w:t>о</w:t>
      </w:r>
      <w:r w:rsidR="00693EF2" w:rsidRPr="00EF05B5">
        <w:t>рганизации заказчика (Коллекция от 1 до 10 элементов):</w:t>
      </w:r>
    </w:p>
    <w:p w14:paraId="2114A8A3" w14:textId="37B8BF70" w:rsidR="00693EF2" w:rsidRPr="00EF05B5" w:rsidRDefault="00EF05B5" w:rsidP="00520BF6">
      <w:pPr>
        <w:pStyle w:val="1-"/>
      </w:pPr>
      <w:r>
        <w:t>р</w:t>
      </w:r>
      <w:r w:rsidR="00693EF2" w:rsidRPr="00EF05B5">
        <w:t>еестровый номера организаций заказчика в СПЗ (Обязательный параметр);</w:t>
      </w:r>
    </w:p>
    <w:p w14:paraId="30963B80" w14:textId="7F0234BB" w:rsidR="00693EF2" w:rsidRPr="00EF05B5" w:rsidRDefault="00EF05B5" w:rsidP="00520BF6">
      <w:pPr>
        <w:pStyle w:val="1-"/>
      </w:pPr>
      <w:r>
        <w:t>к</w:t>
      </w:r>
      <w:r w:rsidR="00693EF2" w:rsidRPr="00EF05B5">
        <w:t>од организации по Сводному реестру (СвР) – код СвР организации заказчика (Необязательный параметр);</w:t>
      </w:r>
    </w:p>
    <w:p w14:paraId="0E755F84" w14:textId="40C0C70C" w:rsidR="00693EF2" w:rsidRPr="00EF05B5" w:rsidRDefault="00EF05B5" w:rsidP="00520BF6">
      <w:pPr>
        <w:pStyle w:val="1-"/>
      </w:pPr>
      <w:r>
        <w:t>в</w:t>
      </w:r>
      <w:r w:rsidR="00693EF2" w:rsidRPr="00EF05B5">
        <w:t xml:space="preserve">ид документа. Список видов документов приведен в </w:t>
      </w:r>
      <w:r w:rsidR="008308F4">
        <w:fldChar w:fldCharType="begin"/>
      </w:r>
      <w:r w:rsidR="008308F4">
        <w:instrText xml:space="preserve"> REF _Ref132121144 \h </w:instrText>
      </w:r>
      <w:r w:rsidR="008308F4">
        <w:fldChar w:fldCharType="separate"/>
      </w:r>
      <w:r w:rsidR="000108EF" w:rsidRPr="00EC0D7F">
        <w:rPr>
          <w:rFonts w:hint="eastAsia"/>
        </w:rPr>
        <w:t>Таблица</w:t>
      </w:r>
      <w:r w:rsidR="000108EF" w:rsidRPr="00EC0D7F">
        <w:t xml:space="preserve"> </w:t>
      </w:r>
      <w:r w:rsidR="000108EF">
        <w:rPr>
          <w:noProof/>
        </w:rPr>
        <w:t>9</w:t>
      </w:r>
      <w:r w:rsidR="008308F4">
        <w:fldChar w:fldCharType="end"/>
      </w:r>
      <w:r w:rsidR="00693EF2" w:rsidRPr="00EF05B5">
        <w:t xml:space="preserve"> (Необязательный параметр);</w:t>
      </w:r>
    </w:p>
    <w:p w14:paraId="47DDFF67" w14:textId="47D02128" w:rsidR="00693EF2" w:rsidRPr="00EF05B5" w:rsidRDefault="00EF05B5" w:rsidP="00520BF6">
      <w:pPr>
        <w:pStyle w:val="1-"/>
      </w:pPr>
      <w:r>
        <w:t>р</w:t>
      </w:r>
      <w:r w:rsidR="00693EF2" w:rsidRPr="00EF05B5">
        <w:t xml:space="preserve">еестровый номер </w:t>
      </w:r>
      <w:r w:rsidR="00C97822">
        <w:t>независимой</w:t>
      </w:r>
      <w:r w:rsidR="00693EF2" w:rsidRPr="00EF05B5">
        <w:t xml:space="preserve"> гарантии – указывается реестровый номер </w:t>
      </w:r>
      <w:r w:rsidR="00C97822">
        <w:t>независимой</w:t>
      </w:r>
      <w:r w:rsidR="00693EF2" w:rsidRPr="00EF05B5">
        <w:t xml:space="preserve"> гарантии, по которой запрашивается список документов (Необязательный);</w:t>
      </w:r>
    </w:p>
    <w:p w14:paraId="2A9BF1F4" w14:textId="4418E589" w:rsidR="00693EF2" w:rsidRPr="00EF05B5" w:rsidRDefault="00EF05B5" w:rsidP="00520BF6">
      <w:pPr>
        <w:pStyle w:val="1-"/>
      </w:pPr>
      <w:r>
        <w:t>н</w:t>
      </w:r>
      <w:r w:rsidR="00693EF2" w:rsidRPr="00EF05B5">
        <w:t>ачало временного интервала, в котором ведется поиск. Дата включается в интервал поиска (Время из значения поля не учитывается при поиске) (Обязательный параметр);</w:t>
      </w:r>
    </w:p>
    <w:p w14:paraId="33D33663" w14:textId="0F8FF944" w:rsidR="00693EF2" w:rsidRDefault="00EF05B5" w:rsidP="001171BC">
      <w:pPr>
        <w:pStyle w:val="1-"/>
      </w:pPr>
      <w:r>
        <w:t>к</w:t>
      </w:r>
      <w:r w:rsidR="00693EF2" w:rsidRPr="00EF05B5">
        <w:t>онец временного интервала, в котором ведется поиск. Дата не включается в интервал поиска (Время из значения поля не учитывается при поиске) (Обязательный параметр).</w:t>
      </w:r>
    </w:p>
    <w:p w14:paraId="60DA19AE" w14:textId="77777777" w:rsidR="00EF05B5" w:rsidRDefault="00693EF2" w:rsidP="00520BF6">
      <w:pPr>
        <w:pStyle w:val="af2"/>
      </w:pPr>
      <w:r w:rsidRPr="0061456B">
        <w:t>Метод осуществляет поиск</w:t>
      </w:r>
      <w:r>
        <w:t>:размещенных</w:t>
      </w:r>
      <w:r w:rsidRPr="0061456B">
        <w:t xml:space="preserve"> версий документов</w:t>
      </w:r>
      <w:r w:rsidR="00EF05B5">
        <w:t>:</w:t>
      </w:r>
    </w:p>
    <w:p w14:paraId="48DA384D" w14:textId="0D6B1A3C" w:rsidR="00693EF2" w:rsidRPr="00520BF6" w:rsidRDefault="00693EF2" w:rsidP="00520BF6">
      <w:pPr>
        <w:pStyle w:val="1-"/>
      </w:pPr>
      <w:r w:rsidRPr="00520BF6">
        <w:t xml:space="preserve"> в родительском документе которых в качестве заказчика указана организация с кодом СПЗ, содержащимся в поле «Код организации по Сводному перечню заказчиков (СПЗ)»;</w:t>
      </w:r>
    </w:p>
    <w:p w14:paraId="76AEAE9F" w14:textId="77777777" w:rsidR="00693EF2" w:rsidRPr="00520BF6" w:rsidRDefault="00693EF2" w:rsidP="00520BF6">
      <w:pPr>
        <w:pStyle w:val="1-"/>
      </w:pPr>
      <w:r w:rsidRPr="00520BF6">
        <w:t>дата/время размещения версии документа должна попадать в интервал между значениями «Начало временного интервала, в котором ведется поиск» и «Конец временного интервала, в котором ведется поиск»;</w:t>
      </w:r>
    </w:p>
    <w:p w14:paraId="266E02FF" w14:textId="77777777" w:rsidR="00693EF2" w:rsidRPr="00520BF6" w:rsidRDefault="00693EF2" w:rsidP="00520BF6">
      <w:pPr>
        <w:pStyle w:val="1-"/>
      </w:pPr>
      <w:r w:rsidRPr="00520BF6">
        <w:t>в случае, если указан вид документа, в список должны попадать только документы данного вида;</w:t>
      </w:r>
    </w:p>
    <w:p w14:paraId="6575C694" w14:textId="1694DC1E" w:rsidR="00693EF2" w:rsidRPr="00520BF6" w:rsidRDefault="00693EF2" w:rsidP="00520BF6">
      <w:pPr>
        <w:pStyle w:val="1-"/>
      </w:pPr>
      <w:r w:rsidRPr="00520BF6">
        <w:t xml:space="preserve">в случае, если указан номер </w:t>
      </w:r>
      <w:r w:rsidR="00C97822" w:rsidRPr="00520BF6">
        <w:t>независимой</w:t>
      </w:r>
      <w:r w:rsidRPr="00520BF6">
        <w:t xml:space="preserve"> гарантии, в список должны попадать: </w:t>
      </w:r>
    </w:p>
    <w:p w14:paraId="725002B7" w14:textId="67CD238B" w:rsidR="00693EF2" w:rsidRPr="00EF05B5" w:rsidRDefault="0091335F" w:rsidP="00520BF6">
      <w:pPr>
        <w:pStyle w:val="20"/>
      </w:pPr>
      <w:r>
        <w:t>независимая</w:t>
      </w:r>
      <w:r w:rsidRPr="00EF05B5">
        <w:t xml:space="preserve"> </w:t>
      </w:r>
      <w:r w:rsidR="00693EF2" w:rsidRPr="00EF05B5">
        <w:t xml:space="preserve">гарантия с номером, указанным в данном поле </w:t>
      </w:r>
    </w:p>
    <w:p w14:paraId="3AC3792A" w14:textId="4C1F5D0B" w:rsidR="00EF05B5" w:rsidRDefault="00693EF2" w:rsidP="001171BC">
      <w:pPr>
        <w:pStyle w:val="20"/>
      </w:pPr>
      <w:r w:rsidRPr="00EF05B5">
        <w:t xml:space="preserve">все документы, для которых родительским документом является данная </w:t>
      </w:r>
      <w:r w:rsidR="0091335F">
        <w:t>независимая</w:t>
      </w:r>
      <w:r w:rsidRPr="00EF05B5">
        <w:t xml:space="preserve"> гарантия. Соответствие между родительскими и дочерними документами указано в </w:t>
      </w:r>
      <w:r w:rsidR="008308F4">
        <w:fldChar w:fldCharType="begin"/>
      </w:r>
      <w:r w:rsidR="008308F4">
        <w:instrText xml:space="preserve"> REF _Ref132121576 \h </w:instrText>
      </w:r>
      <w:r w:rsidR="008308F4">
        <w:fldChar w:fldCharType="separate"/>
      </w:r>
      <w:r w:rsidR="000108EF" w:rsidRPr="00EC0D7F">
        <w:rPr>
          <w:rFonts w:hint="eastAsia"/>
        </w:rPr>
        <w:t>Таблица</w:t>
      </w:r>
      <w:r w:rsidR="000108EF" w:rsidRPr="00EC0D7F">
        <w:t xml:space="preserve"> </w:t>
      </w:r>
      <w:r w:rsidR="000108EF">
        <w:rPr>
          <w:noProof/>
        </w:rPr>
        <w:t>10</w:t>
      </w:r>
      <w:r w:rsidR="008308F4">
        <w:fldChar w:fldCharType="end"/>
      </w:r>
      <w:r w:rsidRPr="00EF05B5">
        <w:t xml:space="preserve"> в поле «Главная сущность реестровой записи».</w:t>
      </w:r>
    </w:p>
    <w:p w14:paraId="7D8CD2FB" w14:textId="62B7A861" w:rsidR="00693EF2" w:rsidRPr="0061456B" w:rsidRDefault="00693EF2" w:rsidP="00520BF6">
      <w:pPr>
        <w:pStyle w:val="af2"/>
      </w:pPr>
      <w:r w:rsidRPr="0061456B">
        <w:t>Перед выполнением метода осуществляются проверки:</w:t>
      </w:r>
    </w:p>
    <w:p w14:paraId="1E86E9B6" w14:textId="77777777" w:rsidR="00693EF2" w:rsidRPr="00EF05B5" w:rsidRDefault="00693EF2" w:rsidP="00520BF6">
      <w:pPr>
        <w:pStyle w:val="1-"/>
      </w:pPr>
      <w:r w:rsidRPr="00EF05B5">
        <w:t>проверяется, что организация-отправитель запроса или совпадает с организацией-заказчиком, для которой запрашиваются данные или является головной по отношению к ней.</w:t>
      </w:r>
    </w:p>
    <w:p w14:paraId="38C0AEC7" w14:textId="099B7178" w:rsidR="00693EF2" w:rsidRPr="0061456B" w:rsidRDefault="00693EF2" w:rsidP="001171BC">
      <w:pPr>
        <w:pStyle w:val="41"/>
        <w:numPr>
          <w:ilvl w:val="3"/>
          <w:numId w:val="59"/>
        </w:numPr>
        <w:tabs>
          <w:tab w:val="clear" w:pos="1560"/>
        </w:tabs>
        <w:spacing w:before="360"/>
      </w:pPr>
      <w:r w:rsidRPr="0061456B">
        <w:t xml:space="preserve">Получение списка документов </w:t>
      </w:r>
      <w:r w:rsidR="00E25365">
        <w:rPr>
          <w:szCs w:val="28"/>
        </w:rPr>
        <w:t>РНГ</w:t>
      </w:r>
      <w:r w:rsidR="0091335F">
        <w:t>гаранта</w:t>
      </w:r>
      <w:r w:rsidRPr="0061456B">
        <w:t>, размещённых за период (getRBGObjectListForBank)</w:t>
      </w:r>
    </w:p>
    <w:p w14:paraId="70F8A299" w14:textId="5C1B8F50" w:rsidR="00693EF2" w:rsidRPr="00520BF6" w:rsidRDefault="00693EF2" w:rsidP="00520BF6">
      <w:pPr>
        <w:pStyle w:val="af2"/>
        <w:rPr>
          <w:rFonts w:asciiTheme="minorHAnsi" w:hAnsiTheme="minorHAnsi"/>
        </w:rPr>
      </w:pPr>
      <w:r w:rsidRPr="0061456B">
        <w:t xml:space="preserve">Предназначен для получения информации о </w:t>
      </w:r>
      <w:r w:rsidR="003B0FE2">
        <w:t>размещенных</w:t>
      </w:r>
      <w:r w:rsidR="003B0FE2" w:rsidRPr="0061456B">
        <w:t xml:space="preserve"> </w:t>
      </w:r>
      <w:r w:rsidRPr="0061456B">
        <w:t xml:space="preserve">в подсистеме </w:t>
      </w:r>
      <w:r w:rsidR="00E25365">
        <w:t>РНГ</w:t>
      </w:r>
      <w:r w:rsidR="00520BF6">
        <w:rPr>
          <w:rFonts w:asciiTheme="minorHAnsi" w:hAnsiTheme="minorHAnsi"/>
        </w:rPr>
        <w:t xml:space="preserve"> </w:t>
      </w:r>
      <w:r w:rsidRPr="0061456B">
        <w:t xml:space="preserve">документов, относящихся к этой подсистеме по реестровому номеру организации в Сводном перечне заказчиков (СПЗ) являющуюся </w:t>
      </w:r>
      <w:r w:rsidR="0091335F">
        <w:t>гарантом</w:t>
      </w:r>
      <w:r w:rsidR="0091335F" w:rsidRPr="0061456B">
        <w:t xml:space="preserve"> </w:t>
      </w:r>
      <w:r w:rsidRPr="0061456B">
        <w:t xml:space="preserve">за указанный в параметрах запроса промежуток времени. </w:t>
      </w:r>
    </w:p>
    <w:p w14:paraId="6C1AA87E" w14:textId="49E9867C" w:rsidR="00693EF2" w:rsidRDefault="00693EF2" w:rsidP="00520BF6">
      <w:pPr>
        <w:pStyle w:val="af2"/>
      </w:pPr>
      <w:r w:rsidRPr="0061456B">
        <w:t>Список видов документов приведен в</w:t>
      </w:r>
      <w:r>
        <w:t xml:space="preserve"> </w:t>
      </w:r>
      <w:r w:rsidR="008308F4">
        <w:fldChar w:fldCharType="begin"/>
      </w:r>
      <w:r w:rsidR="008308F4">
        <w:instrText xml:space="preserve"> REF _Ref132121144 \h </w:instrText>
      </w:r>
      <w:r w:rsidR="008308F4">
        <w:fldChar w:fldCharType="separate"/>
      </w:r>
      <w:r w:rsidR="000108EF" w:rsidRPr="00EC0D7F">
        <w:rPr>
          <w:rFonts w:hint="eastAsia"/>
        </w:rPr>
        <w:t>Таблица</w:t>
      </w:r>
      <w:r w:rsidR="000108EF" w:rsidRPr="00EC0D7F">
        <w:t xml:space="preserve"> </w:t>
      </w:r>
      <w:r w:rsidR="000108EF">
        <w:rPr>
          <w:noProof/>
        </w:rPr>
        <w:t>9</w:t>
      </w:r>
      <w:r w:rsidR="008308F4">
        <w:fldChar w:fldCharType="end"/>
      </w:r>
      <w:r w:rsidRPr="0061456B">
        <w:t>.</w:t>
      </w:r>
    </w:p>
    <w:p w14:paraId="55BEDB83" w14:textId="77777777" w:rsidR="00693EF2" w:rsidRPr="0061456B" w:rsidRDefault="00693EF2" w:rsidP="00520BF6">
      <w:pPr>
        <w:pStyle w:val="af2"/>
      </w:pPr>
      <w:r w:rsidRPr="0061456B">
        <w:t>На входе метод может получать в соответствии со схемой информационного взаимодействия следующие сведения:</w:t>
      </w:r>
    </w:p>
    <w:p w14:paraId="15F8269B" w14:textId="075AAD42" w:rsidR="00693EF2" w:rsidRPr="00EF05B5" w:rsidRDefault="00EF05B5" w:rsidP="00520BF6">
      <w:pPr>
        <w:pStyle w:val="1-"/>
      </w:pPr>
      <w:r>
        <w:t>о</w:t>
      </w:r>
      <w:r w:rsidR="00693EF2" w:rsidRPr="00EF05B5">
        <w:t>тправитель – указывается организация отправитель запроса для авторизации:</w:t>
      </w:r>
    </w:p>
    <w:p w14:paraId="6BEDBF01" w14:textId="18D8961B" w:rsidR="00693EF2" w:rsidRPr="00EF05B5" w:rsidRDefault="00EF05B5" w:rsidP="00520BF6">
      <w:pPr>
        <w:pStyle w:val="1-"/>
      </w:pPr>
      <w:r>
        <w:t>р</w:t>
      </w:r>
      <w:r w:rsidR="00693EF2" w:rsidRPr="00EF05B5">
        <w:t>еестровый номер организации в СПЗ – СПЗ отправителя (Обязательный параметр);</w:t>
      </w:r>
    </w:p>
    <w:p w14:paraId="1AC57A22" w14:textId="42C8435C" w:rsidR="00693EF2" w:rsidRPr="00EF05B5" w:rsidRDefault="00EF05B5" w:rsidP="00520BF6">
      <w:pPr>
        <w:pStyle w:val="1-"/>
      </w:pPr>
      <w:r>
        <w:t>к</w:t>
      </w:r>
      <w:r w:rsidR="00693EF2" w:rsidRPr="00EF05B5">
        <w:t>од организации по Сводному реестру (СвР) – код СвР отправителя (Необязательный параметр);</w:t>
      </w:r>
    </w:p>
    <w:p w14:paraId="24EB2C11" w14:textId="755CE6F9" w:rsidR="00693EF2" w:rsidRPr="00EF05B5" w:rsidRDefault="0091335F" w:rsidP="00520BF6">
      <w:pPr>
        <w:pStyle w:val="1-"/>
      </w:pPr>
      <w:r>
        <w:t>гаранты</w:t>
      </w:r>
      <w:r w:rsidRPr="00EF05B5">
        <w:t xml:space="preserve"> </w:t>
      </w:r>
      <w:r w:rsidR="00693EF2" w:rsidRPr="00EF05B5">
        <w:t>(коллекция от 1 до 10 элементов):</w:t>
      </w:r>
    </w:p>
    <w:p w14:paraId="6D06471D" w14:textId="0815CEEE" w:rsidR="00693EF2" w:rsidRPr="00EF05B5" w:rsidRDefault="00EF05B5" w:rsidP="00520BF6">
      <w:pPr>
        <w:pStyle w:val="1-"/>
      </w:pPr>
      <w:r>
        <w:t>р</w:t>
      </w:r>
      <w:r w:rsidR="00693EF2" w:rsidRPr="00EF05B5">
        <w:t xml:space="preserve">еестровый номер организации в СПЗ – СПЗ </w:t>
      </w:r>
      <w:r w:rsidR="0091335F">
        <w:t>гаранта</w:t>
      </w:r>
      <w:r w:rsidR="0091335F" w:rsidRPr="00EF05B5">
        <w:t xml:space="preserve"> </w:t>
      </w:r>
      <w:r w:rsidR="00693EF2" w:rsidRPr="00EF05B5">
        <w:t>(Обязательный параметр);</w:t>
      </w:r>
    </w:p>
    <w:p w14:paraId="24E3138E" w14:textId="6679C7B5" w:rsidR="00693EF2" w:rsidRPr="00EF05B5" w:rsidRDefault="00EF05B5" w:rsidP="00520BF6">
      <w:pPr>
        <w:pStyle w:val="1-"/>
      </w:pPr>
      <w:r>
        <w:t>к</w:t>
      </w:r>
      <w:r w:rsidR="00693EF2" w:rsidRPr="00EF05B5">
        <w:t>од организации по Сводному реестру (СвР) – код СвР банка (Необязательный параметр);</w:t>
      </w:r>
    </w:p>
    <w:p w14:paraId="3671F758" w14:textId="7EA11EF0" w:rsidR="00693EF2" w:rsidRPr="00EF05B5" w:rsidRDefault="00EF05B5" w:rsidP="00520BF6">
      <w:pPr>
        <w:pStyle w:val="1-"/>
      </w:pPr>
      <w:r>
        <w:t>в</w:t>
      </w:r>
      <w:r w:rsidR="00693EF2" w:rsidRPr="00EF05B5">
        <w:t xml:space="preserve">ид документа. Список видов документов приведен в </w:t>
      </w:r>
      <w:r w:rsidR="008308F4">
        <w:fldChar w:fldCharType="begin"/>
      </w:r>
      <w:r w:rsidR="008308F4">
        <w:instrText xml:space="preserve"> REF _Ref132121144 \h </w:instrText>
      </w:r>
      <w:r w:rsidR="008308F4">
        <w:fldChar w:fldCharType="separate"/>
      </w:r>
      <w:r w:rsidR="000108EF" w:rsidRPr="00EC0D7F">
        <w:rPr>
          <w:rFonts w:hint="eastAsia"/>
        </w:rPr>
        <w:t>Таблица</w:t>
      </w:r>
      <w:r w:rsidR="000108EF" w:rsidRPr="00EC0D7F">
        <w:t xml:space="preserve"> </w:t>
      </w:r>
      <w:r w:rsidR="000108EF">
        <w:rPr>
          <w:noProof/>
        </w:rPr>
        <w:t>9</w:t>
      </w:r>
      <w:r w:rsidR="008308F4">
        <w:fldChar w:fldCharType="end"/>
      </w:r>
      <w:r w:rsidR="008308F4">
        <w:t xml:space="preserve"> </w:t>
      </w:r>
      <w:r w:rsidR="00693EF2" w:rsidRPr="00EF05B5">
        <w:t>(Необязательный параметр);</w:t>
      </w:r>
    </w:p>
    <w:p w14:paraId="4D2AACC1" w14:textId="5EFF5F9E" w:rsidR="00693EF2" w:rsidRPr="00EF05B5" w:rsidRDefault="00EF05B5" w:rsidP="00520BF6">
      <w:pPr>
        <w:pStyle w:val="1-"/>
      </w:pPr>
      <w:r>
        <w:t>р</w:t>
      </w:r>
      <w:r w:rsidR="00693EF2" w:rsidRPr="00EF05B5">
        <w:t>еестровый номер документа (Необязательный параметр);</w:t>
      </w:r>
    </w:p>
    <w:p w14:paraId="79325462" w14:textId="6859662B" w:rsidR="00693EF2" w:rsidRPr="00EF05B5" w:rsidRDefault="00EF05B5" w:rsidP="00520BF6">
      <w:pPr>
        <w:pStyle w:val="1-"/>
      </w:pPr>
      <w:r>
        <w:t>н</w:t>
      </w:r>
      <w:r w:rsidR="00693EF2" w:rsidRPr="00EF05B5">
        <w:t>ачало временного интервала, в котором ведется поиск. Дата включается в интервал поиска (Время из значения поля не учитывается при поиске) (Обязательный параметр);</w:t>
      </w:r>
    </w:p>
    <w:p w14:paraId="7278978C" w14:textId="09DA9A20" w:rsidR="00EF05B5" w:rsidRDefault="00EF05B5" w:rsidP="001171BC">
      <w:pPr>
        <w:pStyle w:val="1-"/>
      </w:pPr>
      <w:r>
        <w:t>к</w:t>
      </w:r>
      <w:r w:rsidR="00693EF2" w:rsidRPr="00EF05B5">
        <w:t>онец временного интервала, в котором ведется поиск. Дата не включается в интервал поиска (Время из значения поля не учитывается при поиске) (Обязательный параметр).</w:t>
      </w:r>
    </w:p>
    <w:p w14:paraId="6F20373E" w14:textId="39224332" w:rsidR="00693EF2" w:rsidRDefault="00693EF2" w:rsidP="00520BF6">
      <w:pPr>
        <w:pStyle w:val="af2"/>
      </w:pPr>
      <w:r w:rsidRPr="0061456B">
        <w:t>Метод осуществляет поиск</w:t>
      </w:r>
      <w:r>
        <w:t>:</w:t>
      </w:r>
    </w:p>
    <w:p w14:paraId="536E7EF4" w14:textId="47B0264D" w:rsidR="00693EF2" w:rsidRPr="00EF05B5" w:rsidRDefault="003B0FE2" w:rsidP="00520BF6">
      <w:pPr>
        <w:pStyle w:val="1-"/>
      </w:pPr>
      <w:r>
        <w:t xml:space="preserve">размещенных </w:t>
      </w:r>
      <w:r w:rsidR="00693EF2" w:rsidRPr="00EF05B5">
        <w:t xml:space="preserve">версий документов, в родительском документе, которых в качестве </w:t>
      </w:r>
      <w:r w:rsidR="0091335F">
        <w:t>гаранта</w:t>
      </w:r>
      <w:r w:rsidR="00693EF2" w:rsidRPr="00EF05B5">
        <w:t xml:space="preserve"> указана организация с кодом СПЗ содержащимся в поле «Код организации по Сводному перечню заказчиков (СПЗ)»,</w:t>
      </w:r>
    </w:p>
    <w:p w14:paraId="51093EF1" w14:textId="77777777" w:rsidR="00693EF2" w:rsidRPr="00EF05B5" w:rsidRDefault="00693EF2" w:rsidP="00520BF6">
      <w:pPr>
        <w:pStyle w:val="1-"/>
      </w:pPr>
      <w:r w:rsidRPr="00EF05B5">
        <w:t>дата/время публикации версии документа должна попадать в интервал между значениями «Начало временного интервала, в котором ведется поиск» и «Конец временного интервала, в котором ведется поиск»;</w:t>
      </w:r>
    </w:p>
    <w:p w14:paraId="6AC07765" w14:textId="77777777" w:rsidR="00693EF2" w:rsidRPr="00EF05B5" w:rsidRDefault="00693EF2" w:rsidP="00520BF6">
      <w:pPr>
        <w:pStyle w:val="1-"/>
      </w:pPr>
      <w:r w:rsidRPr="00EF05B5">
        <w:t>в случае, если указан вид документа, в список должны попадать только документы данного вида;</w:t>
      </w:r>
    </w:p>
    <w:p w14:paraId="74B14158" w14:textId="4BBA2765" w:rsidR="00693EF2" w:rsidRPr="00EF05B5" w:rsidRDefault="00693EF2" w:rsidP="00520BF6">
      <w:pPr>
        <w:pStyle w:val="1-"/>
      </w:pPr>
      <w:r w:rsidRPr="00EF05B5">
        <w:t xml:space="preserve">в случае, если указан номер </w:t>
      </w:r>
      <w:r w:rsidR="00C97822">
        <w:t>независимой</w:t>
      </w:r>
      <w:r w:rsidRPr="00EF05B5">
        <w:t xml:space="preserve"> гарантии, в список должны попадать: </w:t>
      </w:r>
    </w:p>
    <w:p w14:paraId="4F24BD23" w14:textId="3F863C36" w:rsidR="00693EF2" w:rsidRPr="00EF05B5" w:rsidRDefault="0091335F" w:rsidP="00520BF6">
      <w:pPr>
        <w:pStyle w:val="1-"/>
      </w:pPr>
      <w:r>
        <w:t>независимая</w:t>
      </w:r>
      <w:r w:rsidRPr="00EF05B5">
        <w:t xml:space="preserve"> </w:t>
      </w:r>
      <w:r w:rsidR="00693EF2" w:rsidRPr="00EF05B5">
        <w:t xml:space="preserve">гарантия с номером, указанным в данном поле; </w:t>
      </w:r>
    </w:p>
    <w:p w14:paraId="662D7BB0" w14:textId="155DE74F" w:rsidR="00693EF2" w:rsidRDefault="00693EF2" w:rsidP="001171BC">
      <w:pPr>
        <w:pStyle w:val="1-"/>
      </w:pPr>
      <w:r w:rsidRPr="00EF05B5">
        <w:t xml:space="preserve">все документы, для которых родительским документом является данная </w:t>
      </w:r>
      <w:r w:rsidR="0091335F">
        <w:t>независимая</w:t>
      </w:r>
      <w:r w:rsidRPr="00EF05B5">
        <w:t xml:space="preserve"> гарантия. Соответствие между родительскими и дочерними документами указано в </w:t>
      </w:r>
      <w:r w:rsidR="008308F4">
        <w:fldChar w:fldCharType="begin"/>
      </w:r>
      <w:r w:rsidR="008308F4">
        <w:instrText xml:space="preserve"> REF _Ref132121576 \h </w:instrText>
      </w:r>
      <w:r w:rsidR="008308F4">
        <w:fldChar w:fldCharType="separate"/>
      </w:r>
      <w:r w:rsidR="000108EF" w:rsidRPr="00EC0D7F">
        <w:rPr>
          <w:rFonts w:hint="eastAsia"/>
        </w:rPr>
        <w:t>Таблица</w:t>
      </w:r>
      <w:r w:rsidR="000108EF" w:rsidRPr="00EC0D7F">
        <w:t xml:space="preserve"> </w:t>
      </w:r>
      <w:r w:rsidR="000108EF">
        <w:rPr>
          <w:noProof/>
        </w:rPr>
        <w:t>10</w:t>
      </w:r>
      <w:r w:rsidR="008308F4">
        <w:fldChar w:fldCharType="end"/>
      </w:r>
      <w:r w:rsidRPr="00EF05B5">
        <w:t xml:space="preserve"> в поле «Главная сущность реестровой записи».</w:t>
      </w:r>
    </w:p>
    <w:p w14:paraId="79EEFBF4" w14:textId="77777777" w:rsidR="00693EF2" w:rsidRDefault="00693EF2" w:rsidP="00520BF6">
      <w:pPr>
        <w:pStyle w:val="af2"/>
      </w:pPr>
      <w:r w:rsidRPr="0061456B">
        <w:t>Перед выполнением метода осуществляются проверки:</w:t>
      </w:r>
    </w:p>
    <w:p w14:paraId="4A272047" w14:textId="660CB938" w:rsidR="00693EF2" w:rsidRPr="00EF05B5" w:rsidRDefault="00693EF2" w:rsidP="00520BF6">
      <w:pPr>
        <w:pStyle w:val="1-"/>
      </w:pPr>
      <w:r w:rsidRPr="00EF05B5">
        <w:t>проверяется, что организация-отправитель запроса совпадает с организацией-</w:t>
      </w:r>
      <w:r w:rsidR="0091335F">
        <w:t>гарантом</w:t>
      </w:r>
      <w:r w:rsidRPr="00EF05B5">
        <w:t xml:space="preserve">, для которой запрашиваются данные или является головным </w:t>
      </w:r>
      <w:r w:rsidR="0091335F">
        <w:t>гарантом</w:t>
      </w:r>
      <w:r w:rsidR="0091335F" w:rsidRPr="00EF05B5">
        <w:t xml:space="preserve"> </w:t>
      </w:r>
      <w:r w:rsidRPr="00EF05B5">
        <w:t xml:space="preserve">по отношению к ней. </w:t>
      </w:r>
    </w:p>
    <w:p w14:paraId="5A0E3323" w14:textId="77777777" w:rsidR="00693EF2" w:rsidRPr="0061456B" w:rsidRDefault="00693EF2" w:rsidP="001171BC">
      <w:pPr>
        <w:pStyle w:val="41"/>
        <w:numPr>
          <w:ilvl w:val="3"/>
          <w:numId w:val="59"/>
        </w:numPr>
        <w:tabs>
          <w:tab w:val="clear" w:pos="1560"/>
        </w:tabs>
        <w:spacing w:before="360"/>
      </w:pPr>
      <w:r w:rsidRPr="0061456B">
        <w:t xml:space="preserve">Общие </w:t>
      </w:r>
      <w:r>
        <w:t>особенности</w:t>
      </w:r>
      <w:r w:rsidRPr="0061456B">
        <w:t xml:space="preserve"> методов получения списка</w:t>
      </w:r>
      <w:r>
        <w:t xml:space="preserve"> документов</w:t>
      </w:r>
    </w:p>
    <w:p w14:paraId="6DCC9C68" w14:textId="75B2615A" w:rsidR="00693EF2" w:rsidRPr="0061456B" w:rsidRDefault="00693EF2" w:rsidP="00520BF6">
      <w:pPr>
        <w:pStyle w:val="af2"/>
      </w:pPr>
      <w:r w:rsidRPr="0061456B">
        <w:t xml:space="preserve">Если в метод передан необязательный параметр «Реестровый номер документа», то осуществляется поиск только </w:t>
      </w:r>
      <w:r w:rsidRPr="009155E0">
        <w:t>тех</w:t>
      </w:r>
      <w:r w:rsidRPr="0061456B">
        <w:t xml:space="preserve"> документов в рамках реестровой записи, которые связаны с реестровой записью с номером, равным переданному «Реестровый номер документа». Соотношение между реестровой записью и связанной с ней документами для различных реестров приведены в</w:t>
      </w:r>
      <w:r>
        <w:t xml:space="preserve"> </w:t>
      </w:r>
      <w:r w:rsidR="008308F4">
        <w:fldChar w:fldCharType="begin"/>
      </w:r>
      <w:r w:rsidR="008308F4">
        <w:instrText xml:space="preserve"> REF _Ref132121576 \h </w:instrText>
      </w:r>
      <w:r w:rsidR="008308F4">
        <w:fldChar w:fldCharType="separate"/>
      </w:r>
      <w:r w:rsidR="000108EF" w:rsidRPr="00EC0D7F">
        <w:rPr>
          <w:rFonts w:hint="eastAsia"/>
        </w:rPr>
        <w:t>Таблица</w:t>
      </w:r>
      <w:r w:rsidR="000108EF" w:rsidRPr="00EC0D7F">
        <w:t xml:space="preserve"> </w:t>
      </w:r>
      <w:r w:rsidR="000108EF">
        <w:rPr>
          <w:noProof/>
        </w:rPr>
        <w:t>10</w:t>
      </w:r>
      <w:r w:rsidR="008308F4">
        <w:fldChar w:fldCharType="end"/>
      </w:r>
      <w:r w:rsidRPr="0061456B">
        <w:t>.</w:t>
      </w:r>
    </w:p>
    <w:p w14:paraId="5D9921B0" w14:textId="112A7E93" w:rsidR="00693EF2" w:rsidRPr="0061456B" w:rsidRDefault="00693EF2" w:rsidP="00520BF6">
      <w:pPr>
        <w:pStyle w:val="af2"/>
      </w:pPr>
      <w:r w:rsidRPr="0061456B">
        <w:t xml:space="preserve">Т.е. если в запросе заполнено поле «Реестровый номер документа» и не заполнено поле «Вид документа», то возвращаются все документы данной реестровой записи (в случае если они находятся в </w:t>
      </w:r>
      <w:r w:rsidR="00E25365">
        <w:t>РНГ</w:t>
      </w:r>
      <w:r w:rsidRPr="0061456B">
        <w:t>).</w:t>
      </w:r>
    </w:p>
    <w:p w14:paraId="56AE49F5" w14:textId="77777777" w:rsidR="00693EF2" w:rsidRPr="0061456B" w:rsidRDefault="00693EF2" w:rsidP="00520BF6">
      <w:pPr>
        <w:pStyle w:val="af2"/>
      </w:pPr>
      <w:r w:rsidRPr="0061456B">
        <w:t>Если в запросе заполнено поле «Реестровый номер документа» и заполнено поле «Вид документа», то возвращается только документ определенного типа, относящийся к реестровой записи с указанным номером.</w:t>
      </w:r>
    </w:p>
    <w:p w14:paraId="775820DB" w14:textId="77777777" w:rsidR="00693EF2" w:rsidRPr="0061456B" w:rsidRDefault="00693EF2" w:rsidP="00520BF6">
      <w:pPr>
        <w:pStyle w:val="af2"/>
      </w:pPr>
      <w:r w:rsidRPr="0061456B">
        <w:t>На выходе метод предоставляет коллекцию элементов с информацией о найденных документах,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705111">
        <w:t>https</w:t>
      </w:r>
      <w:r w:rsidRPr="0061456B">
        <w:t>-api.xsd.</w:t>
      </w:r>
    </w:p>
    <w:p w14:paraId="0AF15E22" w14:textId="77777777" w:rsidR="00693EF2" w:rsidRPr="0061456B" w:rsidRDefault="00693EF2" w:rsidP="00520BF6">
      <w:pPr>
        <w:pStyle w:val="af2"/>
      </w:pPr>
      <w:r w:rsidRPr="0061456B">
        <w:t>В случае ошибки при выполнении метода, в возвращаемом документе заполняется коллекция «Результат вызова сервиса в случае ошибки»</w:t>
      </w:r>
      <w:r>
        <w:t>.</w:t>
      </w:r>
    </w:p>
    <w:p w14:paraId="68B4F978" w14:textId="77777777" w:rsidR="00693EF2" w:rsidRPr="0061456B" w:rsidRDefault="00693EF2" w:rsidP="00520BF6">
      <w:pPr>
        <w:pStyle w:val="af2"/>
      </w:pPr>
      <w:r w:rsidRPr="0061456B">
        <w:t xml:space="preserve">В случае если метод успешно выполнен, заполняется блок «Список кратких сведений о размещенных документах», который содержит в себе коллекцию дочерних блоков «Список кратких сведений о размещенных документах» с краткой информацией по найденным документам. </w:t>
      </w:r>
    </w:p>
    <w:p w14:paraId="23AA212D" w14:textId="43F99E8B" w:rsidR="00693EF2" w:rsidRPr="00520BF6" w:rsidRDefault="00693EF2" w:rsidP="00520BF6">
      <w:pPr>
        <w:pStyle w:val="af2"/>
        <w:rPr>
          <w:rFonts w:asciiTheme="minorHAnsi" w:hAnsiTheme="minorHAnsi"/>
        </w:rPr>
      </w:pPr>
      <w:r w:rsidRPr="0061456B">
        <w:t>В случае если поиск по входящим параметрам не дал результатов, в ответе указывается блок «Список кратких сведений о размещенных документах» без дочерних блоков «Краткие сведения о размещенном документе».</w:t>
      </w:r>
    </w:p>
    <w:p w14:paraId="50C7896D" w14:textId="77777777" w:rsidR="00693EF2" w:rsidRPr="0061456B" w:rsidRDefault="00693EF2" w:rsidP="00520BF6">
      <w:pPr>
        <w:pStyle w:val="af2"/>
      </w:pPr>
      <w:r w:rsidRPr="0061456B">
        <w:t>Структура блока краткие сведения о размещённом документе:</w:t>
      </w:r>
    </w:p>
    <w:p w14:paraId="11EFEF6B" w14:textId="77777777" w:rsidR="00693EF2" w:rsidRPr="00EF05B5" w:rsidRDefault="00693EF2" w:rsidP="00520BF6">
      <w:pPr>
        <w:pStyle w:val="1-"/>
      </w:pPr>
      <w:r w:rsidRPr="00EF05B5">
        <w:t>Идентификатор документа;</w:t>
      </w:r>
    </w:p>
    <w:p w14:paraId="3CC0A706" w14:textId="33C3BE4D" w:rsidR="00693EF2" w:rsidRPr="00EF05B5" w:rsidRDefault="00693EF2" w:rsidP="00520BF6">
      <w:pPr>
        <w:pStyle w:val="1-"/>
      </w:pPr>
      <w:r w:rsidRPr="00EF05B5">
        <w:t xml:space="preserve">Вид документа – Список видов документов приведен в </w:t>
      </w:r>
      <w:r w:rsidR="008308F4">
        <w:fldChar w:fldCharType="begin"/>
      </w:r>
      <w:r w:rsidR="008308F4">
        <w:instrText xml:space="preserve"> REF _Ref132121144 \h </w:instrText>
      </w:r>
      <w:r w:rsidR="008308F4">
        <w:fldChar w:fldCharType="separate"/>
      </w:r>
      <w:r w:rsidR="000108EF" w:rsidRPr="00EC0D7F">
        <w:rPr>
          <w:rFonts w:hint="eastAsia"/>
        </w:rPr>
        <w:t>Таблица</w:t>
      </w:r>
      <w:r w:rsidR="000108EF" w:rsidRPr="00EC0D7F">
        <w:t xml:space="preserve"> </w:t>
      </w:r>
      <w:r w:rsidR="000108EF">
        <w:rPr>
          <w:noProof/>
        </w:rPr>
        <w:t>9</w:t>
      </w:r>
      <w:r w:rsidR="008308F4">
        <w:fldChar w:fldCharType="end"/>
      </w:r>
      <w:r w:rsidRPr="00EF05B5">
        <w:t>;</w:t>
      </w:r>
    </w:p>
    <w:p w14:paraId="45D47223" w14:textId="23674EBF" w:rsidR="00693EF2" w:rsidRPr="00EF05B5" w:rsidRDefault="00693EF2" w:rsidP="00520BF6">
      <w:pPr>
        <w:pStyle w:val="1-"/>
      </w:pPr>
      <w:r w:rsidRPr="00EF05B5">
        <w:t xml:space="preserve">Статус сведений о документе: – P – </w:t>
      </w:r>
      <w:r w:rsidR="003B0FE2">
        <w:t>размещен</w:t>
      </w:r>
      <w:r w:rsidRPr="00EF05B5">
        <w:t>, I – недействителен, A – аннулирован;</w:t>
      </w:r>
    </w:p>
    <w:p w14:paraId="022B8435" w14:textId="77777777" w:rsidR="00693EF2" w:rsidRPr="00EF05B5" w:rsidRDefault="00693EF2" w:rsidP="00520BF6">
      <w:pPr>
        <w:pStyle w:val="1-"/>
      </w:pPr>
      <w:r w:rsidRPr="00EF05B5">
        <w:t>Дата и время публикации документа;</w:t>
      </w:r>
    </w:p>
    <w:p w14:paraId="5A7B9069" w14:textId="77777777" w:rsidR="00693EF2" w:rsidRPr="00EF05B5" w:rsidRDefault="00693EF2" w:rsidP="00520BF6">
      <w:pPr>
        <w:pStyle w:val="1-"/>
      </w:pPr>
      <w:r w:rsidRPr="00EF05B5">
        <w:t>Версия измененного документа;</w:t>
      </w:r>
    </w:p>
    <w:p w14:paraId="515FFDF6" w14:textId="77777777" w:rsidR="00693EF2" w:rsidRPr="00EF05B5" w:rsidRDefault="00693EF2" w:rsidP="00520BF6">
      <w:pPr>
        <w:pStyle w:val="1-"/>
      </w:pPr>
      <w:r w:rsidRPr="00EF05B5">
        <w:t>Реестровый номер документа;</w:t>
      </w:r>
    </w:p>
    <w:p w14:paraId="6A9EB3D6" w14:textId="77777777" w:rsidR="00693EF2" w:rsidRPr="00EF05B5" w:rsidRDefault="00693EF2" w:rsidP="00520BF6">
      <w:pPr>
        <w:pStyle w:val="1-"/>
      </w:pPr>
      <w:r w:rsidRPr="00EF05B5">
        <w:t>Версия схемы – содержит номер версии интеграционных схем, которым соответствует возвращаемый документ;</w:t>
      </w:r>
    </w:p>
    <w:p w14:paraId="6566010A" w14:textId="77777777" w:rsidR="00693EF2" w:rsidRPr="00EF05B5" w:rsidRDefault="00693EF2" w:rsidP="00520BF6">
      <w:pPr>
        <w:pStyle w:val="1-"/>
      </w:pPr>
      <w:r w:rsidRPr="00EF05B5">
        <w:t>Тип внешнего контрагента, от которого ЕИС получила документ – заполняющееся в случае, если возвращаемый документ получен по интеграции от одного из следующих внешних контрагентов:</w:t>
      </w:r>
    </w:p>
    <w:p w14:paraId="1542D6D8" w14:textId="77777777" w:rsidR="00693EF2" w:rsidRPr="0061456B" w:rsidRDefault="00693EF2" w:rsidP="00520BF6">
      <w:pPr>
        <w:pStyle w:val="20"/>
      </w:pPr>
      <w:r w:rsidRPr="0061456B">
        <w:t>VSRZ - Внешняя система размещения заказов;</w:t>
      </w:r>
    </w:p>
    <w:p w14:paraId="4038D9C3" w14:textId="77777777" w:rsidR="00693EF2" w:rsidRPr="0061456B" w:rsidRDefault="00693EF2" w:rsidP="00520BF6">
      <w:pPr>
        <w:pStyle w:val="20"/>
      </w:pPr>
      <w:r w:rsidRPr="0061456B">
        <w:t>RMIS - Региональная муниципальная информационная система;</w:t>
      </w:r>
    </w:p>
    <w:p w14:paraId="6006D7A5" w14:textId="77777777" w:rsidR="00693EF2" w:rsidRPr="0061456B" w:rsidRDefault="00693EF2" w:rsidP="00520BF6">
      <w:pPr>
        <w:pStyle w:val="20"/>
      </w:pPr>
      <w:r w:rsidRPr="0061456B">
        <w:t>FAS - Федеральная антимонопольная служба;</w:t>
      </w:r>
    </w:p>
    <w:p w14:paraId="018BAB90" w14:textId="77777777" w:rsidR="00693EF2" w:rsidRPr="0061456B" w:rsidRDefault="00693EF2" w:rsidP="00520BF6">
      <w:pPr>
        <w:pStyle w:val="20"/>
      </w:pPr>
      <w:r w:rsidRPr="0061456B">
        <w:t>ETP - Электронная торговая площадка;</w:t>
      </w:r>
    </w:p>
    <w:p w14:paraId="664165E3" w14:textId="26469017" w:rsidR="00693EF2" w:rsidRPr="0061456B" w:rsidRDefault="00693EF2" w:rsidP="00520BF6">
      <w:pPr>
        <w:pStyle w:val="20"/>
      </w:pPr>
      <w:r w:rsidRPr="0061456B">
        <w:t xml:space="preserve">BANK - </w:t>
      </w:r>
      <w:r w:rsidR="0091335F">
        <w:t>Гарант</w:t>
      </w:r>
      <w:r w:rsidRPr="0061456B">
        <w:t>;</w:t>
      </w:r>
    </w:p>
    <w:p w14:paraId="75EEA69B" w14:textId="77777777" w:rsidR="00693EF2" w:rsidRPr="0061456B" w:rsidRDefault="00693EF2" w:rsidP="00520BF6">
      <w:pPr>
        <w:pStyle w:val="20"/>
      </w:pPr>
      <w:r w:rsidRPr="0061456B">
        <w:t>GIIS_EB - ГИИС Электронный бюджет;</w:t>
      </w:r>
    </w:p>
    <w:p w14:paraId="5F7A7840" w14:textId="77777777" w:rsidR="00693EF2" w:rsidRPr="0061456B" w:rsidRDefault="00693EF2" w:rsidP="00520BF6">
      <w:pPr>
        <w:pStyle w:val="20"/>
      </w:pPr>
      <w:r w:rsidRPr="0061456B">
        <w:t>OA - Информационные системы органов аудита;</w:t>
      </w:r>
    </w:p>
    <w:p w14:paraId="78641779" w14:textId="77777777" w:rsidR="00693EF2" w:rsidRPr="0061456B" w:rsidRDefault="00693EF2" w:rsidP="00520BF6">
      <w:pPr>
        <w:pStyle w:val="20"/>
      </w:pPr>
      <w:r w:rsidRPr="0061456B">
        <w:t>OVK - Информационные системы органов внутреннего контроля;</w:t>
      </w:r>
    </w:p>
    <w:p w14:paraId="32E57033" w14:textId="77777777" w:rsidR="00693EF2" w:rsidRPr="0061456B" w:rsidRDefault="00693EF2" w:rsidP="00520BF6">
      <w:pPr>
        <w:pStyle w:val="20"/>
      </w:pPr>
      <w:r w:rsidRPr="0061456B">
        <w:t>IKO - Информационные системы контрольных органов.</w:t>
      </w:r>
    </w:p>
    <w:p w14:paraId="270E1617" w14:textId="77777777" w:rsidR="00693EF2" w:rsidRPr="00EF05B5" w:rsidRDefault="00693EF2" w:rsidP="003A77D2">
      <w:pPr>
        <w:pStyle w:val="af2"/>
      </w:pPr>
      <w:r w:rsidRPr="00EF05B5">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5536561A" w14:textId="1B2D8364" w:rsidR="00693EF2" w:rsidRPr="003A77D2" w:rsidRDefault="00693EF2" w:rsidP="003A77D2">
      <w:pPr>
        <w:pStyle w:val="af2"/>
        <w:rPr>
          <w:rFonts w:asciiTheme="minorHAnsi" w:hAnsiTheme="minorHAnsi"/>
        </w:rPr>
      </w:pPr>
      <w:r w:rsidRPr="0061456B">
        <w:t xml:space="preserve">В качестве идентификатора документа должен возвращаться уникальный идентификатор документа (36-разрядный GUID). В дальнейшем, при вызове метода «Получение содержимого документа </w:t>
      </w:r>
      <w:r w:rsidR="00E25365">
        <w:t>РНГ</w:t>
      </w:r>
      <w:r w:rsidRPr="0061456B">
        <w:t xml:space="preserve"> по его идентификатору» (getRBGObjectInfo) полученное значение используется для идентификации документа.</w:t>
      </w:r>
    </w:p>
    <w:p w14:paraId="209211BE" w14:textId="364E6F2F" w:rsidR="00693EF2" w:rsidRPr="0061456B" w:rsidRDefault="00693EF2" w:rsidP="003A77D2">
      <w:pPr>
        <w:pStyle w:val="af2"/>
      </w:pPr>
      <w:r w:rsidRPr="0061456B">
        <w:t xml:space="preserve">Перед выполнением методов «Получение списка документов </w:t>
      </w:r>
      <w:r w:rsidR="00E25365">
        <w:t xml:space="preserve">РНГ </w:t>
      </w:r>
      <w:r>
        <w:t>заказчика, размещённых за пери</w:t>
      </w:r>
      <w:r w:rsidRPr="0061456B">
        <w:t xml:space="preserve">од» (getRBGObjectListForOrg) и «Получение списка документов </w:t>
      </w:r>
      <w:r w:rsidR="00E25365">
        <w:t xml:space="preserve">РНГ </w:t>
      </w:r>
      <w:r w:rsidR="0091335F">
        <w:t>гаранта</w:t>
      </w:r>
      <w:r w:rsidRPr="0061456B">
        <w:t>, размещённых за период» (getRBGObjectListForBank) осуществляются следующие проверки:</w:t>
      </w:r>
    </w:p>
    <w:p w14:paraId="1EBF67E3" w14:textId="749A1A22" w:rsidR="00693EF2" w:rsidRPr="00EF05B5" w:rsidRDefault="00693EF2" w:rsidP="003A77D2">
      <w:pPr>
        <w:pStyle w:val="1-"/>
      </w:pPr>
      <w:r w:rsidRPr="00EF05B5">
        <w:t xml:space="preserve">проверяется, что организация, с кодом СПЗ, указанным при вызове метода существует в справочнике организаций на ЕИС в любом статусе. Иначе в ответ возвращается документ с заполненным блоком «Результат вызова сервиса в случае ошибки» и кодом ошибки 1 (см. </w:t>
      </w:r>
      <w:r w:rsidR="008308F4">
        <w:fldChar w:fldCharType="begin"/>
      </w:r>
      <w:r w:rsidR="008308F4">
        <w:instrText xml:space="preserve"> REF _Ref132121684 \h </w:instrText>
      </w:r>
      <w:r w:rsidR="008308F4">
        <w:fldChar w:fldCharType="separate"/>
      </w:r>
      <w:r w:rsidR="000108EF">
        <w:rPr>
          <w:rFonts w:hint="eastAsia"/>
        </w:rPr>
        <w:t>Таблица</w:t>
      </w:r>
      <w:r w:rsidR="000108EF">
        <w:t xml:space="preserve"> </w:t>
      </w:r>
      <w:r w:rsidR="000108EF">
        <w:rPr>
          <w:noProof/>
        </w:rPr>
        <w:t>11</w:t>
      </w:r>
      <w:r w:rsidR="008308F4">
        <w:fldChar w:fldCharType="end"/>
      </w:r>
      <w:r w:rsidRPr="00EF05B5">
        <w:t>);</w:t>
      </w:r>
    </w:p>
    <w:p w14:paraId="30013C58" w14:textId="6F262CCD" w:rsidR="00693EF2" w:rsidRPr="00EF05B5" w:rsidRDefault="00693EF2" w:rsidP="003A77D2">
      <w:pPr>
        <w:pStyle w:val="1-"/>
      </w:pPr>
      <w:r w:rsidRPr="00EF05B5">
        <w:t xml:space="preserve">проверяется,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6 (см. </w:t>
      </w:r>
      <w:r w:rsidR="008308F4">
        <w:fldChar w:fldCharType="begin"/>
      </w:r>
      <w:r w:rsidR="008308F4">
        <w:instrText xml:space="preserve"> REF _Ref132121684 \h </w:instrText>
      </w:r>
      <w:r w:rsidR="008308F4">
        <w:fldChar w:fldCharType="separate"/>
      </w:r>
      <w:r w:rsidR="000108EF">
        <w:rPr>
          <w:rFonts w:hint="eastAsia"/>
        </w:rPr>
        <w:t>Таблица</w:t>
      </w:r>
      <w:r w:rsidR="000108EF">
        <w:t xml:space="preserve"> </w:t>
      </w:r>
      <w:r w:rsidR="000108EF">
        <w:rPr>
          <w:noProof/>
        </w:rPr>
        <w:t>11</w:t>
      </w:r>
      <w:r w:rsidR="008308F4">
        <w:fldChar w:fldCharType="end"/>
      </w:r>
      <w:r w:rsidRPr="00EF05B5">
        <w:t>);</w:t>
      </w:r>
    </w:p>
    <w:p w14:paraId="3A74BD62" w14:textId="51A2FF58" w:rsidR="00693EF2" w:rsidRPr="00EF05B5" w:rsidRDefault="00693EF2" w:rsidP="003A77D2">
      <w:pPr>
        <w:pStyle w:val="1-"/>
      </w:pPr>
      <w:r w:rsidRPr="00EF05B5">
        <w:t xml:space="preserve">проверяется, что значение параметра «Конец временного интервала, в котором ведется поиск» запроса больше значения параметра «Начало временного интервала, в котором ведется поиск», а также что интервал между «Начало временного интервала, в котором ведется поиск» и «Конец временного интервала, в котором ведется поиск» не превышает значения, задаваемого настройкой «Максимальный временной интервал для доступа к закрытым данным». Иначе в ответ возвращается документ с заполненным блоком «Результат вызова сервиса в случае ошибки» и кодом ошибки 2 (см. </w:t>
      </w:r>
      <w:r w:rsidR="008308F4">
        <w:fldChar w:fldCharType="begin"/>
      </w:r>
      <w:r w:rsidR="008308F4">
        <w:instrText xml:space="preserve"> REF _Ref132121684 \h </w:instrText>
      </w:r>
      <w:r w:rsidR="008308F4">
        <w:fldChar w:fldCharType="separate"/>
      </w:r>
      <w:r w:rsidR="000108EF">
        <w:rPr>
          <w:rFonts w:hint="eastAsia"/>
        </w:rPr>
        <w:t>Таблица</w:t>
      </w:r>
      <w:r w:rsidR="000108EF">
        <w:t xml:space="preserve"> </w:t>
      </w:r>
      <w:r w:rsidR="000108EF">
        <w:rPr>
          <w:noProof/>
        </w:rPr>
        <w:t>11</w:t>
      </w:r>
      <w:r w:rsidR="008308F4">
        <w:fldChar w:fldCharType="end"/>
      </w:r>
      <w:r w:rsidRPr="00EF05B5">
        <w:t>);</w:t>
      </w:r>
    </w:p>
    <w:p w14:paraId="2B922208" w14:textId="4B8E466C" w:rsidR="00693EF2" w:rsidRPr="00EF05B5" w:rsidRDefault="00693EF2" w:rsidP="003A77D2">
      <w:pPr>
        <w:pStyle w:val="1-"/>
      </w:pPr>
      <w:r w:rsidRPr="00EF05B5">
        <w:t>в случае возникновения непредвиденной ошибки при вызове метода, в ответ возвращается документ с заполненным блоком «Результат вызова сервиса в случае ошибки» и кодом ошибки 0 (см.</w:t>
      </w:r>
      <w:r w:rsidRPr="00EF05B5" w:rsidDel="004E57AB">
        <w:t xml:space="preserve"> </w:t>
      </w:r>
      <w:r w:rsidR="008308F4">
        <w:fldChar w:fldCharType="begin"/>
      </w:r>
      <w:r w:rsidR="008308F4">
        <w:instrText xml:space="preserve"> REF _Ref132121684 \h </w:instrText>
      </w:r>
      <w:r w:rsidR="008308F4">
        <w:fldChar w:fldCharType="separate"/>
      </w:r>
      <w:r w:rsidR="000108EF">
        <w:rPr>
          <w:rFonts w:hint="eastAsia"/>
        </w:rPr>
        <w:t>Таблица</w:t>
      </w:r>
      <w:r w:rsidR="000108EF">
        <w:t xml:space="preserve"> </w:t>
      </w:r>
      <w:r w:rsidR="000108EF">
        <w:rPr>
          <w:noProof/>
        </w:rPr>
        <w:t>11</w:t>
      </w:r>
      <w:r w:rsidR="008308F4">
        <w:fldChar w:fldCharType="end"/>
      </w:r>
      <w:r w:rsidRPr="00EF05B5">
        <w:t>).</w:t>
      </w:r>
    </w:p>
    <w:p w14:paraId="2030670C" w14:textId="7A0C3776" w:rsidR="00693EF2" w:rsidRPr="0061456B" w:rsidRDefault="00693EF2" w:rsidP="001171BC">
      <w:pPr>
        <w:pStyle w:val="41"/>
        <w:numPr>
          <w:ilvl w:val="3"/>
          <w:numId w:val="59"/>
        </w:numPr>
        <w:tabs>
          <w:tab w:val="clear" w:pos="1560"/>
        </w:tabs>
        <w:spacing w:before="360"/>
      </w:pPr>
      <w:r w:rsidRPr="0061456B">
        <w:t xml:space="preserve">Получение содержимого документа </w:t>
      </w:r>
      <w:r w:rsidR="00E25365">
        <w:rPr>
          <w:szCs w:val="28"/>
        </w:rPr>
        <w:t>РНГ</w:t>
      </w:r>
      <w:r w:rsidRPr="0061456B">
        <w:t xml:space="preserve"> по его идентификатору (getRBGObjectInfo).</w:t>
      </w:r>
    </w:p>
    <w:p w14:paraId="744AE366" w14:textId="32B3E993" w:rsidR="00693EF2" w:rsidRPr="003A77D2" w:rsidRDefault="00693EF2" w:rsidP="003A77D2">
      <w:pPr>
        <w:pStyle w:val="af2"/>
        <w:rPr>
          <w:rFonts w:asciiTheme="minorHAnsi" w:hAnsiTheme="minorHAnsi"/>
        </w:rPr>
      </w:pPr>
      <w:r w:rsidRPr="0061456B">
        <w:t xml:space="preserve">Предназначен для получения содержимого документа в рамках сообщения «Ответ на запрос сведений о документе» (getRBGObjectInfoResponse). </w:t>
      </w:r>
    </w:p>
    <w:p w14:paraId="7802B637" w14:textId="77777777" w:rsidR="00693EF2" w:rsidRPr="0061456B" w:rsidRDefault="00693EF2" w:rsidP="003A77D2">
      <w:pPr>
        <w:pStyle w:val="af2"/>
      </w:pPr>
      <w:r w:rsidRPr="0061456B">
        <w:t>На входе метод получает, в соответствии со схемой информационного взаимодействия, следующие сведения:</w:t>
      </w:r>
    </w:p>
    <w:p w14:paraId="1B15470E" w14:textId="528A974B" w:rsidR="00693EF2" w:rsidRPr="00EF05B5" w:rsidRDefault="00EF05B5" w:rsidP="003A77D2">
      <w:pPr>
        <w:pStyle w:val="1-"/>
      </w:pPr>
      <w:r>
        <w:t>о</w:t>
      </w:r>
      <w:r w:rsidR="00693EF2" w:rsidRPr="00EF05B5">
        <w:t>тправитель – указывается организация отправитель запроса для авторизации:</w:t>
      </w:r>
    </w:p>
    <w:p w14:paraId="1A53AD4B" w14:textId="2D7BF0FE" w:rsidR="00693EF2" w:rsidRPr="00EF05B5" w:rsidRDefault="001971F6" w:rsidP="003A77D2">
      <w:pPr>
        <w:pStyle w:val="1-"/>
      </w:pPr>
      <w:r>
        <w:t>р</w:t>
      </w:r>
      <w:r w:rsidR="00693EF2" w:rsidRPr="00EF05B5">
        <w:t>еестровый номер организации в СПЗ – СПЗ отправителя (Обязательный параметр);</w:t>
      </w:r>
    </w:p>
    <w:p w14:paraId="172BDB7C" w14:textId="4D8FECF6" w:rsidR="00693EF2" w:rsidRPr="00EF05B5" w:rsidRDefault="001971F6" w:rsidP="003A77D2">
      <w:pPr>
        <w:pStyle w:val="1-"/>
      </w:pPr>
      <w:r>
        <w:t>к</w:t>
      </w:r>
      <w:r w:rsidR="00693EF2" w:rsidRPr="00EF05B5">
        <w:t>од организации по Сводному реестру (СвР) – код СвР отправителя (Необязательный параметр);</w:t>
      </w:r>
    </w:p>
    <w:p w14:paraId="088FD13B" w14:textId="1B5649BA" w:rsidR="00693EF2" w:rsidRPr="00EF05B5" w:rsidRDefault="001971F6" w:rsidP="003A77D2">
      <w:pPr>
        <w:pStyle w:val="1-"/>
      </w:pPr>
      <w:r>
        <w:t>у</w:t>
      </w:r>
      <w:r w:rsidR="00693EF2" w:rsidRPr="00EF05B5">
        <w:t>никальный идентификатор документа (GUID). Пример: c1549c9a-a821-4b52-9572-4075b2d33fdd (Обязательный параметр);</w:t>
      </w:r>
    </w:p>
    <w:p w14:paraId="7CC1F444" w14:textId="1566D760" w:rsidR="00693EF2" w:rsidRPr="00862E04" w:rsidRDefault="001971F6" w:rsidP="00862E04">
      <w:pPr>
        <w:pStyle w:val="1-"/>
      </w:pPr>
      <w:r>
        <w:t>в</w:t>
      </w:r>
      <w:r w:rsidR="00693EF2" w:rsidRPr="00EF05B5">
        <w:t>ид документа – указывается вид документа в схеме fcsExport.xsd (Обязательный параметр).</w:t>
      </w:r>
    </w:p>
    <w:p w14:paraId="37C4D030" w14:textId="77777777" w:rsidR="00693EF2" w:rsidRPr="0061456B" w:rsidRDefault="00693EF2" w:rsidP="00862E04">
      <w:pPr>
        <w:pStyle w:val="af2"/>
      </w:pPr>
      <w:r w:rsidRPr="0061456B">
        <w:t>На выходе метод предоставляет элемент с информацией о найденном документе, содержимое документа (XML-файл, сформированный в соответствии со схемой fcsExport.xsd в base64),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90571A">
        <w:t>https</w:t>
      </w:r>
      <w:r w:rsidRPr="0061456B">
        <w:t>-api.xsd:</w:t>
      </w:r>
    </w:p>
    <w:p w14:paraId="1473821B" w14:textId="77777777" w:rsidR="00693EF2" w:rsidRPr="00862E04" w:rsidRDefault="00693EF2" w:rsidP="00862E04">
      <w:pPr>
        <w:pStyle w:val="1-"/>
      </w:pPr>
      <w:r w:rsidRPr="00862E04">
        <w:t>Идентификатор документа;</w:t>
      </w:r>
    </w:p>
    <w:p w14:paraId="2E52EFEB" w14:textId="5C75AAF4" w:rsidR="00693EF2" w:rsidRPr="00862E04" w:rsidRDefault="00693EF2" w:rsidP="00862E04">
      <w:pPr>
        <w:pStyle w:val="1-"/>
      </w:pPr>
      <w:r w:rsidRPr="00862E04">
        <w:t xml:space="preserve">Вид документа – Список видов документов приведен в </w:t>
      </w:r>
      <w:r w:rsidR="008308F4">
        <w:fldChar w:fldCharType="begin"/>
      </w:r>
      <w:r w:rsidR="008308F4">
        <w:instrText xml:space="preserve"> REF _Ref132121144 \h </w:instrText>
      </w:r>
      <w:r w:rsidR="008308F4">
        <w:fldChar w:fldCharType="separate"/>
      </w:r>
      <w:r w:rsidR="000108EF" w:rsidRPr="00EC0D7F">
        <w:rPr>
          <w:rFonts w:hint="eastAsia"/>
        </w:rPr>
        <w:t>Таблица</w:t>
      </w:r>
      <w:r w:rsidR="000108EF" w:rsidRPr="00EC0D7F">
        <w:t xml:space="preserve"> </w:t>
      </w:r>
      <w:r w:rsidR="000108EF">
        <w:rPr>
          <w:noProof/>
        </w:rPr>
        <w:t>9</w:t>
      </w:r>
      <w:r w:rsidR="008308F4">
        <w:fldChar w:fldCharType="end"/>
      </w:r>
      <w:r w:rsidRPr="00862E04">
        <w:t>;</w:t>
      </w:r>
    </w:p>
    <w:p w14:paraId="3ECAE75C" w14:textId="61D2AE68" w:rsidR="00693EF2" w:rsidRPr="00862E04" w:rsidRDefault="00693EF2" w:rsidP="00862E04">
      <w:pPr>
        <w:pStyle w:val="1-"/>
      </w:pPr>
      <w:r w:rsidRPr="00862E04">
        <w:t xml:space="preserve">Статус сведений о документе – P – </w:t>
      </w:r>
      <w:r w:rsidR="003B0FE2" w:rsidRPr="00862E04">
        <w:t>размещен</w:t>
      </w:r>
      <w:r w:rsidRPr="00862E04">
        <w:t>, I – недействителен, A – аннулирован;</w:t>
      </w:r>
    </w:p>
    <w:p w14:paraId="091A77DC" w14:textId="77777777" w:rsidR="00693EF2" w:rsidRPr="00862E04" w:rsidRDefault="00693EF2" w:rsidP="00862E04">
      <w:pPr>
        <w:pStyle w:val="1-"/>
      </w:pPr>
      <w:r w:rsidRPr="00862E04">
        <w:t>Дата и время публикации документа;</w:t>
      </w:r>
    </w:p>
    <w:p w14:paraId="5774F8AE" w14:textId="77777777" w:rsidR="00693EF2" w:rsidRPr="00862E04" w:rsidRDefault="00693EF2" w:rsidP="00862E04">
      <w:pPr>
        <w:pStyle w:val="1-"/>
      </w:pPr>
      <w:r w:rsidRPr="00862E04">
        <w:t>Версия измененного документа;</w:t>
      </w:r>
    </w:p>
    <w:p w14:paraId="3D75092C" w14:textId="77777777" w:rsidR="00693EF2" w:rsidRPr="00862E04" w:rsidRDefault="00693EF2" w:rsidP="00862E04">
      <w:pPr>
        <w:pStyle w:val="1-"/>
      </w:pPr>
      <w:r w:rsidRPr="00862E04">
        <w:t>Реестровый номер документа;</w:t>
      </w:r>
    </w:p>
    <w:p w14:paraId="4DEDAE48" w14:textId="77777777" w:rsidR="00693EF2" w:rsidRPr="00862E04" w:rsidRDefault="00693EF2" w:rsidP="00862E04">
      <w:pPr>
        <w:pStyle w:val="1-"/>
      </w:pPr>
      <w:r w:rsidRPr="00862E04">
        <w:t>Версия схемы – содержит номер версии интеграционных схем, которым соответствует возвращаемый документ;</w:t>
      </w:r>
    </w:p>
    <w:p w14:paraId="3243DD12" w14:textId="1984B4F0" w:rsidR="00693EF2" w:rsidRPr="00862E04" w:rsidRDefault="00693EF2" w:rsidP="00862E04">
      <w:pPr>
        <w:pStyle w:val="1-"/>
      </w:pPr>
      <w:r w:rsidRPr="00862E04">
        <w:t xml:space="preserve">Тип внешнего контрагента, от которого </w:t>
      </w:r>
      <w:r w:rsidR="005159F6" w:rsidRPr="00862E04">
        <w:t>ЕИС</w:t>
      </w:r>
      <w:r w:rsidRPr="00862E04" w:rsidDel="00C21D26">
        <w:t xml:space="preserve"> </w:t>
      </w:r>
      <w:r w:rsidRPr="00862E04">
        <w:t>получил документ – заполняющееся в случае, если возвращаемый документ получен по интеграции от одного из следующих внешних контрагентов:</w:t>
      </w:r>
    </w:p>
    <w:p w14:paraId="7084B801" w14:textId="77777777" w:rsidR="00693EF2" w:rsidRPr="00862E04" w:rsidRDefault="00693EF2" w:rsidP="00862E04">
      <w:pPr>
        <w:pStyle w:val="20"/>
      </w:pPr>
      <w:r w:rsidRPr="00862E04">
        <w:t>VSRZ - Внешняя система размещения заказов;</w:t>
      </w:r>
    </w:p>
    <w:p w14:paraId="2E93EE9B" w14:textId="77777777" w:rsidR="00693EF2" w:rsidRPr="00862E04" w:rsidRDefault="00693EF2" w:rsidP="00862E04">
      <w:pPr>
        <w:pStyle w:val="20"/>
      </w:pPr>
      <w:r w:rsidRPr="00862E04">
        <w:t>RMIS - Региональная муниципальная информационная система;</w:t>
      </w:r>
    </w:p>
    <w:p w14:paraId="7C358E0A" w14:textId="77777777" w:rsidR="00693EF2" w:rsidRPr="00862E04" w:rsidRDefault="00693EF2" w:rsidP="00862E04">
      <w:pPr>
        <w:pStyle w:val="20"/>
      </w:pPr>
      <w:r w:rsidRPr="00862E04">
        <w:t>FAS - Федеральная антимонопольная служба;</w:t>
      </w:r>
    </w:p>
    <w:p w14:paraId="2D971EC1" w14:textId="77777777" w:rsidR="00693EF2" w:rsidRPr="00862E04" w:rsidRDefault="00693EF2" w:rsidP="00862E04">
      <w:pPr>
        <w:pStyle w:val="20"/>
      </w:pPr>
      <w:r w:rsidRPr="00862E04">
        <w:t>ETP - Электронная торговая площадка;</w:t>
      </w:r>
    </w:p>
    <w:p w14:paraId="1983952D" w14:textId="41B89E75" w:rsidR="00693EF2" w:rsidRPr="00862E04" w:rsidRDefault="00693EF2" w:rsidP="00862E04">
      <w:pPr>
        <w:pStyle w:val="20"/>
      </w:pPr>
      <w:r w:rsidRPr="00862E04">
        <w:t xml:space="preserve">BANK - </w:t>
      </w:r>
      <w:r w:rsidR="0091335F" w:rsidRPr="00862E04">
        <w:t>Гарант</w:t>
      </w:r>
      <w:r w:rsidRPr="00862E04">
        <w:t>;</w:t>
      </w:r>
    </w:p>
    <w:p w14:paraId="67FEA8A0" w14:textId="77777777" w:rsidR="00693EF2" w:rsidRPr="00862E04" w:rsidRDefault="00693EF2" w:rsidP="00862E04">
      <w:pPr>
        <w:pStyle w:val="20"/>
      </w:pPr>
      <w:r w:rsidRPr="00862E04">
        <w:t>GIIS_EB - ГИИС Электронный бюджет;</w:t>
      </w:r>
    </w:p>
    <w:p w14:paraId="2F97F4B1" w14:textId="77777777" w:rsidR="00693EF2" w:rsidRPr="00862E04" w:rsidRDefault="00693EF2" w:rsidP="00862E04">
      <w:pPr>
        <w:pStyle w:val="20"/>
      </w:pPr>
      <w:r w:rsidRPr="00862E04">
        <w:t>OA - Информационные системы органов аудита;</w:t>
      </w:r>
    </w:p>
    <w:p w14:paraId="7392F9B9" w14:textId="77777777" w:rsidR="00693EF2" w:rsidRPr="00862E04" w:rsidRDefault="00693EF2" w:rsidP="00862E04">
      <w:pPr>
        <w:pStyle w:val="20"/>
      </w:pPr>
      <w:r w:rsidRPr="00862E04">
        <w:t>OVK - Информационные системы органов внутреннего контроля;</w:t>
      </w:r>
    </w:p>
    <w:p w14:paraId="68831CB9" w14:textId="77777777" w:rsidR="00693EF2" w:rsidRPr="00862E04" w:rsidRDefault="00693EF2" w:rsidP="00862E04">
      <w:pPr>
        <w:pStyle w:val="20"/>
      </w:pPr>
      <w:r w:rsidRPr="00862E04">
        <w:t>IKO - Информационные системы контрольных органов.</w:t>
      </w:r>
    </w:p>
    <w:p w14:paraId="08F1E26A" w14:textId="77777777" w:rsidR="00693EF2" w:rsidRPr="00862E04" w:rsidRDefault="00693EF2" w:rsidP="00862E04">
      <w:pPr>
        <w:pStyle w:val="af2"/>
      </w:pPr>
      <w:r w:rsidRPr="00862E04">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287C3FD" w14:textId="59518052" w:rsidR="00693EF2" w:rsidRPr="00862E04" w:rsidRDefault="00693EF2" w:rsidP="00862E04">
      <w:pPr>
        <w:pStyle w:val="af2"/>
      </w:pPr>
      <w:r w:rsidRPr="00862E04">
        <w:t xml:space="preserve">Содержимое документа – запрашиваемый XML-файл. Файл может иметь один из видов, указанных в </w:t>
      </w:r>
      <w:r w:rsidR="008308F4">
        <w:fldChar w:fldCharType="begin"/>
      </w:r>
      <w:r w:rsidR="008308F4">
        <w:instrText xml:space="preserve"> REF _Ref132121144 \h </w:instrText>
      </w:r>
      <w:r w:rsidR="008308F4">
        <w:fldChar w:fldCharType="separate"/>
      </w:r>
      <w:r w:rsidR="000108EF" w:rsidRPr="00EC0D7F">
        <w:rPr>
          <w:rFonts w:hint="eastAsia"/>
        </w:rPr>
        <w:t>Таблица</w:t>
      </w:r>
      <w:r w:rsidR="000108EF" w:rsidRPr="00EC0D7F">
        <w:t xml:space="preserve"> </w:t>
      </w:r>
      <w:r w:rsidR="000108EF">
        <w:rPr>
          <w:noProof/>
        </w:rPr>
        <w:t>9</w:t>
      </w:r>
      <w:r w:rsidR="008308F4">
        <w:fldChar w:fldCharType="end"/>
      </w:r>
      <w:r w:rsidRPr="00862E04">
        <w:t xml:space="preserve">. Описание структуры документов </w:t>
      </w:r>
      <w:r w:rsidR="00E25365" w:rsidRPr="00862E04">
        <w:t>РНГ</w:t>
      </w:r>
      <w:r w:rsidR="001971F6" w:rsidRPr="00862E04">
        <w:t>.</w:t>
      </w:r>
    </w:p>
    <w:p w14:paraId="6D76A5B0" w14:textId="77777777" w:rsidR="00693EF2" w:rsidRPr="00C21D26" w:rsidRDefault="00693EF2" w:rsidP="00862E04">
      <w:pPr>
        <w:pStyle w:val="af2"/>
      </w:pPr>
      <w:r w:rsidRPr="00C21D26">
        <w:t>В случае ошибки при выполнении метода, или если поиск по входящим параметрам не дал результатов в возвращаемом документе заполняется коллекция «Результат вызова сервиса в случае ошибки».</w:t>
      </w:r>
    </w:p>
    <w:p w14:paraId="7BBF3689" w14:textId="77777777" w:rsidR="00693EF2" w:rsidRPr="00C21D26" w:rsidRDefault="00693EF2" w:rsidP="00862E04">
      <w:pPr>
        <w:pStyle w:val="af2"/>
      </w:pPr>
      <w:r w:rsidRPr="00C21D26">
        <w:t xml:space="preserve">В случае, если метод успешно выполнен, заполняется блок «Сведения о документе». </w:t>
      </w:r>
    </w:p>
    <w:p w14:paraId="719C31A8" w14:textId="77777777" w:rsidR="00693EF2" w:rsidRPr="00C21D26" w:rsidRDefault="00693EF2" w:rsidP="00862E04">
      <w:pPr>
        <w:pStyle w:val="af2"/>
      </w:pPr>
      <w:r w:rsidRPr="00C21D26">
        <w:t>Перед выполнением метода осуществляются следующие проверки:</w:t>
      </w:r>
    </w:p>
    <w:p w14:paraId="1029FF08" w14:textId="05C2A59E" w:rsidR="00693EF2" w:rsidRPr="001971F6" w:rsidRDefault="00693EF2" w:rsidP="00862E04">
      <w:pPr>
        <w:pStyle w:val="1-"/>
      </w:pPr>
      <w:r w:rsidRPr="001971F6">
        <w:t xml:space="preserve">проверяется,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5 или 6 (см. </w:t>
      </w:r>
      <w:r w:rsidR="008308F4">
        <w:fldChar w:fldCharType="begin"/>
      </w:r>
      <w:r w:rsidR="008308F4">
        <w:instrText xml:space="preserve"> REF _Ref132121684 \h </w:instrText>
      </w:r>
      <w:r w:rsidR="008308F4">
        <w:fldChar w:fldCharType="separate"/>
      </w:r>
      <w:r w:rsidR="000108EF">
        <w:rPr>
          <w:rFonts w:hint="eastAsia"/>
        </w:rPr>
        <w:t>Таблица</w:t>
      </w:r>
      <w:r w:rsidR="000108EF">
        <w:t xml:space="preserve"> </w:t>
      </w:r>
      <w:r w:rsidR="000108EF">
        <w:rPr>
          <w:noProof/>
        </w:rPr>
        <w:t>11</w:t>
      </w:r>
      <w:r w:rsidR="008308F4">
        <w:fldChar w:fldCharType="end"/>
      </w:r>
      <w:r w:rsidRPr="001971F6">
        <w:t xml:space="preserve">) ; </w:t>
      </w:r>
    </w:p>
    <w:p w14:paraId="36299945" w14:textId="7689B81D" w:rsidR="00693EF2" w:rsidRPr="001971F6" w:rsidRDefault="00693EF2" w:rsidP="00862E04">
      <w:pPr>
        <w:pStyle w:val="1-"/>
      </w:pPr>
      <w:r w:rsidRPr="001971F6">
        <w:t xml:space="preserve">проверяется, что документ с идентификатором, указанным в параметре «Идентификатор документа», существует в любом статусе в </w:t>
      </w:r>
      <w:r w:rsidR="00E25365">
        <w:t xml:space="preserve">РНГ </w:t>
      </w:r>
      <w:r w:rsidRPr="001971F6">
        <w:t xml:space="preserve">. Иначе в ответ возвращается документ с заполненным блоком «Результат вызова сервиса в случае ошибки» и кодом ошибки 3 (см. </w:t>
      </w:r>
      <w:r w:rsidR="008308F4">
        <w:fldChar w:fldCharType="begin"/>
      </w:r>
      <w:r w:rsidR="008308F4">
        <w:instrText xml:space="preserve"> REF _Ref132121684 \h </w:instrText>
      </w:r>
      <w:r w:rsidR="008308F4">
        <w:fldChar w:fldCharType="separate"/>
      </w:r>
      <w:r w:rsidR="000108EF">
        <w:rPr>
          <w:rFonts w:hint="eastAsia"/>
        </w:rPr>
        <w:t>Таблица</w:t>
      </w:r>
      <w:r w:rsidR="000108EF">
        <w:t xml:space="preserve"> </w:t>
      </w:r>
      <w:r w:rsidR="000108EF">
        <w:rPr>
          <w:noProof/>
        </w:rPr>
        <w:t>11</w:t>
      </w:r>
      <w:r w:rsidR="008308F4">
        <w:fldChar w:fldCharType="end"/>
      </w:r>
      <w:r w:rsidRPr="001971F6">
        <w:t>).</w:t>
      </w:r>
    </w:p>
    <w:p w14:paraId="74E9AADA" w14:textId="59645919" w:rsidR="00693EF2" w:rsidRPr="001971F6" w:rsidRDefault="00693EF2" w:rsidP="00862E04">
      <w:pPr>
        <w:pStyle w:val="1-"/>
      </w:pPr>
      <w:r w:rsidRPr="001971F6">
        <w:t xml:space="preserve">проверяется, что пользователь имеет право запрашивать документ, т.е. является либо заказчиком, либо </w:t>
      </w:r>
      <w:r w:rsidR="0091335F">
        <w:t>гарантом</w:t>
      </w:r>
      <w:r w:rsidR="0091335F" w:rsidRPr="001971F6">
        <w:t xml:space="preserve"> </w:t>
      </w:r>
      <w:r w:rsidRPr="001971F6">
        <w:t xml:space="preserve">в родительском для запрашиваемого документе. Иначе в ответ возвращается документ с заполненным блоком «Результат вызова сервиса в случае ошибки» и кодом ошибки 7 (см. </w:t>
      </w:r>
      <w:r w:rsidR="008308F4">
        <w:fldChar w:fldCharType="begin"/>
      </w:r>
      <w:r w:rsidR="008308F4">
        <w:instrText xml:space="preserve"> REF _Ref132121684 \h </w:instrText>
      </w:r>
      <w:r w:rsidR="008308F4">
        <w:fldChar w:fldCharType="separate"/>
      </w:r>
      <w:r w:rsidR="000108EF">
        <w:rPr>
          <w:rFonts w:hint="eastAsia"/>
        </w:rPr>
        <w:t>Таблица</w:t>
      </w:r>
      <w:r w:rsidR="000108EF">
        <w:t xml:space="preserve"> </w:t>
      </w:r>
      <w:r w:rsidR="000108EF">
        <w:rPr>
          <w:noProof/>
        </w:rPr>
        <w:t>11</w:t>
      </w:r>
      <w:r w:rsidR="008308F4">
        <w:fldChar w:fldCharType="end"/>
      </w:r>
      <w:r w:rsidRPr="001971F6">
        <w:t>).</w:t>
      </w:r>
    </w:p>
    <w:p w14:paraId="24798690" w14:textId="0C61FF34" w:rsidR="009B07B2" w:rsidRPr="0061456B" w:rsidRDefault="009B07B2" w:rsidP="001171BC">
      <w:pPr>
        <w:pStyle w:val="41"/>
        <w:numPr>
          <w:ilvl w:val="3"/>
          <w:numId w:val="59"/>
        </w:numPr>
        <w:tabs>
          <w:tab w:val="clear" w:pos="1560"/>
        </w:tabs>
        <w:spacing w:before="360"/>
      </w:pPr>
      <w:r w:rsidRPr="0061456B">
        <w:t xml:space="preserve">Список </w:t>
      </w:r>
      <w:r>
        <w:t>видов</w:t>
      </w:r>
      <w:r w:rsidRPr="0061456B">
        <w:t xml:space="preserve"> документов </w:t>
      </w:r>
      <w:r w:rsidR="00E25365">
        <w:rPr>
          <w:szCs w:val="28"/>
        </w:rPr>
        <w:t>РНГ</w:t>
      </w:r>
      <w:r w:rsidRPr="0061456B">
        <w:t>, возвращаемых сервисом</w:t>
      </w:r>
    </w:p>
    <w:p w14:paraId="652C073F" w14:textId="3B947444" w:rsidR="009B07B2" w:rsidRPr="00EC0D7F" w:rsidRDefault="009B07B2" w:rsidP="00EC0D7F">
      <w:pPr>
        <w:pStyle w:val="af2"/>
        <w:rPr>
          <w:szCs w:val="24"/>
        </w:rPr>
      </w:pPr>
      <w:r w:rsidRPr="00EC0D7F">
        <w:rPr>
          <w:szCs w:val="24"/>
        </w:rPr>
        <w:t xml:space="preserve">В таблице ниже (см. </w:t>
      </w:r>
      <w:r w:rsidR="00EC0D7F" w:rsidRPr="00EC0D7F">
        <w:rPr>
          <w:szCs w:val="24"/>
        </w:rPr>
        <w:fldChar w:fldCharType="begin"/>
      </w:r>
      <w:r w:rsidR="00EC0D7F" w:rsidRPr="00EC0D7F">
        <w:rPr>
          <w:szCs w:val="24"/>
        </w:rPr>
        <w:instrText xml:space="preserve"> REF _Ref132121144 \h  \* MERGEFORMAT </w:instrText>
      </w:r>
      <w:r w:rsidR="00EC0D7F" w:rsidRPr="00EC0D7F">
        <w:rPr>
          <w:szCs w:val="24"/>
        </w:rPr>
      </w:r>
      <w:r w:rsidR="00EC0D7F" w:rsidRPr="00EC0D7F">
        <w:rPr>
          <w:szCs w:val="24"/>
        </w:rPr>
        <w:fldChar w:fldCharType="separate"/>
      </w:r>
      <w:r w:rsidR="000108EF" w:rsidRPr="00EC0D7F">
        <w:rPr>
          <w:rFonts w:hint="eastAsia"/>
        </w:rPr>
        <w:t>Таблица</w:t>
      </w:r>
      <w:r w:rsidR="000108EF" w:rsidRPr="00EC0D7F">
        <w:t xml:space="preserve"> </w:t>
      </w:r>
      <w:r w:rsidR="000108EF">
        <w:rPr>
          <w:noProof/>
        </w:rPr>
        <w:t>9</w:t>
      </w:r>
      <w:r w:rsidR="00EC0D7F" w:rsidRPr="00EC0D7F">
        <w:rPr>
          <w:szCs w:val="24"/>
        </w:rPr>
        <w:fldChar w:fldCharType="end"/>
      </w:r>
      <w:r w:rsidRPr="00EC0D7F">
        <w:rPr>
          <w:szCs w:val="24"/>
        </w:rPr>
        <w:t xml:space="preserve">) приведен список видов документов </w:t>
      </w:r>
      <w:r w:rsidR="00E25365" w:rsidRPr="00EC0D7F">
        <w:rPr>
          <w:szCs w:val="24"/>
        </w:rPr>
        <w:t>РНГ</w:t>
      </w:r>
      <w:r w:rsidRPr="00EC0D7F">
        <w:rPr>
          <w:szCs w:val="24"/>
        </w:rPr>
        <w:t>, возвращаемых сервисом предоставления по запросу сведений.</w:t>
      </w:r>
    </w:p>
    <w:p w14:paraId="6B9B0AFF" w14:textId="5CE4F54D" w:rsidR="009B07B2" w:rsidRPr="00EC0D7F" w:rsidRDefault="00EC0D7F" w:rsidP="00EC0D7F">
      <w:pPr>
        <w:pStyle w:val="-"/>
      </w:pPr>
      <w:bookmarkStart w:id="80" w:name="_Ref132121144"/>
      <w:bookmarkStart w:id="81" w:name="_Toc132126687"/>
      <w:bookmarkStart w:id="82" w:name="_Toc146637534"/>
      <w:r w:rsidRPr="00EC0D7F">
        <w:rPr>
          <w:rFonts w:hint="eastAsia"/>
        </w:rPr>
        <w:t>Таблица</w:t>
      </w:r>
      <w:r w:rsidRPr="00EC0D7F">
        <w:t xml:space="preserve"> </w:t>
      </w:r>
      <w:r w:rsidR="009E4B41">
        <w:fldChar w:fldCharType="begin"/>
      </w:r>
      <w:r w:rsidR="009E4B41">
        <w:instrText xml:space="preserve"> SEQ Таблица \* ARABIC </w:instrText>
      </w:r>
      <w:r w:rsidR="009E4B41">
        <w:fldChar w:fldCharType="separate"/>
      </w:r>
      <w:r w:rsidR="000108EF">
        <w:rPr>
          <w:noProof/>
        </w:rPr>
        <w:t>9</w:t>
      </w:r>
      <w:r w:rsidR="009E4B41">
        <w:rPr>
          <w:noProof/>
        </w:rPr>
        <w:fldChar w:fldCharType="end"/>
      </w:r>
      <w:bookmarkEnd w:id="80"/>
      <w:r w:rsidRPr="00EC0D7F">
        <w:t xml:space="preserve">. </w:t>
      </w:r>
      <w:r w:rsidR="009B07B2" w:rsidRPr="00EC0D7F">
        <w:t xml:space="preserve">Список видов документов </w:t>
      </w:r>
      <w:r w:rsidR="00E25365" w:rsidRPr="00EC0D7F">
        <w:t>РНГ</w:t>
      </w:r>
      <w:r w:rsidR="009B07B2" w:rsidRPr="00EC0D7F">
        <w:t>, возвращаемых сервисом предоставления по запросу сведений</w:t>
      </w:r>
      <w:bookmarkEnd w:id="81"/>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1"/>
        <w:gridCol w:w="5686"/>
        <w:gridCol w:w="3638"/>
      </w:tblGrid>
      <w:tr w:rsidR="009B07B2" w:rsidRPr="00EC0D7F" w14:paraId="62ED76D9" w14:textId="77777777" w:rsidTr="00EC0D7F">
        <w:trPr>
          <w:tblHeader/>
        </w:trPr>
        <w:tc>
          <w:tcPr>
            <w:tcW w:w="269" w:type="pct"/>
            <w:shd w:val="clear" w:color="auto" w:fill="D9D9D9" w:themeFill="background1" w:themeFillShade="D9"/>
            <w:vAlign w:val="center"/>
          </w:tcPr>
          <w:p w14:paraId="3601D7CA" w14:textId="77777777" w:rsidR="009B07B2" w:rsidRPr="00EC0D7F" w:rsidRDefault="009B07B2" w:rsidP="004B0C38">
            <w:pPr>
              <w:pStyle w:val="12-"/>
              <w:rPr>
                <w:rFonts w:ascii="Times New Roman" w:hAnsi="Times New Roman" w:cs="Times New Roman"/>
                <w:sz w:val="20"/>
              </w:rPr>
            </w:pPr>
            <w:r w:rsidRPr="00EC0D7F">
              <w:rPr>
                <w:rFonts w:ascii="Times New Roman" w:hAnsi="Times New Roman" w:cs="Times New Roman"/>
                <w:sz w:val="20"/>
              </w:rPr>
              <w:t>№</w:t>
            </w:r>
          </w:p>
        </w:tc>
        <w:tc>
          <w:tcPr>
            <w:tcW w:w="2885" w:type="pct"/>
            <w:shd w:val="clear" w:color="auto" w:fill="D9D9D9" w:themeFill="background1" w:themeFillShade="D9"/>
            <w:vAlign w:val="center"/>
          </w:tcPr>
          <w:p w14:paraId="7FC043A9" w14:textId="77777777" w:rsidR="009B07B2" w:rsidRPr="00EC0D7F" w:rsidRDefault="009B07B2" w:rsidP="004B0C38">
            <w:pPr>
              <w:pStyle w:val="12-"/>
              <w:rPr>
                <w:rFonts w:ascii="Times New Roman" w:hAnsi="Times New Roman" w:cs="Times New Roman"/>
                <w:sz w:val="20"/>
              </w:rPr>
            </w:pPr>
            <w:r w:rsidRPr="00EC0D7F">
              <w:rPr>
                <w:rFonts w:ascii="Times New Roman" w:hAnsi="Times New Roman" w:cs="Times New Roman"/>
                <w:sz w:val="20"/>
              </w:rPr>
              <w:t>Наименование</w:t>
            </w:r>
          </w:p>
        </w:tc>
        <w:tc>
          <w:tcPr>
            <w:tcW w:w="1847" w:type="pct"/>
            <w:shd w:val="clear" w:color="auto" w:fill="D9D9D9" w:themeFill="background1" w:themeFillShade="D9"/>
          </w:tcPr>
          <w:p w14:paraId="0DF09E16" w14:textId="77777777" w:rsidR="009B07B2" w:rsidRPr="00EC0D7F" w:rsidRDefault="009B07B2" w:rsidP="004B0C38">
            <w:pPr>
              <w:pStyle w:val="12-"/>
              <w:rPr>
                <w:rFonts w:ascii="Times New Roman" w:hAnsi="Times New Roman" w:cs="Times New Roman"/>
                <w:sz w:val="20"/>
              </w:rPr>
            </w:pPr>
            <w:r w:rsidRPr="00EC0D7F">
              <w:rPr>
                <w:rFonts w:ascii="Times New Roman" w:hAnsi="Times New Roman" w:cs="Times New Roman"/>
                <w:sz w:val="20"/>
              </w:rPr>
              <w:t>Условное наименование</w:t>
            </w:r>
          </w:p>
        </w:tc>
      </w:tr>
      <w:tr w:rsidR="009B07B2" w:rsidRPr="00EC0D7F" w14:paraId="14BA9B47" w14:textId="77777777" w:rsidTr="009B07B2">
        <w:tc>
          <w:tcPr>
            <w:tcW w:w="269" w:type="pct"/>
          </w:tcPr>
          <w:p w14:paraId="4AF56043" w14:textId="77777777" w:rsidR="009B07B2" w:rsidRPr="00EC0D7F" w:rsidRDefault="009B07B2" w:rsidP="004B0C38">
            <w:pPr>
              <w:pStyle w:val="af0"/>
              <w:rPr>
                <w:rFonts w:ascii="Times New Roman" w:hAnsi="Times New Roman"/>
                <w:sz w:val="20"/>
                <w:szCs w:val="20"/>
              </w:rPr>
            </w:pPr>
          </w:p>
        </w:tc>
        <w:tc>
          <w:tcPr>
            <w:tcW w:w="2885" w:type="pct"/>
          </w:tcPr>
          <w:p w14:paraId="427AC6BA" w14:textId="3313FBCD" w:rsidR="009B07B2" w:rsidRPr="00EC0D7F" w:rsidRDefault="009B07B2" w:rsidP="004B0C38">
            <w:pPr>
              <w:pStyle w:val="12-0"/>
              <w:spacing w:line="276" w:lineRule="auto"/>
              <w:rPr>
                <w:sz w:val="20"/>
              </w:rPr>
            </w:pPr>
            <w:r w:rsidRPr="00EC0D7F">
              <w:rPr>
                <w:sz w:val="20"/>
              </w:rPr>
              <w:t xml:space="preserve">Информация о выданной </w:t>
            </w:r>
            <w:r w:rsidR="00C97822" w:rsidRPr="00EC0D7F">
              <w:rPr>
                <w:sz w:val="20"/>
              </w:rPr>
              <w:t>независимой</w:t>
            </w:r>
            <w:r w:rsidRPr="00EC0D7F">
              <w:rPr>
                <w:sz w:val="20"/>
              </w:rPr>
              <w:t xml:space="preserve"> гарантии; внесение изменений</w:t>
            </w:r>
          </w:p>
        </w:tc>
        <w:tc>
          <w:tcPr>
            <w:tcW w:w="1847" w:type="pct"/>
          </w:tcPr>
          <w:p w14:paraId="7B26A5FB" w14:textId="77777777" w:rsidR="009B07B2" w:rsidRPr="00EC0D7F" w:rsidRDefault="009B07B2" w:rsidP="004B0C38">
            <w:pPr>
              <w:pStyle w:val="12-0"/>
              <w:spacing w:line="276" w:lineRule="auto"/>
              <w:rPr>
                <w:sz w:val="20"/>
              </w:rPr>
            </w:pPr>
            <w:r w:rsidRPr="00EC0D7F">
              <w:rPr>
                <w:sz w:val="20"/>
              </w:rPr>
              <w:t>bankGuarantee</w:t>
            </w:r>
          </w:p>
        </w:tc>
      </w:tr>
      <w:tr w:rsidR="009B07B2" w:rsidRPr="00EC0D7F" w14:paraId="59296631" w14:textId="77777777" w:rsidTr="009B07B2">
        <w:tc>
          <w:tcPr>
            <w:tcW w:w="269" w:type="pct"/>
          </w:tcPr>
          <w:p w14:paraId="55E3A777" w14:textId="77777777" w:rsidR="009B07B2" w:rsidRPr="00EC0D7F" w:rsidRDefault="009B07B2" w:rsidP="004B0C38">
            <w:pPr>
              <w:pStyle w:val="af0"/>
              <w:rPr>
                <w:rFonts w:ascii="Times New Roman" w:hAnsi="Times New Roman"/>
                <w:sz w:val="20"/>
                <w:szCs w:val="20"/>
              </w:rPr>
            </w:pPr>
          </w:p>
        </w:tc>
        <w:tc>
          <w:tcPr>
            <w:tcW w:w="2885" w:type="pct"/>
          </w:tcPr>
          <w:p w14:paraId="199C74AC" w14:textId="20AFC715" w:rsidR="009B07B2" w:rsidRPr="00EC0D7F" w:rsidRDefault="009B07B2" w:rsidP="004B0C38">
            <w:pPr>
              <w:pStyle w:val="12-0"/>
              <w:spacing w:line="276" w:lineRule="auto"/>
              <w:rPr>
                <w:sz w:val="20"/>
              </w:rPr>
            </w:pPr>
            <w:r w:rsidRPr="00EC0D7F">
              <w:rPr>
                <w:sz w:val="20"/>
              </w:rPr>
              <w:t xml:space="preserve">Информация о недействительности сведений о </w:t>
            </w:r>
            <w:r w:rsidR="00C97822" w:rsidRPr="00EC0D7F">
              <w:rPr>
                <w:sz w:val="20"/>
              </w:rPr>
              <w:t>независимой</w:t>
            </w:r>
            <w:r w:rsidRPr="00EC0D7F">
              <w:rPr>
                <w:sz w:val="20"/>
              </w:rPr>
              <w:t xml:space="preserve"> гарантии</w:t>
            </w:r>
          </w:p>
        </w:tc>
        <w:tc>
          <w:tcPr>
            <w:tcW w:w="1847" w:type="pct"/>
          </w:tcPr>
          <w:p w14:paraId="2234A84D" w14:textId="77777777" w:rsidR="009B07B2" w:rsidRPr="00EC0D7F" w:rsidRDefault="009B07B2" w:rsidP="004B0C38">
            <w:pPr>
              <w:pStyle w:val="12-0"/>
              <w:spacing w:line="276" w:lineRule="auto"/>
              <w:rPr>
                <w:sz w:val="20"/>
              </w:rPr>
            </w:pPr>
            <w:r w:rsidRPr="00EC0D7F">
              <w:rPr>
                <w:sz w:val="20"/>
              </w:rPr>
              <w:t>bankGuaranteeInvalid</w:t>
            </w:r>
          </w:p>
        </w:tc>
      </w:tr>
      <w:tr w:rsidR="009B07B2" w:rsidRPr="00EC0D7F" w14:paraId="0666EAD7" w14:textId="77777777" w:rsidTr="009B07B2">
        <w:tc>
          <w:tcPr>
            <w:tcW w:w="269" w:type="pct"/>
          </w:tcPr>
          <w:p w14:paraId="244245F0" w14:textId="77777777" w:rsidR="009B07B2" w:rsidRPr="00EC0D7F" w:rsidRDefault="009B07B2" w:rsidP="004B0C38">
            <w:pPr>
              <w:pStyle w:val="af0"/>
              <w:rPr>
                <w:rFonts w:ascii="Times New Roman" w:hAnsi="Times New Roman"/>
                <w:sz w:val="20"/>
                <w:szCs w:val="20"/>
              </w:rPr>
            </w:pPr>
          </w:p>
        </w:tc>
        <w:tc>
          <w:tcPr>
            <w:tcW w:w="2885" w:type="pct"/>
          </w:tcPr>
          <w:p w14:paraId="1D81BD64" w14:textId="127541C8" w:rsidR="009B07B2" w:rsidRPr="00EC0D7F" w:rsidRDefault="009B07B2" w:rsidP="004B0C38">
            <w:pPr>
              <w:pStyle w:val="12-0"/>
              <w:spacing w:line="276" w:lineRule="auto"/>
              <w:rPr>
                <w:sz w:val="20"/>
              </w:rPr>
            </w:pPr>
            <w:r w:rsidRPr="00EC0D7F">
              <w:rPr>
                <w:sz w:val="20"/>
              </w:rPr>
              <w:t xml:space="preserve">Сведения об отказе заказчика в принятии </w:t>
            </w:r>
            <w:r w:rsidR="00C97822" w:rsidRPr="00EC0D7F">
              <w:rPr>
                <w:sz w:val="20"/>
              </w:rPr>
              <w:t>независимой</w:t>
            </w:r>
            <w:r w:rsidRPr="00EC0D7F">
              <w:rPr>
                <w:sz w:val="20"/>
              </w:rPr>
              <w:t xml:space="preserve"> гарантии; внесение изменений</w:t>
            </w:r>
          </w:p>
        </w:tc>
        <w:tc>
          <w:tcPr>
            <w:tcW w:w="1847" w:type="pct"/>
          </w:tcPr>
          <w:p w14:paraId="154B5775" w14:textId="77777777" w:rsidR="009B07B2" w:rsidRPr="00EC0D7F" w:rsidRDefault="009B07B2" w:rsidP="004B0C38">
            <w:pPr>
              <w:pStyle w:val="12-0"/>
              <w:spacing w:line="276" w:lineRule="auto"/>
              <w:rPr>
                <w:sz w:val="20"/>
              </w:rPr>
            </w:pPr>
            <w:r w:rsidRPr="00EC0D7F">
              <w:rPr>
                <w:sz w:val="20"/>
              </w:rPr>
              <w:t>bankGuaranteeRefusal</w:t>
            </w:r>
          </w:p>
        </w:tc>
      </w:tr>
      <w:tr w:rsidR="009B07B2" w:rsidRPr="00EC0D7F" w14:paraId="7C27BF65" w14:textId="77777777" w:rsidTr="009B07B2">
        <w:tc>
          <w:tcPr>
            <w:tcW w:w="269" w:type="pct"/>
          </w:tcPr>
          <w:p w14:paraId="354BEA96" w14:textId="77777777" w:rsidR="009B07B2" w:rsidRPr="00EC0D7F" w:rsidRDefault="009B07B2" w:rsidP="004B0C38">
            <w:pPr>
              <w:pStyle w:val="af0"/>
              <w:rPr>
                <w:rFonts w:ascii="Times New Roman" w:hAnsi="Times New Roman"/>
                <w:sz w:val="20"/>
                <w:szCs w:val="20"/>
              </w:rPr>
            </w:pPr>
          </w:p>
        </w:tc>
        <w:tc>
          <w:tcPr>
            <w:tcW w:w="2885" w:type="pct"/>
          </w:tcPr>
          <w:p w14:paraId="3C7343F9" w14:textId="37693E45" w:rsidR="009B07B2" w:rsidRPr="00EC0D7F" w:rsidRDefault="009B07B2" w:rsidP="004B0C38">
            <w:pPr>
              <w:pStyle w:val="12-0"/>
              <w:spacing w:line="276" w:lineRule="auto"/>
              <w:rPr>
                <w:sz w:val="20"/>
              </w:rPr>
            </w:pPr>
            <w:r w:rsidRPr="00EC0D7F">
              <w:rPr>
                <w:sz w:val="20"/>
              </w:rPr>
              <w:t xml:space="preserve">Сведения о недействительности отказа заказчика в принятии </w:t>
            </w:r>
            <w:r w:rsidR="00C97822" w:rsidRPr="00EC0D7F">
              <w:rPr>
                <w:sz w:val="20"/>
              </w:rPr>
              <w:t>независимой</w:t>
            </w:r>
            <w:r w:rsidRPr="00EC0D7F">
              <w:rPr>
                <w:sz w:val="20"/>
              </w:rPr>
              <w:t xml:space="preserve"> гарантии</w:t>
            </w:r>
          </w:p>
        </w:tc>
        <w:tc>
          <w:tcPr>
            <w:tcW w:w="1847" w:type="pct"/>
          </w:tcPr>
          <w:p w14:paraId="2D038C3D" w14:textId="77777777" w:rsidR="009B07B2" w:rsidRPr="00EC0D7F" w:rsidRDefault="009B07B2" w:rsidP="004B0C38">
            <w:pPr>
              <w:pStyle w:val="12-0"/>
              <w:spacing w:line="276" w:lineRule="auto"/>
              <w:rPr>
                <w:sz w:val="20"/>
              </w:rPr>
            </w:pPr>
            <w:r w:rsidRPr="00EC0D7F">
              <w:rPr>
                <w:sz w:val="20"/>
              </w:rPr>
              <w:t>bankGuaranteeRefusalInvalid</w:t>
            </w:r>
          </w:p>
        </w:tc>
      </w:tr>
      <w:tr w:rsidR="009B07B2" w:rsidRPr="00EC0D7F" w14:paraId="02CF0AC0" w14:textId="77777777" w:rsidTr="009B07B2">
        <w:tc>
          <w:tcPr>
            <w:tcW w:w="269" w:type="pct"/>
          </w:tcPr>
          <w:p w14:paraId="1BE69196" w14:textId="77777777" w:rsidR="009B07B2" w:rsidRPr="00EC0D7F" w:rsidRDefault="009B07B2" w:rsidP="004B0C38">
            <w:pPr>
              <w:pStyle w:val="af0"/>
              <w:rPr>
                <w:rFonts w:ascii="Times New Roman" w:hAnsi="Times New Roman"/>
                <w:sz w:val="20"/>
                <w:szCs w:val="20"/>
              </w:rPr>
            </w:pPr>
          </w:p>
        </w:tc>
        <w:tc>
          <w:tcPr>
            <w:tcW w:w="2885" w:type="pct"/>
          </w:tcPr>
          <w:p w14:paraId="776BDFC3" w14:textId="5B86A1C6" w:rsidR="009B07B2" w:rsidRPr="00EC0D7F" w:rsidRDefault="009B07B2" w:rsidP="004B0C38">
            <w:pPr>
              <w:pStyle w:val="12-0"/>
              <w:spacing w:line="276" w:lineRule="auto"/>
              <w:rPr>
                <w:sz w:val="20"/>
              </w:rPr>
            </w:pPr>
            <w:r w:rsidRPr="00EC0D7F">
              <w:rPr>
                <w:sz w:val="20"/>
              </w:rPr>
              <w:t xml:space="preserve">Информация о прекращении обязательств поставщика по </w:t>
            </w:r>
            <w:r w:rsidR="00C97822" w:rsidRPr="00EC0D7F">
              <w:rPr>
                <w:sz w:val="20"/>
              </w:rPr>
              <w:t>независимой</w:t>
            </w:r>
            <w:r w:rsidRPr="00EC0D7F">
              <w:rPr>
                <w:sz w:val="20"/>
              </w:rPr>
              <w:t xml:space="preserve"> гарантии; внесение изменений</w:t>
            </w:r>
          </w:p>
        </w:tc>
        <w:tc>
          <w:tcPr>
            <w:tcW w:w="1847" w:type="pct"/>
          </w:tcPr>
          <w:p w14:paraId="0074257E" w14:textId="77777777" w:rsidR="009B07B2" w:rsidRPr="00EC0D7F" w:rsidRDefault="009B07B2" w:rsidP="004B0C38">
            <w:pPr>
              <w:pStyle w:val="12-0"/>
              <w:spacing w:line="276" w:lineRule="auto"/>
              <w:rPr>
                <w:sz w:val="20"/>
              </w:rPr>
            </w:pPr>
            <w:r w:rsidRPr="00EC0D7F">
              <w:rPr>
                <w:sz w:val="20"/>
              </w:rPr>
              <w:t>bankGuaranteeTermination</w:t>
            </w:r>
          </w:p>
        </w:tc>
      </w:tr>
      <w:tr w:rsidR="009B07B2" w:rsidRPr="00EC0D7F" w14:paraId="485618F1" w14:textId="77777777" w:rsidTr="009B07B2">
        <w:tc>
          <w:tcPr>
            <w:tcW w:w="269" w:type="pct"/>
          </w:tcPr>
          <w:p w14:paraId="5BDC0F29" w14:textId="77777777" w:rsidR="009B07B2" w:rsidRPr="00EC0D7F" w:rsidRDefault="009B07B2" w:rsidP="004B0C38">
            <w:pPr>
              <w:pStyle w:val="af0"/>
              <w:rPr>
                <w:rFonts w:ascii="Times New Roman" w:hAnsi="Times New Roman"/>
                <w:sz w:val="20"/>
                <w:szCs w:val="20"/>
              </w:rPr>
            </w:pPr>
          </w:p>
        </w:tc>
        <w:tc>
          <w:tcPr>
            <w:tcW w:w="2885" w:type="pct"/>
          </w:tcPr>
          <w:p w14:paraId="243E9211" w14:textId="56F9186C" w:rsidR="009B07B2" w:rsidRPr="00EC0D7F" w:rsidRDefault="009B07B2" w:rsidP="004B0C38">
            <w:pPr>
              <w:pStyle w:val="12-0"/>
              <w:spacing w:line="276" w:lineRule="auto"/>
              <w:rPr>
                <w:sz w:val="20"/>
              </w:rPr>
            </w:pPr>
            <w:r w:rsidRPr="00EC0D7F">
              <w:rPr>
                <w:sz w:val="20"/>
              </w:rPr>
              <w:t xml:space="preserve">Сведения о недействительности информации о прекращении обязательств поставщика по </w:t>
            </w:r>
            <w:r w:rsidR="00C97822" w:rsidRPr="00EC0D7F">
              <w:rPr>
                <w:sz w:val="20"/>
              </w:rPr>
              <w:t>независимой</w:t>
            </w:r>
            <w:r w:rsidRPr="00EC0D7F">
              <w:rPr>
                <w:sz w:val="20"/>
              </w:rPr>
              <w:t xml:space="preserve"> гарантии</w:t>
            </w:r>
          </w:p>
        </w:tc>
        <w:tc>
          <w:tcPr>
            <w:tcW w:w="1847" w:type="pct"/>
          </w:tcPr>
          <w:p w14:paraId="0F764C34" w14:textId="77777777" w:rsidR="009B07B2" w:rsidRPr="00EC0D7F" w:rsidRDefault="009B07B2" w:rsidP="004B0C38">
            <w:pPr>
              <w:pStyle w:val="12-0"/>
              <w:spacing w:line="276" w:lineRule="auto"/>
              <w:rPr>
                <w:sz w:val="20"/>
              </w:rPr>
            </w:pPr>
            <w:r w:rsidRPr="00EC0D7F">
              <w:rPr>
                <w:sz w:val="20"/>
              </w:rPr>
              <w:t>bankGuaranteeTerminationInvalid</w:t>
            </w:r>
          </w:p>
        </w:tc>
      </w:tr>
      <w:tr w:rsidR="009B07B2" w:rsidRPr="00EC0D7F" w14:paraId="200BAB6E" w14:textId="77777777" w:rsidTr="009B07B2">
        <w:tc>
          <w:tcPr>
            <w:tcW w:w="269" w:type="pct"/>
          </w:tcPr>
          <w:p w14:paraId="2A07BC47" w14:textId="77777777" w:rsidR="009B07B2" w:rsidRPr="00EC0D7F" w:rsidRDefault="009B07B2" w:rsidP="004B0C38">
            <w:pPr>
              <w:pStyle w:val="af0"/>
              <w:rPr>
                <w:rFonts w:ascii="Times New Roman" w:hAnsi="Times New Roman"/>
                <w:sz w:val="20"/>
                <w:szCs w:val="20"/>
              </w:rPr>
            </w:pPr>
          </w:p>
        </w:tc>
        <w:tc>
          <w:tcPr>
            <w:tcW w:w="2885" w:type="pct"/>
          </w:tcPr>
          <w:p w14:paraId="05CECAC3" w14:textId="5DDBB4F3" w:rsidR="009B07B2" w:rsidRPr="00EC0D7F" w:rsidRDefault="009B07B2" w:rsidP="004B0C38">
            <w:pPr>
              <w:pStyle w:val="12-0"/>
              <w:spacing w:line="276" w:lineRule="auto"/>
              <w:rPr>
                <w:sz w:val="20"/>
              </w:rPr>
            </w:pPr>
            <w:r w:rsidRPr="00EC0D7F">
              <w:rPr>
                <w:sz w:val="20"/>
              </w:rPr>
              <w:t xml:space="preserve">Информация о возвращении </w:t>
            </w:r>
            <w:r w:rsidR="00C97822" w:rsidRPr="00EC0D7F">
              <w:rPr>
                <w:sz w:val="20"/>
              </w:rPr>
              <w:t>независимой</w:t>
            </w:r>
            <w:r w:rsidRPr="00EC0D7F">
              <w:rPr>
                <w:sz w:val="20"/>
              </w:rPr>
              <w:t xml:space="preserve"> гарантии или об освобождении от обязательств по </w:t>
            </w:r>
            <w:r w:rsidR="00C97822" w:rsidRPr="00EC0D7F">
              <w:rPr>
                <w:sz w:val="20"/>
              </w:rPr>
              <w:t>независимой</w:t>
            </w:r>
            <w:r w:rsidRPr="00EC0D7F">
              <w:rPr>
                <w:sz w:val="20"/>
              </w:rPr>
              <w:t xml:space="preserve"> гарантии; внесение изменений</w:t>
            </w:r>
          </w:p>
        </w:tc>
        <w:tc>
          <w:tcPr>
            <w:tcW w:w="1847" w:type="pct"/>
          </w:tcPr>
          <w:p w14:paraId="69453B95" w14:textId="77777777" w:rsidR="009B07B2" w:rsidRPr="00EC0D7F" w:rsidRDefault="009B07B2" w:rsidP="004B0C38">
            <w:pPr>
              <w:pStyle w:val="12-0"/>
              <w:spacing w:line="276" w:lineRule="auto"/>
              <w:rPr>
                <w:sz w:val="20"/>
              </w:rPr>
            </w:pPr>
            <w:r w:rsidRPr="00EC0D7F">
              <w:rPr>
                <w:sz w:val="20"/>
              </w:rPr>
              <w:t>bankGuaranteeReturn</w:t>
            </w:r>
          </w:p>
        </w:tc>
      </w:tr>
      <w:tr w:rsidR="009B07B2" w:rsidRPr="00EC0D7F" w14:paraId="503F5B20" w14:textId="77777777" w:rsidTr="009B07B2">
        <w:tc>
          <w:tcPr>
            <w:tcW w:w="269" w:type="pct"/>
          </w:tcPr>
          <w:p w14:paraId="7ABC6ECD" w14:textId="77777777" w:rsidR="009B07B2" w:rsidRPr="00EC0D7F" w:rsidRDefault="009B07B2" w:rsidP="004B0C38">
            <w:pPr>
              <w:pStyle w:val="af0"/>
              <w:rPr>
                <w:rFonts w:ascii="Times New Roman" w:hAnsi="Times New Roman"/>
                <w:sz w:val="20"/>
                <w:szCs w:val="20"/>
              </w:rPr>
            </w:pPr>
          </w:p>
        </w:tc>
        <w:tc>
          <w:tcPr>
            <w:tcW w:w="2885" w:type="pct"/>
          </w:tcPr>
          <w:p w14:paraId="29F3B87E" w14:textId="6243B958" w:rsidR="009B07B2" w:rsidRPr="00EC0D7F" w:rsidRDefault="009B07B2" w:rsidP="004B0C38">
            <w:pPr>
              <w:pStyle w:val="12-0"/>
              <w:spacing w:line="276" w:lineRule="auto"/>
              <w:rPr>
                <w:sz w:val="20"/>
              </w:rPr>
            </w:pPr>
            <w:r w:rsidRPr="00EC0D7F">
              <w:rPr>
                <w:sz w:val="20"/>
              </w:rPr>
              <w:t xml:space="preserve">Сведения о недействительности информации о возвращении </w:t>
            </w:r>
            <w:r w:rsidR="00C97822" w:rsidRPr="00EC0D7F">
              <w:rPr>
                <w:sz w:val="20"/>
              </w:rPr>
              <w:t>независимой</w:t>
            </w:r>
            <w:r w:rsidRPr="00EC0D7F">
              <w:rPr>
                <w:sz w:val="20"/>
              </w:rPr>
              <w:t xml:space="preserve"> гарантии или об освобождении от обязательств по </w:t>
            </w:r>
            <w:r w:rsidR="00C97822" w:rsidRPr="00EC0D7F">
              <w:rPr>
                <w:sz w:val="20"/>
              </w:rPr>
              <w:t>независимой</w:t>
            </w:r>
            <w:r w:rsidRPr="00EC0D7F">
              <w:rPr>
                <w:sz w:val="20"/>
              </w:rPr>
              <w:t xml:space="preserve"> гарантии</w:t>
            </w:r>
          </w:p>
        </w:tc>
        <w:tc>
          <w:tcPr>
            <w:tcW w:w="1847" w:type="pct"/>
          </w:tcPr>
          <w:p w14:paraId="05F983BB" w14:textId="77777777" w:rsidR="009B07B2" w:rsidRPr="00EC0D7F" w:rsidRDefault="009B07B2" w:rsidP="004B0C38">
            <w:pPr>
              <w:pStyle w:val="12-0"/>
              <w:spacing w:line="276" w:lineRule="auto"/>
              <w:rPr>
                <w:sz w:val="20"/>
              </w:rPr>
            </w:pPr>
            <w:r w:rsidRPr="00EC0D7F">
              <w:rPr>
                <w:sz w:val="20"/>
              </w:rPr>
              <w:t>bankGuaranteeReturnInvalid</w:t>
            </w:r>
          </w:p>
        </w:tc>
      </w:tr>
    </w:tbl>
    <w:p w14:paraId="3A945AAE" w14:textId="5B2A4A1F" w:rsidR="009B07B2" w:rsidRPr="0061456B" w:rsidRDefault="009B07B2" w:rsidP="001171BC">
      <w:pPr>
        <w:pStyle w:val="41"/>
        <w:numPr>
          <w:ilvl w:val="3"/>
          <w:numId w:val="59"/>
        </w:numPr>
        <w:tabs>
          <w:tab w:val="clear" w:pos="1560"/>
        </w:tabs>
        <w:spacing w:before="360"/>
      </w:pPr>
      <w:r w:rsidRPr="0061456B">
        <w:t xml:space="preserve">Соотношение реестровой записи и </w:t>
      </w:r>
      <w:r>
        <w:t>связанных</w:t>
      </w:r>
      <w:r w:rsidRPr="0061456B">
        <w:t xml:space="preserve"> документов для </w:t>
      </w:r>
      <w:r w:rsidR="00E25365">
        <w:rPr>
          <w:szCs w:val="28"/>
        </w:rPr>
        <w:t>РНГ</w:t>
      </w:r>
    </w:p>
    <w:p w14:paraId="6AD7812F" w14:textId="48E216AE" w:rsidR="009B07B2" w:rsidRPr="00EC0D7F" w:rsidRDefault="009B07B2" w:rsidP="00EC0D7F">
      <w:pPr>
        <w:pStyle w:val="af2"/>
      </w:pPr>
      <w:r w:rsidRPr="00EC0D7F">
        <w:t xml:space="preserve">В таблице ниже (см. </w:t>
      </w:r>
      <w:r w:rsidR="00EC0D7F">
        <w:fldChar w:fldCharType="begin"/>
      </w:r>
      <w:r w:rsidR="00EC0D7F">
        <w:instrText xml:space="preserve"> REF _Ref132121576 \h </w:instrText>
      </w:r>
      <w:r w:rsidR="00EC0D7F">
        <w:fldChar w:fldCharType="separate"/>
      </w:r>
      <w:r w:rsidR="000108EF" w:rsidRPr="00EC0D7F">
        <w:rPr>
          <w:rFonts w:hint="eastAsia"/>
        </w:rPr>
        <w:t>Таблица</w:t>
      </w:r>
      <w:r w:rsidR="000108EF" w:rsidRPr="00EC0D7F">
        <w:t xml:space="preserve"> </w:t>
      </w:r>
      <w:r w:rsidR="000108EF">
        <w:rPr>
          <w:noProof/>
        </w:rPr>
        <w:t>10</w:t>
      </w:r>
      <w:r w:rsidR="00EC0D7F">
        <w:fldChar w:fldCharType="end"/>
      </w:r>
      <w:r w:rsidRPr="00EC0D7F">
        <w:t xml:space="preserve">) приведено соотношение реестровой записи и связанных документов для </w:t>
      </w:r>
      <w:r w:rsidR="00E25365" w:rsidRPr="00EC0D7F">
        <w:t>РНГ</w:t>
      </w:r>
      <w:r w:rsidRPr="00EC0D7F">
        <w:t>.</w:t>
      </w:r>
    </w:p>
    <w:p w14:paraId="267B88AA" w14:textId="47F34531" w:rsidR="009B07B2" w:rsidRPr="00EC0D7F" w:rsidRDefault="00EC0D7F" w:rsidP="00EC0D7F">
      <w:pPr>
        <w:pStyle w:val="-"/>
      </w:pPr>
      <w:bookmarkStart w:id="83" w:name="_Ref132121576"/>
      <w:bookmarkStart w:id="84" w:name="_Toc132126688"/>
      <w:bookmarkStart w:id="85" w:name="_Toc146637535"/>
      <w:r w:rsidRPr="00EC0D7F">
        <w:rPr>
          <w:rFonts w:hint="eastAsia"/>
        </w:rPr>
        <w:t>Таблица</w:t>
      </w:r>
      <w:r w:rsidRPr="00EC0D7F">
        <w:t xml:space="preserve"> </w:t>
      </w:r>
      <w:r w:rsidR="009E4B41">
        <w:fldChar w:fldCharType="begin"/>
      </w:r>
      <w:r w:rsidR="009E4B41">
        <w:instrText xml:space="preserve"> SEQ Таблица \* ARABIC </w:instrText>
      </w:r>
      <w:r w:rsidR="009E4B41">
        <w:fldChar w:fldCharType="separate"/>
      </w:r>
      <w:r w:rsidR="000108EF">
        <w:rPr>
          <w:noProof/>
        </w:rPr>
        <w:t>10</w:t>
      </w:r>
      <w:r w:rsidR="009E4B41">
        <w:rPr>
          <w:noProof/>
        </w:rPr>
        <w:fldChar w:fldCharType="end"/>
      </w:r>
      <w:bookmarkEnd w:id="83"/>
      <w:r w:rsidRPr="00EC0D7F">
        <w:t xml:space="preserve">. </w:t>
      </w:r>
      <w:r w:rsidR="009B07B2" w:rsidRPr="00EC0D7F">
        <w:t xml:space="preserve">Соотношение реестровой записи и связанных документов для </w:t>
      </w:r>
      <w:r w:rsidR="00E25365" w:rsidRPr="00EC0D7F">
        <w:t>РНГ</w:t>
      </w:r>
      <w:bookmarkEnd w:id="84"/>
      <w:bookmarkEnd w:id="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3"/>
        <w:gridCol w:w="2413"/>
        <w:gridCol w:w="3739"/>
      </w:tblGrid>
      <w:tr w:rsidR="009B07B2" w:rsidRPr="00EC0D7F" w14:paraId="19996006" w14:textId="77777777" w:rsidTr="00EC0D7F">
        <w:trPr>
          <w:tblHeader/>
        </w:trPr>
        <w:tc>
          <w:tcPr>
            <w:tcW w:w="1879" w:type="pct"/>
            <w:shd w:val="clear" w:color="auto" w:fill="D9D9D9" w:themeFill="background1" w:themeFillShade="D9"/>
            <w:vAlign w:val="center"/>
          </w:tcPr>
          <w:p w14:paraId="6C36A4E4" w14:textId="77777777" w:rsidR="009B07B2" w:rsidRPr="00EC0D7F" w:rsidRDefault="009B07B2" w:rsidP="004B0C38">
            <w:pPr>
              <w:pStyle w:val="12-"/>
              <w:rPr>
                <w:rFonts w:ascii="Times New Roman" w:hAnsi="Times New Roman" w:cs="Times New Roman"/>
                <w:sz w:val="20"/>
              </w:rPr>
            </w:pPr>
            <w:r w:rsidRPr="00EC0D7F" w:rsidDel="00862063">
              <w:rPr>
                <w:rFonts w:ascii="Times New Roman" w:hAnsi="Times New Roman" w:cs="Times New Roman"/>
                <w:sz w:val="20"/>
                <w:lang w:val="ru-RU"/>
              </w:rPr>
              <w:t xml:space="preserve"> </w:t>
            </w:r>
            <w:r w:rsidRPr="00EC0D7F">
              <w:rPr>
                <w:rFonts w:ascii="Times New Roman" w:hAnsi="Times New Roman" w:cs="Times New Roman"/>
                <w:sz w:val="20"/>
              </w:rPr>
              <w:t>«Главная» сущность реестровой записи</w:t>
            </w:r>
          </w:p>
        </w:tc>
        <w:tc>
          <w:tcPr>
            <w:tcW w:w="1224" w:type="pct"/>
            <w:shd w:val="clear" w:color="auto" w:fill="D9D9D9" w:themeFill="background1" w:themeFillShade="D9"/>
          </w:tcPr>
          <w:p w14:paraId="0760B572" w14:textId="77777777" w:rsidR="009B07B2" w:rsidRPr="00EC0D7F" w:rsidRDefault="009B07B2" w:rsidP="004B0C38">
            <w:pPr>
              <w:pStyle w:val="12-"/>
              <w:rPr>
                <w:rFonts w:ascii="Times New Roman" w:hAnsi="Times New Roman" w:cs="Times New Roman"/>
                <w:sz w:val="20"/>
                <w:lang w:val="ru-RU"/>
              </w:rPr>
            </w:pPr>
            <w:r w:rsidRPr="00EC0D7F">
              <w:rPr>
                <w:rFonts w:ascii="Times New Roman" w:hAnsi="Times New Roman" w:cs="Times New Roman"/>
                <w:sz w:val="20"/>
                <w:lang w:val="ru-RU"/>
              </w:rPr>
              <w:t>Какое поле выступает в роли реестрового номера</w:t>
            </w:r>
          </w:p>
        </w:tc>
        <w:tc>
          <w:tcPr>
            <w:tcW w:w="1897" w:type="pct"/>
            <w:shd w:val="clear" w:color="auto" w:fill="D9D9D9" w:themeFill="background1" w:themeFillShade="D9"/>
          </w:tcPr>
          <w:p w14:paraId="241D7835" w14:textId="77777777" w:rsidR="009B07B2" w:rsidRPr="00EC0D7F" w:rsidRDefault="009B07B2" w:rsidP="004B0C38">
            <w:pPr>
              <w:pStyle w:val="12-"/>
              <w:rPr>
                <w:rFonts w:ascii="Times New Roman" w:hAnsi="Times New Roman" w:cs="Times New Roman"/>
                <w:sz w:val="20"/>
              </w:rPr>
            </w:pPr>
            <w:r w:rsidRPr="00EC0D7F">
              <w:rPr>
                <w:rFonts w:ascii="Times New Roman" w:hAnsi="Times New Roman" w:cs="Times New Roman"/>
                <w:sz w:val="20"/>
              </w:rPr>
              <w:t>Связанные документы реестровой записи</w:t>
            </w:r>
          </w:p>
        </w:tc>
      </w:tr>
      <w:tr w:rsidR="009B07B2" w:rsidRPr="00EC0D7F" w14:paraId="6B0D1D33" w14:textId="77777777" w:rsidTr="009B07B2">
        <w:trPr>
          <w:tblHeader/>
        </w:trPr>
        <w:tc>
          <w:tcPr>
            <w:tcW w:w="5000" w:type="pct"/>
            <w:gridSpan w:val="3"/>
            <w:vAlign w:val="center"/>
          </w:tcPr>
          <w:p w14:paraId="2C0586B2" w14:textId="71C7C588" w:rsidR="009B07B2" w:rsidRPr="00EC0D7F" w:rsidRDefault="00E25365" w:rsidP="004B0C38">
            <w:pPr>
              <w:pStyle w:val="af2"/>
              <w:rPr>
                <w:rFonts w:ascii="Times New Roman" w:hAnsi="Times New Roman"/>
                <w:sz w:val="20"/>
              </w:rPr>
            </w:pPr>
            <w:r w:rsidRPr="00EC0D7F">
              <w:rPr>
                <w:rFonts w:ascii="Times New Roman" w:hAnsi="Times New Roman"/>
                <w:sz w:val="20"/>
              </w:rPr>
              <w:t>РНГ</w:t>
            </w:r>
          </w:p>
        </w:tc>
      </w:tr>
      <w:tr w:rsidR="009B07B2" w:rsidRPr="00EC0D7F" w14:paraId="1FBFB905" w14:textId="77777777" w:rsidTr="009B07B2">
        <w:trPr>
          <w:tblHeader/>
        </w:trPr>
        <w:tc>
          <w:tcPr>
            <w:tcW w:w="1879" w:type="pct"/>
            <w:vAlign w:val="center"/>
          </w:tcPr>
          <w:p w14:paraId="712612C1" w14:textId="77777777" w:rsidR="009B07B2" w:rsidRPr="00EC0D7F" w:rsidRDefault="009B07B2" w:rsidP="004B0C38">
            <w:pPr>
              <w:pStyle w:val="12-0"/>
              <w:spacing w:line="276" w:lineRule="auto"/>
              <w:rPr>
                <w:sz w:val="20"/>
              </w:rPr>
            </w:pPr>
            <w:r w:rsidRPr="00EC0D7F">
              <w:rPr>
                <w:sz w:val="20"/>
              </w:rPr>
              <w:t>bankGuarantee</w:t>
            </w:r>
          </w:p>
        </w:tc>
        <w:tc>
          <w:tcPr>
            <w:tcW w:w="1224" w:type="pct"/>
          </w:tcPr>
          <w:p w14:paraId="5CAA5F3C" w14:textId="77777777" w:rsidR="009B07B2" w:rsidRPr="00EC0D7F" w:rsidRDefault="009B07B2" w:rsidP="004B0C38">
            <w:pPr>
              <w:pStyle w:val="12-0"/>
              <w:spacing w:line="276" w:lineRule="auto"/>
              <w:rPr>
                <w:sz w:val="20"/>
              </w:rPr>
            </w:pPr>
            <w:r w:rsidRPr="00EC0D7F">
              <w:rPr>
                <w:sz w:val="20"/>
              </w:rPr>
              <w:t>regNumber</w:t>
            </w:r>
          </w:p>
        </w:tc>
        <w:tc>
          <w:tcPr>
            <w:tcW w:w="1897" w:type="pct"/>
          </w:tcPr>
          <w:p w14:paraId="0F147B02" w14:textId="77777777" w:rsidR="009B07B2" w:rsidRPr="00EC0D7F" w:rsidRDefault="009B07B2" w:rsidP="004B0C38">
            <w:pPr>
              <w:pStyle w:val="12-0"/>
              <w:spacing w:line="276" w:lineRule="auto"/>
              <w:rPr>
                <w:sz w:val="20"/>
              </w:rPr>
            </w:pPr>
            <w:r w:rsidRPr="00EC0D7F">
              <w:rPr>
                <w:sz w:val="20"/>
              </w:rPr>
              <w:t>bankGuaranteeInvalid</w:t>
            </w:r>
          </w:p>
        </w:tc>
      </w:tr>
      <w:tr w:rsidR="009B07B2" w:rsidRPr="00EC0D7F" w14:paraId="701E7990" w14:textId="77777777" w:rsidTr="009B07B2">
        <w:trPr>
          <w:tblHeader/>
        </w:trPr>
        <w:tc>
          <w:tcPr>
            <w:tcW w:w="1879" w:type="pct"/>
            <w:vAlign w:val="center"/>
          </w:tcPr>
          <w:p w14:paraId="1929BEA0" w14:textId="77777777" w:rsidR="009B07B2" w:rsidRPr="00EC0D7F" w:rsidRDefault="009B07B2" w:rsidP="004B0C38">
            <w:pPr>
              <w:pStyle w:val="12-0"/>
              <w:spacing w:line="276" w:lineRule="auto"/>
              <w:rPr>
                <w:sz w:val="20"/>
              </w:rPr>
            </w:pPr>
          </w:p>
        </w:tc>
        <w:tc>
          <w:tcPr>
            <w:tcW w:w="1224" w:type="pct"/>
          </w:tcPr>
          <w:p w14:paraId="7182B060" w14:textId="77777777" w:rsidR="009B07B2" w:rsidRPr="00EC0D7F" w:rsidRDefault="009B07B2" w:rsidP="004B0C38">
            <w:pPr>
              <w:pStyle w:val="12-0"/>
              <w:spacing w:line="276" w:lineRule="auto"/>
              <w:rPr>
                <w:sz w:val="20"/>
              </w:rPr>
            </w:pPr>
          </w:p>
        </w:tc>
        <w:tc>
          <w:tcPr>
            <w:tcW w:w="1897" w:type="pct"/>
            <w:vAlign w:val="center"/>
          </w:tcPr>
          <w:p w14:paraId="3DB5522E" w14:textId="77777777" w:rsidR="009B07B2" w:rsidRPr="00EC0D7F" w:rsidRDefault="009B07B2" w:rsidP="004B0C38">
            <w:pPr>
              <w:pStyle w:val="12-0"/>
              <w:spacing w:line="276" w:lineRule="auto"/>
              <w:rPr>
                <w:sz w:val="20"/>
              </w:rPr>
            </w:pPr>
            <w:r w:rsidRPr="00EC0D7F">
              <w:rPr>
                <w:sz w:val="20"/>
              </w:rPr>
              <w:t>bankGuaranteeRefusal</w:t>
            </w:r>
          </w:p>
        </w:tc>
      </w:tr>
      <w:tr w:rsidR="009B07B2" w:rsidRPr="00EC0D7F" w14:paraId="313716CB" w14:textId="77777777" w:rsidTr="009B07B2">
        <w:trPr>
          <w:tblHeader/>
        </w:trPr>
        <w:tc>
          <w:tcPr>
            <w:tcW w:w="1879" w:type="pct"/>
            <w:vAlign w:val="center"/>
          </w:tcPr>
          <w:p w14:paraId="5C2A74C2" w14:textId="77777777" w:rsidR="009B07B2" w:rsidRPr="00EC0D7F" w:rsidRDefault="009B07B2" w:rsidP="004B0C38">
            <w:pPr>
              <w:pStyle w:val="12-0"/>
              <w:spacing w:line="276" w:lineRule="auto"/>
              <w:rPr>
                <w:sz w:val="20"/>
              </w:rPr>
            </w:pPr>
          </w:p>
        </w:tc>
        <w:tc>
          <w:tcPr>
            <w:tcW w:w="1224" w:type="pct"/>
          </w:tcPr>
          <w:p w14:paraId="63CE2299" w14:textId="77777777" w:rsidR="009B07B2" w:rsidRPr="00EC0D7F" w:rsidRDefault="009B07B2" w:rsidP="004B0C38">
            <w:pPr>
              <w:pStyle w:val="12-0"/>
              <w:spacing w:line="276" w:lineRule="auto"/>
              <w:rPr>
                <w:sz w:val="20"/>
              </w:rPr>
            </w:pPr>
          </w:p>
        </w:tc>
        <w:tc>
          <w:tcPr>
            <w:tcW w:w="1897" w:type="pct"/>
            <w:vAlign w:val="center"/>
          </w:tcPr>
          <w:p w14:paraId="7612258A" w14:textId="77777777" w:rsidR="009B07B2" w:rsidRPr="00EC0D7F" w:rsidRDefault="009B07B2" w:rsidP="004B0C38">
            <w:pPr>
              <w:pStyle w:val="12-0"/>
              <w:spacing w:line="276" w:lineRule="auto"/>
              <w:rPr>
                <w:sz w:val="20"/>
              </w:rPr>
            </w:pPr>
            <w:r w:rsidRPr="00EC0D7F">
              <w:rPr>
                <w:sz w:val="20"/>
              </w:rPr>
              <w:t>bankGuaranteeRefusalInvalid</w:t>
            </w:r>
          </w:p>
        </w:tc>
      </w:tr>
      <w:tr w:rsidR="009B07B2" w:rsidRPr="00EC0D7F" w14:paraId="315CE60C" w14:textId="77777777" w:rsidTr="009B07B2">
        <w:trPr>
          <w:tblHeader/>
        </w:trPr>
        <w:tc>
          <w:tcPr>
            <w:tcW w:w="1879" w:type="pct"/>
            <w:vAlign w:val="center"/>
          </w:tcPr>
          <w:p w14:paraId="297246BC" w14:textId="77777777" w:rsidR="009B07B2" w:rsidRPr="00EC0D7F" w:rsidRDefault="009B07B2" w:rsidP="004B0C38">
            <w:pPr>
              <w:pStyle w:val="12-0"/>
              <w:spacing w:line="276" w:lineRule="auto"/>
              <w:rPr>
                <w:sz w:val="20"/>
              </w:rPr>
            </w:pPr>
          </w:p>
        </w:tc>
        <w:tc>
          <w:tcPr>
            <w:tcW w:w="1224" w:type="pct"/>
          </w:tcPr>
          <w:p w14:paraId="20105DBC" w14:textId="77777777" w:rsidR="009B07B2" w:rsidRPr="00EC0D7F" w:rsidRDefault="009B07B2" w:rsidP="004B0C38">
            <w:pPr>
              <w:pStyle w:val="12-0"/>
              <w:spacing w:line="276" w:lineRule="auto"/>
              <w:rPr>
                <w:sz w:val="20"/>
              </w:rPr>
            </w:pPr>
          </w:p>
        </w:tc>
        <w:tc>
          <w:tcPr>
            <w:tcW w:w="1897" w:type="pct"/>
          </w:tcPr>
          <w:p w14:paraId="2EE8BB0E" w14:textId="77777777" w:rsidR="009B07B2" w:rsidRPr="00EC0D7F" w:rsidRDefault="009B07B2" w:rsidP="004B0C38">
            <w:pPr>
              <w:pStyle w:val="12-0"/>
              <w:spacing w:line="276" w:lineRule="auto"/>
              <w:rPr>
                <w:sz w:val="20"/>
              </w:rPr>
            </w:pPr>
            <w:r w:rsidRPr="00EC0D7F">
              <w:rPr>
                <w:sz w:val="20"/>
              </w:rPr>
              <w:t>bankGuaranteeTermination</w:t>
            </w:r>
          </w:p>
        </w:tc>
      </w:tr>
      <w:tr w:rsidR="009B07B2" w:rsidRPr="00EC0D7F" w14:paraId="24BD617C" w14:textId="77777777" w:rsidTr="009B07B2">
        <w:trPr>
          <w:tblHeader/>
        </w:trPr>
        <w:tc>
          <w:tcPr>
            <w:tcW w:w="1879" w:type="pct"/>
            <w:vAlign w:val="center"/>
          </w:tcPr>
          <w:p w14:paraId="53F22BA8" w14:textId="77777777" w:rsidR="009B07B2" w:rsidRPr="00EC0D7F" w:rsidRDefault="009B07B2" w:rsidP="004B0C38">
            <w:pPr>
              <w:pStyle w:val="12-0"/>
              <w:spacing w:line="276" w:lineRule="auto"/>
              <w:rPr>
                <w:sz w:val="20"/>
              </w:rPr>
            </w:pPr>
          </w:p>
        </w:tc>
        <w:tc>
          <w:tcPr>
            <w:tcW w:w="1224" w:type="pct"/>
          </w:tcPr>
          <w:p w14:paraId="0C81A8F2" w14:textId="77777777" w:rsidR="009B07B2" w:rsidRPr="00EC0D7F" w:rsidRDefault="009B07B2" w:rsidP="004B0C38">
            <w:pPr>
              <w:pStyle w:val="12-0"/>
              <w:spacing w:line="276" w:lineRule="auto"/>
              <w:rPr>
                <w:sz w:val="20"/>
              </w:rPr>
            </w:pPr>
          </w:p>
        </w:tc>
        <w:tc>
          <w:tcPr>
            <w:tcW w:w="1897" w:type="pct"/>
          </w:tcPr>
          <w:p w14:paraId="653B0861" w14:textId="77777777" w:rsidR="009B07B2" w:rsidRPr="00EC0D7F" w:rsidRDefault="009B07B2" w:rsidP="004B0C38">
            <w:pPr>
              <w:pStyle w:val="12-0"/>
              <w:spacing w:line="276" w:lineRule="auto"/>
              <w:rPr>
                <w:sz w:val="20"/>
              </w:rPr>
            </w:pPr>
            <w:r w:rsidRPr="00EC0D7F">
              <w:rPr>
                <w:sz w:val="20"/>
              </w:rPr>
              <w:t>bankGuaranteeTerminationInvalid</w:t>
            </w:r>
          </w:p>
        </w:tc>
      </w:tr>
      <w:tr w:rsidR="009B07B2" w:rsidRPr="00EC0D7F" w14:paraId="526F315B" w14:textId="77777777" w:rsidTr="009B07B2">
        <w:trPr>
          <w:tblHeader/>
        </w:trPr>
        <w:tc>
          <w:tcPr>
            <w:tcW w:w="1879" w:type="pct"/>
            <w:vAlign w:val="center"/>
          </w:tcPr>
          <w:p w14:paraId="10518946" w14:textId="77777777" w:rsidR="009B07B2" w:rsidRPr="00EC0D7F" w:rsidRDefault="009B07B2" w:rsidP="004B0C38">
            <w:pPr>
              <w:pStyle w:val="12-0"/>
              <w:spacing w:line="276" w:lineRule="auto"/>
              <w:rPr>
                <w:sz w:val="20"/>
              </w:rPr>
            </w:pPr>
          </w:p>
        </w:tc>
        <w:tc>
          <w:tcPr>
            <w:tcW w:w="1224" w:type="pct"/>
          </w:tcPr>
          <w:p w14:paraId="230BF0E3" w14:textId="77777777" w:rsidR="009B07B2" w:rsidRPr="00EC0D7F" w:rsidRDefault="009B07B2" w:rsidP="004B0C38">
            <w:pPr>
              <w:pStyle w:val="12-0"/>
              <w:spacing w:line="276" w:lineRule="auto"/>
              <w:rPr>
                <w:sz w:val="20"/>
              </w:rPr>
            </w:pPr>
          </w:p>
        </w:tc>
        <w:tc>
          <w:tcPr>
            <w:tcW w:w="1897" w:type="pct"/>
          </w:tcPr>
          <w:p w14:paraId="1C24FF9F" w14:textId="77777777" w:rsidR="009B07B2" w:rsidRPr="00EC0D7F" w:rsidRDefault="009B07B2" w:rsidP="004B0C38">
            <w:pPr>
              <w:pStyle w:val="12-0"/>
              <w:spacing w:line="276" w:lineRule="auto"/>
              <w:rPr>
                <w:sz w:val="20"/>
              </w:rPr>
            </w:pPr>
            <w:r w:rsidRPr="00EC0D7F">
              <w:rPr>
                <w:sz w:val="20"/>
              </w:rPr>
              <w:t>bankGuaranteeReturn</w:t>
            </w:r>
          </w:p>
        </w:tc>
      </w:tr>
      <w:tr w:rsidR="009B07B2" w:rsidRPr="00EC0D7F" w14:paraId="3AE4418E" w14:textId="77777777" w:rsidTr="009B07B2">
        <w:trPr>
          <w:tblHeader/>
        </w:trPr>
        <w:tc>
          <w:tcPr>
            <w:tcW w:w="1879" w:type="pct"/>
            <w:vAlign w:val="center"/>
          </w:tcPr>
          <w:p w14:paraId="0EC54B8D" w14:textId="77777777" w:rsidR="009B07B2" w:rsidRPr="00EC0D7F" w:rsidRDefault="009B07B2" w:rsidP="004B0C38">
            <w:pPr>
              <w:pStyle w:val="12-0"/>
              <w:spacing w:line="276" w:lineRule="auto"/>
              <w:rPr>
                <w:sz w:val="20"/>
              </w:rPr>
            </w:pPr>
          </w:p>
        </w:tc>
        <w:tc>
          <w:tcPr>
            <w:tcW w:w="1224" w:type="pct"/>
          </w:tcPr>
          <w:p w14:paraId="41F00B62" w14:textId="77777777" w:rsidR="009B07B2" w:rsidRPr="00EC0D7F" w:rsidRDefault="009B07B2" w:rsidP="004B0C38">
            <w:pPr>
              <w:pStyle w:val="12-0"/>
              <w:spacing w:line="276" w:lineRule="auto"/>
              <w:rPr>
                <w:sz w:val="20"/>
              </w:rPr>
            </w:pPr>
          </w:p>
        </w:tc>
        <w:tc>
          <w:tcPr>
            <w:tcW w:w="1897" w:type="pct"/>
          </w:tcPr>
          <w:p w14:paraId="30F17A0E" w14:textId="77777777" w:rsidR="009B07B2" w:rsidRPr="00EC0D7F" w:rsidRDefault="009B07B2" w:rsidP="004B0C38">
            <w:pPr>
              <w:pStyle w:val="12-0"/>
              <w:spacing w:line="276" w:lineRule="auto"/>
              <w:rPr>
                <w:sz w:val="20"/>
              </w:rPr>
            </w:pPr>
            <w:r w:rsidRPr="00EC0D7F">
              <w:rPr>
                <w:sz w:val="20"/>
              </w:rPr>
              <w:t>bankGuaranteeReturnInvalid</w:t>
            </w:r>
          </w:p>
        </w:tc>
      </w:tr>
    </w:tbl>
    <w:p w14:paraId="456406E0" w14:textId="77777777" w:rsidR="009B07B2" w:rsidRPr="0061456B" w:rsidRDefault="009B07B2" w:rsidP="001171BC">
      <w:pPr>
        <w:pStyle w:val="41"/>
        <w:numPr>
          <w:ilvl w:val="3"/>
          <w:numId w:val="59"/>
        </w:numPr>
        <w:tabs>
          <w:tab w:val="clear" w:pos="1560"/>
        </w:tabs>
        <w:spacing w:before="360"/>
      </w:pPr>
      <w:r w:rsidRPr="0061456B">
        <w:t>Список ошибок, возвращаемых сервисом</w:t>
      </w:r>
    </w:p>
    <w:p w14:paraId="2968A31B" w14:textId="5914C488" w:rsidR="009B07B2" w:rsidRPr="006D6562" w:rsidRDefault="009B07B2" w:rsidP="00EC0D7F">
      <w:pPr>
        <w:pStyle w:val="af2"/>
      </w:pPr>
      <w:r>
        <w:t xml:space="preserve">В таблице ниже (см. </w:t>
      </w:r>
      <w:r w:rsidR="00850DE1">
        <w:fldChar w:fldCharType="begin"/>
      </w:r>
      <w:r w:rsidR="00850DE1">
        <w:instrText xml:space="preserve"> REF _Ref132121684 \h </w:instrText>
      </w:r>
      <w:r w:rsidR="00850DE1">
        <w:fldChar w:fldCharType="separate"/>
      </w:r>
      <w:r w:rsidR="000108EF">
        <w:rPr>
          <w:rFonts w:hint="eastAsia"/>
        </w:rPr>
        <w:t>Таблица</w:t>
      </w:r>
      <w:r w:rsidR="000108EF">
        <w:t xml:space="preserve"> </w:t>
      </w:r>
      <w:r w:rsidR="000108EF">
        <w:rPr>
          <w:noProof/>
        </w:rPr>
        <w:t>11</w:t>
      </w:r>
      <w:r w:rsidR="00850DE1">
        <w:fldChar w:fldCharType="end"/>
      </w:r>
      <w:r>
        <w:t>) приведен список ошибок</w:t>
      </w:r>
      <w:r w:rsidRPr="0061456B">
        <w:t xml:space="preserve">, возвращаемых </w:t>
      </w:r>
      <w:r>
        <w:t>сервисом предоставления по запросу сведений.</w:t>
      </w:r>
    </w:p>
    <w:p w14:paraId="516A0DA0" w14:textId="264268EC" w:rsidR="009B07B2" w:rsidRPr="00EC0D7F" w:rsidRDefault="00850DE1" w:rsidP="00850DE1">
      <w:pPr>
        <w:pStyle w:val="-"/>
      </w:pPr>
      <w:bookmarkStart w:id="86" w:name="_Ref132121684"/>
      <w:bookmarkStart w:id="87" w:name="_Toc132126689"/>
      <w:bookmarkStart w:id="88" w:name="_Toc146637536"/>
      <w:r>
        <w:rPr>
          <w:rFonts w:hint="eastAsia"/>
        </w:rPr>
        <w:t>Таблица</w:t>
      </w:r>
      <w:r>
        <w:t xml:space="preserve"> </w:t>
      </w:r>
      <w:r w:rsidR="009E4B41">
        <w:fldChar w:fldCharType="begin"/>
      </w:r>
      <w:r w:rsidR="009E4B41">
        <w:instrText xml:space="preserve"> SEQ Таблица \* ARABIC </w:instrText>
      </w:r>
      <w:r w:rsidR="009E4B41">
        <w:fldChar w:fldCharType="separate"/>
      </w:r>
      <w:r w:rsidR="000108EF">
        <w:rPr>
          <w:noProof/>
        </w:rPr>
        <w:t>11</w:t>
      </w:r>
      <w:r w:rsidR="009E4B41">
        <w:rPr>
          <w:noProof/>
        </w:rPr>
        <w:fldChar w:fldCharType="end"/>
      </w:r>
      <w:bookmarkEnd w:id="86"/>
      <w:r>
        <w:t>.</w:t>
      </w:r>
      <w:r w:rsidR="009B07B2" w:rsidRPr="00EC0D7F">
        <w:t>Список ошибок, возвращаемых сервисом</w:t>
      </w:r>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
        <w:gridCol w:w="8875"/>
        <w:gridCol w:w="563"/>
      </w:tblGrid>
      <w:tr w:rsidR="009B07B2" w:rsidRPr="00850DE1" w14:paraId="17CFA2E1" w14:textId="77777777" w:rsidTr="00850DE1">
        <w:trPr>
          <w:tblHeader/>
        </w:trPr>
        <w:tc>
          <w:tcPr>
            <w:tcW w:w="0" w:type="auto"/>
            <w:shd w:val="clear" w:color="auto" w:fill="D9D9D9" w:themeFill="background1" w:themeFillShade="D9"/>
            <w:vAlign w:val="center"/>
          </w:tcPr>
          <w:p w14:paraId="6C998C70" w14:textId="77777777" w:rsidR="009B07B2" w:rsidRPr="00850DE1" w:rsidRDefault="009B07B2" w:rsidP="004B0C38">
            <w:pPr>
              <w:pStyle w:val="12-"/>
              <w:rPr>
                <w:rFonts w:ascii="Times New Roman" w:hAnsi="Times New Roman" w:cs="Times New Roman"/>
                <w:sz w:val="20"/>
              </w:rPr>
            </w:pPr>
            <w:r w:rsidRPr="00850DE1">
              <w:rPr>
                <w:rFonts w:ascii="Times New Roman" w:hAnsi="Times New Roman" w:cs="Times New Roman"/>
                <w:sz w:val="20"/>
              </w:rPr>
              <w:t>№</w:t>
            </w:r>
          </w:p>
        </w:tc>
        <w:tc>
          <w:tcPr>
            <w:tcW w:w="0" w:type="auto"/>
            <w:shd w:val="clear" w:color="auto" w:fill="D9D9D9" w:themeFill="background1" w:themeFillShade="D9"/>
            <w:vAlign w:val="center"/>
          </w:tcPr>
          <w:p w14:paraId="59AD924E" w14:textId="77777777" w:rsidR="009B07B2" w:rsidRPr="00850DE1" w:rsidRDefault="009B07B2" w:rsidP="004B0C38">
            <w:pPr>
              <w:pStyle w:val="12-"/>
              <w:rPr>
                <w:rFonts w:ascii="Times New Roman" w:hAnsi="Times New Roman" w:cs="Times New Roman"/>
                <w:sz w:val="20"/>
              </w:rPr>
            </w:pPr>
            <w:r w:rsidRPr="00850DE1">
              <w:rPr>
                <w:rFonts w:ascii="Times New Roman" w:hAnsi="Times New Roman" w:cs="Times New Roman"/>
                <w:sz w:val="20"/>
              </w:rPr>
              <w:t>Сообщение</w:t>
            </w:r>
          </w:p>
        </w:tc>
        <w:tc>
          <w:tcPr>
            <w:tcW w:w="0" w:type="auto"/>
            <w:shd w:val="clear" w:color="auto" w:fill="D9D9D9" w:themeFill="background1" w:themeFillShade="D9"/>
          </w:tcPr>
          <w:p w14:paraId="72D2B0A5" w14:textId="77777777" w:rsidR="009B07B2" w:rsidRPr="00850DE1" w:rsidRDefault="009B07B2" w:rsidP="004B0C38">
            <w:pPr>
              <w:pStyle w:val="12-"/>
              <w:rPr>
                <w:rFonts w:ascii="Times New Roman" w:hAnsi="Times New Roman" w:cs="Times New Roman"/>
                <w:sz w:val="20"/>
              </w:rPr>
            </w:pPr>
            <w:r w:rsidRPr="00850DE1">
              <w:rPr>
                <w:rFonts w:ascii="Times New Roman" w:hAnsi="Times New Roman" w:cs="Times New Roman"/>
                <w:sz w:val="20"/>
              </w:rPr>
              <w:t>Код</w:t>
            </w:r>
          </w:p>
        </w:tc>
      </w:tr>
      <w:tr w:rsidR="009B07B2" w:rsidRPr="00850DE1" w14:paraId="711A1F84" w14:textId="77777777" w:rsidTr="009B07B2">
        <w:tc>
          <w:tcPr>
            <w:tcW w:w="0" w:type="auto"/>
          </w:tcPr>
          <w:p w14:paraId="13A84BD0" w14:textId="77777777" w:rsidR="009B07B2" w:rsidRPr="00850DE1" w:rsidRDefault="009B07B2" w:rsidP="004B0C38">
            <w:pPr>
              <w:pStyle w:val="af0"/>
              <w:numPr>
                <w:ilvl w:val="0"/>
                <w:numId w:val="39"/>
              </w:numPr>
              <w:spacing w:before="60" w:after="60"/>
              <w:jc w:val="left"/>
              <w:rPr>
                <w:rFonts w:ascii="Times New Roman" w:hAnsi="Times New Roman"/>
                <w:sz w:val="20"/>
                <w:szCs w:val="20"/>
              </w:rPr>
            </w:pPr>
          </w:p>
        </w:tc>
        <w:tc>
          <w:tcPr>
            <w:tcW w:w="0" w:type="auto"/>
          </w:tcPr>
          <w:p w14:paraId="3A711546" w14:textId="77777777" w:rsidR="009B07B2" w:rsidRPr="00850DE1" w:rsidRDefault="009B07B2" w:rsidP="004B0C38">
            <w:pPr>
              <w:pStyle w:val="12-0"/>
              <w:spacing w:line="276" w:lineRule="auto"/>
              <w:rPr>
                <w:sz w:val="20"/>
              </w:rPr>
            </w:pPr>
            <w:r w:rsidRPr="00850DE1">
              <w:rPr>
                <w:sz w:val="20"/>
              </w:rPr>
              <w:t>Непредвиденная ошибка в ходе обработки запроса.</w:t>
            </w:r>
          </w:p>
        </w:tc>
        <w:tc>
          <w:tcPr>
            <w:tcW w:w="0" w:type="auto"/>
          </w:tcPr>
          <w:p w14:paraId="1F49E670" w14:textId="77777777" w:rsidR="009B07B2" w:rsidRPr="00850DE1" w:rsidRDefault="009B07B2" w:rsidP="004B0C38">
            <w:pPr>
              <w:pStyle w:val="12-0"/>
              <w:spacing w:line="276" w:lineRule="auto"/>
              <w:rPr>
                <w:sz w:val="20"/>
              </w:rPr>
            </w:pPr>
            <w:r w:rsidRPr="00850DE1">
              <w:rPr>
                <w:sz w:val="20"/>
              </w:rPr>
              <w:t>0</w:t>
            </w:r>
          </w:p>
        </w:tc>
      </w:tr>
      <w:tr w:rsidR="009B07B2" w:rsidRPr="00850DE1" w14:paraId="0A43AF0B" w14:textId="77777777" w:rsidTr="009B07B2">
        <w:tc>
          <w:tcPr>
            <w:tcW w:w="0" w:type="auto"/>
          </w:tcPr>
          <w:p w14:paraId="1237FA13" w14:textId="77777777" w:rsidR="009B07B2" w:rsidRPr="00850DE1" w:rsidRDefault="009B07B2" w:rsidP="004B0C38">
            <w:pPr>
              <w:pStyle w:val="af0"/>
              <w:spacing w:before="60" w:after="60"/>
              <w:jc w:val="left"/>
              <w:rPr>
                <w:rFonts w:ascii="Times New Roman" w:hAnsi="Times New Roman"/>
                <w:sz w:val="20"/>
                <w:szCs w:val="20"/>
              </w:rPr>
            </w:pPr>
          </w:p>
        </w:tc>
        <w:tc>
          <w:tcPr>
            <w:tcW w:w="0" w:type="auto"/>
          </w:tcPr>
          <w:p w14:paraId="08816CC5" w14:textId="77777777" w:rsidR="009B07B2" w:rsidRPr="00850DE1" w:rsidRDefault="009B07B2" w:rsidP="004B0C38">
            <w:pPr>
              <w:pStyle w:val="12-0"/>
              <w:spacing w:line="276" w:lineRule="auto"/>
              <w:rPr>
                <w:sz w:val="20"/>
              </w:rPr>
            </w:pPr>
            <w:r w:rsidRPr="00850DE1">
              <w:rPr>
                <w:sz w:val="20"/>
              </w:rPr>
              <w:t>Организация с кодом СПЗ &lt;код СПЗ организации&gt; отсутствует в справочнике организаций на ЕИС.</w:t>
            </w:r>
          </w:p>
        </w:tc>
        <w:tc>
          <w:tcPr>
            <w:tcW w:w="0" w:type="auto"/>
          </w:tcPr>
          <w:p w14:paraId="68366814" w14:textId="77777777" w:rsidR="009B07B2" w:rsidRPr="00850DE1" w:rsidRDefault="009B07B2" w:rsidP="004B0C38">
            <w:pPr>
              <w:pStyle w:val="12-0"/>
              <w:spacing w:line="276" w:lineRule="auto"/>
              <w:rPr>
                <w:sz w:val="20"/>
              </w:rPr>
            </w:pPr>
            <w:r w:rsidRPr="00850DE1">
              <w:rPr>
                <w:sz w:val="20"/>
              </w:rPr>
              <w:t>1</w:t>
            </w:r>
          </w:p>
        </w:tc>
      </w:tr>
      <w:tr w:rsidR="009B07B2" w:rsidRPr="00850DE1" w14:paraId="41192D60" w14:textId="77777777" w:rsidTr="009B07B2">
        <w:tc>
          <w:tcPr>
            <w:tcW w:w="0" w:type="auto"/>
          </w:tcPr>
          <w:p w14:paraId="619F026D" w14:textId="77777777" w:rsidR="009B07B2" w:rsidRPr="00850DE1" w:rsidRDefault="009B07B2" w:rsidP="004B0C38">
            <w:pPr>
              <w:pStyle w:val="af0"/>
              <w:spacing w:before="60" w:after="60"/>
              <w:jc w:val="left"/>
              <w:rPr>
                <w:rFonts w:ascii="Times New Roman" w:hAnsi="Times New Roman"/>
                <w:sz w:val="20"/>
                <w:szCs w:val="20"/>
              </w:rPr>
            </w:pPr>
          </w:p>
        </w:tc>
        <w:tc>
          <w:tcPr>
            <w:tcW w:w="0" w:type="auto"/>
          </w:tcPr>
          <w:p w14:paraId="2C2CE9BD" w14:textId="77777777" w:rsidR="009B07B2" w:rsidRPr="00850DE1" w:rsidRDefault="009B07B2" w:rsidP="004B0C38">
            <w:pPr>
              <w:pStyle w:val="12-0"/>
              <w:spacing w:line="276" w:lineRule="auto"/>
              <w:rPr>
                <w:sz w:val="20"/>
              </w:rPr>
            </w:pPr>
            <w:r w:rsidRPr="00850DE1">
              <w:rPr>
                <w:sz w:val="20"/>
              </w:rPr>
              <w:t>Значение параметра toDate запроса должно быть больше значения параметра fromDate, а также интервал между fromDate и toDate не должен превышать значения 30 календарных дней</w:t>
            </w:r>
          </w:p>
        </w:tc>
        <w:tc>
          <w:tcPr>
            <w:tcW w:w="0" w:type="auto"/>
          </w:tcPr>
          <w:p w14:paraId="520FBED7" w14:textId="77777777" w:rsidR="009B07B2" w:rsidRPr="00850DE1" w:rsidRDefault="009B07B2" w:rsidP="004B0C38">
            <w:pPr>
              <w:pStyle w:val="12-0"/>
              <w:spacing w:line="276" w:lineRule="auto"/>
              <w:rPr>
                <w:sz w:val="20"/>
              </w:rPr>
            </w:pPr>
            <w:r w:rsidRPr="00850DE1">
              <w:rPr>
                <w:sz w:val="20"/>
              </w:rPr>
              <w:t>2</w:t>
            </w:r>
          </w:p>
        </w:tc>
      </w:tr>
      <w:tr w:rsidR="009B07B2" w:rsidRPr="00850DE1" w14:paraId="6D66B4AB" w14:textId="77777777" w:rsidTr="009B07B2">
        <w:tc>
          <w:tcPr>
            <w:tcW w:w="0" w:type="auto"/>
          </w:tcPr>
          <w:p w14:paraId="7DEE8B98" w14:textId="77777777" w:rsidR="009B07B2" w:rsidRPr="00850DE1" w:rsidRDefault="009B07B2" w:rsidP="004B0C38">
            <w:pPr>
              <w:pStyle w:val="af0"/>
              <w:spacing w:before="60" w:after="60"/>
              <w:jc w:val="left"/>
              <w:rPr>
                <w:rFonts w:ascii="Times New Roman" w:hAnsi="Times New Roman"/>
                <w:sz w:val="20"/>
                <w:szCs w:val="20"/>
              </w:rPr>
            </w:pPr>
          </w:p>
        </w:tc>
        <w:tc>
          <w:tcPr>
            <w:tcW w:w="0" w:type="auto"/>
          </w:tcPr>
          <w:p w14:paraId="436E509D" w14:textId="77777777" w:rsidR="009B07B2" w:rsidRPr="00850DE1" w:rsidRDefault="009B07B2" w:rsidP="004B0C38">
            <w:pPr>
              <w:pStyle w:val="12-0"/>
              <w:spacing w:line="276" w:lineRule="auto"/>
              <w:rPr>
                <w:sz w:val="20"/>
              </w:rPr>
            </w:pPr>
            <w:r w:rsidRPr="00850DE1">
              <w:rPr>
                <w:sz w:val="20"/>
              </w:rPr>
              <w:t>Документ с идентификатором &lt;Значение идентификатора&gt;, отсутствует в подсистеме &lt;Название подсистемы&gt; на ЕИС</w:t>
            </w:r>
          </w:p>
        </w:tc>
        <w:tc>
          <w:tcPr>
            <w:tcW w:w="0" w:type="auto"/>
          </w:tcPr>
          <w:p w14:paraId="7A175D64" w14:textId="77777777" w:rsidR="009B07B2" w:rsidRPr="00850DE1" w:rsidRDefault="009B07B2" w:rsidP="004B0C38">
            <w:pPr>
              <w:pStyle w:val="12-0"/>
              <w:spacing w:line="276" w:lineRule="auto"/>
              <w:rPr>
                <w:sz w:val="20"/>
              </w:rPr>
            </w:pPr>
            <w:r w:rsidRPr="00850DE1">
              <w:rPr>
                <w:sz w:val="20"/>
              </w:rPr>
              <w:t>3</w:t>
            </w:r>
          </w:p>
        </w:tc>
      </w:tr>
      <w:tr w:rsidR="009B07B2" w:rsidRPr="00850DE1" w14:paraId="21370B01" w14:textId="77777777" w:rsidTr="009B07B2">
        <w:tc>
          <w:tcPr>
            <w:tcW w:w="0" w:type="auto"/>
          </w:tcPr>
          <w:p w14:paraId="182E0154" w14:textId="77777777" w:rsidR="009B07B2" w:rsidRPr="00850DE1" w:rsidRDefault="009B07B2" w:rsidP="004B0C38">
            <w:pPr>
              <w:pStyle w:val="af0"/>
              <w:spacing w:before="60" w:after="60"/>
              <w:jc w:val="left"/>
              <w:rPr>
                <w:rFonts w:ascii="Times New Roman" w:hAnsi="Times New Roman"/>
                <w:sz w:val="20"/>
                <w:szCs w:val="20"/>
              </w:rPr>
            </w:pPr>
          </w:p>
        </w:tc>
        <w:tc>
          <w:tcPr>
            <w:tcW w:w="0" w:type="auto"/>
          </w:tcPr>
          <w:p w14:paraId="37F5BB13" w14:textId="77777777" w:rsidR="009B07B2" w:rsidRPr="00850DE1" w:rsidRDefault="009B07B2" w:rsidP="004B0C38">
            <w:pPr>
              <w:pStyle w:val="12-0"/>
              <w:spacing w:line="276" w:lineRule="auto"/>
              <w:rPr>
                <w:sz w:val="20"/>
              </w:rPr>
            </w:pPr>
            <w:r w:rsidRPr="00850DE1">
              <w:rPr>
                <w:sz w:val="20"/>
              </w:rPr>
              <w:t>Организация с кодом по Сводному реестру &lt;код СвР организации&gt; отсутствует в справочнике организаций на ЕИС.</w:t>
            </w:r>
          </w:p>
        </w:tc>
        <w:tc>
          <w:tcPr>
            <w:tcW w:w="0" w:type="auto"/>
          </w:tcPr>
          <w:p w14:paraId="69168D49" w14:textId="77777777" w:rsidR="009B07B2" w:rsidRPr="00850DE1" w:rsidRDefault="009B07B2" w:rsidP="004B0C38">
            <w:pPr>
              <w:pStyle w:val="12-0"/>
              <w:spacing w:line="276" w:lineRule="auto"/>
              <w:rPr>
                <w:sz w:val="20"/>
              </w:rPr>
            </w:pPr>
            <w:r w:rsidRPr="00850DE1">
              <w:rPr>
                <w:sz w:val="20"/>
              </w:rPr>
              <w:t>4</w:t>
            </w:r>
          </w:p>
        </w:tc>
      </w:tr>
      <w:tr w:rsidR="009B07B2" w:rsidRPr="00850DE1" w14:paraId="3E2DE072" w14:textId="77777777" w:rsidTr="009B07B2">
        <w:tc>
          <w:tcPr>
            <w:tcW w:w="0" w:type="auto"/>
          </w:tcPr>
          <w:p w14:paraId="57ADE4E7" w14:textId="77777777" w:rsidR="009B07B2" w:rsidRPr="00850DE1" w:rsidRDefault="009B07B2" w:rsidP="004B0C38">
            <w:pPr>
              <w:pStyle w:val="af0"/>
              <w:spacing w:before="60" w:after="60"/>
              <w:jc w:val="left"/>
              <w:rPr>
                <w:rFonts w:ascii="Times New Roman" w:hAnsi="Times New Roman"/>
                <w:sz w:val="20"/>
                <w:szCs w:val="20"/>
              </w:rPr>
            </w:pPr>
          </w:p>
        </w:tc>
        <w:tc>
          <w:tcPr>
            <w:tcW w:w="0" w:type="auto"/>
          </w:tcPr>
          <w:p w14:paraId="45334CF5" w14:textId="77777777" w:rsidR="009B07B2" w:rsidRPr="00850DE1" w:rsidRDefault="009B07B2" w:rsidP="004B0C38">
            <w:pPr>
              <w:pStyle w:val="12-0"/>
              <w:spacing w:line="276" w:lineRule="auto"/>
              <w:rPr>
                <w:sz w:val="20"/>
              </w:rPr>
            </w:pPr>
            <w:r w:rsidRPr="00850DE1">
              <w:rPr>
                <w:sz w:val="20"/>
              </w:rPr>
              <w:t>У пользователя &lt;login&gt; нет прав на получение информации по документам организации &lt;код СПЗ организации&gt;</w:t>
            </w:r>
          </w:p>
        </w:tc>
        <w:tc>
          <w:tcPr>
            <w:tcW w:w="0" w:type="auto"/>
          </w:tcPr>
          <w:p w14:paraId="5C1C2114" w14:textId="77777777" w:rsidR="009B07B2" w:rsidRPr="00850DE1" w:rsidRDefault="009B07B2" w:rsidP="004B0C38">
            <w:pPr>
              <w:pStyle w:val="12-0"/>
              <w:spacing w:line="276" w:lineRule="auto"/>
              <w:rPr>
                <w:sz w:val="20"/>
              </w:rPr>
            </w:pPr>
            <w:r w:rsidRPr="00850DE1">
              <w:rPr>
                <w:sz w:val="20"/>
              </w:rPr>
              <w:t>5</w:t>
            </w:r>
          </w:p>
        </w:tc>
      </w:tr>
      <w:tr w:rsidR="009B07B2" w:rsidRPr="00850DE1" w14:paraId="40791C20" w14:textId="77777777" w:rsidTr="009B07B2">
        <w:tc>
          <w:tcPr>
            <w:tcW w:w="0" w:type="auto"/>
          </w:tcPr>
          <w:p w14:paraId="010849A3" w14:textId="77777777" w:rsidR="009B07B2" w:rsidRPr="00850DE1" w:rsidRDefault="009B07B2" w:rsidP="004B0C38">
            <w:pPr>
              <w:pStyle w:val="af0"/>
              <w:spacing w:before="60" w:after="60"/>
              <w:jc w:val="left"/>
              <w:rPr>
                <w:rFonts w:ascii="Times New Roman" w:hAnsi="Times New Roman"/>
                <w:sz w:val="20"/>
                <w:szCs w:val="20"/>
              </w:rPr>
            </w:pPr>
          </w:p>
        </w:tc>
        <w:tc>
          <w:tcPr>
            <w:tcW w:w="0" w:type="auto"/>
          </w:tcPr>
          <w:p w14:paraId="35FDABFC" w14:textId="77777777" w:rsidR="009B07B2" w:rsidRPr="00850DE1" w:rsidRDefault="009B07B2" w:rsidP="004B0C38">
            <w:pPr>
              <w:pStyle w:val="12-0"/>
              <w:spacing w:line="276" w:lineRule="auto"/>
              <w:rPr>
                <w:sz w:val="20"/>
              </w:rPr>
            </w:pPr>
            <w:r w:rsidRPr="00850DE1">
              <w:rPr>
                <w:sz w:val="20"/>
              </w:rPr>
              <w:t>У пользователя &lt;login&gt; нет прав на получение информации по документам организации &lt;код СвР организации&gt;</w:t>
            </w:r>
          </w:p>
        </w:tc>
        <w:tc>
          <w:tcPr>
            <w:tcW w:w="0" w:type="auto"/>
          </w:tcPr>
          <w:p w14:paraId="5FBBBE1C" w14:textId="77777777" w:rsidR="009B07B2" w:rsidRPr="00850DE1" w:rsidRDefault="009B07B2" w:rsidP="004B0C38">
            <w:pPr>
              <w:pStyle w:val="12-0"/>
              <w:spacing w:line="276" w:lineRule="auto"/>
              <w:rPr>
                <w:sz w:val="20"/>
              </w:rPr>
            </w:pPr>
            <w:r w:rsidRPr="00850DE1">
              <w:rPr>
                <w:sz w:val="20"/>
              </w:rPr>
              <w:t>6</w:t>
            </w:r>
          </w:p>
        </w:tc>
      </w:tr>
      <w:tr w:rsidR="009B07B2" w:rsidRPr="00850DE1" w14:paraId="021CD694" w14:textId="77777777" w:rsidTr="009B07B2">
        <w:tc>
          <w:tcPr>
            <w:tcW w:w="0" w:type="auto"/>
          </w:tcPr>
          <w:p w14:paraId="0138DD4F" w14:textId="77777777" w:rsidR="009B07B2" w:rsidRPr="00850DE1" w:rsidRDefault="009B07B2" w:rsidP="004B0C38">
            <w:pPr>
              <w:pStyle w:val="af0"/>
              <w:spacing w:before="60" w:after="60"/>
              <w:jc w:val="left"/>
              <w:rPr>
                <w:rFonts w:ascii="Times New Roman" w:hAnsi="Times New Roman"/>
                <w:sz w:val="20"/>
                <w:szCs w:val="20"/>
              </w:rPr>
            </w:pPr>
          </w:p>
        </w:tc>
        <w:tc>
          <w:tcPr>
            <w:tcW w:w="0" w:type="auto"/>
          </w:tcPr>
          <w:p w14:paraId="7D8EBF77" w14:textId="77777777" w:rsidR="009B07B2" w:rsidRPr="00850DE1" w:rsidRDefault="009B07B2" w:rsidP="004B0C38">
            <w:pPr>
              <w:pStyle w:val="12-0"/>
              <w:spacing w:line="276" w:lineRule="auto"/>
              <w:rPr>
                <w:sz w:val="20"/>
              </w:rPr>
            </w:pPr>
            <w:r w:rsidRPr="00850DE1">
              <w:rPr>
                <w:sz w:val="20"/>
              </w:rPr>
              <w:t>У пользователя &lt;login&gt; нет прав на получение информации по документу &lt;GUID документа&gt;</w:t>
            </w:r>
          </w:p>
        </w:tc>
        <w:tc>
          <w:tcPr>
            <w:tcW w:w="0" w:type="auto"/>
          </w:tcPr>
          <w:p w14:paraId="68543908" w14:textId="77777777" w:rsidR="009B07B2" w:rsidRPr="00850DE1" w:rsidRDefault="009B07B2" w:rsidP="004B0C38">
            <w:pPr>
              <w:pStyle w:val="12-0"/>
              <w:spacing w:line="276" w:lineRule="auto"/>
              <w:rPr>
                <w:sz w:val="20"/>
              </w:rPr>
            </w:pPr>
            <w:r w:rsidRPr="00850DE1">
              <w:rPr>
                <w:sz w:val="20"/>
              </w:rPr>
              <w:t>7</w:t>
            </w:r>
          </w:p>
        </w:tc>
      </w:tr>
      <w:tr w:rsidR="009B07B2" w:rsidRPr="00850DE1" w14:paraId="213EAD83" w14:textId="77777777" w:rsidTr="009B07B2">
        <w:tc>
          <w:tcPr>
            <w:tcW w:w="0" w:type="auto"/>
          </w:tcPr>
          <w:p w14:paraId="2760AA1C" w14:textId="77777777" w:rsidR="009B07B2" w:rsidRPr="00850DE1" w:rsidRDefault="009B07B2" w:rsidP="004B0C38">
            <w:pPr>
              <w:pStyle w:val="af0"/>
              <w:spacing w:before="60" w:after="60"/>
              <w:jc w:val="left"/>
              <w:rPr>
                <w:rFonts w:ascii="Times New Roman" w:hAnsi="Times New Roman"/>
                <w:sz w:val="20"/>
                <w:szCs w:val="20"/>
              </w:rPr>
            </w:pPr>
          </w:p>
        </w:tc>
        <w:tc>
          <w:tcPr>
            <w:tcW w:w="0" w:type="auto"/>
          </w:tcPr>
          <w:p w14:paraId="426AAC72" w14:textId="77777777" w:rsidR="009B07B2" w:rsidRPr="00850DE1" w:rsidRDefault="009B07B2" w:rsidP="004B0C38">
            <w:pPr>
              <w:pStyle w:val="12-0"/>
              <w:spacing w:line="276" w:lineRule="auto"/>
              <w:rPr>
                <w:sz w:val="20"/>
              </w:rPr>
            </w:pPr>
            <w:r w:rsidRPr="00850DE1">
              <w:rPr>
                <w:sz w:val="20"/>
              </w:rPr>
              <w:t>Пользователь &lt;login&gt; не зарегистрирован в ЕИС</w:t>
            </w:r>
          </w:p>
        </w:tc>
        <w:tc>
          <w:tcPr>
            <w:tcW w:w="0" w:type="auto"/>
          </w:tcPr>
          <w:p w14:paraId="11666BB5" w14:textId="77777777" w:rsidR="009B07B2" w:rsidRPr="00850DE1" w:rsidRDefault="009B07B2" w:rsidP="004B0C38">
            <w:pPr>
              <w:pStyle w:val="12-0"/>
              <w:spacing w:line="276" w:lineRule="auto"/>
              <w:rPr>
                <w:sz w:val="20"/>
              </w:rPr>
            </w:pPr>
            <w:r w:rsidRPr="00850DE1">
              <w:rPr>
                <w:sz w:val="20"/>
              </w:rPr>
              <w:t>8</w:t>
            </w:r>
          </w:p>
        </w:tc>
      </w:tr>
      <w:tr w:rsidR="009B07B2" w:rsidRPr="00850DE1" w14:paraId="498A4D5C" w14:textId="77777777" w:rsidTr="009B07B2">
        <w:tc>
          <w:tcPr>
            <w:tcW w:w="0" w:type="auto"/>
          </w:tcPr>
          <w:p w14:paraId="7C933B40" w14:textId="77777777" w:rsidR="009B07B2" w:rsidRPr="00850DE1" w:rsidRDefault="009B07B2" w:rsidP="004B0C38">
            <w:pPr>
              <w:pStyle w:val="af0"/>
              <w:spacing w:before="60" w:after="60"/>
              <w:jc w:val="left"/>
              <w:rPr>
                <w:rFonts w:ascii="Times New Roman" w:hAnsi="Times New Roman"/>
                <w:sz w:val="20"/>
                <w:szCs w:val="20"/>
              </w:rPr>
            </w:pPr>
          </w:p>
        </w:tc>
        <w:tc>
          <w:tcPr>
            <w:tcW w:w="0" w:type="auto"/>
          </w:tcPr>
          <w:p w14:paraId="3754FD16" w14:textId="77777777" w:rsidR="009B07B2" w:rsidRPr="00850DE1" w:rsidRDefault="009B07B2" w:rsidP="004B0C38">
            <w:pPr>
              <w:pStyle w:val="12-0"/>
              <w:spacing w:line="276" w:lineRule="auto"/>
              <w:rPr>
                <w:sz w:val="20"/>
              </w:rPr>
            </w:pPr>
            <w:r w:rsidRPr="00850DE1">
              <w:rPr>
                <w:sz w:val="20"/>
              </w:rPr>
              <w:t>В запросе указана подпись, не соответствующая пользователю &lt;login&gt;</w:t>
            </w:r>
          </w:p>
        </w:tc>
        <w:tc>
          <w:tcPr>
            <w:tcW w:w="0" w:type="auto"/>
          </w:tcPr>
          <w:p w14:paraId="527E1221" w14:textId="77777777" w:rsidR="009B07B2" w:rsidRPr="00850DE1" w:rsidRDefault="009B07B2" w:rsidP="004B0C38">
            <w:pPr>
              <w:pStyle w:val="12-0"/>
              <w:spacing w:line="276" w:lineRule="auto"/>
              <w:rPr>
                <w:sz w:val="20"/>
              </w:rPr>
            </w:pPr>
            <w:r w:rsidRPr="00850DE1">
              <w:rPr>
                <w:sz w:val="20"/>
              </w:rPr>
              <w:t>9</w:t>
            </w:r>
          </w:p>
        </w:tc>
      </w:tr>
      <w:tr w:rsidR="009B07B2" w:rsidRPr="00850DE1" w14:paraId="6A4D9C14" w14:textId="77777777" w:rsidTr="009B07B2">
        <w:tc>
          <w:tcPr>
            <w:tcW w:w="0" w:type="auto"/>
          </w:tcPr>
          <w:p w14:paraId="59C6A64D" w14:textId="77777777" w:rsidR="009B07B2" w:rsidRPr="00850DE1" w:rsidRDefault="009B07B2" w:rsidP="004B0C38">
            <w:pPr>
              <w:pStyle w:val="af0"/>
              <w:spacing w:before="60" w:after="60"/>
              <w:jc w:val="left"/>
              <w:rPr>
                <w:rFonts w:ascii="Times New Roman" w:hAnsi="Times New Roman"/>
                <w:sz w:val="20"/>
                <w:szCs w:val="20"/>
              </w:rPr>
            </w:pPr>
          </w:p>
        </w:tc>
        <w:tc>
          <w:tcPr>
            <w:tcW w:w="0" w:type="auto"/>
          </w:tcPr>
          <w:p w14:paraId="34E6B6AF" w14:textId="77777777" w:rsidR="009B07B2" w:rsidRPr="00850DE1" w:rsidRDefault="009B07B2" w:rsidP="004B0C38">
            <w:pPr>
              <w:pStyle w:val="12-0"/>
              <w:spacing w:line="276" w:lineRule="auto"/>
              <w:rPr>
                <w:sz w:val="20"/>
              </w:rPr>
            </w:pPr>
            <w:r w:rsidRPr="00850DE1">
              <w:rPr>
                <w:sz w:val="20"/>
              </w:rPr>
              <w:t>Неверный формат запроса</w:t>
            </w:r>
          </w:p>
        </w:tc>
        <w:tc>
          <w:tcPr>
            <w:tcW w:w="0" w:type="auto"/>
          </w:tcPr>
          <w:p w14:paraId="11FB21D5" w14:textId="77777777" w:rsidR="009B07B2" w:rsidRPr="00850DE1" w:rsidRDefault="009B07B2" w:rsidP="004B0C38">
            <w:pPr>
              <w:pStyle w:val="12-0"/>
              <w:spacing w:line="276" w:lineRule="auto"/>
              <w:rPr>
                <w:sz w:val="20"/>
              </w:rPr>
            </w:pPr>
            <w:r w:rsidRPr="00850DE1">
              <w:rPr>
                <w:sz w:val="20"/>
              </w:rPr>
              <w:t>10</w:t>
            </w:r>
          </w:p>
        </w:tc>
      </w:tr>
      <w:tr w:rsidR="009B07B2" w:rsidRPr="00850DE1" w14:paraId="28282FAD" w14:textId="77777777" w:rsidTr="009B07B2">
        <w:tc>
          <w:tcPr>
            <w:tcW w:w="0" w:type="auto"/>
          </w:tcPr>
          <w:p w14:paraId="3E6991D8" w14:textId="77777777" w:rsidR="009B07B2" w:rsidRPr="00850DE1" w:rsidRDefault="009B07B2" w:rsidP="004B0C38">
            <w:pPr>
              <w:pStyle w:val="af0"/>
              <w:spacing w:before="60" w:after="60"/>
              <w:jc w:val="left"/>
              <w:rPr>
                <w:rFonts w:ascii="Times New Roman" w:hAnsi="Times New Roman"/>
                <w:sz w:val="20"/>
                <w:szCs w:val="20"/>
              </w:rPr>
            </w:pPr>
          </w:p>
        </w:tc>
        <w:tc>
          <w:tcPr>
            <w:tcW w:w="0" w:type="auto"/>
          </w:tcPr>
          <w:p w14:paraId="730CD87E" w14:textId="77777777" w:rsidR="009B07B2" w:rsidRPr="00850DE1" w:rsidRDefault="009B07B2" w:rsidP="004B0C38">
            <w:pPr>
              <w:pStyle w:val="12-0"/>
              <w:spacing w:line="276" w:lineRule="auto"/>
              <w:rPr>
                <w:sz w:val="20"/>
              </w:rPr>
            </w:pPr>
            <w:r w:rsidRPr="00850DE1">
              <w:rPr>
                <w:sz w:val="20"/>
              </w:rPr>
              <w:t>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tc>
        <w:tc>
          <w:tcPr>
            <w:tcW w:w="0" w:type="auto"/>
          </w:tcPr>
          <w:p w14:paraId="4EDA4F7C" w14:textId="77777777" w:rsidR="009B07B2" w:rsidRPr="00850DE1" w:rsidRDefault="009B07B2" w:rsidP="004B0C38">
            <w:pPr>
              <w:pStyle w:val="12-0"/>
              <w:spacing w:line="276" w:lineRule="auto"/>
              <w:rPr>
                <w:sz w:val="20"/>
              </w:rPr>
            </w:pPr>
            <w:r w:rsidRPr="00850DE1">
              <w:rPr>
                <w:sz w:val="20"/>
              </w:rPr>
              <w:t>11</w:t>
            </w:r>
          </w:p>
        </w:tc>
      </w:tr>
      <w:tr w:rsidR="009B07B2" w:rsidRPr="00850DE1" w14:paraId="483519EB" w14:textId="77777777" w:rsidTr="009B07B2">
        <w:tc>
          <w:tcPr>
            <w:tcW w:w="0" w:type="auto"/>
          </w:tcPr>
          <w:p w14:paraId="28B9BB58" w14:textId="77777777" w:rsidR="009B07B2" w:rsidRPr="00850DE1" w:rsidRDefault="009B07B2" w:rsidP="004B0C38">
            <w:pPr>
              <w:pStyle w:val="af0"/>
              <w:spacing w:before="60" w:after="60"/>
              <w:jc w:val="left"/>
              <w:rPr>
                <w:rFonts w:ascii="Times New Roman" w:hAnsi="Times New Roman"/>
                <w:sz w:val="20"/>
                <w:szCs w:val="20"/>
              </w:rPr>
            </w:pPr>
          </w:p>
        </w:tc>
        <w:tc>
          <w:tcPr>
            <w:tcW w:w="0" w:type="auto"/>
          </w:tcPr>
          <w:p w14:paraId="7854DAFC" w14:textId="77777777" w:rsidR="009B07B2" w:rsidRPr="00850DE1" w:rsidRDefault="009B07B2" w:rsidP="004B0C38">
            <w:pPr>
              <w:pStyle w:val="12-0"/>
              <w:spacing w:line="276" w:lineRule="auto"/>
              <w:rPr>
                <w:sz w:val="20"/>
              </w:rPr>
            </w:pPr>
            <w:r w:rsidRPr="00850DE1">
              <w:rPr>
                <w:sz w:val="20"/>
              </w:rPr>
              <w:t>XML запроса должен удовлетворять схеме docs-</w:t>
            </w:r>
            <w:r w:rsidRPr="00850DE1">
              <w:rPr>
                <w:sz w:val="20"/>
                <w:lang w:val="en-US"/>
              </w:rPr>
              <w:t>https</w:t>
            </w:r>
            <w:r w:rsidRPr="00850DE1">
              <w:rPr>
                <w:sz w:val="20"/>
              </w:rPr>
              <w:t>-api.xsd</w:t>
            </w:r>
          </w:p>
        </w:tc>
        <w:tc>
          <w:tcPr>
            <w:tcW w:w="0" w:type="auto"/>
          </w:tcPr>
          <w:p w14:paraId="6A61E257" w14:textId="77777777" w:rsidR="009B07B2" w:rsidRPr="00850DE1" w:rsidRDefault="009B07B2" w:rsidP="004B0C38">
            <w:pPr>
              <w:pStyle w:val="12-0"/>
              <w:spacing w:line="276" w:lineRule="auto"/>
              <w:rPr>
                <w:sz w:val="20"/>
              </w:rPr>
            </w:pPr>
            <w:r w:rsidRPr="00850DE1">
              <w:rPr>
                <w:sz w:val="20"/>
              </w:rPr>
              <w:t>12</w:t>
            </w:r>
          </w:p>
        </w:tc>
      </w:tr>
      <w:tr w:rsidR="009B07B2" w:rsidRPr="00850DE1" w14:paraId="538FC6FC" w14:textId="77777777" w:rsidTr="009B07B2">
        <w:tc>
          <w:tcPr>
            <w:tcW w:w="0" w:type="auto"/>
          </w:tcPr>
          <w:p w14:paraId="38301EF1" w14:textId="77777777" w:rsidR="009B07B2" w:rsidRPr="00850DE1" w:rsidRDefault="009B07B2" w:rsidP="004B0C38">
            <w:pPr>
              <w:pStyle w:val="af0"/>
              <w:spacing w:before="60" w:after="60"/>
              <w:jc w:val="left"/>
              <w:rPr>
                <w:rFonts w:ascii="Times New Roman" w:hAnsi="Times New Roman"/>
                <w:sz w:val="20"/>
                <w:szCs w:val="20"/>
              </w:rPr>
            </w:pPr>
          </w:p>
        </w:tc>
        <w:tc>
          <w:tcPr>
            <w:tcW w:w="0" w:type="auto"/>
          </w:tcPr>
          <w:p w14:paraId="291FE3D6" w14:textId="77777777" w:rsidR="009B07B2" w:rsidRPr="00850DE1" w:rsidRDefault="009B07B2" w:rsidP="004B0C38">
            <w:pPr>
              <w:pStyle w:val="12-0"/>
              <w:spacing w:line="276" w:lineRule="auto"/>
              <w:rPr>
                <w:sz w:val="20"/>
              </w:rPr>
            </w:pPr>
            <w:r w:rsidRPr="00850DE1">
              <w:rPr>
                <w:sz w:val="20"/>
              </w:rPr>
              <w:t>Пользователь подписавший запрос не зарегистрирован в ЕИС</w:t>
            </w:r>
          </w:p>
        </w:tc>
        <w:tc>
          <w:tcPr>
            <w:tcW w:w="0" w:type="auto"/>
          </w:tcPr>
          <w:p w14:paraId="47744BE1" w14:textId="77777777" w:rsidR="009B07B2" w:rsidRPr="00850DE1" w:rsidRDefault="009B07B2" w:rsidP="004B0C38">
            <w:pPr>
              <w:pStyle w:val="12-0"/>
              <w:spacing w:line="276" w:lineRule="auto"/>
              <w:rPr>
                <w:sz w:val="20"/>
              </w:rPr>
            </w:pPr>
            <w:r w:rsidRPr="00850DE1">
              <w:rPr>
                <w:sz w:val="20"/>
              </w:rPr>
              <w:t>13</w:t>
            </w:r>
          </w:p>
        </w:tc>
      </w:tr>
      <w:tr w:rsidR="009B07B2" w:rsidRPr="00850DE1" w14:paraId="21BD744C" w14:textId="77777777" w:rsidTr="009B07B2">
        <w:tc>
          <w:tcPr>
            <w:tcW w:w="0" w:type="auto"/>
          </w:tcPr>
          <w:p w14:paraId="4DD19FFE" w14:textId="77777777" w:rsidR="009B07B2" w:rsidRPr="00850DE1" w:rsidRDefault="009B07B2" w:rsidP="004B0C38">
            <w:pPr>
              <w:pStyle w:val="af0"/>
              <w:spacing w:before="60" w:after="60"/>
              <w:jc w:val="left"/>
              <w:rPr>
                <w:rFonts w:ascii="Times New Roman" w:hAnsi="Times New Roman"/>
                <w:sz w:val="20"/>
                <w:szCs w:val="20"/>
              </w:rPr>
            </w:pPr>
          </w:p>
        </w:tc>
        <w:tc>
          <w:tcPr>
            <w:tcW w:w="0" w:type="auto"/>
          </w:tcPr>
          <w:p w14:paraId="7DF3A312" w14:textId="77777777" w:rsidR="009B07B2" w:rsidRPr="00850DE1" w:rsidRDefault="009B07B2" w:rsidP="004B0C38">
            <w:pPr>
              <w:pStyle w:val="12-0"/>
              <w:spacing w:line="276" w:lineRule="auto"/>
              <w:rPr>
                <w:sz w:val="20"/>
              </w:rPr>
            </w:pPr>
            <w:r w:rsidRPr="00850DE1">
              <w:rPr>
                <w:sz w:val="20"/>
              </w:rPr>
              <w:t>Приложенная подпись не соответствует приложенному XML файлу.</w:t>
            </w:r>
          </w:p>
        </w:tc>
        <w:tc>
          <w:tcPr>
            <w:tcW w:w="0" w:type="auto"/>
          </w:tcPr>
          <w:p w14:paraId="06C3D48A" w14:textId="77777777" w:rsidR="009B07B2" w:rsidRPr="00850DE1" w:rsidRDefault="009B07B2" w:rsidP="004B0C38">
            <w:pPr>
              <w:pStyle w:val="12-0"/>
              <w:spacing w:line="276" w:lineRule="auto"/>
              <w:rPr>
                <w:sz w:val="20"/>
              </w:rPr>
            </w:pPr>
            <w:r w:rsidRPr="00850DE1">
              <w:rPr>
                <w:sz w:val="20"/>
              </w:rPr>
              <w:t>14</w:t>
            </w:r>
          </w:p>
        </w:tc>
      </w:tr>
    </w:tbl>
    <w:p w14:paraId="4017DD3A" w14:textId="2B36A703" w:rsidR="006F745B" w:rsidRDefault="006F745B" w:rsidP="001171BC">
      <w:pPr>
        <w:pStyle w:val="31"/>
        <w:numPr>
          <w:ilvl w:val="2"/>
          <w:numId w:val="59"/>
        </w:numPr>
      </w:pPr>
      <w:bookmarkStart w:id="89" w:name="_Toc146637511"/>
      <w:r>
        <w:t>Выгрузка документов электронного актирования</w:t>
      </w:r>
      <w:r w:rsidR="007F1082" w:rsidRPr="007F1082">
        <w:t xml:space="preserve"> </w:t>
      </w:r>
      <w:r w:rsidR="007F1082">
        <w:t>в структурированной форме</w:t>
      </w:r>
      <w:bookmarkEnd w:id="89"/>
    </w:p>
    <w:p w14:paraId="6E8EC991" w14:textId="77777777" w:rsidR="006F745B" w:rsidRPr="00850DE1" w:rsidRDefault="006F745B" w:rsidP="00850DE1">
      <w:pPr>
        <w:pStyle w:val="af2"/>
      </w:pPr>
      <w:r w:rsidRPr="00850DE1">
        <w:t>Данные выгружаются в виде XML-файлов, сформированных в соответствии с элементом «Транспортный пакет» (ФайлПакет) схемы DP_PAKET_EIS_01_00.xsd и упакованных в ZIP-архивы.</w:t>
      </w:r>
    </w:p>
    <w:p w14:paraId="4C4DDEE7" w14:textId="06B7D570" w:rsidR="006F745B" w:rsidRPr="00850DE1" w:rsidRDefault="006F745B" w:rsidP="00850DE1">
      <w:pPr>
        <w:pStyle w:val="af2"/>
        <w:rPr>
          <w:rFonts w:asciiTheme="minorHAnsi" w:hAnsiTheme="minorHAnsi"/>
        </w:rPr>
      </w:pPr>
      <w:r w:rsidRPr="00850DE1">
        <w:t>Выгружаемый XML-документ содержит основной документ и приложение к документу, которые указаны в base64 кодировке. Описание XML-документа транспортного пакета, а также содержащихся в его составе документов и приложений приведено в документе «ЕИС. Альбом ТФФ в части электронного актирования», размещаемом в открытой части ЕИС.</w:t>
      </w:r>
    </w:p>
    <w:p w14:paraId="626D2B3E" w14:textId="6DE3E3AD" w:rsidR="006F745B" w:rsidRPr="00A04117" w:rsidRDefault="006F745B" w:rsidP="00CF6B9F">
      <w:pPr>
        <w:pStyle w:val="af2"/>
      </w:pPr>
      <w:r w:rsidRPr="00A04117">
        <w:t>Выгрузке подлежат следующие документы</w:t>
      </w:r>
      <w:r>
        <w:t xml:space="preserve"> электронного актирования</w:t>
      </w:r>
      <w:r w:rsidR="00722CED" w:rsidRPr="00722CED">
        <w:t xml:space="preserve"> </w:t>
      </w:r>
      <w:r w:rsidR="00722CED">
        <w:t>в структурированном виде</w:t>
      </w:r>
      <w:r w:rsidRPr="00A04117">
        <w:t>:</w:t>
      </w:r>
    </w:p>
    <w:p w14:paraId="1120D5DF" w14:textId="77777777" w:rsidR="006F745B" w:rsidRDefault="006F745B" w:rsidP="00850DE1">
      <w:pPr>
        <w:pStyle w:val="1-"/>
      </w:pPr>
      <w:r>
        <w:t>документы поставщика:</w:t>
      </w:r>
    </w:p>
    <w:p w14:paraId="33B99884" w14:textId="77777777" w:rsidR="006F745B" w:rsidRPr="00B43FDA" w:rsidRDefault="006F745B" w:rsidP="00850DE1">
      <w:pPr>
        <w:pStyle w:val="20"/>
      </w:pPr>
      <w:r w:rsidRPr="00CE447E">
        <w:t>УПД (титул продавца</w:t>
      </w:r>
      <w:r>
        <w:t>)</w:t>
      </w:r>
      <w:r w:rsidRPr="00B43FDA">
        <w:t>;</w:t>
      </w:r>
    </w:p>
    <w:p w14:paraId="721CC4E2" w14:textId="77777777" w:rsidR="006F745B" w:rsidRPr="00CE447E" w:rsidRDefault="006F745B" w:rsidP="00850DE1">
      <w:pPr>
        <w:pStyle w:val="20"/>
      </w:pPr>
      <w:r w:rsidRPr="00CE447E">
        <w:t>УКД (титул продавца)</w:t>
      </w:r>
      <w:r w:rsidRPr="00032DB7">
        <w:t>;</w:t>
      </w:r>
    </w:p>
    <w:p w14:paraId="54BA1680" w14:textId="77777777" w:rsidR="006F745B" w:rsidRPr="00CE447E" w:rsidRDefault="006F745B" w:rsidP="00850DE1">
      <w:pPr>
        <w:pStyle w:val="20"/>
      </w:pPr>
      <w:r w:rsidRPr="000E1E41">
        <w:t>Уведомлени</w:t>
      </w:r>
      <w:r>
        <w:t>е</w:t>
      </w:r>
      <w:r w:rsidRPr="000E1E41">
        <w:t xml:space="preserve"> о намерении обжаловать мотивированный отказ</w:t>
      </w:r>
      <w:r w:rsidRPr="00AE480F">
        <w:t>;</w:t>
      </w:r>
    </w:p>
    <w:p w14:paraId="01FE04D8" w14:textId="77777777" w:rsidR="006F745B" w:rsidRDefault="006F745B" w:rsidP="00850DE1">
      <w:pPr>
        <w:pStyle w:val="20"/>
      </w:pPr>
      <w:r>
        <w:t>Запрос на отзыв у</w:t>
      </w:r>
      <w:r w:rsidRPr="000E1E41">
        <w:t>ведомления о намерении обжаловать мотивированный отказ</w:t>
      </w:r>
      <w:r w:rsidRPr="00A04117">
        <w:t>;</w:t>
      </w:r>
    </w:p>
    <w:p w14:paraId="090C8BDE" w14:textId="77777777" w:rsidR="006F745B" w:rsidRDefault="006F745B" w:rsidP="00850DE1">
      <w:pPr>
        <w:pStyle w:val="1-"/>
      </w:pPr>
      <w:r>
        <w:t>документы заказчика:</w:t>
      </w:r>
    </w:p>
    <w:p w14:paraId="415E7C5F" w14:textId="77777777" w:rsidR="006F745B" w:rsidRPr="00913EA9" w:rsidRDefault="006F745B" w:rsidP="00850DE1">
      <w:pPr>
        <w:pStyle w:val="20"/>
        <w:rPr>
          <w:lang w:val="en-US"/>
        </w:rPr>
      </w:pPr>
      <w:r w:rsidRPr="00CE447E">
        <w:t>УПД (титул покупателя)</w:t>
      </w:r>
      <w:r w:rsidRPr="00913EA9">
        <w:rPr>
          <w:lang w:val="en-US"/>
        </w:rPr>
        <w:t>;</w:t>
      </w:r>
    </w:p>
    <w:p w14:paraId="60D6263C" w14:textId="77777777" w:rsidR="006F745B" w:rsidRPr="00913EA9" w:rsidRDefault="006F745B" w:rsidP="00850DE1">
      <w:pPr>
        <w:pStyle w:val="20"/>
        <w:rPr>
          <w:lang w:val="en-US"/>
        </w:rPr>
      </w:pPr>
      <w:r w:rsidRPr="00CE447E">
        <w:t>УКД</w:t>
      </w:r>
      <w:r w:rsidRPr="00913EA9">
        <w:rPr>
          <w:lang w:val="en-US"/>
        </w:rPr>
        <w:t xml:space="preserve"> (</w:t>
      </w:r>
      <w:r w:rsidRPr="00CE447E">
        <w:t>титул</w:t>
      </w:r>
      <w:r w:rsidRPr="00913EA9">
        <w:rPr>
          <w:lang w:val="en-US"/>
        </w:rPr>
        <w:t xml:space="preserve"> </w:t>
      </w:r>
      <w:r w:rsidRPr="00CE447E">
        <w:t>покупателя</w:t>
      </w:r>
      <w:r w:rsidRPr="00913EA9">
        <w:rPr>
          <w:lang w:val="en-US"/>
        </w:rPr>
        <w:t>);</w:t>
      </w:r>
    </w:p>
    <w:p w14:paraId="1285C5A2" w14:textId="77777777" w:rsidR="006F745B" w:rsidRDefault="006F745B" w:rsidP="00850DE1">
      <w:pPr>
        <w:pStyle w:val="20"/>
      </w:pPr>
      <w:r w:rsidRPr="00CE447E">
        <w:t>Уведомление об уточнении</w:t>
      </w:r>
      <w:r w:rsidRPr="00AE480F">
        <w:t>;</w:t>
      </w:r>
    </w:p>
    <w:p w14:paraId="30FB98AA" w14:textId="77777777" w:rsidR="006F745B" w:rsidRDefault="006F745B" w:rsidP="00850DE1">
      <w:pPr>
        <w:pStyle w:val="20"/>
      </w:pPr>
      <w:r w:rsidRPr="00CE447E">
        <w:t>Извещение о принятии к учету</w:t>
      </w:r>
      <w:r w:rsidRPr="00AE480F">
        <w:t>.</w:t>
      </w:r>
    </w:p>
    <w:p w14:paraId="3F1C902B" w14:textId="77777777" w:rsidR="006F745B" w:rsidRDefault="006F745B" w:rsidP="00CF6B9F">
      <w:pPr>
        <w:pStyle w:val="af2"/>
      </w:pPr>
      <w:r w:rsidRPr="00872391">
        <w:t>Выгр</w:t>
      </w:r>
      <w:r>
        <w:t>узка осуществляется по региону заказчика, к которому относится документ электронного актирования</w:t>
      </w:r>
      <w:r w:rsidRPr="00945D72">
        <w:t>.</w:t>
      </w:r>
    </w:p>
    <w:p w14:paraId="45D3965D" w14:textId="77777777" w:rsidR="006F745B" w:rsidRDefault="006F745B" w:rsidP="00CF6B9F">
      <w:pPr>
        <w:pStyle w:val="af2"/>
      </w:pPr>
      <w:r>
        <w:t>Выгрузка документов осущестляется в следующие каталоги:</w:t>
      </w:r>
    </w:p>
    <w:p w14:paraId="613C5855" w14:textId="77777777" w:rsidR="006F745B" w:rsidRDefault="006F745B" w:rsidP="00850DE1">
      <w:pPr>
        <w:pStyle w:val="1-"/>
      </w:pPr>
      <w:r w:rsidRPr="008F2612">
        <w:t>fcs_regions/</w:t>
      </w:r>
      <w:r w:rsidRPr="00470768">
        <w:t>&lt;</w:t>
      </w:r>
      <w:bookmarkStart w:id="90" w:name="_Hlk98420928"/>
      <w:r>
        <w:t>регион заказчика</w:t>
      </w:r>
      <w:bookmarkEnd w:id="90"/>
      <w:r w:rsidRPr="00470768">
        <w:t>&gt;/</w:t>
      </w:r>
      <w:r w:rsidRPr="00945D72">
        <w:t>eacts</w:t>
      </w:r>
      <w:r w:rsidRPr="00470768">
        <w:t>/</w:t>
      </w:r>
      <w:r w:rsidRPr="00945D72">
        <w:t>supplierTitles</w:t>
      </w:r>
      <w:r w:rsidRPr="00470768">
        <w:t xml:space="preserve">, </w:t>
      </w:r>
      <w:r>
        <w:t>в который выгружаются УПД (титул продавца) и УКД (титул продавца)</w:t>
      </w:r>
      <w:r w:rsidRPr="00470768">
        <w:t>;</w:t>
      </w:r>
    </w:p>
    <w:p w14:paraId="631599F5" w14:textId="77777777" w:rsidR="006F745B" w:rsidRPr="00470768" w:rsidRDefault="006F745B" w:rsidP="00850DE1">
      <w:pPr>
        <w:pStyle w:val="1-"/>
      </w:pPr>
      <w:r w:rsidRPr="008F2612">
        <w:t>fcs_regions/</w:t>
      </w:r>
      <w:r w:rsidRPr="00E85523">
        <w:t>&lt;</w:t>
      </w:r>
      <w:r>
        <w:t>регион заказчика</w:t>
      </w:r>
      <w:r w:rsidRPr="00E85523">
        <w:t>&gt;/</w:t>
      </w:r>
      <w:r w:rsidRPr="00945D72">
        <w:t>eacts</w:t>
      </w:r>
      <w:r w:rsidRPr="00E85523">
        <w:t>/</w:t>
      </w:r>
      <w:r w:rsidRPr="00945D72">
        <w:t>appealDocs</w:t>
      </w:r>
      <w:r>
        <w:t xml:space="preserve">, в который выгружаются уведомления о намерении обжаловать мотивированный отказ и запросы на отзыв </w:t>
      </w:r>
      <w:r w:rsidRPr="00E85523">
        <w:t>уведомлени</w:t>
      </w:r>
      <w:r>
        <w:t>й</w:t>
      </w:r>
      <w:r w:rsidRPr="00E85523">
        <w:t xml:space="preserve"> о намерении обжаловать мотивированный отказ</w:t>
      </w:r>
      <w:r w:rsidRPr="00FB2FF9">
        <w:t>;</w:t>
      </w:r>
    </w:p>
    <w:p w14:paraId="4EC0271E" w14:textId="77777777" w:rsidR="006F745B" w:rsidRDefault="006F745B" w:rsidP="00850DE1">
      <w:pPr>
        <w:pStyle w:val="1-"/>
      </w:pPr>
      <w:r w:rsidRPr="008F2612">
        <w:t>fcs_regions/</w:t>
      </w:r>
      <w:r w:rsidRPr="00470768">
        <w:t>&lt;</w:t>
      </w:r>
      <w:r>
        <w:t>регион заказчика</w:t>
      </w:r>
      <w:r w:rsidRPr="00470768">
        <w:t>&gt;/</w:t>
      </w:r>
      <w:r w:rsidRPr="00945D72">
        <w:t>eacts</w:t>
      </w:r>
      <w:r w:rsidRPr="00470768">
        <w:t>/</w:t>
      </w:r>
      <w:r w:rsidRPr="00945D72">
        <w:t>customerDocs</w:t>
      </w:r>
      <w:r>
        <w:t>, в</w:t>
      </w:r>
      <w:r w:rsidRPr="00CE447E">
        <w:t xml:space="preserve"> </w:t>
      </w:r>
      <w:r>
        <w:t>который выгружаются</w:t>
      </w:r>
      <w:r w:rsidDel="008F2612">
        <w:t xml:space="preserve"> </w:t>
      </w:r>
      <w:r>
        <w:t>документы заказчика.</w:t>
      </w:r>
    </w:p>
    <w:p w14:paraId="3CA97EF1" w14:textId="77777777" w:rsidR="006F745B" w:rsidRDefault="006F745B" w:rsidP="00CF6B9F">
      <w:pPr>
        <w:pStyle w:val="af2"/>
      </w:pPr>
      <w:r w:rsidRPr="00111ECD">
        <w:t>В каждом из каталогов дополнительно есть каталог</w:t>
      </w:r>
      <w:r>
        <w:t>и:</w:t>
      </w:r>
    </w:p>
    <w:p w14:paraId="4D77C39C" w14:textId="77777777" w:rsidR="006F745B" w:rsidRDefault="006F745B" w:rsidP="00850DE1">
      <w:pPr>
        <w:pStyle w:val="1-"/>
      </w:pPr>
      <w:r w:rsidRPr="0062489F">
        <w:t xml:space="preserve">currMonth, </w:t>
      </w:r>
      <w:r>
        <w:t>в который выгружаются архивы за текущий месяц</w:t>
      </w:r>
      <w:r w:rsidRPr="0062489F">
        <w:t>;</w:t>
      </w:r>
    </w:p>
    <w:p w14:paraId="06980C45" w14:textId="77777777" w:rsidR="006F745B" w:rsidRDefault="006F745B" w:rsidP="00850DE1">
      <w:pPr>
        <w:pStyle w:val="1-"/>
      </w:pPr>
      <w:r w:rsidRPr="0062489F">
        <w:t xml:space="preserve">prevMonth, </w:t>
      </w:r>
      <w:r>
        <w:t>в который выгружаются архивы за предыдущий месяц</w:t>
      </w:r>
      <w:r w:rsidRPr="0062489F">
        <w:t>;</w:t>
      </w:r>
    </w:p>
    <w:p w14:paraId="121B6951" w14:textId="77777777" w:rsidR="006F745B" w:rsidRPr="0062489F" w:rsidRDefault="006F745B" w:rsidP="00850DE1">
      <w:pPr>
        <w:pStyle w:val="1-"/>
      </w:pPr>
      <w:r w:rsidRPr="0062489F">
        <w:t>old</w:t>
      </w:r>
      <w:r>
        <w:t>, в который перевыгружаются архивы за предыдущие месяца.</w:t>
      </w:r>
    </w:p>
    <w:p w14:paraId="40A40F62" w14:textId="77777777" w:rsidR="006F745B" w:rsidRPr="00850DE1" w:rsidRDefault="006F745B" w:rsidP="00850DE1">
      <w:pPr>
        <w:pStyle w:val="af2"/>
        <w:rPr>
          <w:szCs w:val="24"/>
        </w:rPr>
      </w:pPr>
      <w:r w:rsidRPr="00850DE1">
        <w:t xml:space="preserve">Выгрузки могут быть запущены автоматически, в этом случае архивы полной региональной выгрузки имеют следующие имена </w:t>
      </w:r>
      <w:r w:rsidRPr="00850DE1">
        <w:rPr>
          <w:b/>
          <w:bCs/>
          <w:szCs w:val="24"/>
        </w:rPr>
        <w:t>type_region_period-start_period-finish_nn.xml.zip</w:t>
      </w:r>
      <w:r w:rsidRPr="00850DE1">
        <w:rPr>
          <w:szCs w:val="24"/>
        </w:rPr>
        <w:t>, где</w:t>
      </w:r>
    </w:p>
    <w:p w14:paraId="70EEFCF6" w14:textId="77777777" w:rsidR="006F745B" w:rsidRPr="00CA3C75" w:rsidRDefault="006F745B" w:rsidP="00850DE1">
      <w:pPr>
        <w:pStyle w:val="1-"/>
        <w:rPr>
          <w:lang w:val="en-US"/>
        </w:rPr>
      </w:pPr>
      <w:r w:rsidRPr="00CA3C75">
        <w:rPr>
          <w:b/>
          <w:lang w:val="en-US"/>
        </w:rPr>
        <w:t>type</w:t>
      </w:r>
      <w:r w:rsidRPr="00CA3C75">
        <w:rPr>
          <w:lang w:val="en-US"/>
        </w:rPr>
        <w:t xml:space="preserve"> – </w:t>
      </w:r>
      <w:r w:rsidRPr="00427310">
        <w:t>тип</w:t>
      </w:r>
      <w:r w:rsidRPr="00CA3C75">
        <w:rPr>
          <w:lang w:val="en-US"/>
        </w:rPr>
        <w:t xml:space="preserve"> </w:t>
      </w:r>
      <w:r w:rsidRPr="00427310">
        <w:t>документов</w:t>
      </w:r>
      <w:r w:rsidRPr="00CA3C75">
        <w:rPr>
          <w:lang w:val="en-US"/>
        </w:rPr>
        <w:t xml:space="preserve"> (supplierTitles, appealDocs</w:t>
      </w:r>
      <w:r>
        <w:rPr>
          <w:lang w:val="en-US"/>
        </w:rPr>
        <w:t xml:space="preserve">, </w:t>
      </w:r>
      <w:r w:rsidRPr="00CA3C75">
        <w:rPr>
          <w:lang w:val="en-US"/>
        </w:rPr>
        <w:t xml:space="preserve">customerDocs), </w:t>
      </w:r>
    </w:p>
    <w:p w14:paraId="1B6B6BD2" w14:textId="77777777" w:rsidR="006F745B" w:rsidRPr="00427310" w:rsidRDefault="006F745B" w:rsidP="00850DE1">
      <w:pPr>
        <w:pStyle w:val="1-"/>
      </w:pPr>
      <w:r w:rsidRPr="00427310">
        <w:rPr>
          <w:b/>
        </w:rPr>
        <w:t>region</w:t>
      </w:r>
      <w:r w:rsidRPr="00427310">
        <w:t xml:space="preserve"> – наименование региона выгрузки, </w:t>
      </w:r>
    </w:p>
    <w:p w14:paraId="031413E9" w14:textId="77777777" w:rsidR="006F745B" w:rsidRPr="00427310" w:rsidRDefault="006F745B" w:rsidP="00850DE1">
      <w:pPr>
        <w:pStyle w:val="1-"/>
      </w:pPr>
      <w:r w:rsidRPr="00427310">
        <w:rPr>
          <w:b/>
        </w:rPr>
        <w:t>period-start</w:t>
      </w:r>
      <w:r w:rsidRPr="00427310">
        <w:t xml:space="preserve"> – начало периода архива в формате yyyyMMddhh,</w:t>
      </w:r>
    </w:p>
    <w:p w14:paraId="344C8319" w14:textId="77777777" w:rsidR="006F745B" w:rsidRPr="00427310" w:rsidRDefault="006F745B" w:rsidP="00850DE1">
      <w:pPr>
        <w:pStyle w:val="1-"/>
      </w:pPr>
      <w:r w:rsidRPr="00427310">
        <w:rPr>
          <w:b/>
        </w:rPr>
        <w:t>period-start</w:t>
      </w:r>
      <w:r w:rsidRPr="00427310">
        <w:t xml:space="preserve"> – окончание периода архива в формате yyyyMMddhh,</w:t>
      </w:r>
    </w:p>
    <w:p w14:paraId="764E2B6D" w14:textId="77777777" w:rsidR="006F745B" w:rsidRPr="00427310" w:rsidRDefault="006F745B" w:rsidP="00850DE1">
      <w:pPr>
        <w:pStyle w:val="1-"/>
      </w:pPr>
      <w:r w:rsidRPr="00427310">
        <w:rPr>
          <w:b/>
        </w:rPr>
        <w:t>nn</w:t>
      </w:r>
      <w:r w:rsidRPr="00427310">
        <w:t xml:space="preserve"> – номер архива в рамках выгрузки по всем регионам.</w:t>
      </w:r>
    </w:p>
    <w:p w14:paraId="2FE4E12C" w14:textId="77777777" w:rsidR="006F745B" w:rsidRPr="00427310" w:rsidRDefault="006F745B" w:rsidP="00CF6B9F">
      <w:pPr>
        <w:pStyle w:val="af2"/>
      </w:pPr>
    </w:p>
    <w:p w14:paraId="7A9F1019" w14:textId="77777777" w:rsidR="006F745B" w:rsidRPr="00850DE1" w:rsidRDefault="006F745B" w:rsidP="00850DE1">
      <w:pPr>
        <w:pStyle w:val="af2"/>
        <w:rPr>
          <w:szCs w:val="24"/>
        </w:rPr>
      </w:pPr>
      <w:r w:rsidRPr="00850DE1">
        <w:t xml:space="preserve">В случае если выгрузка запущена вручную (например, Оператором), то архивы полной региональной выгрузки имеют следующие имена </w:t>
      </w:r>
      <w:r w:rsidRPr="00850DE1">
        <w:rPr>
          <w:b/>
          <w:bCs/>
          <w:szCs w:val="24"/>
        </w:rPr>
        <w:t>type_region_period-start_period-finish_unload-datetime_nn.xml.zip</w:t>
      </w:r>
      <w:r w:rsidRPr="00850DE1">
        <w:rPr>
          <w:szCs w:val="24"/>
        </w:rPr>
        <w:t>, где</w:t>
      </w:r>
    </w:p>
    <w:p w14:paraId="43399B59" w14:textId="77777777" w:rsidR="006F745B" w:rsidRPr="00CA3C75" w:rsidRDefault="006F745B" w:rsidP="00850DE1">
      <w:pPr>
        <w:pStyle w:val="1-"/>
        <w:rPr>
          <w:lang w:val="en-US"/>
        </w:rPr>
      </w:pPr>
      <w:r w:rsidRPr="00CA3C75">
        <w:rPr>
          <w:b/>
          <w:lang w:val="en-US"/>
        </w:rPr>
        <w:t>type</w:t>
      </w:r>
      <w:r w:rsidRPr="00CA3C75">
        <w:rPr>
          <w:lang w:val="en-US"/>
        </w:rPr>
        <w:t xml:space="preserve"> – </w:t>
      </w:r>
      <w:r w:rsidRPr="00427310">
        <w:t>тип</w:t>
      </w:r>
      <w:r w:rsidRPr="00CA3C75">
        <w:rPr>
          <w:lang w:val="en-US"/>
        </w:rPr>
        <w:t xml:space="preserve"> </w:t>
      </w:r>
      <w:r w:rsidRPr="00427310">
        <w:t>документов</w:t>
      </w:r>
      <w:r w:rsidRPr="00CA3C75">
        <w:rPr>
          <w:lang w:val="en-US"/>
        </w:rPr>
        <w:t xml:space="preserve"> (supplierTitles, appealDocs</w:t>
      </w:r>
      <w:r>
        <w:rPr>
          <w:lang w:val="en-US"/>
        </w:rPr>
        <w:t xml:space="preserve">, </w:t>
      </w:r>
      <w:r w:rsidRPr="00CA3C75">
        <w:rPr>
          <w:lang w:val="en-US"/>
        </w:rPr>
        <w:t xml:space="preserve">customerDocs), </w:t>
      </w:r>
    </w:p>
    <w:p w14:paraId="1409805F" w14:textId="77777777" w:rsidR="006F745B" w:rsidRPr="00427310" w:rsidRDefault="006F745B" w:rsidP="00850DE1">
      <w:pPr>
        <w:pStyle w:val="1-"/>
      </w:pPr>
      <w:r w:rsidRPr="00427310">
        <w:rPr>
          <w:b/>
        </w:rPr>
        <w:t>region</w:t>
      </w:r>
      <w:r w:rsidRPr="00427310">
        <w:t xml:space="preserve"> – наименование региона выгрузки, </w:t>
      </w:r>
    </w:p>
    <w:p w14:paraId="4B8E8A96" w14:textId="77777777" w:rsidR="006F745B" w:rsidRPr="00427310" w:rsidRDefault="006F745B" w:rsidP="00850DE1">
      <w:pPr>
        <w:pStyle w:val="1-"/>
      </w:pPr>
      <w:r w:rsidRPr="00427310">
        <w:rPr>
          <w:b/>
        </w:rPr>
        <w:t>period-start</w:t>
      </w:r>
      <w:r w:rsidRPr="00427310">
        <w:t xml:space="preserve"> – начало периода архива в формате yyyyMMddhh,</w:t>
      </w:r>
    </w:p>
    <w:p w14:paraId="366780AC" w14:textId="77777777" w:rsidR="006F745B" w:rsidRPr="00427310" w:rsidRDefault="006F745B" w:rsidP="00850DE1">
      <w:pPr>
        <w:pStyle w:val="1-"/>
      </w:pPr>
      <w:r w:rsidRPr="00427310">
        <w:rPr>
          <w:b/>
        </w:rPr>
        <w:t>period- finish</w:t>
      </w:r>
      <w:r w:rsidRPr="00427310">
        <w:t xml:space="preserve"> – окончание периода архива в формате yyyyMMddhh,</w:t>
      </w:r>
    </w:p>
    <w:p w14:paraId="3BC01AB4" w14:textId="77777777" w:rsidR="006F745B" w:rsidRPr="00427310" w:rsidRDefault="006F745B" w:rsidP="00850DE1">
      <w:pPr>
        <w:pStyle w:val="1-"/>
      </w:pPr>
      <w:r w:rsidRPr="00427310">
        <w:rPr>
          <w:b/>
        </w:rPr>
        <w:t>unload-datetime</w:t>
      </w:r>
      <w:r w:rsidRPr="00427310">
        <w:t xml:space="preserve"> – дата и время запуска выгрузки в формате yyyyMMddhhmmss, </w:t>
      </w:r>
    </w:p>
    <w:p w14:paraId="53CD4B86" w14:textId="77777777" w:rsidR="006F745B" w:rsidRDefault="006F745B" w:rsidP="00850DE1">
      <w:pPr>
        <w:pStyle w:val="1-"/>
      </w:pPr>
      <w:r w:rsidRPr="00427310">
        <w:rPr>
          <w:b/>
        </w:rPr>
        <w:t>nn</w:t>
      </w:r>
      <w:r w:rsidRPr="00427310">
        <w:t xml:space="preserve"> – номер архива в рамках выгрузки по всем регионам.</w:t>
      </w:r>
    </w:p>
    <w:p w14:paraId="05D72F3F" w14:textId="77777777" w:rsidR="006F745B" w:rsidRPr="000B6C11" w:rsidRDefault="006F745B" w:rsidP="00CF6B9F">
      <w:pPr>
        <w:pStyle w:val="af2"/>
      </w:pPr>
      <w:r w:rsidRPr="000B6C11">
        <w:t>Файлы c XML-документами, содержащиеся в архиве, имеют следующие наименования:</w:t>
      </w:r>
    </w:p>
    <w:p w14:paraId="2B3C3604" w14:textId="77777777" w:rsidR="006F745B" w:rsidRPr="00850DE1" w:rsidRDefault="006F745B" w:rsidP="00850DE1">
      <w:pPr>
        <w:pStyle w:val="af2"/>
        <w:rPr>
          <w:lang w:val="en-GB"/>
        </w:rPr>
      </w:pPr>
      <w:r w:rsidRPr="00850DE1">
        <w:rPr>
          <w:b/>
          <w:bCs/>
          <w:lang w:val="en-US"/>
        </w:rPr>
        <w:t>document_contractRegNum_objectGUID_documentGUID.xml</w:t>
      </w:r>
      <w:r w:rsidRPr="00850DE1">
        <w:rPr>
          <w:lang w:val="en-GB"/>
        </w:rPr>
        <w:t xml:space="preserve">, </w:t>
      </w:r>
      <w:r w:rsidRPr="00850DE1">
        <w:t>где</w:t>
      </w:r>
      <w:r w:rsidRPr="00850DE1">
        <w:rPr>
          <w:lang w:val="en-GB"/>
        </w:rPr>
        <w:t>:</w:t>
      </w:r>
    </w:p>
    <w:p w14:paraId="3FF0FEC9" w14:textId="77777777" w:rsidR="006F745B" w:rsidRPr="000B6C11" w:rsidRDefault="006F745B" w:rsidP="00850DE1">
      <w:pPr>
        <w:pStyle w:val="1-"/>
      </w:pPr>
      <w:r w:rsidRPr="000B6C11">
        <w:t>document – тип выгружаемого документа, принимает значение:</w:t>
      </w:r>
    </w:p>
    <w:p w14:paraId="1B6B3BDD" w14:textId="77777777" w:rsidR="006F745B" w:rsidRPr="000B6C11" w:rsidRDefault="006F745B" w:rsidP="00850DE1">
      <w:pPr>
        <w:pStyle w:val="20"/>
      </w:pPr>
      <w:r w:rsidRPr="000B6C11">
        <w:t>ON_NSCHFDOPPR, если тип выгружаемого документа УПД (титул продавца);</w:t>
      </w:r>
    </w:p>
    <w:p w14:paraId="7BE454C3" w14:textId="77777777" w:rsidR="006F745B" w:rsidRPr="000B6C11" w:rsidRDefault="006F745B" w:rsidP="00850DE1">
      <w:pPr>
        <w:pStyle w:val="20"/>
      </w:pPr>
      <w:r w:rsidRPr="000B6C11">
        <w:t>ON_NSCHFDOPPOK, если тип выгружаемого документа УПД (титул покупателя);</w:t>
      </w:r>
    </w:p>
    <w:p w14:paraId="0194C7FC" w14:textId="77777777" w:rsidR="006F745B" w:rsidRPr="000B6C11" w:rsidRDefault="006F745B" w:rsidP="00850DE1">
      <w:pPr>
        <w:pStyle w:val="20"/>
      </w:pPr>
      <w:r w:rsidRPr="000B6C11">
        <w:t>ON_NKORSCHFDOPPR, если тип выгружаемого документа УКД (титул продавца);</w:t>
      </w:r>
    </w:p>
    <w:p w14:paraId="43C8CDDD" w14:textId="77777777" w:rsidR="006F745B" w:rsidRPr="000B6C11" w:rsidRDefault="006F745B" w:rsidP="00850DE1">
      <w:pPr>
        <w:pStyle w:val="20"/>
      </w:pPr>
      <w:r w:rsidRPr="000B6C11">
        <w:t>ON_NKORSCHFDOPPOK, если тип выгружаемого документа УКД (титул покупателя);</w:t>
      </w:r>
    </w:p>
    <w:p w14:paraId="098E5D6C" w14:textId="77777777" w:rsidR="006F745B" w:rsidRPr="000B6C11" w:rsidRDefault="006F745B" w:rsidP="00850DE1">
      <w:pPr>
        <w:pStyle w:val="20"/>
      </w:pPr>
      <w:r w:rsidRPr="000B6C11">
        <w:t>DP_UVUTOCH, если тип выгружаемого документа уведомление об уточнении;</w:t>
      </w:r>
    </w:p>
    <w:p w14:paraId="35A2B7C6" w14:textId="77777777" w:rsidR="006F745B" w:rsidRPr="000B6C11" w:rsidRDefault="006F745B" w:rsidP="00850DE1">
      <w:pPr>
        <w:pStyle w:val="20"/>
      </w:pPr>
      <w:r w:rsidRPr="000B6C11">
        <w:t>DP_IZVUCH, если тип выгружаемого документа извещение о принятии к учету;</w:t>
      </w:r>
    </w:p>
    <w:p w14:paraId="3E7101F8" w14:textId="77777777" w:rsidR="006F745B" w:rsidRPr="000B6C11" w:rsidRDefault="006F745B" w:rsidP="00850DE1">
      <w:pPr>
        <w:pStyle w:val="20"/>
      </w:pPr>
      <w:r w:rsidRPr="000B6C11">
        <w:t>DP_UVOBZH, если тип выгружаемого документа уведомление о намерении обжаловать мотивированный отказ;</w:t>
      </w:r>
    </w:p>
    <w:p w14:paraId="1065552C" w14:textId="77777777" w:rsidR="006F745B" w:rsidRPr="000B6C11" w:rsidRDefault="006F745B" w:rsidP="00850DE1">
      <w:pPr>
        <w:pStyle w:val="20"/>
      </w:pPr>
      <w:r w:rsidRPr="000B6C11">
        <w:t>DP_PROTZ, если тип выгружаемого документа запрос на отзыв уведомления о намерении обжаловать мотивированный отказ;</w:t>
      </w:r>
    </w:p>
    <w:p w14:paraId="1A8136CE" w14:textId="77777777" w:rsidR="006F745B" w:rsidRPr="000B6C11" w:rsidRDefault="006F745B" w:rsidP="00850DE1">
      <w:pPr>
        <w:pStyle w:val="1-"/>
      </w:pPr>
      <w:r w:rsidRPr="000B6C11">
        <w:t>contractRegNum – реестровый номер контракта, к которому относится выгружаемый документ:</w:t>
      </w:r>
    </w:p>
    <w:p w14:paraId="6A202AB1" w14:textId="77777777" w:rsidR="006F745B" w:rsidRPr="000B6C11" w:rsidRDefault="006F745B" w:rsidP="00850DE1">
      <w:pPr>
        <w:pStyle w:val="1-"/>
      </w:pPr>
      <w:r w:rsidRPr="000B6C11">
        <w:t>objectGUID – GUID объекта (уникальный номер цепочки документов)</w:t>
      </w:r>
      <w:r>
        <w:t>. Соответствует значению «</w:t>
      </w:r>
      <w:r w:rsidRPr="004240F4">
        <w:t>Идентификатор цепочки документов</w:t>
      </w:r>
      <w:r>
        <w:t>» (</w:t>
      </w:r>
      <w:r w:rsidRPr="004240F4">
        <w:t>ИдОбъект</w:t>
      </w:r>
      <w:r>
        <w:t>), заданному в составе транспортного пакета «</w:t>
      </w:r>
      <w:r w:rsidRPr="004240F4">
        <w:t>Транспортный пакет</w:t>
      </w:r>
      <w:r>
        <w:t>» (</w:t>
      </w:r>
      <w:r w:rsidRPr="004240F4">
        <w:t>ФайлПакет</w:t>
      </w:r>
      <w:r>
        <w:t>)</w:t>
      </w:r>
      <w:r w:rsidRPr="004240F4">
        <w:t>;</w:t>
      </w:r>
    </w:p>
    <w:p w14:paraId="6F12A86E" w14:textId="77777777" w:rsidR="006F745B" w:rsidRPr="000B6C11" w:rsidRDefault="006F745B" w:rsidP="00850DE1">
      <w:pPr>
        <w:pStyle w:val="1-"/>
      </w:pPr>
      <w:r w:rsidRPr="000B6C11">
        <w:t>documentGUID – GUID выгружаемого документ</w:t>
      </w:r>
      <w:r w:rsidRPr="00602F7E">
        <w:t xml:space="preserve">. </w:t>
      </w:r>
      <w:r>
        <w:t xml:space="preserve">Соответствует значению </w:t>
      </w:r>
      <w:r>
        <w:rPr>
          <w:lang w:val="en-US"/>
        </w:rPr>
        <w:t>GUID</w:t>
      </w:r>
      <w:r w:rsidRPr="00602F7E">
        <w:t xml:space="preserve">, </w:t>
      </w:r>
      <w:r>
        <w:t>заданному в атрибуте «Идентификатор файла» (ИдФайл)</w:t>
      </w:r>
      <w:r>
        <w:rPr>
          <w:lang w:val="en-US"/>
        </w:rPr>
        <w:t>.</w:t>
      </w:r>
    </w:p>
    <w:p w14:paraId="40D18F7A" w14:textId="7095D1E9" w:rsidR="007F1082" w:rsidRDefault="007F1082" w:rsidP="001171BC">
      <w:pPr>
        <w:pStyle w:val="31"/>
        <w:numPr>
          <w:ilvl w:val="2"/>
          <w:numId w:val="59"/>
        </w:numPr>
      </w:pPr>
      <w:bookmarkStart w:id="91" w:name="_Toc146637512"/>
      <w:r>
        <w:t>Выгрузка документов электронного актирования</w:t>
      </w:r>
      <w:r w:rsidRPr="007F1082">
        <w:t xml:space="preserve"> </w:t>
      </w:r>
      <w:r>
        <w:t>в неструктурированной форме</w:t>
      </w:r>
      <w:bookmarkEnd w:id="91"/>
    </w:p>
    <w:p w14:paraId="23213155" w14:textId="4B3F4108" w:rsidR="00722CED" w:rsidRPr="00A04117" w:rsidRDefault="00722CED" w:rsidP="00CF6B9F">
      <w:pPr>
        <w:pStyle w:val="af2"/>
      </w:pPr>
      <w:r w:rsidRPr="00A04117">
        <w:t>Выгрузке подлежат следующие документы</w:t>
      </w:r>
      <w:r>
        <w:t xml:space="preserve"> электронного актирования в неструктурированном виде</w:t>
      </w:r>
      <w:r w:rsidRPr="00A04117">
        <w:t>:</w:t>
      </w:r>
    </w:p>
    <w:p w14:paraId="4B6E5CF9" w14:textId="77777777" w:rsidR="00722CED" w:rsidRDefault="00722CED" w:rsidP="00850DE1">
      <w:pPr>
        <w:pStyle w:val="1-"/>
      </w:pPr>
      <w:r>
        <w:t>документы поставщика:</w:t>
      </w:r>
    </w:p>
    <w:p w14:paraId="5E0708B5" w14:textId="5CE01563" w:rsidR="00722CED" w:rsidRDefault="00722CED" w:rsidP="00850DE1">
      <w:pPr>
        <w:pStyle w:val="20"/>
      </w:pPr>
      <w:r w:rsidRPr="00722CED">
        <w:t>Документ о приемке в неструктурированной форме (информация поставщика)</w:t>
      </w:r>
      <w:r>
        <w:t xml:space="preserve"> (</w:t>
      </w:r>
      <w:r w:rsidRPr="00722CED">
        <w:t>elActUnstructuredSupplierTitle</w:t>
      </w:r>
      <w:r>
        <w:t>)</w:t>
      </w:r>
      <w:r w:rsidRPr="00A04117">
        <w:t>;</w:t>
      </w:r>
    </w:p>
    <w:p w14:paraId="4EE5E0C5" w14:textId="77777777" w:rsidR="00722CED" w:rsidRDefault="00722CED" w:rsidP="00850DE1">
      <w:pPr>
        <w:pStyle w:val="1-"/>
      </w:pPr>
      <w:r>
        <w:t>документы заказчика:</w:t>
      </w:r>
    </w:p>
    <w:p w14:paraId="7DDC62BB" w14:textId="6CE7349E" w:rsidR="00722CED" w:rsidRDefault="00722CED" w:rsidP="00850DE1">
      <w:pPr>
        <w:pStyle w:val="20"/>
      </w:pPr>
      <w:r w:rsidRPr="00722CED">
        <w:t>Документ о приемке в неструктурированной форме (информация заказчика)</w:t>
      </w:r>
      <w:r>
        <w:t xml:space="preserve"> (</w:t>
      </w:r>
      <w:r w:rsidRPr="00722CED">
        <w:t>elActUnstructuredCustomerTitle</w:t>
      </w:r>
      <w:r>
        <w:t>)</w:t>
      </w:r>
      <w:r w:rsidRPr="00AE480F">
        <w:t>.</w:t>
      </w:r>
    </w:p>
    <w:p w14:paraId="0AC48EC2" w14:textId="77777777" w:rsidR="00722CED" w:rsidRDefault="00722CED" w:rsidP="00CF6B9F">
      <w:pPr>
        <w:pStyle w:val="af2"/>
      </w:pPr>
      <w:r w:rsidRPr="00872391">
        <w:t>Выгр</w:t>
      </w:r>
      <w:r>
        <w:t>узка осуществляется по региону заказчика, к которому относится документ электронного актирования</w:t>
      </w:r>
      <w:r w:rsidRPr="00945D72">
        <w:t>.</w:t>
      </w:r>
    </w:p>
    <w:p w14:paraId="31A54E77" w14:textId="77777777" w:rsidR="00722CED" w:rsidRDefault="00722CED" w:rsidP="00CF6B9F">
      <w:pPr>
        <w:pStyle w:val="af2"/>
      </w:pPr>
      <w:r>
        <w:t>Выгрузка документов осущестляется в следующие каталоги:</w:t>
      </w:r>
    </w:p>
    <w:p w14:paraId="2DC00898" w14:textId="145DC82A" w:rsidR="00722CED" w:rsidRDefault="00722CED" w:rsidP="00850DE1">
      <w:pPr>
        <w:pStyle w:val="1-"/>
      </w:pPr>
      <w:r w:rsidRPr="008F2612">
        <w:t>fcs_regions/</w:t>
      </w:r>
      <w:r w:rsidRPr="00470768">
        <w:t>&lt;</w:t>
      </w:r>
      <w:r>
        <w:t>регион заказчика</w:t>
      </w:r>
      <w:r w:rsidRPr="00470768">
        <w:t>&gt;/</w:t>
      </w:r>
      <w:r w:rsidRPr="00945D72">
        <w:t>eacts</w:t>
      </w:r>
      <w:r w:rsidRPr="00470768">
        <w:t>/</w:t>
      </w:r>
      <w:r w:rsidR="00BE2BC3" w:rsidRPr="00B35B8D">
        <w:rPr>
          <w:lang w:val="en-US"/>
        </w:rPr>
        <w:t>supplier</w:t>
      </w:r>
      <w:r w:rsidR="00BE2BC3">
        <w:rPr>
          <w:lang w:val="en-US"/>
        </w:rPr>
        <w:t>TitlesUnstructured</w:t>
      </w:r>
      <w:r w:rsidRPr="00470768">
        <w:t xml:space="preserve">, </w:t>
      </w:r>
      <w:r>
        <w:t xml:space="preserve">в который выгружаются </w:t>
      </w:r>
      <w:r w:rsidR="00BE2BC3">
        <w:t>д</w:t>
      </w:r>
      <w:r w:rsidR="00BE2BC3" w:rsidRPr="00722CED">
        <w:t>окумент</w:t>
      </w:r>
      <w:r w:rsidR="00BE2BC3">
        <w:t>ы</w:t>
      </w:r>
      <w:r w:rsidR="00BE2BC3" w:rsidRPr="00722CED">
        <w:t xml:space="preserve"> о приемке в неструктурированной форме (информация поставщика)</w:t>
      </w:r>
      <w:r w:rsidR="00BE2BC3" w:rsidRPr="00BE2BC3">
        <w:t xml:space="preserve"> </w:t>
      </w:r>
      <w:r w:rsidR="00BE2BC3">
        <w:t>(</w:t>
      </w:r>
      <w:r w:rsidR="00BE2BC3" w:rsidRPr="00722CED">
        <w:t>elActUnstructuredSupplierTitle</w:t>
      </w:r>
      <w:r w:rsidR="00BE2BC3">
        <w:t>)</w:t>
      </w:r>
      <w:r w:rsidRPr="00470768">
        <w:t>;</w:t>
      </w:r>
    </w:p>
    <w:p w14:paraId="66B242DE" w14:textId="03270F90" w:rsidR="00722CED" w:rsidRDefault="00722CED" w:rsidP="00850DE1">
      <w:pPr>
        <w:pStyle w:val="1-"/>
      </w:pPr>
      <w:r w:rsidRPr="008F2612">
        <w:t>fcs_regions/</w:t>
      </w:r>
      <w:r w:rsidRPr="00E85523">
        <w:t>&lt;</w:t>
      </w:r>
      <w:r>
        <w:t>регион заказчика</w:t>
      </w:r>
      <w:r w:rsidRPr="00E85523">
        <w:t>&gt;/</w:t>
      </w:r>
      <w:r w:rsidRPr="00945D72">
        <w:t>eacts</w:t>
      </w:r>
      <w:r w:rsidRPr="00E85523">
        <w:t>/</w:t>
      </w:r>
      <w:r w:rsidR="00BE2BC3" w:rsidRPr="00B35B8D">
        <w:rPr>
          <w:lang w:val="en-US"/>
        </w:rPr>
        <w:t>customer</w:t>
      </w:r>
      <w:r w:rsidR="00BE2BC3">
        <w:rPr>
          <w:lang w:val="en-US"/>
        </w:rPr>
        <w:t>TitlesUnstructured</w:t>
      </w:r>
      <w:r>
        <w:t xml:space="preserve">, в который выгружаются </w:t>
      </w:r>
      <w:r w:rsidR="00BE2BC3">
        <w:t>д</w:t>
      </w:r>
      <w:r w:rsidR="00BE2BC3" w:rsidRPr="00722CED">
        <w:t>окумент</w:t>
      </w:r>
      <w:r w:rsidR="00BE2BC3">
        <w:t>ы</w:t>
      </w:r>
      <w:r w:rsidR="00BE2BC3" w:rsidRPr="00722CED">
        <w:t xml:space="preserve"> о приемке в неструктурированной форме (информация заказчика)</w:t>
      </w:r>
      <w:r w:rsidR="00BE2BC3">
        <w:t xml:space="preserve"> (</w:t>
      </w:r>
      <w:r w:rsidR="00BE2BC3" w:rsidRPr="00722CED">
        <w:t>elActUnstructuredCustomerTitle</w:t>
      </w:r>
      <w:r w:rsidR="00BE2BC3">
        <w:t>)</w:t>
      </w:r>
      <w:r>
        <w:t>.</w:t>
      </w:r>
    </w:p>
    <w:p w14:paraId="5FBC1E7B" w14:textId="77777777" w:rsidR="00722CED" w:rsidRDefault="00722CED" w:rsidP="00CF6B9F">
      <w:pPr>
        <w:pStyle w:val="af2"/>
      </w:pPr>
      <w:r w:rsidRPr="00111ECD">
        <w:t>В каждом из каталогов дополнительно есть каталог</w:t>
      </w:r>
      <w:r>
        <w:t>и:</w:t>
      </w:r>
    </w:p>
    <w:p w14:paraId="4EEA3ABC" w14:textId="77777777" w:rsidR="00722CED" w:rsidRDefault="00722CED" w:rsidP="00850DE1">
      <w:pPr>
        <w:pStyle w:val="1-"/>
      </w:pPr>
      <w:r w:rsidRPr="0062489F">
        <w:t xml:space="preserve">currMonth, </w:t>
      </w:r>
      <w:r>
        <w:t>в который выгружаются архивы за текущий месяц</w:t>
      </w:r>
      <w:r w:rsidRPr="0062489F">
        <w:t>;</w:t>
      </w:r>
    </w:p>
    <w:p w14:paraId="0ADC2746" w14:textId="77777777" w:rsidR="00722CED" w:rsidRDefault="00722CED" w:rsidP="00850DE1">
      <w:pPr>
        <w:pStyle w:val="1-"/>
      </w:pPr>
      <w:r w:rsidRPr="0062489F">
        <w:t xml:space="preserve">prevMonth, </w:t>
      </w:r>
      <w:r>
        <w:t>в который выгружаются архивы за предыдущий месяц</w:t>
      </w:r>
      <w:r w:rsidRPr="0062489F">
        <w:t>;</w:t>
      </w:r>
    </w:p>
    <w:p w14:paraId="3ADB6E43" w14:textId="77777777" w:rsidR="00722CED" w:rsidRPr="0062489F" w:rsidRDefault="00722CED" w:rsidP="00850DE1">
      <w:pPr>
        <w:pStyle w:val="1-"/>
      </w:pPr>
      <w:r w:rsidRPr="0062489F">
        <w:t>old</w:t>
      </w:r>
      <w:r>
        <w:t>, в который перевыгружаются архивы за предыдущие месяца.</w:t>
      </w:r>
    </w:p>
    <w:p w14:paraId="0F21E546" w14:textId="77777777" w:rsidR="00722CED" w:rsidRPr="00850DE1" w:rsidRDefault="00722CED" w:rsidP="00850DE1">
      <w:pPr>
        <w:pStyle w:val="af2"/>
        <w:rPr>
          <w:szCs w:val="24"/>
        </w:rPr>
      </w:pPr>
      <w:r w:rsidRPr="00850DE1">
        <w:rPr>
          <w:szCs w:val="24"/>
        </w:rPr>
        <w:t xml:space="preserve">Выгрузки могут быть запущены автоматически, в этом случае архивы полной региональной выгрузки имеют следующие имена </w:t>
      </w:r>
      <w:r w:rsidRPr="00850DE1">
        <w:rPr>
          <w:b/>
          <w:bCs/>
          <w:szCs w:val="24"/>
        </w:rPr>
        <w:t>type_region_period-start_period-finish_nn.xml.zip</w:t>
      </w:r>
      <w:r w:rsidRPr="00850DE1">
        <w:rPr>
          <w:szCs w:val="24"/>
        </w:rPr>
        <w:t>, где</w:t>
      </w:r>
    </w:p>
    <w:p w14:paraId="2265553F" w14:textId="0711CADB" w:rsidR="00722CED" w:rsidRPr="00CA3C75" w:rsidRDefault="00722CED" w:rsidP="00850DE1">
      <w:pPr>
        <w:pStyle w:val="1-"/>
        <w:rPr>
          <w:lang w:val="en-US"/>
        </w:rPr>
      </w:pPr>
      <w:r w:rsidRPr="00CA3C75">
        <w:rPr>
          <w:b/>
          <w:lang w:val="en-US"/>
        </w:rPr>
        <w:t>type</w:t>
      </w:r>
      <w:r w:rsidRPr="00CA3C75">
        <w:rPr>
          <w:lang w:val="en-US"/>
        </w:rPr>
        <w:t xml:space="preserve"> – </w:t>
      </w:r>
      <w:r w:rsidRPr="00427310">
        <w:t>тип</w:t>
      </w:r>
      <w:r w:rsidRPr="00CA3C75">
        <w:rPr>
          <w:lang w:val="en-US"/>
        </w:rPr>
        <w:t xml:space="preserve"> </w:t>
      </w:r>
      <w:r w:rsidRPr="00427310">
        <w:t>документов</w:t>
      </w:r>
      <w:r w:rsidRPr="00CA3C75">
        <w:rPr>
          <w:lang w:val="en-US"/>
        </w:rPr>
        <w:t xml:space="preserve"> (</w:t>
      </w:r>
      <w:r w:rsidR="00BE2BC3" w:rsidRPr="00BE2BC3">
        <w:rPr>
          <w:lang w:val="en-US"/>
        </w:rPr>
        <w:t>elActUnstructuredSupplierTitle</w:t>
      </w:r>
      <w:r w:rsidRPr="00CA3C75">
        <w:rPr>
          <w:lang w:val="en-US"/>
        </w:rPr>
        <w:t xml:space="preserve">, </w:t>
      </w:r>
      <w:r w:rsidR="00BE2BC3" w:rsidRPr="00BE2BC3">
        <w:rPr>
          <w:lang w:val="en-US"/>
        </w:rPr>
        <w:t>elActUnstructuredCustomerTitle</w:t>
      </w:r>
      <w:r w:rsidRPr="00CA3C75">
        <w:rPr>
          <w:lang w:val="en-US"/>
        </w:rPr>
        <w:t xml:space="preserve">), </w:t>
      </w:r>
    </w:p>
    <w:p w14:paraId="248408D0" w14:textId="77777777" w:rsidR="00722CED" w:rsidRPr="00427310" w:rsidRDefault="00722CED" w:rsidP="00850DE1">
      <w:pPr>
        <w:pStyle w:val="1-"/>
      </w:pPr>
      <w:r w:rsidRPr="00427310">
        <w:rPr>
          <w:b/>
        </w:rPr>
        <w:t>region</w:t>
      </w:r>
      <w:r w:rsidRPr="00427310">
        <w:t xml:space="preserve"> – наименование региона выгрузки, </w:t>
      </w:r>
    </w:p>
    <w:p w14:paraId="7852CC81" w14:textId="77777777" w:rsidR="00722CED" w:rsidRPr="00427310" w:rsidRDefault="00722CED" w:rsidP="00850DE1">
      <w:pPr>
        <w:pStyle w:val="1-"/>
      </w:pPr>
      <w:r w:rsidRPr="00427310">
        <w:rPr>
          <w:b/>
        </w:rPr>
        <w:t>period-start</w:t>
      </w:r>
      <w:r w:rsidRPr="00427310">
        <w:t xml:space="preserve"> – начало периода архива в формате yyyyMMddhh,</w:t>
      </w:r>
    </w:p>
    <w:p w14:paraId="1B7C72DE" w14:textId="77777777" w:rsidR="00722CED" w:rsidRPr="00427310" w:rsidRDefault="00722CED" w:rsidP="00850DE1">
      <w:pPr>
        <w:pStyle w:val="1-"/>
      </w:pPr>
      <w:r w:rsidRPr="00427310">
        <w:rPr>
          <w:b/>
        </w:rPr>
        <w:t>period-start</w:t>
      </w:r>
      <w:r w:rsidRPr="00427310">
        <w:t xml:space="preserve"> – окончание периода архива в формате yyyyMMddhh,</w:t>
      </w:r>
    </w:p>
    <w:p w14:paraId="514EAD78" w14:textId="0300D52F" w:rsidR="00722CED" w:rsidRPr="00850DE1" w:rsidRDefault="00722CED" w:rsidP="00850DE1">
      <w:pPr>
        <w:pStyle w:val="1-"/>
      </w:pPr>
      <w:r w:rsidRPr="00427310">
        <w:rPr>
          <w:b/>
        </w:rPr>
        <w:t>nn</w:t>
      </w:r>
      <w:r w:rsidRPr="00427310">
        <w:t xml:space="preserve"> – номер архива в рамках выгрузки по всем регионам.</w:t>
      </w:r>
    </w:p>
    <w:p w14:paraId="5261A7B0" w14:textId="77777777" w:rsidR="00722CED" w:rsidRPr="00850DE1" w:rsidRDefault="00722CED" w:rsidP="00850DE1">
      <w:pPr>
        <w:pStyle w:val="af2"/>
        <w:rPr>
          <w:szCs w:val="24"/>
        </w:rPr>
      </w:pPr>
      <w:r w:rsidRPr="00850DE1">
        <w:rPr>
          <w:szCs w:val="24"/>
        </w:rPr>
        <w:t xml:space="preserve">В случае если выгрузка запущена вручную (например, Оператором), то архивы полной региональной выгрузки имеют следующие имена </w:t>
      </w:r>
      <w:r w:rsidRPr="00850DE1">
        <w:rPr>
          <w:b/>
          <w:bCs/>
          <w:szCs w:val="24"/>
        </w:rPr>
        <w:t>type_region_period-start_period-finish_unload-datetime_nn.xml.zip</w:t>
      </w:r>
      <w:r w:rsidRPr="00850DE1">
        <w:rPr>
          <w:szCs w:val="24"/>
        </w:rPr>
        <w:t>, где</w:t>
      </w:r>
    </w:p>
    <w:p w14:paraId="076AF5A4" w14:textId="23620A24" w:rsidR="00722CED" w:rsidRPr="00CA3C75" w:rsidRDefault="00722CED" w:rsidP="00850DE1">
      <w:pPr>
        <w:pStyle w:val="1-"/>
        <w:rPr>
          <w:lang w:val="en-US"/>
        </w:rPr>
      </w:pPr>
      <w:r w:rsidRPr="00CA3C75">
        <w:rPr>
          <w:b/>
          <w:lang w:val="en-US"/>
        </w:rPr>
        <w:t>type</w:t>
      </w:r>
      <w:r w:rsidRPr="00CA3C75">
        <w:rPr>
          <w:lang w:val="en-US"/>
        </w:rPr>
        <w:t xml:space="preserve"> – </w:t>
      </w:r>
      <w:r w:rsidRPr="00427310">
        <w:t>тип</w:t>
      </w:r>
      <w:r w:rsidRPr="00CA3C75">
        <w:rPr>
          <w:lang w:val="en-US"/>
        </w:rPr>
        <w:t xml:space="preserve"> </w:t>
      </w:r>
      <w:r w:rsidRPr="00427310">
        <w:t>документов</w:t>
      </w:r>
      <w:r w:rsidRPr="00CA3C75">
        <w:rPr>
          <w:lang w:val="en-US"/>
        </w:rPr>
        <w:t xml:space="preserve"> (</w:t>
      </w:r>
      <w:r w:rsidR="00BE2BC3" w:rsidRPr="00BE2BC3">
        <w:rPr>
          <w:lang w:val="en-US"/>
        </w:rPr>
        <w:t>elActUnstructuredSupplierTitle</w:t>
      </w:r>
      <w:r w:rsidRPr="00CA3C75">
        <w:rPr>
          <w:lang w:val="en-US"/>
        </w:rPr>
        <w:t xml:space="preserve">, </w:t>
      </w:r>
      <w:r w:rsidR="00BE2BC3" w:rsidRPr="00BE2BC3">
        <w:rPr>
          <w:lang w:val="en-US"/>
        </w:rPr>
        <w:t>elActUnstructuredCustomerTitle</w:t>
      </w:r>
      <w:r w:rsidR="00BE2BC3">
        <w:rPr>
          <w:lang w:val="en-US"/>
        </w:rPr>
        <w:t>),</w:t>
      </w:r>
    </w:p>
    <w:p w14:paraId="2D5E3ADE" w14:textId="77777777" w:rsidR="00722CED" w:rsidRPr="00427310" w:rsidRDefault="00722CED" w:rsidP="00850DE1">
      <w:pPr>
        <w:pStyle w:val="1-"/>
      </w:pPr>
      <w:r w:rsidRPr="00427310">
        <w:rPr>
          <w:b/>
        </w:rPr>
        <w:t>region</w:t>
      </w:r>
      <w:r w:rsidRPr="00427310">
        <w:t xml:space="preserve"> – наименование региона выгрузки, </w:t>
      </w:r>
    </w:p>
    <w:p w14:paraId="13052986" w14:textId="77777777" w:rsidR="00722CED" w:rsidRPr="00427310" w:rsidRDefault="00722CED" w:rsidP="00850DE1">
      <w:pPr>
        <w:pStyle w:val="1-"/>
      </w:pPr>
      <w:r w:rsidRPr="00427310">
        <w:rPr>
          <w:b/>
        </w:rPr>
        <w:t>period-start</w:t>
      </w:r>
      <w:r w:rsidRPr="00427310">
        <w:t xml:space="preserve"> – начало периода архива в формате yyyyMMddhh,</w:t>
      </w:r>
    </w:p>
    <w:p w14:paraId="4816A91C" w14:textId="77777777" w:rsidR="00722CED" w:rsidRPr="00427310" w:rsidRDefault="00722CED" w:rsidP="00850DE1">
      <w:pPr>
        <w:pStyle w:val="1-"/>
      </w:pPr>
      <w:r w:rsidRPr="00427310">
        <w:rPr>
          <w:b/>
        </w:rPr>
        <w:t>period- finish</w:t>
      </w:r>
      <w:r w:rsidRPr="00427310">
        <w:t xml:space="preserve"> – окончание периода архива в формате yyyyMMddhh,</w:t>
      </w:r>
    </w:p>
    <w:p w14:paraId="28627030" w14:textId="77777777" w:rsidR="00722CED" w:rsidRPr="00427310" w:rsidRDefault="00722CED" w:rsidP="00850DE1">
      <w:pPr>
        <w:pStyle w:val="1-"/>
      </w:pPr>
      <w:r w:rsidRPr="00427310">
        <w:rPr>
          <w:b/>
        </w:rPr>
        <w:t>unload-datetime</w:t>
      </w:r>
      <w:r w:rsidRPr="00427310">
        <w:t xml:space="preserve"> – дата и время запуска выгрузки в формате yyyyMMddhhmmss, </w:t>
      </w:r>
    </w:p>
    <w:p w14:paraId="6376B32F" w14:textId="77777777" w:rsidR="00722CED" w:rsidRDefault="00722CED" w:rsidP="00850DE1">
      <w:pPr>
        <w:pStyle w:val="1-"/>
      </w:pPr>
      <w:r w:rsidRPr="00427310">
        <w:rPr>
          <w:b/>
        </w:rPr>
        <w:t>nn</w:t>
      </w:r>
      <w:r w:rsidRPr="00427310">
        <w:t xml:space="preserve"> – номер архива в рамках выгрузки по всем регионам.</w:t>
      </w:r>
    </w:p>
    <w:p w14:paraId="5BC4F26E" w14:textId="77777777" w:rsidR="00722CED" w:rsidRPr="000B6C11" w:rsidRDefault="00722CED" w:rsidP="00CF6B9F">
      <w:pPr>
        <w:pStyle w:val="af2"/>
      </w:pPr>
      <w:r w:rsidRPr="000B6C11">
        <w:t>Файлы c XML-документами, содержащиеся в архиве, имеют следующие наименования:</w:t>
      </w:r>
    </w:p>
    <w:p w14:paraId="2D95566E" w14:textId="77777777" w:rsidR="00722CED" w:rsidRPr="00561EDD" w:rsidRDefault="00722CED" w:rsidP="00722CED">
      <w:pPr>
        <w:spacing w:before="0" w:after="0"/>
        <w:ind w:firstLine="567"/>
        <w:jc w:val="both"/>
        <w:rPr>
          <w:rStyle w:val="afe"/>
          <w:lang w:val="en-GB"/>
        </w:rPr>
      </w:pPr>
      <w:r w:rsidRPr="00EA5D13">
        <w:rPr>
          <w:rStyle w:val="afe"/>
          <w:b/>
          <w:bCs/>
          <w:lang w:val="en-GB"/>
        </w:rPr>
        <w:t>document_contractRegNum_objectGUID_documentGUID.xml</w:t>
      </w:r>
      <w:r w:rsidRPr="00561EDD">
        <w:rPr>
          <w:rStyle w:val="afe"/>
          <w:lang w:val="en-GB"/>
        </w:rPr>
        <w:t xml:space="preserve">, </w:t>
      </w:r>
      <w:r w:rsidRPr="007432B1">
        <w:rPr>
          <w:rStyle w:val="afe"/>
        </w:rPr>
        <w:t>где</w:t>
      </w:r>
      <w:r w:rsidRPr="00561EDD">
        <w:rPr>
          <w:rStyle w:val="afe"/>
          <w:lang w:val="en-GB"/>
        </w:rPr>
        <w:t>:</w:t>
      </w:r>
    </w:p>
    <w:p w14:paraId="55218616" w14:textId="77777777" w:rsidR="00722CED" w:rsidRPr="000B6C11" w:rsidRDefault="00722CED" w:rsidP="00850DE1">
      <w:pPr>
        <w:pStyle w:val="1-"/>
      </w:pPr>
      <w:r w:rsidRPr="000B6C11">
        <w:t>document – тип выгружаемого документа, принимает значение:</w:t>
      </w:r>
    </w:p>
    <w:p w14:paraId="1E7E1010" w14:textId="168F937F" w:rsidR="00BE2BC3" w:rsidRDefault="00BE2BC3" w:rsidP="00850DE1">
      <w:pPr>
        <w:pStyle w:val="20"/>
      </w:pPr>
      <w:r w:rsidRPr="00857DB8">
        <w:t>elActUnstructuredSupplierTitle</w:t>
      </w:r>
      <w:r>
        <w:t>, если тип выгружаемого документа «</w:t>
      </w:r>
      <w:r w:rsidRPr="00722CED">
        <w:t>Документ о приемке в неструктурированной форме (информация поставщика)</w:t>
      </w:r>
      <w:r>
        <w:t>»</w:t>
      </w:r>
      <w:r w:rsidRPr="00BE2BC3">
        <w:t>;</w:t>
      </w:r>
    </w:p>
    <w:p w14:paraId="67298569" w14:textId="3730962C" w:rsidR="00722CED" w:rsidRPr="000B6C11" w:rsidRDefault="00BE2BC3" w:rsidP="00850DE1">
      <w:pPr>
        <w:pStyle w:val="20"/>
      </w:pPr>
      <w:r w:rsidRPr="00857DB8">
        <w:t>elActUnstructuredCustomerTitleType</w:t>
      </w:r>
      <w:r w:rsidRPr="00316F5A">
        <w:t xml:space="preserve">, если тип выгружаемого документа </w:t>
      </w:r>
      <w:r>
        <w:t>«</w:t>
      </w:r>
      <w:r w:rsidRPr="00722CED">
        <w:t>Документ о приемке в неструктурированной форме (информация заказчика)</w:t>
      </w:r>
      <w:r>
        <w:t>»</w:t>
      </w:r>
      <w:r w:rsidRPr="00316F5A">
        <w:t>;</w:t>
      </w:r>
    </w:p>
    <w:p w14:paraId="3EEFE975" w14:textId="7E7A3F76" w:rsidR="00722CED" w:rsidRPr="000B6C11" w:rsidRDefault="00722CED" w:rsidP="00850DE1">
      <w:pPr>
        <w:pStyle w:val="1-"/>
      </w:pPr>
      <w:r w:rsidRPr="000B6C11">
        <w:t>contractRegNum – реестровый номер контракта, к которому относится выгружаемый документ</w:t>
      </w:r>
      <w:r w:rsidR="00850DE1">
        <w:t>;</w:t>
      </w:r>
    </w:p>
    <w:p w14:paraId="14DBFEF4" w14:textId="5EF08263" w:rsidR="00722CED" w:rsidRPr="000B6C11" w:rsidRDefault="00722CED" w:rsidP="00850DE1">
      <w:pPr>
        <w:pStyle w:val="1-"/>
      </w:pPr>
      <w:r w:rsidRPr="000B6C11">
        <w:t>objectGUID – GUID объекта (уникальный номер цепочки документов)</w:t>
      </w:r>
      <w:r w:rsidRPr="004240F4">
        <w:t>;</w:t>
      </w:r>
    </w:p>
    <w:p w14:paraId="3EA2B9E0" w14:textId="4E762FFE" w:rsidR="00722CED" w:rsidRDefault="00722CED" w:rsidP="00850DE1">
      <w:pPr>
        <w:pStyle w:val="1-"/>
      </w:pPr>
      <w:r w:rsidRPr="000B6C11">
        <w:t>documentGUID – GUID выгружаемого документ</w:t>
      </w:r>
      <w:r w:rsidRPr="00BE2BC3">
        <w:t>.</w:t>
      </w:r>
    </w:p>
    <w:p w14:paraId="155D08D2" w14:textId="2A446A93" w:rsidR="00DD71A9" w:rsidRDefault="00DD71A9" w:rsidP="001171BC">
      <w:pPr>
        <w:pStyle w:val="31"/>
        <w:numPr>
          <w:ilvl w:val="2"/>
          <w:numId w:val="59"/>
        </w:numPr>
      </w:pPr>
      <w:bookmarkStart w:id="92" w:name="_Toc146637513"/>
      <w:r>
        <w:t xml:space="preserve">Сервис отдачи документов из хранилища </w:t>
      </w:r>
      <w:r w:rsidR="004B37BB">
        <w:t xml:space="preserve">документов </w:t>
      </w:r>
      <w:r>
        <w:t>для РИС</w:t>
      </w:r>
      <w:bookmarkEnd w:id="92"/>
    </w:p>
    <w:p w14:paraId="18269746" w14:textId="651208A7" w:rsidR="00ED3554" w:rsidRDefault="00DD71A9" w:rsidP="00E213EA">
      <w:pPr>
        <w:pStyle w:val="af2"/>
      </w:pPr>
      <w:r>
        <w:t xml:space="preserve">Сервис отдачи документов для РИС реализуется поверх протокола </w:t>
      </w:r>
      <w:r>
        <w:rPr>
          <w:lang w:val="en-US"/>
        </w:rPr>
        <w:t>HTTP</w:t>
      </w:r>
      <w:r w:rsidRPr="00543EA1">
        <w:t xml:space="preserve">. </w:t>
      </w:r>
      <w:r>
        <w:t>В рамках данного протокола п</w:t>
      </w:r>
      <w:r w:rsidRPr="00322D9B">
        <w:t xml:space="preserve">ередача информации осуществляется по защищенным телекоммуникационным каналам связи. </w:t>
      </w:r>
      <w:r>
        <w:t>Для защиты канала и</w:t>
      </w:r>
      <w:r w:rsidRPr="00322D9B">
        <w:t>спользуется криптографический протокол TLS</w:t>
      </w:r>
      <w:r>
        <w:t xml:space="preserve"> с двусторонней аутентификацией по сертификату.</w:t>
      </w:r>
    </w:p>
    <w:p w14:paraId="4BA5E43B" w14:textId="10F258B8" w:rsidR="00ED3554" w:rsidRDefault="00DD71A9" w:rsidP="00850DE1">
      <w:pPr>
        <w:pStyle w:val="af2"/>
        <w:rPr>
          <w:szCs w:val="28"/>
        </w:rPr>
      </w:pPr>
      <w:r>
        <w:t xml:space="preserve">Сертификаты взаимодействующих сторон, с помощью которых  устанавливается защищенное соединение, выдаются </w:t>
      </w:r>
      <w:r w:rsidRPr="00450339">
        <w:rPr>
          <w:szCs w:val="28"/>
        </w:rPr>
        <w:t>удостоверяющим центром Федерального казначейства.</w:t>
      </w:r>
    </w:p>
    <w:p w14:paraId="3C42497C" w14:textId="4094CE85" w:rsidR="004B37BB" w:rsidRPr="004B37BB" w:rsidRDefault="004B37BB" w:rsidP="004B37BB">
      <w:pPr>
        <w:pStyle w:val="af2"/>
      </w:pPr>
      <w:r>
        <w:t>Адрес сервиса на ПАК</w:t>
      </w:r>
      <w:r w:rsidRPr="004B37BB">
        <w:t xml:space="preserve">: </w:t>
      </w:r>
      <w:r w:rsidRPr="004B37BB">
        <w:rPr>
          <w:lang w:val="en-US"/>
        </w:rPr>
        <w:t>http</w:t>
      </w:r>
      <w:r w:rsidR="00544141">
        <w:rPr>
          <w:lang w:val="en-US"/>
        </w:rPr>
        <w:t>s</w:t>
      </w:r>
      <w:r w:rsidRPr="004B37BB">
        <w:t>://</w:t>
      </w:r>
      <w:r w:rsidRPr="004B37BB">
        <w:rPr>
          <w:lang w:val="en-US"/>
        </w:rPr>
        <w:t>int</w:t>
      </w:r>
      <w:r w:rsidRPr="004B37BB">
        <w:t>44.</w:t>
      </w:r>
      <w:r w:rsidRPr="004B37BB">
        <w:rPr>
          <w:lang w:val="en-US"/>
        </w:rPr>
        <w:t>zakupki</w:t>
      </w:r>
      <w:r w:rsidRPr="004B37BB">
        <w:t>.</w:t>
      </w:r>
      <w:r w:rsidRPr="004B37BB">
        <w:rPr>
          <w:lang w:val="en-US"/>
        </w:rPr>
        <w:t>gov</w:t>
      </w:r>
      <w:r w:rsidRPr="004B37BB">
        <w:t>.</w:t>
      </w:r>
      <w:r w:rsidRPr="004B37BB">
        <w:rPr>
          <w:lang w:val="en-US"/>
        </w:rPr>
        <w:t>ru</w:t>
      </w:r>
      <w:r w:rsidRPr="004B37BB">
        <w:t>/</w:t>
      </w:r>
      <w:r w:rsidRPr="004B37BB">
        <w:rPr>
          <w:lang w:val="en-US"/>
        </w:rPr>
        <w:t>eis</w:t>
      </w:r>
      <w:r w:rsidRPr="004B37BB">
        <w:t>-</w:t>
      </w:r>
      <w:r w:rsidRPr="004B37BB">
        <w:rPr>
          <w:lang w:val="en-US"/>
        </w:rPr>
        <w:t>integration</w:t>
      </w:r>
      <w:r w:rsidRPr="004B37BB">
        <w:t>/</w:t>
      </w:r>
      <w:r w:rsidRPr="004B37BB">
        <w:rPr>
          <w:lang w:val="en-US"/>
        </w:rPr>
        <w:t>services</w:t>
      </w:r>
      <w:r w:rsidRPr="004B37BB">
        <w:t>-</w:t>
      </w:r>
      <w:r w:rsidRPr="004B37BB">
        <w:rPr>
          <w:lang w:val="en-US"/>
        </w:rPr>
        <w:t>ris</w:t>
      </w:r>
      <w:r w:rsidRPr="004B37BB">
        <w:t>/</w:t>
      </w:r>
      <w:r w:rsidRPr="004B37BB">
        <w:rPr>
          <w:lang w:val="en-US"/>
        </w:rPr>
        <w:t>getDocsRis</w:t>
      </w:r>
      <w:r>
        <w:t>.</w:t>
      </w:r>
    </w:p>
    <w:p w14:paraId="04A5C5FA" w14:textId="515D7BC0" w:rsidR="00ED3554" w:rsidRPr="00ED3554" w:rsidRDefault="00ED3554" w:rsidP="00E213EA">
      <w:pPr>
        <w:pStyle w:val="af2"/>
      </w:pPr>
      <w:r>
        <w:t>Сервис принимает запрос</w:t>
      </w:r>
      <w:r w:rsidR="004B37BB">
        <w:t>ы</w:t>
      </w:r>
      <w:r w:rsidRPr="00ED3554">
        <w:t>:</w:t>
      </w:r>
    </w:p>
    <w:p w14:paraId="31DBAD09" w14:textId="43F66173" w:rsidR="004B37BB" w:rsidRDefault="004B37BB" w:rsidP="004B37BB">
      <w:pPr>
        <w:pStyle w:val="1-"/>
        <w:rPr>
          <w:szCs w:val="20"/>
        </w:rPr>
      </w:pPr>
      <w:r w:rsidRPr="004B37BB">
        <w:rPr>
          <w:lang w:val="en-US"/>
        </w:rPr>
        <w:t>getPublicDocsRisRequest</w:t>
      </w:r>
      <w:r w:rsidR="00ED3554" w:rsidRPr="00932F53">
        <w:rPr>
          <w:szCs w:val="20"/>
        </w:rPr>
        <w:t xml:space="preserve"> – </w:t>
      </w:r>
      <w:r w:rsidR="00ED3554">
        <w:t>з</w:t>
      </w:r>
      <w:r w:rsidR="00ED3554" w:rsidRPr="0008735F">
        <w:t>апрос формирования в</w:t>
      </w:r>
      <w:r w:rsidR="006D6BBB">
        <w:t xml:space="preserve"> хранилище </w:t>
      </w:r>
      <w:r>
        <w:t xml:space="preserve">документов </w:t>
      </w:r>
      <w:r w:rsidR="006D6BBB">
        <w:t>(</w:t>
      </w:r>
      <w:r w:rsidR="00ED3554" w:rsidRPr="0008735F">
        <w:t>ХД</w:t>
      </w:r>
      <w:r w:rsidR="006D6BBB">
        <w:t>)</w:t>
      </w:r>
      <w:r w:rsidR="00ED3554" w:rsidRPr="0008735F">
        <w:t xml:space="preserve"> архивов с </w:t>
      </w:r>
      <w:r>
        <w:t xml:space="preserve">публичными </w:t>
      </w:r>
      <w:r w:rsidR="00ED3554" w:rsidRPr="0008735F">
        <w:t>документами по набору параметров</w:t>
      </w:r>
      <w:r w:rsidR="00C76D3B">
        <w:rPr>
          <w:szCs w:val="20"/>
        </w:rPr>
        <w:t>.</w:t>
      </w:r>
    </w:p>
    <w:p w14:paraId="03DBA895" w14:textId="2F24B9BA" w:rsidR="004B37BB" w:rsidRDefault="004B37BB" w:rsidP="004B37BB">
      <w:pPr>
        <w:pStyle w:val="1-"/>
        <w:rPr>
          <w:szCs w:val="20"/>
        </w:rPr>
      </w:pPr>
      <w:r w:rsidRPr="004B37BB">
        <w:rPr>
          <w:szCs w:val="20"/>
        </w:rPr>
        <w:t>getHiddenDocsRisRequest</w:t>
      </w:r>
      <w:r>
        <w:rPr>
          <w:szCs w:val="20"/>
        </w:rPr>
        <w:t xml:space="preserve"> </w:t>
      </w:r>
      <w:r w:rsidRPr="00932F53">
        <w:rPr>
          <w:szCs w:val="20"/>
        </w:rPr>
        <w:t>–</w:t>
      </w:r>
      <w:r>
        <w:rPr>
          <w:szCs w:val="20"/>
        </w:rPr>
        <w:t xml:space="preserve"> </w:t>
      </w:r>
      <w:r>
        <w:t>з</w:t>
      </w:r>
      <w:r w:rsidRPr="0008735F">
        <w:t>апрос формирования в</w:t>
      </w:r>
      <w:r>
        <w:t xml:space="preserve"> хранилище документов (</w:t>
      </w:r>
      <w:r w:rsidRPr="0008735F">
        <w:t>ХД</w:t>
      </w:r>
      <w:r>
        <w:t>)</w:t>
      </w:r>
      <w:r w:rsidRPr="0008735F">
        <w:t xml:space="preserve"> архивов с </w:t>
      </w:r>
      <w:r>
        <w:t xml:space="preserve">сокрытыми </w:t>
      </w:r>
      <w:r w:rsidRPr="0008735F">
        <w:t>документами по набору параметров</w:t>
      </w:r>
      <w:r>
        <w:rPr>
          <w:szCs w:val="20"/>
        </w:rPr>
        <w:t>.</w:t>
      </w:r>
    </w:p>
    <w:p w14:paraId="2EF5D635" w14:textId="27743F73" w:rsidR="009057D0" w:rsidRDefault="009057D0" w:rsidP="009057D0">
      <w:pPr>
        <w:pStyle w:val="1-"/>
        <w:rPr>
          <w:szCs w:val="20"/>
        </w:rPr>
      </w:pPr>
      <w:r w:rsidRPr="009057D0">
        <w:rPr>
          <w:szCs w:val="20"/>
        </w:rPr>
        <w:t>getPublicDocsRisByReestrNumberRequest</w:t>
      </w:r>
      <w:r>
        <w:rPr>
          <w:szCs w:val="20"/>
        </w:rPr>
        <w:t xml:space="preserve"> </w:t>
      </w:r>
      <w:r w:rsidRPr="00932F53">
        <w:rPr>
          <w:szCs w:val="20"/>
        </w:rPr>
        <w:t>–</w:t>
      </w:r>
      <w:r>
        <w:rPr>
          <w:szCs w:val="20"/>
        </w:rPr>
        <w:t xml:space="preserve"> з</w:t>
      </w:r>
      <w:r w:rsidRPr="009057D0">
        <w:rPr>
          <w:szCs w:val="20"/>
        </w:rPr>
        <w:t>апрос формирования в ХД архивов с публичными документами по рестровому номеру</w:t>
      </w:r>
      <w:r>
        <w:rPr>
          <w:szCs w:val="20"/>
        </w:rPr>
        <w:t>.</w:t>
      </w:r>
    </w:p>
    <w:p w14:paraId="0D616F73" w14:textId="1059E9BC" w:rsidR="009057D0" w:rsidRDefault="009057D0" w:rsidP="009057D0">
      <w:pPr>
        <w:pStyle w:val="1-"/>
        <w:rPr>
          <w:szCs w:val="20"/>
        </w:rPr>
      </w:pPr>
      <w:r w:rsidRPr="009057D0">
        <w:rPr>
          <w:szCs w:val="20"/>
        </w:rPr>
        <w:t>getHiddenDocsRisByReestrNumberRequest</w:t>
      </w:r>
      <w:r>
        <w:rPr>
          <w:szCs w:val="20"/>
        </w:rPr>
        <w:t xml:space="preserve"> </w:t>
      </w:r>
      <w:r w:rsidRPr="00932F53">
        <w:rPr>
          <w:szCs w:val="20"/>
        </w:rPr>
        <w:t>–</w:t>
      </w:r>
      <w:r>
        <w:rPr>
          <w:szCs w:val="20"/>
        </w:rPr>
        <w:t xml:space="preserve"> з</w:t>
      </w:r>
      <w:r w:rsidRPr="009057D0">
        <w:rPr>
          <w:szCs w:val="20"/>
        </w:rPr>
        <w:t>апрос формирования в ХД архивов с сокрытыми документами по рестровому номеру</w:t>
      </w:r>
      <w:r>
        <w:rPr>
          <w:szCs w:val="20"/>
        </w:rPr>
        <w:t>.</w:t>
      </w:r>
    </w:p>
    <w:p w14:paraId="64688033" w14:textId="55151396" w:rsidR="002317C8" w:rsidRDefault="002317C8" w:rsidP="009057D0">
      <w:pPr>
        <w:pStyle w:val="1-"/>
        <w:rPr>
          <w:szCs w:val="20"/>
        </w:rPr>
      </w:pPr>
      <w:r w:rsidRPr="002317C8">
        <w:rPr>
          <w:szCs w:val="20"/>
        </w:rPr>
        <w:t>getDocSignaturesByUrlRequest</w:t>
      </w:r>
      <w:r>
        <w:rPr>
          <w:szCs w:val="20"/>
        </w:rPr>
        <w:t xml:space="preserve"> </w:t>
      </w:r>
      <w:r w:rsidRPr="00932F53">
        <w:rPr>
          <w:szCs w:val="20"/>
        </w:rPr>
        <w:t>–</w:t>
      </w:r>
      <w:r>
        <w:rPr>
          <w:szCs w:val="20"/>
        </w:rPr>
        <w:t xml:space="preserve"> з</w:t>
      </w:r>
      <w:r w:rsidRPr="002317C8">
        <w:rPr>
          <w:szCs w:val="20"/>
        </w:rPr>
        <w:t>апрос формирования в ХД архивов с подписями документов</w:t>
      </w:r>
    </w:p>
    <w:p w14:paraId="7E1B6F77" w14:textId="5E055F34" w:rsidR="00800EF0" w:rsidRDefault="004B37BB" w:rsidP="004B37BB">
      <w:pPr>
        <w:pStyle w:val="1-"/>
        <w:rPr>
          <w:szCs w:val="20"/>
        </w:rPr>
      </w:pPr>
      <w:r w:rsidRPr="004B37BB">
        <w:rPr>
          <w:szCs w:val="20"/>
        </w:rPr>
        <w:t>getNsiRisRequest</w:t>
      </w:r>
      <w:r>
        <w:rPr>
          <w:szCs w:val="20"/>
        </w:rPr>
        <w:t xml:space="preserve"> </w:t>
      </w:r>
      <w:r w:rsidRPr="00932F53">
        <w:rPr>
          <w:szCs w:val="20"/>
        </w:rPr>
        <w:t>–</w:t>
      </w:r>
      <w:r>
        <w:rPr>
          <w:szCs w:val="20"/>
        </w:rPr>
        <w:t xml:space="preserve"> запрос в </w:t>
      </w:r>
      <w:r>
        <w:t>хранилище документов (</w:t>
      </w:r>
      <w:r w:rsidRPr="0008735F">
        <w:t>ХД</w:t>
      </w:r>
      <w:r>
        <w:t>)</w:t>
      </w:r>
      <w:r w:rsidRPr="004B37BB">
        <w:rPr>
          <w:szCs w:val="20"/>
        </w:rPr>
        <w:t xml:space="preserve"> данных справочника</w:t>
      </w:r>
      <w:r w:rsidR="00164514">
        <w:rPr>
          <w:szCs w:val="20"/>
        </w:rPr>
        <w:t>.</w:t>
      </w:r>
    </w:p>
    <w:p w14:paraId="29D45133" w14:textId="0F223359" w:rsidR="002F1218" w:rsidRDefault="00164514" w:rsidP="002F1218">
      <w:pPr>
        <w:pStyle w:val="af2"/>
      </w:pPr>
      <w:r>
        <w:t xml:space="preserve">Описание запросов и ответов приведено в схеме </w:t>
      </w:r>
      <w:r w:rsidRPr="006D6BBB">
        <w:t>getDocsRIS-ws-api</w:t>
      </w:r>
      <w:r w:rsidRPr="00531A49">
        <w:t>.xsd</w:t>
      </w:r>
      <w:r>
        <w:t>.</w:t>
      </w:r>
    </w:p>
    <w:p w14:paraId="693AF969" w14:textId="04167767" w:rsidR="00ED3554" w:rsidRDefault="00D07E96" w:rsidP="002F1218">
      <w:pPr>
        <w:pStyle w:val="af2"/>
      </w:pPr>
      <w:r>
        <w:t>Для получения публичных документов формируется «</w:t>
      </w:r>
      <w:r w:rsidRPr="006D6BBB">
        <w:t>Запрос формирования в ХД архивов с документами по набору параметров</w:t>
      </w:r>
      <w:r>
        <w:t>» (</w:t>
      </w:r>
      <w:r w:rsidRPr="00F672C3">
        <w:t>getPublicDocsRisRequest</w:t>
      </w:r>
      <w:r>
        <w:t xml:space="preserve">). </w:t>
      </w:r>
      <w:r w:rsidR="00ED3554">
        <w:t xml:space="preserve">В запросе </w:t>
      </w:r>
      <w:r w:rsidR="00A2230F">
        <w:t>к сервису</w:t>
      </w:r>
      <w:r w:rsidR="00ED3554">
        <w:t xml:space="preserve"> </w:t>
      </w:r>
      <w:r w:rsidR="00F672C3">
        <w:t xml:space="preserve">необходимо указать </w:t>
      </w:r>
      <w:r w:rsidR="00ED3554">
        <w:t>код системы отправителя</w:t>
      </w:r>
      <w:r w:rsidR="00F672C3">
        <w:t xml:space="preserve"> (</w:t>
      </w:r>
      <w:r w:rsidR="00F672C3" w:rsidRPr="00F672C3">
        <w:t>getPublicDocsRisRequest/index/sender</w:t>
      </w:r>
      <w:r w:rsidR="00F672C3">
        <w:t>)</w:t>
      </w:r>
      <w:r w:rsidR="00ED3554">
        <w:t>. В ЕИС контролируется соответствие кода системы отправителя данным сертификата системы отправителя</w:t>
      </w:r>
      <w:r w:rsidR="00F672C3">
        <w:t xml:space="preserve">. Проверка соответствия выполняется </w:t>
      </w:r>
      <w:r w:rsidR="00ED3554">
        <w:t xml:space="preserve"> по справочнику информационных систем, взаимодействующих с ЕИС, который ведет Федеральное Казначейство.</w:t>
      </w:r>
    </w:p>
    <w:p w14:paraId="0088785E" w14:textId="2595DE3A" w:rsidR="00F672C3" w:rsidRDefault="00F672C3" w:rsidP="00E213EA">
      <w:pPr>
        <w:pStyle w:val="af2"/>
      </w:pPr>
      <w:r>
        <w:t>Параметры отбора документов, которые могут быть указаны в запросе</w:t>
      </w:r>
      <w:r w:rsidRPr="00F672C3">
        <w:t>:</w:t>
      </w:r>
    </w:p>
    <w:p w14:paraId="017B24DA" w14:textId="798F0165" w:rsidR="00F672C3" w:rsidRPr="00F672C3" w:rsidRDefault="00F672C3" w:rsidP="00F672C3">
      <w:pPr>
        <w:pStyle w:val="1-"/>
        <w:rPr>
          <w:szCs w:val="20"/>
        </w:rPr>
      </w:pPr>
      <w:r w:rsidRPr="00F672C3">
        <w:rPr>
          <w:szCs w:val="20"/>
        </w:rPr>
        <w:t>тип подсистемы для отбора документов;</w:t>
      </w:r>
    </w:p>
    <w:p w14:paraId="5C92972F" w14:textId="7E358BBB" w:rsidR="00F672C3" w:rsidRPr="00F672C3" w:rsidRDefault="00F672C3" w:rsidP="00F672C3">
      <w:pPr>
        <w:pStyle w:val="1-"/>
        <w:rPr>
          <w:szCs w:val="20"/>
        </w:rPr>
      </w:pPr>
      <w:r w:rsidRPr="00F672C3">
        <w:rPr>
          <w:szCs w:val="20"/>
        </w:rPr>
        <w:t>период для отбора документов;</w:t>
      </w:r>
    </w:p>
    <w:p w14:paraId="4AF3A158" w14:textId="1D9FC48E" w:rsidR="00F672C3" w:rsidRPr="00F672C3" w:rsidRDefault="00F672C3" w:rsidP="00F672C3">
      <w:pPr>
        <w:pStyle w:val="1-"/>
        <w:rPr>
          <w:szCs w:val="20"/>
        </w:rPr>
      </w:pPr>
      <w:r w:rsidRPr="00F672C3">
        <w:rPr>
          <w:szCs w:val="20"/>
        </w:rPr>
        <w:t>организации-</w:t>
      </w:r>
      <w:r>
        <w:rPr>
          <w:szCs w:val="20"/>
        </w:rPr>
        <w:t xml:space="preserve">владельцы </w:t>
      </w:r>
      <w:r w:rsidRPr="00F672C3">
        <w:rPr>
          <w:szCs w:val="20"/>
        </w:rPr>
        <w:t>документов;</w:t>
      </w:r>
    </w:p>
    <w:p w14:paraId="15326564" w14:textId="4191CCBC" w:rsidR="00F672C3" w:rsidRDefault="00F672C3" w:rsidP="00F672C3">
      <w:pPr>
        <w:pStyle w:val="1-"/>
        <w:rPr>
          <w:szCs w:val="20"/>
        </w:rPr>
      </w:pPr>
      <w:r w:rsidRPr="00F672C3">
        <w:rPr>
          <w:szCs w:val="20"/>
        </w:rPr>
        <w:t>реестровый номер в подсистеме</w:t>
      </w:r>
      <w:r w:rsidR="002317C8">
        <w:rPr>
          <w:szCs w:val="20"/>
          <w:lang w:val="en-US"/>
        </w:rPr>
        <w:t>;</w:t>
      </w:r>
    </w:p>
    <w:p w14:paraId="694A8BE7" w14:textId="2E6BF6C4" w:rsidR="002317C8" w:rsidRPr="00F672C3" w:rsidRDefault="002317C8" w:rsidP="00F672C3">
      <w:pPr>
        <w:pStyle w:val="1-"/>
        <w:rPr>
          <w:szCs w:val="20"/>
        </w:rPr>
      </w:pPr>
      <w:r>
        <w:rPr>
          <w:szCs w:val="20"/>
        </w:rPr>
        <w:t>п</w:t>
      </w:r>
      <w:r w:rsidRPr="002317C8">
        <w:rPr>
          <w:szCs w:val="20"/>
        </w:rPr>
        <w:t>ризнак необходимости добавить в архив подписи документов</w:t>
      </w:r>
      <w:r>
        <w:rPr>
          <w:szCs w:val="20"/>
        </w:rPr>
        <w:t>.</w:t>
      </w:r>
    </w:p>
    <w:p w14:paraId="05B77BD0" w14:textId="6EBD8F1E" w:rsidR="009057D0" w:rsidRDefault="00FF2A8C" w:rsidP="00284C5A">
      <w:pPr>
        <w:pStyle w:val="af2"/>
      </w:pPr>
      <w:r>
        <w:t xml:space="preserve">Для получения </w:t>
      </w:r>
      <w:r w:rsidR="009057D0">
        <w:t>документов с определенным реестровым номером формируется «</w:t>
      </w:r>
      <w:r w:rsidR="009057D0" w:rsidRPr="009057D0">
        <w:t>Запрос формирования в ХД архивов с публичными документами по рестровому номеру</w:t>
      </w:r>
      <w:r w:rsidR="009057D0">
        <w:t>» (</w:t>
      </w:r>
      <w:r w:rsidR="009057D0" w:rsidRPr="009057D0">
        <w:t>getPublicDocsRisByReestrNumberRequest</w:t>
      </w:r>
      <w:r w:rsidR="009057D0">
        <w:t>)</w:t>
      </w:r>
      <w:r>
        <w:t xml:space="preserve"> или «З</w:t>
      </w:r>
      <w:r w:rsidRPr="009057D0">
        <w:t>апрос формирования в ХД архивов с сокрытыми документами по рестровому номеру</w:t>
      </w:r>
      <w:r>
        <w:t>» (</w:t>
      </w:r>
      <w:r w:rsidRPr="009057D0">
        <w:t>getHiddenDocsRisByReestrNumberRequest</w:t>
      </w:r>
      <w:r>
        <w:t>)</w:t>
      </w:r>
      <w:r w:rsidR="009057D0">
        <w:t>. В ЕИС выполняется стандартная проверка соответсвтия кода системы отправителя используемому сертификату.</w:t>
      </w:r>
    </w:p>
    <w:p w14:paraId="2FDC4858" w14:textId="61966CF9" w:rsidR="009057D0" w:rsidRDefault="009057D0" w:rsidP="00284C5A">
      <w:pPr>
        <w:pStyle w:val="af2"/>
        <w:rPr>
          <w:lang w:val="en-US"/>
        </w:rPr>
      </w:pPr>
      <w:r>
        <w:t>Параметры отбора документов</w:t>
      </w:r>
      <w:r>
        <w:rPr>
          <w:lang w:val="en-US"/>
        </w:rPr>
        <w:t>:</w:t>
      </w:r>
    </w:p>
    <w:p w14:paraId="62DF79ED" w14:textId="03BBCC80" w:rsidR="009057D0" w:rsidRPr="009057D0" w:rsidRDefault="009057D0" w:rsidP="009057D0">
      <w:pPr>
        <w:pStyle w:val="1-"/>
        <w:rPr>
          <w:szCs w:val="20"/>
        </w:rPr>
      </w:pPr>
      <w:r>
        <w:rPr>
          <w:szCs w:val="20"/>
        </w:rPr>
        <w:t>т</w:t>
      </w:r>
      <w:r w:rsidRPr="009057D0">
        <w:rPr>
          <w:szCs w:val="20"/>
        </w:rPr>
        <w:t>ип подсистемы для отбора документов;</w:t>
      </w:r>
    </w:p>
    <w:p w14:paraId="619DF2DA" w14:textId="3154352F" w:rsidR="009057D0" w:rsidRPr="009057D0" w:rsidRDefault="009057D0" w:rsidP="009057D0">
      <w:pPr>
        <w:pStyle w:val="1-"/>
        <w:rPr>
          <w:szCs w:val="20"/>
        </w:rPr>
      </w:pPr>
      <w:r>
        <w:rPr>
          <w:szCs w:val="20"/>
        </w:rPr>
        <w:t>р</w:t>
      </w:r>
      <w:r w:rsidRPr="009057D0">
        <w:rPr>
          <w:szCs w:val="20"/>
        </w:rPr>
        <w:t>еестровый номер в подсистеме</w:t>
      </w:r>
      <w:r>
        <w:rPr>
          <w:szCs w:val="20"/>
          <w:lang w:val="en-US"/>
        </w:rPr>
        <w:t>;</w:t>
      </w:r>
    </w:p>
    <w:p w14:paraId="280B7B9F" w14:textId="1168164D" w:rsidR="009057D0" w:rsidRDefault="009057D0" w:rsidP="009057D0">
      <w:pPr>
        <w:pStyle w:val="1-"/>
        <w:rPr>
          <w:szCs w:val="20"/>
        </w:rPr>
      </w:pPr>
      <w:r>
        <w:rPr>
          <w:szCs w:val="20"/>
        </w:rPr>
        <w:t>о</w:t>
      </w:r>
      <w:r w:rsidRPr="009057D0">
        <w:rPr>
          <w:szCs w:val="20"/>
        </w:rPr>
        <w:t>рганизации для отбора документов</w:t>
      </w:r>
      <w:r w:rsidR="002317C8">
        <w:rPr>
          <w:szCs w:val="20"/>
          <w:lang w:val="en-US"/>
        </w:rPr>
        <w:t>;</w:t>
      </w:r>
    </w:p>
    <w:p w14:paraId="446DBEE3" w14:textId="612C3ED2" w:rsidR="009057D0" w:rsidRDefault="002317C8" w:rsidP="00596285">
      <w:pPr>
        <w:pStyle w:val="1-"/>
      </w:pPr>
      <w:r>
        <w:rPr>
          <w:szCs w:val="20"/>
        </w:rPr>
        <w:t>п</w:t>
      </w:r>
      <w:r w:rsidRPr="002317C8">
        <w:rPr>
          <w:szCs w:val="20"/>
        </w:rPr>
        <w:t>ризнак необходимости добавить в архив подписи документов</w:t>
      </w:r>
      <w:r>
        <w:rPr>
          <w:szCs w:val="20"/>
        </w:rPr>
        <w:t>.</w:t>
      </w:r>
    </w:p>
    <w:p w14:paraId="4E9CFB76" w14:textId="4D81C034" w:rsidR="002F1218" w:rsidRDefault="00F8441C" w:rsidP="00284C5A">
      <w:pPr>
        <w:pStyle w:val="af2"/>
      </w:pPr>
      <w:r>
        <w:t>В ЕИС контролируется наличие установленной связи между РИС и каждой организацией</w:t>
      </w:r>
      <w:r w:rsidR="000F2D76">
        <w:t>, указанной</w:t>
      </w:r>
      <w:r>
        <w:t xml:space="preserve"> в составе запроса.</w:t>
      </w:r>
      <w:r w:rsidR="00164514">
        <w:t xml:space="preserve"> </w:t>
      </w:r>
      <w:r w:rsidR="002F1218">
        <w:t>В случае, е</w:t>
      </w:r>
      <w:r w:rsidR="00164514">
        <w:t>сли были запрошены сокрытые документы</w:t>
      </w:r>
      <w:r w:rsidR="002F1218">
        <w:t xml:space="preserve"> (</w:t>
      </w:r>
      <w:r w:rsidR="002F1218" w:rsidRPr="004B37BB">
        <w:t>getHiddenDocsRisRequest</w:t>
      </w:r>
      <w:r w:rsidR="002F1218">
        <w:t>)</w:t>
      </w:r>
      <w:r w:rsidR="00164514">
        <w:t xml:space="preserve">, то дополнительно контролируется, что организация </w:t>
      </w:r>
      <w:r w:rsidR="002F1218">
        <w:t>установила</w:t>
      </w:r>
      <w:r w:rsidR="00164514">
        <w:t xml:space="preserve"> для РИС</w:t>
      </w:r>
      <w:r w:rsidR="002F1218">
        <w:t xml:space="preserve"> право на получение сокрытых</w:t>
      </w:r>
      <w:r w:rsidR="00164514">
        <w:t xml:space="preserve"> докум</w:t>
      </w:r>
      <w:r w:rsidR="002F1218">
        <w:t>ентов</w:t>
      </w:r>
      <w:r w:rsidR="00BB2893">
        <w:t xml:space="preserve"> </w:t>
      </w:r>
      <w:r w:rsidR="002F1218">
        <w:t>подсистемы</w:t>
      </w:r>
      <w:r w:rsidR="00164514">
        <w:t>.</w:t>
      </w:r>
    </w:p>
    <w:p w14:paraId="30C05068" w14:textId="203A0E6E" w:rsidR="00164514" w:rsidRPr="00EC568F" w:rsidRDefault="00BB2893" w:rsidP="00164514">
      <w:pPr>
        <w:pStyle w:val="af2"/>
      </w:pPr>
      <w:r>
        <w:t>В</w:t>
      </w:r>
      <w:r w:rsidR="00164514" w:rsidRPr="00EC568F">
        <w:t xml:space="preserve"> ответе сервис</w:t>
      </w:r>
      <w:r>
        <w:t xml:space="preserve"> </w:t>
      </w:r>
      <w:r w:rsidR="00164514" w:rsidRPr="00EC568F">
        <w:t>возвращает</w:t>
      </w:r>
      <w:r w:rsidR="00056CA7">
        <w:t xml:space="preserve"> ссылки</w:t>
      </w:r>
      <w:r w:rsidR="00164514" w:rsidRPr="00EC568F">
        <w:t xml:space="preserve"> для скачивания подготавливаемых в ХД архивов с документами.</w:t>
      </w:r>
      <w:r w:rsidR="00056CA7">
        <w:t xml:space="preserve"> Каждый архив, который будет скачан по ссылке, содержит документы единственной организации из запроса. Объединение документов разных организаций в одном архиве не допускается</w:t>
      </w:r>
      <w:r w:rsidR="00284C5A">
        <w:t xml:space="preserve"> сервисом.</w:t>
      </w:r>
    </w:p>
    <w:p w14:paraId="3C44A6D0" w14:textId="0F7E43B0" w:rsidR="00164514" w:rsidRDefault="00164514" w:rsidP="00164514">
      <w:pPr>
        <w:pStyle w:val="af2"/>
      </w:pPr>
      <w:r w:rsidRPr="00EC568F">
        <w:t>C</w:t>
      </w:r>
      <w:r w:rsidRPr="00DD71A9">
        <w:t xml:space="preserve">ервис </w:t>
      </w:r>
      <w:r w:rsidR="00284C5A">
        <w:t>возвращает ссылки для скачивания архивов</w:t>
      </w:r>
      <w:r>
        <w:t xml:space="preserve"> в синхронном режиме. При этом, до момента окончания подготовки</w:t>
      </w:r>
      <w:r w:rsidRPr="006D6BBB">
        <w:t xml:space="preserve"> архивов</w:t>
      </w:r>
      <w:r>
        <w:t xml:space="preserve"> в ХД РИС не может воспользовать</w:t>
      </w:r>
      <w:r w:rsidRPr="006D6BBB">
        <w:t>ся полученными ссылками.</w:t>
      </w:r>
    </w:p>
    <w:p w14:paraId="167F2343" w14:textId="17C88ADA" w:rsidR="00ED3554" w:rsidRDefault="001C6FDD" w:rsidP="00E213EA">
      <w:pPr>
        <w:pStyle w:val="af2"/>
      </w:pPr>
      <w:r w:rsidRPr="00B35180">
        <w:t>Полностью</w:t>
      </w:r>
      <w:r>
        <w:t xml:space="preserve"> список вовращаемых сервисами</w:t>
      </w:r>
      <w:r w:rsidRPr="00B35180">
        <w:t xml:space="preserve"> ошибок приведен в </w:t>
      </w:r>
      <w:r w:rsidRPr="0061455D">
        <w:t>разделе 9</w:t>
      </w:r>
      <w:r>
        <w:t xml:space="preserve"> Приложения 1.</w:t>
      </w:r>
    </w:p>
    <w:p w14:paraId="3B707E8E" w14:textId="76155579" w:rsidR="00596285" w:rsidRPr="008E020C" w:rsidRDefault="00596285" w:rsidP="00596285">
      <w:pPr>
        <w:pStyle w:val="af2"/>
        <w:rPr>
          <w:b/>
        </w:rPr>
      </w:pPr>
      <w:r w:rsidRPr="008E020C">
        <w:rPr>
          <w:b/>
        </w:rPr>
        <w:t xml:space="preserve">Получение </w:t>
      </w:r>
      <w:r>
        <w:rPr>
          <w:b/>
        </w:rPr>
        <w:t>подписей к документам</w:t>
      </w:r>
    </w:p>
    <w:p w14:paraId="06E9EB35" w14:textId="47850EA7" w:rsidR="00596285" w:rsidRDefault="00596285" w:rsidP="00596285">
      <w:pPr>
        <w:pStyle w:val="af2"/>
      </w:pPr>
      <w:r>
        <w:t>В случае, если есть потребность получить документы и подписи к документам в одном архиве, то в запросе к сервису необходимо заполнить параметр «</w:t>
      </w:r>
      <w:r w:rsidRPr="00596285">
        <w:t>Признак необходимости добавить в архив подписи документов</w:t>
      </w:r>
      <w:r>
        <w:t>» (</w:t>
      </w:r>
      <w:r w:rsidRPr="00596285">
        <w:t>isSignaturesRequired</w:t>
      </w:r>
      <w:r>
        <w:t>) значением «</w:t>
      </w:r>
      <w:r>
        <w:rPr>
          <w:lang w:val="en-US"/>
        </w:rPr>
        <w:t>true</w:t>
      </w:r>
      <w:r>
        <w:t>»</w:t>
      </w:r>
      <w:r w:rsidR="00D2524C">
        <w:t>. В этом случае сервис в ответе возвращает ссылки на скачивание архивов, которые содержат документы и подписи к документам.</w:t>
      </w:r>
    </w:p>
    <w:p w14:paraId="7D30F63A" w14:textId="27BFC38C" w:rsidR="00D2524C" w:rsidRPr="00596285" w:rsidRDefault="00D2524C" w:rsidP="00596285">
      <w:pPr>
        <w:pStyle w:val="af2"/>
      </w:pPr>
      <w:r>
        <w:t>В случае, если есть потребность получать в архивах только документы (без подписей), то в запросе к сервису параметр «</w:t>
      </w:r>
      <w:r w:rsidRPr="00596285">
        <w:t>Признак необходимости добавить в архив подписи документов</w:t>
      </w:r>
      <w:r>
        <w:t>» (</w:t>
      </w:r>
      <w:r w:rsidRPr="00596285">
        <w:t>isSignaturesRequired</w:t>
      </w:r>
      <w:r>
        <w:t>) не заполняется.</w:t>
      </w:r>
    </w:p>
    <w:p w14:paraId="280E9E8C" w14:textId="54250646" w:rsidR="00D2524C" w:rsidRDefault="00D2524C" w:rsidP="00C457F9">
      <w:pPr>
        <w:pStyle w:val="af2"/>
      </w:pPr>
      <w:r>
        <w:t>Дополнительно в сервисе реализован отдельный метод «</w:t>
      </w:r>
      <w:r w:rsidRPr="00D2524C">
        <w:t>Запрос формирования в ХД архивов с подписями документов</w:t>
      </w:r>
      <w:r>
        <w:t>» (</w:t>
      </w:r>
      <w:r w:rsidRPr="00D2524C">
        <w:t>getDocSignaturesByUrlRequest</w:t>
      </w:r>
      <w:r>
        <w:t>), который принимает на входе</w:t>
      </w:r>
      <w:r w:rsidR="00C457F9">
        <w:t xml:space="preserve"> ссылку для скачивание архива с документами, сформированную сервисом </w:t>
      </w:r>
      <w:r w:rsidR="00C457F9" w:rsidRPr="004B37BB">
        <w:rPr>
          <w:lang w:val="en-US"/>
        </w:rPr>
        <w:t>getDocsRis</w:t>
      </w:r>
      <w:r w:rsidR="00C457F9">
        <w:t>, и возвращает в ответе новую ссылку для скачивания архива с подписями к документам.</w:t>
      </w:r>
    </w:p>
    <w:p w14:paraId="5D4935B9" w14:textId="5481734C" w:rsidR="001C6FDD" w:rsidRPr="001C6FDD" w:rsidRDefault="00A2230F" w:rsidP="001171BC">
      <w:pPr>
        <w:pStyle w:val="31"/>
        <w:numPr>
          <w:ilvl w:val="2"/>
          <w:numId w:val="59"/>
        </w:numPr>
        <w:rPr>
          <w:b w:val="0"/>
        </w:rPr>
      </w:pPr>
      <w:bookmarkStart w:id="93" w:name="_Toc146637514"/>
      <w:r w:rsidRPr="00A2230F">
        <w:t xml:space="preserve">Сервис отдачи документов из хранилища </w:t>
      </w:r>
      <w:r w:rsidR="004B37BB">
        <w:t>документов</w:t>
      </w:r>
      <w:r w:rsidR="004B37BB" w:rsidRPr="00A2230F">
        <w:t xml:space="preserve"> </w:t>
      </w:r>
      <w:r w:rsidR="001C6FDD">
        <w:t xml:space="preserve">для </w:t>
      </w:r>
      <w:r w:rsidR="00786DB5">
        <w:t>о</w:t>
      </w:r>
      <w:r w:rsidR="001C6FDD">
        <w:t>рганизаций</w:t>
      </w:r>
      <w:bookmarkEnd w:id="93"/>
      <w:r w:rsidR="00ED3554">
        <w:t xml:space="preserve"> </w:t>
      </w:r>
    </w:p>
    <w:p w14:paraId="7226FB24" w14:textId="5C602EC8" w:rsidR="00A2230F" w:rsidRDefault="00A2230F" w:rsidP="00C76D3B">
      <w:pPr>
        <w:pStyle w:val="af2"/>
      </w:pPr>
      <w:r>
        <w:t xml:space="preserve">Сервис отдачи документов для </w:t>
      </w:r>
      <w:r w:rsidR="001C6FDD">
        <w:t>организаций доступен информационным системам</w:t>
      </w:r>
      <w:r w:rsidR="0098785F">
        <w:t xml:space="preserve"> (ИС)</w:t>
      </w:r>
      <w:r>
        <w:t xml:space="preserve"> </w:t>
      </w:r>
      <w:r w:rsidR="001C6FDD">
        <w:t>по протоколу</w:t>
      </w:r>
      <w:r>
        <w:t xml:space="preserve"> </w:t>
      </w:r>
      <w:r w:rsidRPr="001C6FDD">
        <w:t>HTTPS</w:t>
      </w:r>
      <w:r w:rsidR="001C6FDD">
        <w:t xml:space="preserve">. Для </w:t>
      </w:r>
      <w:r w:rsidR="00A33277">
        <w:t>авторизации</w:t>
      </w:r>
      <w:r w:rsidR="001C6FDD">
        <w:t xml:space="preserve"> используется токен, который передается в заголовке </w:t>
      </w:r>
      <w:r w:rsidR="001C6FDD" w:rsidRPr="008B4E1F">
        <w:t>organization_token</w:t>
      </w:r>
      <w:r w:rsidRPr="008B4E1F">
        <w:t>.</w:t>
      </w:r>
    </w:p>
    <w:p w14:paraId="70EF8C8A" w14:textId="3B866D31" w:rsidR="008B4E1F" w:rsidRPr="008B4E1F" w:rsidRDefault="008B4E1F" w:rsidP="008B4E1F">
      <w:pPr>
        <w:pStyle w:val="af2"/>
      </w:pPr>
      <w:r>
        <w:t xml:space="preserve">Адрес сервиса: </w:t>
      </w:r>
      <w:r w:rsidRPr="008B4E1F">
        <w:rPr>
          <w:rFonts w:ascii="Times New Roman" w:hAnsi="Times New Roman"/>
          <w:bCs/>
          <w:snapToGrid/>
          <w:color w:val="auto"/>
          <w:szCs w:val="24"/>
          <w:lang w:val="en-US"/>
        </w:rPr>
        <w:t>https</w:t>
      </w:r>
      <w:r w:rsidRPr="008B4E1F">
        <w:rPr>
          <w:rFonts w:ascii="Times New Roman" w:hAnsi="Times New Roman"/>
          <w:bCs/>
          <w:snapToGrid/>
          <w:color w:val="auto"/>
          <w:szCs w:val="24"/>
        </w:rPr>
        <w:t>://</w:t>
      </w:r>
      <w:r w:rsidRPr="008B4E1F">
        <w:rPr>
          <w:rFonts w:ascii="Times New Roman" w:hAnsi="Times New Roman"/>
          <w:bCs/>
          <w:snapToGrid/>
          <w:color w:val="auto"/>
          <w:szCs w:val="24"/>
          <w:lang w:val="en-US"/>
        </w:rPr>
        <w:t>int</w:t>
      </w:r>
      <w:r w:rsidRPr="008B4E1F">
        <w:rPr>
          <w:rFonts w:ascii="Times New Roman" w:hAnsi="Times New Roman"/>
          <w:bCs/>
          <w:snapToGrid/>
          <w:color w:val="auto"/>
          <w:szCs w:val="24"/>
        </w:rPr>
        <w:t>44.</w:t>
      </w:r>
      <w:r w:rsidRPr="008B4E1F">
        <w:rPr>
          <w:rFonts w:ascii="Times New Roman" w:hAnsi="Times New Roman"/>
          <w:bCs/>
          <w:snapToGrid/>
          <w:color w:val="auto"/>
          <w:szCs w:val="24"/>
          <w:lang w:val="en-US"/>
        </w:rPr>
        <w:t>zakupki</w:t>
      </w:r>
      <w:r w:rsidRPr="008B4E1F">
        <w:rPr>
          <w:rFonts w:ascii="Times New Roman" w:hAnsi="Times New Roman"/>
          <w:bCs/>
          <w:snapToGrid/>
          <w:color w:val="auto"/>
          <w:szCs w:val="24"/>
        </w:rPr>
        <w:t>.</w:t>
      </w:r>
      <w:r w:rsidRPr="008B4E1F">
        <w:rPr>
          <w:rFonts w:ascii="Times New Roman" w:hAnsi="Times New Roman"/>
          <w:bCs/>
          <w:snapToGrid/>
          <w:color w:val="auto"/>
          <w:szCs w:val="24"/>
          <w:lang w:val="en-US"/>
        </w:rPr>
        <w:t>gov</w:t>
      </w:r>
      <w:r w:rsidRPr="008B4E1F">
        <w:rPr>
          <w:rFonts w:ascii="Times New Roman" w:hAnsi="Times New Roman"/>
          <w:bCs/>
          <w:snapToGrid/>
          <w:color w:val="auto"/>
          <w:szCs w:val="24"/>
        </w:rPr>
        <w:t>.</w:t>
      </w:r>
      <w:r w:rsidRPr="008B4E1F">
        <w:rPr>
          <w:rFonts w:ascii="Times New Roman" w:hAnsi="Times New Roman"/>
          <w:bCs/>
          <w:snapToGrid/>
          <w:color w:val="auto"/>
          <w:szCs w:val="24"/>
          <w:lang w:val="en-US"/>
        </w:rPr>
        <w:t>ru</w:t>
      </w:r>
      <w:r w:rsidRPr="008B4E1F">
        <w:rPr>
          <w:rFonts w:ascii="Times New Roman" w:hAnsi="Times New Roman"/>
          <w:bCs/>
          <w:snapToGrid/>
          <w:color w:val="auto"/>
          <w:szCs w:val="24"/>
        </w:rPr>
        <w:t>/</w:t>
      </w:r>
      <w:r w:rsidRPr="008B4E1F">
        <w:rPr>
          <w:rFonts w:ascii="Times New Roman" w:hAnsi="Times New Roman"/>
          <w:bCs/>
          <w:snapToGrid/>
          <w:color w:val="auto"/>
          <w:szCs w:val="24"/>
          <w:lang w:val="en-US"/>
        </w:rPr>
        <w:t>eis</w:t>
      </w:r>
      <w:r w:rsidRPr="008B4E1F">
        <w:rPr>
          <w:rFonts w:ascii="Times New Roman" w:hAnsi="Times New Roman"/>
          <w:bCs/>
          <w:snapToGrid/>
          <w:color w:val="auto"/>
          <w:szCs w:val="24"/>
        </w:rPr>
        <w:t>-</w:t>
      </w:r>
      <w:r w:rsidRPr="008B4E1F">
        <w:rPr>
          <w:rFonts w:ascii="Times New Roman" w:hAnsi="Times New Roman"/>
          <w:bCs/>
          <w:snapToGrid/>
          <w:color w:val="auto"/>
          <w:szCs w:val="24"/>
          <w:lang w:val="en-US"/>
        </w:rPr>
        <w:t>integration</w:t>
      </w:r>
      <w:r w:rsidRPr="008B4E1F">
        <w:rPr>
          <w:rFonts w:ascii="Times New Roman" w:hAnsi="Times New Roman"/>
          <w:bCs/>
          <w:snapToGrid/>
          <w:color w:val="auto"/>
          <w:szCs w:val="24"/>
        </w:rPr>
        <w:t>/</w:t>
      </w:r>
      <w:r w:rsidRPr="008B4E1F">
        <w:rPr>
          <w:rFonts w:ascii="Times New Roman" w:hAnsi="Times New Roman"/>
          <w:bCs/>
          <w:snapToGrid/>
          <w:color w:val="auto"/>
          <w:szCs w:val="24"/>
          <w:lang w:val="en-US"/>
        </w:rPr>
        <w:t>services</w:t>
      </w:r>
      <w:r w:rsidRPr="008B4E1F">
        <w:rPr>
          <w:rFonts w:ascii="Times New Roman" w:hAnsi="Times New Roman"/>
          <w:bCs/>
          <w:snapToGrid/>
          <w:color w:val="auto"/>
          <w:szCs w:val="24"/>
        </w:rPr>
        <w:t>/</w:t>
      </w:r>
      <w:r w:rsidRPr="008B4E1F">
        <w:rPr>
          <w:rFonts w:ascii="Times New Roman" w:hAnsi="Times New Roman"/>
          <w:bCs/>
          <w:snapToGrid/>
          <w:color w:val="auto"/>
          <w:szCs w:val="24"/>
          <w:lang w:val="en-US"/>
        </w:rPr>
        <w:t>getDocsOrganization</w:t>
      </w:r>
      <w:r w:rsidRPr="008B4E1F">
        <w:rPr>
          <w:rFonts w:ascii="Times New Roman" w:hAnsi="Times New Roman"/>
          <w:bCs/>
          <w:snapToGrid/>
          <w:color w:val="auto"/>
          <w:szCs w:val="24"/>
        </w:rPr>
        <w:t>.</w:t>
      </w:r>
    </w:p>
    <w:p w14:paraId="5C7D96D4" w14:textId="690158AC" w:rsidR="00A2230F" w:rsidRPr="00ED3554" w:rsidRDefault="00A2230F" w:rsidP="00E213EA">
      <w:pPr>
        <w:pStyle w:val="af2"/>
      </w:pPr>
      <w:r w:rsidRPr="008B4E1F">
        <w:t>Сервис принимает запрос</w:t>
      </w:r>
      <w:r w:rsidR="006E43BE" w:rsidRPr="008B4E1F">
        <w:t>ы</w:t>
      </w:r>
      <w:r w:rsidRPr="008B4E1F">
        <w:t>:</w:t>
      </w:r>
    </w:p>
    <w:p w14:paraId="0F336A98" w14:textId="3287358B" w:rsidR="006E43BE" w:rsidRDefault="001C6FDD" w:rsidP="00C76D3B">
      <w:pPr>
        <w:pStyle w:val="1-"/>
        <w:rPr>
          <w:szCs w:val="20"/>
        </w:rPr>
      </w:pPr>
      <w:r w:rsidRPr="001C6FDD">
        <w:rPr>
          <w:lang w:val="en-US"/>
        </w:rPr>
        <w:t>getDocsOrgRequest</w:t>
      </w:r>
      <w:r w:rsidR="00A2230F" w:rsidRPr="00932F53">
        <w:rPr>
          <w:szCs w:val="20"/>
        </w:rPr>
        <w:t xml:space="preserve"> – </w:t>
      </w:r>
      <w:r w:rsidR="00A2230F">
        <w:t>з</w:t>
      </w:r>
      <w:r w:rsidR="00A2230F" w:rsidRPr="0008735F">
        <w:t>апрос формирования в</w:t>
      </w:r>
      <w:r w:rsidR="00A2230F">
        <w:t xml:space="preserve"> хранилище </w:t>
      </w:r>
      <w:r w:rsidR="004B37BB">
        <w:t xml:space="preserve">документов </w:t>
      </w:r>
      <w:r w:rsidR="00A2230F">
        <w:t>(</w:t>
      </w:r>
      <w:r w:rsidR="00A2230F" w:rsidRPr="0008735F">
        <w:t>ХД</w:t>
      </w:r>
      <w:r w:rsidR="00A2230F">
        <w:t>)</w:t>
      </w:r>
      <w:r w:rsidR="00A2230F" w:rsidRPr="0008735F">
        <w:t xml:space="preserve"> архивов с документами по набору параметров</w:t>
      </w:r>
      <w:r w:rsidR="00D17341">
        <w:rPr>
          <w:szCs w:val="20"/>
        </w:rPr>
        <w:t>;</w:t>
      </w:r>
    </w:p>
    <w:p w14:paraId="7B70AFB5" w14:textId="64ACC5AA" w:rsidR="008E7665" w:rsidRDefault="008E7665" w:rsidP="008E7665">
      <w:pPr>
        <w:pStyle w:val="1-"/>
        <w:rPr>
          <w:szCs w:val="20"/>
        </w:rPr>
      </w:pPr>
      <w:r w:rsidRPr="008E7665">
        <w:rPr>
          <w:szCs w:val="20"/>
        </w:rPr>
        <w:t>getDocsOrgByReestrNumberRequest</w:t>
      </w:r>
      <w:r>
        <w:rPr>
          <w:szCs w:val="20"/>
        </w:rPr>
        <w:t xml:space="preserve"> </w:t>
      </w:r>
      <w:r w:rsidRPr="00932F53">
        <w:rPr>
          <w:szCs w:val="20"/>
        </w:rPr>
        <w:t>–</w:t>
      </w:r>
      <w:r>
        <w:rPr>
          <w:szCs w:val="20"/>
        </w:rPr>
        <w:t xml:space="preserve"> </w:t>
      </w:r>
      <w:r w:rsidRPr="008E7665">
        <w:rPr>
          <w:szCs w:val="20"/>
        </w:rPr>
        <w:t>Запрос формирования в ХД архивов с документами по реестровому номеру</w:t>
      </w:r>
      <w:r w:rsidR="00D17341" w:rsidRPr="00D17341">
        <w:rPr>
          <w:szCs w:val="20"/>
        </w:rPr>
        <w:t>;</w:t>
      </w:r>
    </w:p>
    <w:p w14:paraId="5327FA54" w14:textId="04FD786A" w:rsidR="00D17341" w:rsidRPr="00D17341" w:rsidRDefault="00D17341" w:rsidP="00D17341">
      <w:pPr>
        <w:pStyle w:val="1-"/>
        <w:rPr>
          <w:szCs w:val="20"/>
        </w:rPr>
      </w:pPr>
      <w:r w:rsidRPr="002317C8">
        <w:rPr>
          <w:szCs w:val="20"/>
        </w:rPr>
        <w:t>getDocSignaturesByUrlRequest</w:t>
      </w:r>
      <w:r>
        <w:rPr>
          <w:szCs w:val="20"/>
        </w:rPr>
        <w:t xml:space="preserve"> </w:t>
      </w:r>
      <w:r w:rsidRPr="00932F53">
        <w:rPr>
          <w:szCs w:val="20"/>
        </w:rPr>
        <w:t>–</w:t>
      </w:r>
      <w:r>
        <w:rPr>
          <w:szCs w:val="20"/>
        </w:rPr>
        <w:t xml:space="preserve"> з</w:t>
      </w:r>
      <w:r w:rsidRPr="002317C8">
        <w:rPr>
          <w:szCs w:val="20"/>
        </w:rPr>
        <w:t>апрос формирования в ХД архивов с подписями документов</w:t>
      </w:r>
      <w:r>
        <w:rPr>
          <w:szCs w:val="20"/>
        </w:rPr>
        <w:t>;</w:t>
      </w:r>
    </w:p>
    <w:p w14:paraId="59FC118F" w14:textId="60BB1987" w:rsidR="00A2230F" w:rsidRPr="00C457F9" w:rsidRDefault="006E43BE" w:rsidP="00D11915">
      <w:pPr>
        <w:pStyle w:val="1-"/>
        <w:rPr>
          <w:szCs w:val="20"/>
        </w:rPr>
      </w:pPr>
      <w:r w:rsidRPr="008B4E1F">
        <w:rPr>
          <w:szCs w:val="20"/>
        </w:rPr>
        <w:t xml:space="preserve">getNsiOrgRequest – </w:t>
      </w:r>
      <w:r w:rsidRPr="008B4E1F">
        <w:t>запрос в хранилище документов (ХД) данных справочника</w:t>
      </w:r>
      <w:r w:rsidR="00D17341">
        <w:t>.</w:t>
      </w:r>
    </w:p>
    <w:p w14:paraId="6BA8D5D9" w14:textId="75DF0D38" w:rsidR="00A2230F" w:rsidRPr="00800EF0" w:rsidRDefault="00A2230F" w:rsidP="00E213EA">
      <w:pPr>
        <w:pStyle w:val="af2"/>
      </w:pPr>
      <w:r w:rsidRPr="008B4E1F">
        <w:t>Описание запроса «Запрос формирования</w:t>
      </w:r>
      <w:r w:rsidRPr="006D6BBB">
        <w:t xml:space="preserve"> в ХД архивов с документами по набору параметров</w:t>
      </w:r>
      <w:r>
        <w:t>» (</w:t>
      </w:r>
      <w:r w:rsidR="0098785F" w:rsidRPr="0098785F">
        <w:t>getDocsOrgRequest</w:t>
      </w:r>
      <w:r>
        <w:t>) и ответа «</w:t>
      </w:r>
      <w:r w:rsidRPr="006D6BBB">
        <w:t>Ответ на запрос формирования в ХД архивов с документами по набору параметров</w:t>
      </w:r>
      <w:r>
        <w:t>» (</w:t>
      </w:r>
      <w:r w:rsidR="0098785F" w:rsidRPr="0098785F">
        <w:t>getDocsOrgResponse</w:t>
      </w:r>
      <w:r>
        <w:t xml:space="preserve">) приведено в схеме </w:t>
      </w:r>
      <w:r w:rsidR="0098785F">
        <w:t>getDocs</w:t>
      </w:r>
      <w:r w:rsidR="0098785F" w:rsidRPr="0098785F">
        <w:t>Organization</w:t>
      </w:r>
      <w:r w:rsidRPr="006D6BBB">
        <w:t>-ws-api</w:t>
      </w:r>
      <w:r w:rsidRPr="00531A49">
        <w:t>.xsd</w:t>
      </w:r>
      <w:r>
        <w:t>.</w:t>
      </w:r>
    </w:p>
    <w:p w14:paraId="16F6992A" w14:textId="66F836D9" w:rsidR="00D11915" w:rsidRDefault="006E43BE" w:rsidP="00D11915">
      <w:pPr>
        <w:pStyle w:val="af2"/>
      </w:pPr>
      <w:r>
        <w:t xml:space="preserve">В случае, если </w:t>
      </w:r>
      <w:r w:rsidR="00D11915">
        <w:t>в</w:t>
      </w:r>
      <w:r>
        <w:t xml:space="preserve"> запросе </w:t>
      </w:r>
      <w:r w:rsidR="00D11915" w:rsidRPr="0098785F">
        <w:t>getDocsOrgRequest</w:t>
      </w:r>
      <w:r>
        <w:t xml:space="preserve"> в блоке «</w:t>
      </w:r>
      <w:r w:rsidRPr="006E43BE">
        <w:t>Организация-владелец для отбора докуементов</w:t>
      </w:r>
      <w:r>
        <w:t>» (</w:t>
      </w:r>
      <w:r w:rsidRPr="006E43BE">
        <w:t>getDocsOrgRequest/selectionParams/organizationsInfo/organizationInfo</w:t>
      </w:r>
      <w:r>
        <w:t>) указывается коллекция кодов СПЗ, то</w:t>
      </w:r>
      <w:r w:rsidR="00D11915">
        <w:t xml:space="preserve"> в ЕИС</w:t>
      </w:r>
      <w:r>
        <w:t xml:space="preserve"> контролируется, что в заголовке </w:t>
      </w:r>
      <w:r w:rsidRPr="001C6FDD">
        <w:t>organization_token</w:t>
      </w:r>
      <w:r>
        <w:t xml:space="preserve"> для каждого кода</w:t>
      </w:r>
      <w:r w:rsidR="008B4E1F">
        <w:t xml:space="preserve"> СПЗ</w:t>
      </w:r>
      <w:r>
        <w:t xml:space="preserve"> был получен соответствующий актуальный токен для использования сервисов отдачи.</w:t>
      </w:r>
    </w:p>
    <w:p w14:paraId="5CA2A184" w14:textId="77777777" w:rsidR="00D11915" w:rsidRDefault="00D11915" w:rsidP="00D11915">
      <w:pPr>
        <w:pStyle w:val="af2"/>
      </w:pPr>
      <w:r>
        <w:t xml:space="preserve">В случае, если выполняется запрос </w:t>
      </w:r>
      <w:r w:rsidRPr="006E43BE">
        <w:t>getNsiOrgRequest</w:t>
      </w:r>
      <w:r>
        <w:t xml:space="preserve">, то в ЕИС контролируется, что в заголовке </w:t>
      </w:r>
      <w:r w:rsidRPr="001C6FDD">
        <w:t>organization_token</w:t>
      </w:r>
      <w:r w:rsidRPr="0098785F" w:rsidDel="00D11915">
        <w:t xml:space="preserve"> </w:t>
      </w:r>
      <w:r>
        <w:t xml:space="preserve"> указан единственный актуальный токен для использования сервисов отдачи.</w:t>
      </w:r>
    </w:p>
    <w:p w14:paraId="2A27CC0F" w14:textId="5569C3A4" w:rsidR="0091391D" w:rsidRPr="00EC568F" w:rsidRDefault="00D11915" w:rsidP="00D11915">
      <w:pPr>
        <w:pStyle w:val="af2"/>
      </w:pPr>
      <w:r>
        <w:t>В</w:t>
      </w:r>
      <w:r w:rsidRPr="00EC568F">
        <w:t xml:space="preserve"> ответе сервис</w:t>
      </w:r>
      <w:r>
        <w:t xml:space="preserve"> </w:t>
      </w:r>
      <w:r w:rsidRPr="00EC568F">
        <w:t>возвращает</w:t>
      </w:r>
      <w:r>
        <w:t xml:space="preserve"> ссылки</w:t>
      </w:r>
      <w:r w:rsidRPr="00EC568F">
        <w:t xml:space="preserve"> для скачивания подготавливаемых в ХД архивов с документами.</w:t>
      </w:r>
      <w:r>
        <w:t xml:space="preserve"> </w:t>
      </w:r>
      <w:r w:rsidRPr="00D11915">
        <w:t>Архивы с</w:t>
      </w:r>
      <w:r>
        <w:t>одержат только публичные данные. Объединение документов разных организаций в одном архиве не допускается сервисом.</w:t>
      </w:r>
    </w:p>
    <w:p w14:paraId="76C3E427" w14:textId="46718DF5" w:rsidR="0098785F" w:rsidRPr="00D11915" w:rsidRDefault="00D11915" w:rsidP="0091391D">
      <w:pPr>
        <w:pStyle w:val="af2"/>
      </w:pPr>
      <w:r w:rsidRPr="00D11915">
        <w:t>Cервис функционирует в синхронном режиме. При этом, до момента окончания подготовки архивов в ХД ИС не может воспользоваться полученными ссылками.</w:t>
      </w:r>
    </w:p>
    <w:p w14:paraId="1C95F2B4" w14:textId="2C35A945" w:rsidR="008B4E1F" w:rsidRPr="00ED3401" w:rsidRDefault="00ED3401" w:rsidP="008B4E1F">
      <w:pPr>
        <w:pStyle w:val="af2"/>
      </w:pPr>
      <w:r w:rsidRPr="00D11915">
        <w:t>Для скачивания</w:t>
      </w:r>
      <w:r w:rsidR="007C474E" w:rsidRPr="00D11915">
        <w:t xml:space="preserve"> </w:t>
      </w:r>
      <w:r w:rsidRPr="00D11915">
        <w:t>архива</w:t>
      </w:r>
      <w:r w:rsidR="007C474E" w:rsidRPr="00D11915">
        <w:t xml:space="preserve"> ИС</w:t>
      </w:r>
      <w:r w:rsidRPr="00D11915">
        <w:t xml:space="preserve"> формирует get</w:t>
      </w:r>
      <w:r w:rsidR="00C62779" w:rsidRPr="00D11915">
        <w:t xml:space="preserve"> запрос с использованием</w:t>
      </w:r>
      <w:r w:rsidR="00BB64F7" w:rsidRPr="00D11915">
        <w:t xml:space="preserve"> полученной</w:t>
      </w:r>
      <w:r w:rsidR="00C62779" w:rsidRPr="00D11915">
        <w:t xml:space="preserve"> ссылки. В заголовке </w:t>
      </w:r>
      <w:r w:rsidR="00BB64F7" w:rsidRPr="00D11915">
        <w:t>organization_</w:t>
      </w:r>
      <w:r w:rsidR="00C62779" w:rsidRPr="00D11915">
        <w:t>token</w:t>
      </w:r>
      <w:r w:rsidR="008B4E1F">
        <w:t xml:space="preserve"> всегда</w:t>
      </w:r>
      <w:r w:rsidR="00C62779" w:rsidRPr="00D11915">
        <w:t xml:space="preserve"> передается</w:t>
      </w:r>
      <w:r w:rsidR="008B4E1F">
        <w:t xml:space="preserve"> единственное</w:t>
      </w:r>
      <w:r w:rsidR="00C62779" w:rsidRPr="00D11915">
        <w:t xml:space="preserve"> </w:t>
      </w:r>
      <w:r w:rsidR="00BB64F7" w:rsidRPr="00D11915">
        <w:t>значение</w:t>
      </w:r>
      <w:r w:rsidR="00BB64F7">
        <w:t xml:space="preserve"> токена. В ЕИС контролируется совпадение токена,</w:t>
      </w:r>
      <w:r w:rsidR="007C474E">
        <w:t xml:space="preserve"> который использовался</w:t>
      </w:r>
      <w:r w:rsidR="00BB64F7">
        <w:t xml:space="preserve"> при вызове сервиса </w:t>
      </w:r>
      <w:r w:rsidR="007C474E">
        <w:t xml:space="preserve">и токена, который передается для </w:t>
      </w:r>
      <w:r w:rsidR="00BB64F7">
        <w:t>с</w:t>
      </w:r>
      <w:r w:rsidR="007C474E">
        <w:t>качивании архива</w:t>
      </w:r>
      <w:r w:rsidR="00BB64F7">
        <w:t xml:space="preserve"> с документами.</w:t>
      </w:r>
    </w:p>
    <w:p w14:paraId="59C99539" w14:textId="0BABB949" w:rsidR="00A2230F" w:rsidRDefault="00A2230F" w:rsidP="00E213EA">
      <w:pPr>
        <w:pStyle w:val="af2"/>
      </w:pPr>
      <w:r w:rsidRPr="00B35180">
        <w:t>Полностью</w:t>
      </w:r>
      <w:r w:rsidR="00D11915">
        <w:t xml:space="preserve"> список вовращаемых сервиса</w:t>
      </w:r>
      <w:r w:rsidR="00BB64F7">
        <w:t>м</w:t>
      </w:r>
      <w:r w:rsidR="00D11915">
        <w:t>и</w:t>
      </w:r>
      <w:r w:rsidRPr="00B35180">
        <w:t xml:space="preserve"> ошибок приведен в </w:t>
      </w:r>
      <w:r w:rsidRPr="0061455D">
        <w:t>разделе 9</w:t>
      </w:r>
      <w:r>
        <w:t xml:space="preserve"> Приложения 1.</w:t>
      </w:r>
    </w:p>
    <w:p w14:paraId="6EE7D6E1" w14:textId="77777777" w:rsidR="00C457F9" w:rsidRPr="008E020C" w:rsidRDefault="00C457F9" w:rsidP="00C457F9">
      <w:pPr>
        <w:pStyle w:val="af2"/>
        <w:rPr>
          <w:b/>
        </w:rPr>
      </w:pPr>
      <w:r w:rsidRPr="008E020C">
        <w:rPr>
          <w:b/>
        </w:rPr>
        <w:t xml:space="preserve">Получение </w:t>
      </w:r>
      <w:r>
        <w:rPr>
          <w:b/>
        </w:rPr>
        <w:t>подписей к документам</w:t>
      </w:r>
    </w:p>
    <w:p w14:paraId="65542277" w14:textId="23D08F25" w:rsidR="00C457F9" w:rsidRDefault="00C457F9" w:rsidP="00C457F9">
      <w:pPr>
        <w:pStyle w:val="af2"/>
      </w:pPr>
      <w:r>
        <w:t xml:space="preserve">Методы сервиса </w:t>
      </w:r>
      <w:r w:rsidRPr="00C457F9">
        <w:t>getDocsOrg</w:t>
      </w:r>
      <w:r>
        <w:t xml:space="preserve"> и </w:t>
      </w:r>
      <w:r w:rsidRPr="00C457F9">
        <w:t>getDocsOrgByReestrNumber</w:t>
      </w:r>
      <w:r>
        <w:t xml:space="preserve"> возвращают ссылки для скачивания архивов с документами. Для того чтобы получить подписи к документам необходимо направить в сервис запрос, сормированный по элементу «</w:t>
      </w:r>
      <w:r w:rsidRPr="00C457F9">
        <w:t>Запрос формирования в ХД архивов с подписями документов</w:t>
      </w:r>
      <w:r>
        <w:t>» (</w:t>
      </w:r>
      <w:r w:rsidRPr="00C457F9">
        <w:t>getDocSignaturesByUrlRequest</w:t>
      </w:r>
      <w:r>
        <w:t>).</w:t>
      </w:r>
    </w:p>
    <w:p w14:paraId="13104C38" w14:textId="4CDE5FD1" w:rsidR="00C457F9" w:rsidRDefault="00C457F9" w:rsidP="00C457F9">
      <w:pPr>
        <w:pStyle w:val="af2"/>
      </w:pPr>
      <w:r>
        <w:t xml:space="preserve">В запросе к сервису может быть указана коллекция ссылок </w:t>
      </w:r>
      <w:r w:rsidR="00B06C95">
        <w:t>для</w:t>
      </w:r>
      <w:r>
        <w:t xml:space="preserve"> скачивание архивов с документами. По каждой полученной ссылке</w:t>
      </w:r>
      <w:r w:rsidR="00B06C95">
        <w:t xml:space="preserve"> сервисом</w:t>
      </w:r>
      <w:r>
        <w:t xml:space="preserve"> выполняется</w:t>
      </w:r>
      <w:r w:rsidR="00B06C95">
        <w:t xml:space="preserve"> поиск подписей и возвращаются ссылки для скачивания архивов с подписями к документам.</w:t>
      </w:r>
    </w:p>
    <w:p w14:paraId="1A79FC7B" w14:textId="71A11A00" w:rsidR="004C0825" w:rsidRDefault="004C0825" w:rsidP="004C0825">
      <w:pPr>
        <w:pStyle w:val="31"/>
        <w:numPr>
          <w:ilvl w:val="2"/>
          <w:numId w:val="59"/>
        </w:numPr>
      </w:pPr>
      <w:r>
        <w:t xml:space="preserve">Сервис отдачи документов из хранилища документов для ФОИВ </w:t>
      </w:r>
    </w:p>
    <w:p w14:paraId="54D7B042" w14:textId="5339A273" w:rsidR="004C0825" w:rsidRDefault="004C0825" w:rsidP="004C0825">
      <w:pPr>
        <w:pStyle w:val="af2"/>
      </w:pPr>
      <w:r>
        <w:t xml:space="preserve">Сервис отдачи документов для </w:t>
      </w:r>
      <w:r w:rsidR="00095F09">
        <w:t>ФОИВ</w:t>
      </w:r>
      <w:r>
        <w:t xml:space="preserve"> реализуется поверх протокола </w:t>
      </w:r>
      <w:r>
        <w:rPr>
          <w:lang w:val="en-US"/>
        </w:rPr>
        <w:t>HTTP</w:t>
      </w:r>
      <w:r w:rsidRPr="00543EA1">
        <w:t xml:space="preserve">. </w:t>
      </w:r>
      <w:r>
        <w:t>В рамках данного протокола п</w:t>
      </w:r>
      <w:r w:rsidRPr="00322D9B">
        <w:t xml:space="preserve">ередача информации осуществляется по защищенным телекоммуникационным каналам связи. </w:t>
      </w:r>
      <w:r>
        <w:t>Для защиты канала и</w:t>
      </w:r>
      <w:r w:rsidRPr="00322D9B">
        <w:t>спользуется криптографический протокол TLS</w:t>
      </w:r>
      <w:r>
        <w:t xml:space="preserve"> с двусторонней аутентификацией по сертификату.</w:t>
      </w:r>
    </w:p>
    <w:p w14:paraId="7191A8F1" w14:textId="0BA138B4" w:rsidR="004C0825" w:rsidRDefault="004C0825" w:rsidP="004C0825">
      <w:pPr>
        <w:pStyle w:val="af2"/>
        <w:rPr>
          <w:szCs w:val="28"/>
        </w:rPr>
      </w:pPr>
      <w:r>
        <w:t>Сертификаты взаимодействующих сторон, с помощью которых  устанавливается защищенное соединение, выдаются</w:t>
      </w:r>
      <w:r w:rsidR="008349E2" w:rsidRPr="008349E2">
        <w:t xml:space="preserve"> </w:t>
      </w:r>
      <w:r w:rsidR="008349E2">
        <w:t>аккредитованным</w:t>
      </w:r>
      <w:r>
        <w:t xml:space="preserve"> </w:t>
      </w:r>
      <w:r w:rsidRPr="00450339">
        <w:rPr>
          <w:szCs w:val="28"/>
        </w:rPr>
        <w:t>удостоверяющим центром.</w:t>
      </w:r>
    </w:p>
    <w:p w14:paraId="7C0B2500" w14:textId="53367B64" w:rsidR="004C0825" w:rsidRDefault="004C0825" w:rsidP="004C0825">
      <w:pPr>
        <w:pStyle w:val="af2"/>
      </w:pPr>
      <w:r>
        <w:t>Адрес сервиса на ПАК</w:t>
      </w:r>
      <w:r w:rsidRPr="004B37BB">
        <w:t xml:space="preserve">: </w:t>
      </w:r>
    </w:p>
    <w:p w14:paraId="29B53E2B" w14:textId="797AE13F" w:rsidR="00B24C61" w:rsidRPr="00807EA3" w:rsidRDefault="00B24C61" w:rsidP="004C0825">
      <w:pPr>
        <w:pStyle w:val="af2"/>
      </w:pPr>
      <w:r w:rsidRPr="00D166E3">
        <w:rPr>
          <w:lang w:val="en-US"/>
        </w:rPr>
        <w:t>http</w:t>
      </w:r>
      <w:r w:rsidR="00544141">
        <w:rPr>
          <w:lang w:val="en-US"/>
        </w:rPr>
        <w:t>s</w:t>
      </w:r>
      <w:r w:rsidRPr="00807EA3">
        <w:t>://</w:t>
      </w:r>
      <w:r w:rsidRPr="00D166E3">
        <w:rPr>
          <w:lang w:val="en-US"/>
        </w:rPr>
        <w:t>int</w:t>
      </w:r>
      <w:r w:rsidRPr="00807EA3">
        <w:t>44.</w:t>
      </w:r>
      <w:r w:rsidRPr="00D166E3">
        <w:rPr>
          <w:lang w:val="en-US"/>
        </w:rPr>
        <w:t>zakupki</w:t>
      </w:r>
      <w:r w:rsidRPr="00807EA3">
        <w:t>.</w:t>
      </w:r>
      <w:r w:rsidRPr="00D166E3">
        <w:rPr>
          <w:lang w:val="en-US"/>
        </w:rPr>
        <w:t>gov</w:t>
      </w:r>
      <w:r w:rsidRPr="00807EA3">
        <w:t>.</w:t>
      </w:r>
      <w:r w:rsidRPr="00D166E3">
        <w:rPr>
          <w:lang w:val="en-US"/>
        </w:rPr>
        <w:t>ru</w:t>
      </w:r>
      <w:r w:rsidRPr="00807EA3">
        <w:t>/</w:t>
      </w:r>
      <w:r w:rsidRPr="00D166E3">
        <w:rPr>
          <w:lang w:val="en-US"/>
        </w:rPr>
        <w:t>eis</w:t>
      </w:r>
      <w:r w:rsidRPr="00807EA3">
        <w:t>-</w:t>
      </w:r>
      <w:r w:rsidRPr="00D166E3">
        <w:rPr>
          <w:lang w:val="en-US"/>
        </w:rPr>
        <w:t>integration</w:t>
      </w:r>
      <w:r w:rsidRPr="00807EA3">
        <w:t>/</w:t>
      </w:r>
      <w:r w:rsidR="00807EA3" w:rsidRPr="00807EA3">
        <w:rPr>
          <w:lang w:val="en-US"/>
        </w:rPr>
        <w:t>services</w:t>
      </w:r>
      <w:r w:rsidR="00807EA3" w:rsidRPr="00807EA3">
        <w:t>-</w:t>
      </w:r>
      <w:r w:rsidR="00807EA3" w:rsidRPr="00807EA3">
        <w:rPr>
          <w:lang w:val="en-US"/>
        </w:rPr>
        <w:t>mis</w:t>
      </w:r>
      <w:r w:rsidRPr="00807EA3">
        <w:t>/</w:t>
      </w:r>
      <w:r w:rsidRPr="00D166E3">
        <w:rPr>
          <w:lang w:val="en-US"/>
        </w:rPr>
        <w:t>getDocsMis</w:t>
      </w:r>
      <w:r w:rsidRPr="00807EA3">
        <w:t>.</w:t>
      </w:r>
    </w:p>
    <w:p w14:paraId="46C0368E" w14:textId="7A2034C1" w:rsidR="00B24C61" w:rsidRPr="00807EA3" w:rsidRDefault="00B24C61" w:rsidP="00B24C61">
      <w:pPr>
        <w:pStyle w:val="af2"/>
      </w:pPr>
      <w:r w:rsidRPr="00D166E3">
        <w:rPr>
          <w:lang w:val="en-US"/>
        </w:rPr>
        <w:t>http</w:t>
      </w:r>
      <w:r w:rsidR="00544141">
        <w:rPr>
          <w:lang w:val="en-US"/>
        </w:rPr>
        <w:t>s</w:t>
      </w:r>
      <w:r w:rsidRPr="00807EA3">
        <w:t>://</w:t>
      </w:r>
      <w:r w:rsidRPr="00D166E3">
        <w:rPr>
          <w:lang w:val="en-US"/>
        </w:rPr>
        <w:t>int</w:t>
      </w:r>
      <w:r w:rsidRPr="00807EA3">
        <w:t>223.</w:t>
      </w:r>
      <w:r w:rsidRPr="00D166E3">
        <w:rPr>
          <w:lang w:val="en-US"/>
        </w:rPr>
        <w:t>zakupki</w:t>
      </w:r>
      <w:r w:rsidRPr="00807EA3">
        <w:t>.</w:t>
      </w:r>
      <w:r w:rsidRPr="00D166E3">
        <w:rPr>
          <w:lang w:val="en-US"/>
        </w:rPr>
        <w:t>gov</w:t>
      </w:r>
      <w:r w:rsidRPr="00807EA3">
        <w:t>.</w:t>
      </w:r>
      <w:r w:rsidRPr="00D166E3">
        <w:rPr>
          <w:lang w:val="en-US"/>
        </w:rPr>
        <w:t>ru</w:t>
      </w:r>
      <w:r w:rsidRPr="00807EA3">
        <w:t>/</w:t>
      </w:r>
      <w:r w:rsidRPr="00D166E3">
        <w:rPr>
          <w:lang w:val="en-US"/>
        </w:rPr>
        <w:t>eis</w:t>
      </w:r>
      <w:r w:rsidRPr="00807EA3">
        <w:t>-</w:t>
      </w:r>
      <w:r w:rsidRPr="00D166E3">
        <w:rPr>
          <w:lang w:val="en-US"/>
        </w:rPr>
        <w:t>integration</w:t>
      </w:r>
      <w:r w:rsidRPr="00807EA3">
        <w:t>/</w:t>
      </w:r>
      <w:r w:rsidR="00807EA3" w:rsidRPr="00807EA3">
        <w:rPr>
          <w:lang w:val="en-US"/>
        </w:rPr>
        <w:t>services</w:t>
      </w:r>
      <w:r w:rsidR="00807EA3" w:rsidRPr="00807EA3">
        <w:t>-</w:t>
      </w:r>
      <w:r w:rsidR="00807EA3" w:rsidRPr="00807EA3">
        <w:rPr>
          <w:lang w:val="en-US"/>
        </w:rPr>
        <w:t>mis</w:t>
      </w:r>
      <w:r w:rsidRPr="00807EA3">
        <w:t>/</w:t>
      </w:r>
      <w:r w:rsidRPr="00D166E3">
        <w:rPr>
          <w:lang w:val="en-US"/>
        </w:rPr>
        <w:t>getDocsMis</w:t>
      </w:r>
      <w:r w:rsidRPr="00807EA3">
        <w:t>.</w:t>
      </w:r>
    </w:p>
    <w:p w14:paraId="50151428" w14:textId="509C0E8C" w:rsidR="00F36E02" w:rsidRDefault="00F36E02" w:rsidP="004C0825">
      <w:pPr>
        <w:pStyle w:val="af2"/>
      </w:pPr>
      <w:r>
        <w:t>Через сервис доступны для получения публичные и сокрытые документы ЕИС, размещенные по 44ФЗ и 223ФЗ.</w:t>
      </w:r>
    </w:p>
    <w:p w14:paraId="52977027" w14:textId="60C3BC20" w:rsidR="004C0825" w:rsidRPr="00ED3554" w:rsidRDefault="004C0825" w:rsidP="004C0825">
      <w:pPr>
        <w:pStyle w:val="af2"/>
      </w:pPr>
      <w:r>
        <w:t>Сервис принимает запросы</w:t>
      </w:r>
      <w:r w:rsidRPr="00ED3554">
        <w:t>:</w:t>
      </w:r>
    </w:p>
    <w:p w14:paraId="16B66B73" w14:textId="596EDCF5" w:rsidR="004C0825" w:rsidRDefault="004C0825" w:rsidP="004C0825">
      <w:pPr>
        <w:pStyle w:val="1-"/>
        <w:rPr>
          <w:szCs w:val="20"/>
        </w:rPr>
      </w:pPr>
      <w:r>
        <w:rPr>
          <w:lang w:val="en-US"/>
        </w:rPr>
        <w:t>getPublicDocs</w:t>
      </w:r>
      <w:r w:rsidRPr="004B37BB">
        <w:rPr>
          <w:lang w:val="en-US"/>
        </w:rPr>
        <w:t>Request</w:t>
      </w:r>
      <w:r w:rsidRPr="00932F53">
        <w:rPr>
          <w:szCs w:val="20"/>
        </w:rPr>
        <w:t xml:space="preserve"> – </w:t>
      </w:r>
      <w:r>
        <w:t>з</w:t>
      </w:r>
      <w:r w:rsidRPr="0008735F">
        <w:t>апрос формирования в</w:t>
      </w:r>
      <w:r>
        <w:t xml:space="preserve"> хранилище документов (</w:t>
      </w:r>
      <w:r w:rsidRPr="0008735F">
        <w:t>ХД</w:t>
      </w:r>
      <w:r>
        <w:t>)</w:t>
      </w:r>
      <w:r w:rsidRPr="0008735F">
        <w:t xml:space="preserve"> архивов с </w:t>
      </w:r>
      <w:r>
        <w:t xml:space="preserve">публичными </w:t>
      </w:r>
      <w:r w:rsidRPr="0008735F">
        <w:t>документами по набору параметров</w:t>
      </w:r>
      <w:r>
        <w:rPr>
          <w:szCs w:val="20"/>
        </w:rPr>
        <w:t>.</w:t>
      </w:r>
    </w:p>
    <w:p w14:paraId="6F44E81A" w14:textId="66D6CE5D" w:rsidR="004C0825" w:rsidRDefault="004C0825" w:rsidP="004C0825">
      <w:pPr>
        <w:pStyle w:val="1-"/>
        <w:rPr>
          <w:szCs w:val="20"/>
        </w:rPr>
      </w:pPr>
      <w:r>
        <w:rPr>
          <w:szCs w:val="20"/>
        </w:rPr>
        <w:t>getHiddenDocs</w:t>
      </w:r>
      <w:r w:rsidRPr="004B37BB">
        <w:rPr>
          <w:szCs w:val="20"/>
        </w:rPr>
        <w:t>Request</w:t>
      </w:r>
      <w:r>
        <w:rPr>
          <w:szCs w:val="20"/>
        </w:rPr>
        <w:t xml:space="preserve"> </w:t>
      </w:r>
      <w:r w:rsidRPr="00932F53">
        <w:rPr>
          <w:szCs w:val="20"/>
        </w:rPr>
        <w:t>–</w:t>
      </w:r>
      <w:r>
        <w:rPr>
          <w:szCs w:val="20"/>
        </w:rPr>
        <w:t xml:space="preserve"> </w:t>
      </w:r>
      <w:r>
        <w:t>з</w:t>
      </w:r>
      <w:r w:rsidRPr="0008735F">
        <w:t>апрос формирования в</w:t>
      </w:r>
      <w:r>
        <w:t xml:space="preserve"> хранилище документов (</w:t>
      </w:r>
      <w:r w:rsidRPr="0008735F">
        <w:t>ХД</w:t>
      </w:r>
      <w:r>
        <w:t>)</w:t>
      </w:r>
      <w:r w:rsidRPr="0008735F">
        <w:t xml:space="preserve"> архивов с </w:t>
      </w:r>
      <w:r>
        <w:t xml:space="preserve">сокрытыми </w:t>
      </w:r>
      <w:r w:rsidRPr="0008735F">
        <w:t>документами по набору параметров</w:t>
      </w:r>
      <w:r>
        <w:rPr>
          <w:szCs w:val="20"/>
        </w:rPr>
        <w:t>.</w:t>
      </w:r>
    </w:p>
    <w:p w14:paraId="59B7BE1E" w14:textId="462C3A9A" w:rsidR="008E7665" w:rsidRDefault="008E7665" w:rsidP="008E7665">
      <w:pPr>
        <w:pStyle w:val="1-"/>
        <w:rPr>
          <w:szCs w:val="20"/>
        </w:rPr>
      </w:pPr>
      <w:r w:rsidRPr="008E7665">
        <w:rPr>
          <w:szCs w:val="20"/>
        </w:rPr>
        <w:t>getPublicDocsByReestrNumberRequest</w:t>
      </w:r>
      <w:r>
        <w:rPr>
          <w:szCs w:val="20"/>
        </w:rPr>
        <w:t xml:space="preserve"> </w:t>
      </w:r>
      <w:r w:rsidRPr="00932F53">
        <w:rPr>
          <w:szCs w:val="20"/>
        </w:rPr>
        <w:t>–</w:t>
      </w:r>
      <w:r>
        <w:rPr>
          <w:szCs w:val="20"/>
        </w:rPr>
        <w:t xml:space="preserve"> </w:t>
      </w:r>
      <w:r w:rsidRPr="008E7665">
        <w:rPr>
          <w:szCs w:val="20"/>
        </w:rPr>
        <w:t>Запрос формирования в ХД архивов с публичными документами по рестровому номеру</w:t>
      </w:r>
      <w:r>
        <w:rPr>
          <w:szCs w:val="20"/>
        </w:rPr>
        <w:t>.</w:t>
      </w:r>
    </w:p>
    <w:p w14:paraId="29D106AE" w14:textId="113AF06C" w:rsidR="008E7665" w:rsidRDefault="008E7665" w:rsidP="008E7665">
      <w:pPr>
        <w:pStyle w:val="1-"/>
        <w:rPr>
          <w:szCs w:val="20"/>
        </w:rPr>
      </w:pPr>
      <w:r w:rsidRPr="008E7665">
        <w:rPr>
          <w:szCs w:val="20"/>
        </w:rPr>
        <w:t>getHiddenDocsByReestrNumberRequest</w:t>
      </w:r>
      <w:r>
        <w:rPr>
          <w:szCs w:val="20"/>
        </w:rPr>
        <w:t xml:space="preserve"> </w:t>
      </w:r>
      <w:r w:rsidRPr="00932F53">
        <w:rPr>
          <w:szCs w:val="20"/>
        </w:rPr>
        <w:t>–</w:t>
      </w:r>
      <w:r>
        <w:rPr>
          <w:szCs w:val="20"/>
        </w:rPr>
        <w:t xml:space="preserve"> </w:t>
      </w:r>
      <w:r w:rsidRPr="008E7665">
        <w:rPr>
          <w:szCs w:val="20"/>
        </w:rPr>
        <w:t>Запрос формирования в ХД архивов с сокрытыми документами по рестровому номеру</w:t>
      </w:r>
    </w:p>
    <w:p w14:paraId="6AC45A8B" w14:textId="35204689" w:rsidR="00A0493C" w:rsidRDefault="00A0493C" w:rsidP="004C0825">
      <w:pPr>
        <w:pStyle w:val="1-"/>
        <w:rPr>
          <w:szCs w:val="20"/>
        </w:rPr>
      </w:pPr>
      <w:r w:rsidRPr="00A0493C">
        <w:rPr>
          <w:szCs w:val="20"/>
        </w:rPr>
        <w:t>getPublicDocsByOrgRegion</w:t>
      </w:r>
      <w:r w:rsidR="002317C8" w:rsidRPr="008E7665">
        <w:rPr>
          <w:szCs w:val="20"/>
        </w:rPr>
        <w:t>Request</w:t>
      </w:r>
      <w:r w:rsidRPr="00A0493C">
        <w:rPr>
          <w:szCs w:val="20"/>
        </w:rPr>
        <w:t xml:space="preserve"> </w:t>
      </w:r>
      <w:r w:rsidRPr="00932F53">
        <w:rPr>
          <w:szCs w:val="20"/>
        </w:rPr>
        <w:t>–</w:t>
      </w:r>
      <w:r w:rsidRPr="00A0493C">
        <w:rPr>
          <w:szCs w:val="20"/>
        </w:rPr>
        <w:t xml:space="preserve"> Запрос формирования в ХД архивов с публичными документами по региону заказчика и типу документа.</w:t>
      </w:r>
    </w:p>
    <w:p w14:paraId="734B5E22" w14:textId="323EB323" w:rsidR="00A0493C" w:rsidRDefault="00A0493C" w:rsidP="004C0825">
      <w:pPr>
        <w:pStyle w:val="1-"/>
        <w:rPr>
          <w:szCs w:val="20"/>
        </w:rPr>
      </w:pPr>
      <w:r w:rsidRPr="00A0493C">
        <w:rPr>
          <w:szCs w:val="20"/>
        </w:rPr>
        <w:t>getHiddenDocsByOrgRegion</w:t>
      </w:r>
      <w:r w:rsidR="002317C8" w:rsidRPr="008E7665">
        <w:rPr>
          <w:szCs w:val="20"/>
        </w:rPr>
        <w:t>Request</w:t>
      </w:r>
      <w:r w:rsidRPr="00A0493C">
        <w:rPr>
          <w:szCs w:val="20"/>
        </w:rPr>
        <w:t xml:space="preserve"> </w:t>
      </w:r>
      <w:r w:rsidRPr="00932F53">
        <w:rPr>
          <w:szCs w:val="20"/>
        </w:rPr>
        <w:t>–</w:t>
      </w:r>
      <w:r w:rsidRPr="00A0493C">
        <w:rPr>
          <w:szCs w:val="20"/>
        </w:rPr>
        <w:t xml:space="preserve"> Запрос формирования в ХД архивов с сокрытыми документами по региону заказчика и типу документа.</w:t>
      </w:r>
    </w:p>
    <w:p w14:paraId="419E5C4B" w14:textId="47D8AC75" w:rsidR="004C0825" w:rsidRDefault="004C0825" w:rsidP="004C0825">
      <w:pPr>
        <w:pStyle w:val="1-"/>
        <w:rPr>
          <w:szCs w:val="20"/>
        </w:rPr>
      </w:pPr>
      <w:r w:rsidRPr="004C0825">
        <w:rPr>
          <w:szCs w:val="20"/>
        </w:rPr>
        <w:t>getHiddenBankDocsRequest</w:t>
      </w:r>
      <w:r>
        <w:rPr>
          <w:szCs w:val="20"/>
        </w:rPr>
        <w:t xml:space="preserve"> – запрос формирования в хранилище документов (ХД) архивов с сокрытыми</w:t>
      </w:r>
      <w:r w:rsidR="00A0656C">
        <w:rPr>
          <w:szCs w:val="20"/>
        </w:rPr>
        <w:t xml:space="preserve"> банковскими документами </w:t>
      </w:r>
      <w:r w:rsidR="00A0656C" w:rsidRPr="0008735F">
        <w:t>по набору параметров</w:t>
      </w:r>
      <w:r w:rsidR="00A0656C">
        <w:rPr>
          <w:szCs w:val="20"/>
        </w:rPr>
        <w:t>.</w:t>
      </w:r>
    </w:p>
    <w:p w14:paraId="5E5CE349" w14:textId="05C3F392" w:rsidR="00D17341" w:rsidRPr="00D17341" w:rsidRDefault="00D17341" w:rsidP="00D17341">
      <w:pPr>
        <w:pStyle w:val="1-"/>
      </w:pPr>
      <w:r w:rsidRPr="00D17341">
        <w:t>getDocSignaturesByUrlRequest – запрос формирования в ХД архивов с подписями документов.</w:t>
      </w:r>
    </w:p>
    <w:p w14:paraId="4EC3C24C" w14:textId="5A324CF0" w:rsidR="004C0825" w:rsidRDefault="004C0825" w:rsidP="004C0825">
      <w:pPr>
        <w:pStyle w:val="1-"/>
        <w:rPr>
          <w:szCs w:val="20"/>
        </w:rPr>
      </w:pPr>
      <w:r w:rsidRPr="004C0825">
        <w:rPr>
          <w:szCs w:val="20"/>
        </w:rPr>
        <w:t>getAnalyticalReportsRequest</w:t>
      </w:r>
      <w:r>
        <w:rPr>
          <w:szCs w:val="20"/>
        </w:rPr>
        <w:t xml:space="preserve"> – запрос </w:t>
      </w:r>
      <w:r w:rsidR="00A15E66">
        <w:rPr>
          <w:szCs w:val="20"/>
        </w:rPr>
        <w:t xml:space="preserve">формирования </w:t>
      </w:r>
      <w:r>
        <w:rPr>
          <w:szCs w:val="20"/>
        </w:rPr>
        <w:t>в хранилище документов (ХД)</w:t>
      </w:r>
      <w:r w:rsidR="00A15E66">
        <w:rPr>
          <w:szCs w:val="20"/>
        </w:rPr>
        <w:t xml:space="preserve"> архивов с</w:t>
      </w:r>
      <w:r>
        <w:rPr>
          <w:szCs w:val="20"/>
        </w:rPr>
        <w:t xml:space="preserve"> аналитическ</w:t>
      </w:r>
      <w:r w:rsidR="00A15E66">
        <w:rPr>
          <w:szCs w:val="20"/>
        </w:rPr>
        <w:t>ими отчетами</w:t>
      </w:r>
      <w:r w:rsidR="00A0656C">
        <w:rPr>
          <w:szCs w:val="20"/>
        </w:rPr>
        <w:t xml:space="preserve"> </w:t>
      </w:r>
      <w:r w:rsidR="00A0656C" w:rsidRPr="0008735F">
        <w:t>по набору параметров</w:t>
      </w:r>
      <w:r w:rsidR="00A0656C">
        <w:rPr>
          <w:szCs w:val="20"/>
        </w:rPr>
        <w:t>.</w:t>
      </w:r>
    </w:p>
    <w:p w14:paraId="418918AB" w14:textId="62C3DEB8" w:rsidR="004C0825" w:rsidRDefault="004C0825" w:rsidP="004C0825">
      <w:pPr>
        <w:pStyle w:val="1-"/>
        <w:rPr>
          <w:szCs w:val="20"/>
        </w:rPr>
      </w:pPr>
      <w:r>
        <w:rPr>
          <w:szCs w:val="20"/>
        </w:rPr>
        <w:t>getNsi</w:t>
      </w:r>
      <w:r w:rsidRPr="004B37BB">
        <w:rPr>
          <w:szCs w:val="20"/>
        </w:rPr>
        <w:t>Request</w:t>
      </w:r>
      <w:r>
        <w:rPr>
          <w:szCs w:val="20"/>
        </w:rPr>
        <w:t xml:space="preserve"> </w:t>
      </w:r>
      <w:r w:rsidRPr="00932F53">
        <w:rPr>
          <w:szCs w:val="20"/>
        </w:rPr>
        <w:t>–</w:t>
      </w:r>
      <w:r>
        <w:rPr>
          <w:szCs w:val="20"/>
        </w:rPr>
        <w:t xml:space="preserve"> запрос</w:t>
      </w:r>
      <w:r w:rsidR="00A15E66">
        <w:rPr>
          <w:szCs w:val="20"/>
        </w:rPr>
        <w:t xml:space="preserve"> формирования</w:t>
      </w:r>
      <w:r>
        <w:rPr>
          <w:szCs w:val="20"/>
        </w:rPr>
        <w:t xml:space="preserve"> в </w:t>
      </w:r>
      <w:r>
        <w:t>хранилище документов (</w:t>
      </w:r>
      <w:r w:rsidRPr="0008735F">
        <w:t>ХД</w:t>
      </w:r>
      <w:r>
        <w:t>)</w:t>
      </w:r>
      <w:r w:rsidR="00A15E66">
        <w:t xml:space="preserve"> архивов с</w:t>
      </w:r>
      <w:r w:rsidR="00A15E66">
        <w:rPr>
          <w:szCs w:val="20"/>
        </w:rPr>
        <w:t xml:space="preserve"> данными НСИ</w:t>
      </w:r>
      <w:r w:rsidR="00D17341" w:rsidRPr="00D17341">
        <w:rPr>
          <w:szCs w:val="20"/>
        </w:rPr>
        <w:t>;</w:t>
      </w:r>
    </w:p>
    <w:p w14:paraId="1F15A045" w14:textId="72CEB759" w:rsidR="00D17341" w:rsidRDefault="00D17341" w:rsidP="00D17341">
      <w:pPr>
        <w:pStyle w:val="1-"/>
        <w:rPr>
          <w:szCs w:val="20"/>
        </w:rPr>
      </w:pPr>
      <w:r w:rsidRPr="00D17341">
        <w:rPr>
          <w:szCs w:val="20"/>
          <w:lang w:val="en-US"/>
        </w:rPr>
        <w:t>getPreparedArchivesRequest</w:t>
      </w:r>
      <w:r w:rsidRPr="00D17341">
        <w:rPr>
          <w:szCs w:val="20"/>
        </w:rPr>
        <w:t xml:space="preserve"> </w:t>
      </w:r>
      <w:r w:rsidRPr="00932F53">
        <w:rPr>
          <w:szCs w:val="20"/>
        </w:rPr>
        <w:t>–</w:t>
      </w:r>
      <w:r w:rsidRPr="00D17341">
        <w:rPr>
          <w:szCs w:val="20"/>
        </w:rPr>
        <w:t xml:space="preserve"> </w:t>
      </w:r>
      <w:r>
        <w:rPr>
          <w:szCs w:val="20"/>
        </w:rPr>
        <w:t>з</w:t>
      </w:r>
      <w:r w:rsidRPr="00D17341">
        <w:rPr>
          <w:szCs w:val="20"/>
        </w:rPr>
        <w:t>апрос на получение предподготовленных архивов с документами.</w:t>
      </w:r>
    </w:p>
    <w:p w14:paraId="2603E341" w14:textId="4ADD71F9" w:rsidR="0067182F" w:rsidRDefault="0067182F" w:rsidP="0067182F">
      <w:pPr>
        <w:pStyle w:val="af2"/>
      </w:pPr>
      <w:r>
        <w:t>Описание запросов и ответов сервиса приведено в схеме getDocs</w:t>
      </w:r>
      <w:r w:rsidRPr="0067182F">
        <w:t>M</w:t>
      </w:r>
      <w:r w:rsidRPr="006D6BBB">
        <w:t>IS-ws-api</w:t>
      </w:r>
      <w:r w:rsidRPr="00531A49">
        <w:t>.xsd</w:t>
      </w:r>
      <w:r>
        <w:t>. В качестве ответов на запрос сервис возвращает ссылки для скачивания архивов с запрошенными документами. Если по указанным в запросе параметрам в ХД не были найдены документы, то сервис вернет ответ, в котором поле «</w:t>
      </w:r>
      <w:r w:rsidRPr="00A0656C">
        <w:t>Документы отсутствуют</w:t>
      </w:r>
      <w:r>
        <w:t>» (</w:t>
      </w:r>
      <w:r w:rsidRPr="00A0656C">
        <w:t>noData</w:t>
      </w:r>
      <w:r>
        <w:t>) будет заполнено значением «</w:t>
      </w:r>
      <w:r w:rsidRPr="0067182F">
        <w:t>true</w:t>
      </w:r>
      <w:r>
        <w:t>»</w:t>
      </w:r>
      <w:r w:rsidRPr="00A0656C">
        <w:t>.</w:t>
      </w:r>
    </w:p>
    <w:p w14:paraId="7E31EF81" w14:textId="77777777" w:rsidR="0067182F" w:rsidRDefault="0067182F" w:rsidP="0067182F">
      <w:pPr>
        <w:pStyle w:val="af2"/>
      </w:pPr>
      <w:r w:rsidRPr="00EC568F">
        <w:t>C</w:t>
      </w:r>
      <w:r w:rsidRPr="00DD71A9">
        <w:t xml:space="preserve">ервис </w:t>
      </w:r>
      <w:r>
        <w:t>возвращает ссылки для скачивания архивов в синхронном режиме. При этом, до момента окончания подготовки</w:t>
      </w:r>
      <w:r w:rsidRPr="006D6BBB">
        <w:t xml:space="preserve"> архивов</w:t>
      </w:r>
      <w:r>
        <w:t xml:space="preserve"> в ХД внешняя ИС не может воспользовать</w:t>
      </w:r>
      <w:r w:rsidRPr="006D6BBB">
        <w:t>ся полученными ссылками.</w:t>
      </w:r>
    </w:p>
    <w:p w14:paraId="7F5CBDC0" w14:textId="016AF533" w:rsidR="0067182F" w:rsidRDefault="0067182F" w:rsidP="0067182F">
      <w:pPr>
        <w:pStyle w:val="af2"/>
      </w:pPr>
      <w:r w:rsidRPr="00B35180">
        <w:t>Полностью</w:t>
      </w:r>
      <w:r>
        <w:t xml:space="preserve"> список вовращаемых сервисами</w:t>
      </w:r>
      <w:r w:rsidRPr="00B35180">
        <w:t xml:space="preserve"> ошибок приведен в </w:t>
      </w:r>
      <w:r w:rsidRPr="0061455D">
        <w:t>разделе 9</w:t>
      </w:r>
      <w:r>
        <w:t xml:space="preserve"> Приложения 1.</w:t>
      </w:r>
      <w:r w:rsidRPr="00D166E3">
        <w:t xml:space="preserve"> </w:t>
      </w:r>
    </w:p>
    <w:p w14:paraId="1B49DB3F" w14:textId="2231158D" w:rsidR="008E020C" w:rsidRPr="008E020C" w:rsidRDefault="008E020C" w:rsidP="008E020C">
      <w:pPr>
        <w:pStyle w:val="af2"/>
        <w:rPr>
          <w:b/>
        </w:rPr>
      </w:pPr>
      <w:r w:rsidRPr="008E020C">
        <w:rPr>
          <w:b/>
        </w:rPr>
        <w:t>Получение документов Заказчиков</w:t>
      </w:r>
    </w:p>
    <w:p w14:paraId="411600B2" w14:textId="6F908178" w:rsidR="004C0825" w:rsidRDefault="004C0825" w:rsidP="008E020C">
      <w:pPr>
        <w:pStyle w:val="af2"/>
      </w:pPr>
      <w:r>
        <w:t>Для получения публичных документов</w:t>
      </w:r>
      <w:r w:rsidR="008E020C">
        <w:t xml:space="preserve"> заказчиков</w:t>
      </w:r>
      <w:r>
        <w:t xml:space="preserve"> формируется «</w:t>
      </w:r>
      <w:r w:rsidR="00B67197" w:rsidRPr="00B67197">
        <w:t>Запрос формирования в ХД архивов с публичными документами по набору параметров</w:t>
      </w:r>
      <w:r>
        <w:t>» (</w:t>
      </w:r>
      <w:r w:rsidRPr="00F672C3">
        <w:t>getPublicDocsRequest</w:t>
      </w:r>
      <w:r>
        <w:t>). В запросе к сервису необходимо указать код</w:t>
      </w:r>
      <w:r w:rsidR="00B67197">
        <w:t xml:space="preserve"> информационной</w:t>
      </w:r>
      <w:r>
        <w:t xml:space="preserve"> системы отправителя (</w:t>
      </w:r>
      <w:r w:rsidRPr="00F672C3">
        <w:t>getPublicDocsRequest/index/sender</w:t>
      </w:r>
      <w:r>
        <w:t>).</w:t>
      </w:r>
      <w:r w:rsidR="008E020C">
        <w:t xml:space="preserve"> </w:t>
      </w:r>
      <w:r>
        <w:t>В ЕИС контролируется соответствие кода системы отправителя данным сертификата системы отправителя. Проверка соответствия выполняется  по справочнику информационных систем, взаимодействующих с ЕИС, который ведет Федеральное Казначейство.</w:t>
      </w:r>
    </w:p>
    <w:p w14:paraId="24D92ADE" w14:textId="0CE1F33E" w:rsidR="008E020C" w:rsidRDefault="008E020C" w:rsidP="008E020C">
      <w:pPr>
        <w:pStyle w:val="af2"/>
      </w:pPr>
      <w:r>
        <w:t>Если запрашиваются данные организации-заказчика 44ФЗ, то в запросе должен быть заполнен блок «</w:t>
      </w:r>
      <w:r w:rsidRPr="008E020C">
        <w:t>Параметры отбора документов 44ФЗ</w:t>
      </w:r>
      <w:r>
        <w:t>» (</w:t>
      </w:r>
      <w:r w:rsidRPr="008E020C">
        <w:t>getPublicDocsRequest/selectionParams44</w:t>
      </w:r>
      <w:r>
        <w:t>).</w:t>
      </w:r>
    </w:p>
    <w:p w14:paraId="533D5BDA" w14:textId="0D88E216" w:rsidR="008E020C" w:rsidRDefault="008E020C" w:rsidP="008E020C">
      <w:pPr>
        <w:pStyle w:val="af2"/>
      </w:pPr>
      <w:r>
        <w:t>Если запрашиваются данные организации заказчика 223ФЗ, то в запросе должен быть заполнен блок «</w:t>
      </w:r>
      <w:r w:rsidRPr="008E020C">
        <w:t>Параметры отбора документов 223ФЗ</w:t>
      </w:r>
      <w:r>
        <w:t>» (</w:t>
      </w:r>
      <w:r w:rsidRPr="008E020C">
        <w:t>getPublicDocsRequest/selectionParams223</w:t>
      </w:r>
      <w:r>
        <w:t>).</w:t>
      </w:r>
    </w:p>
    <w:p w14:paraId="042580F6" w14:textId="77777777" w:rsidR="004C0825" w:rsidRDefault="004C0825" w:rsidP="004C0825">
      <w:pPr>
        <w:pStyle w:val="af2"/>
      </w:pPr>
      <w:r>
        <w:t>Параметры отбора документов, которые могут быть указаны в запросе</w:t>
      </w:r>
      <w:r w:rsidRPr="00F672C3">
        <w:t>:</w:t>
      </w:r>
    </w:p>
    <w:p w14:paraId="2DD11E1B" w14:textId="7F48869B" w:rsidR="004C0825" w:rsidRPr="00F672C3" w:rsidRDefault="004C0825" w:rsidP="007333F9">
      <w:pPr>
        <w:pStyle w:val="1-"/>
      </w:pPr>
      <w:r w:rsidRPr="00F672C3">
        <w:t>тип подсистемы для отбора документов</w:t>
      </w:r>
      <w:r w:rsidR="007333F9">
        <w:t xml:space="preserve"> (</w:t>
      </w:r>
      <w:r w:rsidR="007333F9" w:rsidRPr="007333F9">
        <w:rPr>
          <w:szCs w:val="20"/>
        </w:rPr>
        <w:t>subsystemType</w:t>
      </w:r>
      <w:r w:rsidR="007333F9">
        <w:t>)</w:t>
      </w:r>
      <w:r w:rsidRPr="00F672C3">
        <w:t>;</w:t>
      </w:r>
    </w:p>
    <w:p w14:paraId="4A7CC940" w14:textId="77777777" w:rsidR="004C0825" w:rsidRPr="00F672C3" w:rsidRDefault="004C0825" w:rsidP="004C0825">
      <w:pPr>
        <w:pStyle w:val="1-"/>
        <w:rPr>
          <w:szCs w:val="20"/>
        </w:rPr>
      </w:pPr>
      <w:r w:rsidRPr="00F672C3">
        <w:rPr>
          <w:szCs w:val="20"/>
        </w:rPr>
        <w:t>период для отбора документов;</w:t>
      </w:r>
    </w:p>
    <w:p w14:paraId="3041751E" w14:textId="502AFA41" w:rsidR="004C0825" w:rsidRPr="00F672C3" w:rsidRDefault="00E8382E" w:rsidP="008C6B17">
      <w:pPr>
        <w:pStyle w:val="1-"/>
      </w:pPr>
      <w:r>
        <w:t>организации-заказчики (коллекция от 1 до 1000)</w:t>
      </w:r>
      <w:r w:rsidR="004C0825" w:rsidRPr="00F672C3">
        <w:t>;</w:t>
      </w:r>
    </w:p>
    <w:p w14:paraId="5A36C3B5" w14:textId="77777777" w:rsidR="004C0825" w:rsidRPr="00F672C3" w:rsidRDefault="004C0825" w:rsidP="004C0825">
      <w:pPr>
        <w:pStyle w:val="1-"/>
        <w:rPr>
          <w:szCs w:val="20"/>
        </w:rPr>
      </w:pPr>
      <w:r w:rsidRPr="00F672C3">
        <w:rPr>
          <w:szCs w:val="20"/>
        </w:rPr>
        <w:t>реестровый номер в подсистеме.</w:t>
      </w:r>
    </w:p>
    <w:p w14:paraId="0DB9F581" w14:textId="43849D9E" w:rsidR="00B67197" w:rsidRDefault="004C0825" w:rsidP="004C0825">
      <w:pPr>
        <w:pStyle w:val="af2"/>
      </w:pPr>
      <w:r>
        <w:t xml:space="preserve">В ЕИС </w:t>
      </w:r>
      <w:r w:rsidR="00B67197">
        <w:t xml:space="preserve">проверяется сертификат и </w:t>
      </w:r>
      <w:r>
        <w:t>контролируется</w:t>
      </w:r>
      <w:r w:rsidR="00B67197">
        <w:t>, что в ППА ЕИС для информационной системы</w:t>
      </w:r>
      <w:r w:rsidR="007333F9">
        <w:t xml:space="preserve"> (ИС)</w:t>
      </w:r>
      <w:r w:rsidR="00B67197">
        <w:t xml:space="preserve"> установлены права на получение</w:t>
      </w:r>
      <w:r w:rsidR="007333F9">
        <w:t xml:space="preserve"> публичных</w:t>
      </w:r>
      <w:r w:rsidR="00B67197">
        <w:t xml:space="preserve"> документов подсистемы</w:t>
      </w:r>
      <w:r w:rsidR="007333F9">
        <w:t xml:space="preserve"> (</w:t>
      </w:r>
      <w:r w:rsidR="007333F9" w:rsidRPr="007333F9">
        <w:t>subsystemType</w:t>
      </w:r>
      <w:r w:rsidR="007333F9">
        <w:t>)</w:t>
      </w:r>
      <w:r w:rsidR="00B67197">
        <w:t xml:space="preserve"> по запрашиваемым организациям. Права должны быть </w:t>
      </w:r>
      <w:r w:rsidR="008E020C">
        <w:t>установлены</w:t>
      </w:r>
      <w:r w:rsidR="00B67197">
        <w:t xml:space="preserve"> Оператором ЕИС в «Перечне информационных систем».</w:t>
      </w:r>
      <w:r w:rsidR="008E020C">
        <w:t xml:space="preserve"> Если информационная система не имеет права получить документы хотя бы по одной организации из Запроса, то сервис завершает свою работу с ошибкой.</w:t>
      </w:r>
    </w:p>
    <w:p w14:paraId="01FEDF5C" w14:textId="416FF5FE" w:rsidR="004C0825" w:rsidRDefault="008E020C" w:rsidP="007333F9">
      <w:pPr>
        <w:pStyle w:val="af2"/>
      </w:pPr>
      <w:r>
        <w:t xml:space="preserve">Для получения сокрытых документов </w:t>
      </w:r>
      <w:r w:rsidR="007333F9">
        <w:t>формируется «</w:t>
      </w:r>
      <w:r w:rsidR="007333F9" w:rsidRPr="007333F9">
        <w:t>Запрос формирования в ХД архивов с сокрытыми документами по набору параметров</w:t>
      </w:r>
      <w:r w:rsidR="007333F9">
        <w:t>» (</w:t>
      </w:r>
      <w:r w:rsidR="007333F9" w:rsidRPr="007333F9">
        <w:t>getHiddenDocsRequest</w:t>
      </w:r>
      <w:r w:rsidR="007333F9">
        <w:t>). В данном случае контролируется, что в ППА ЕИС для ИС</w:t>
      </w:r>
      <w:r w:rsidR="007333F9" w:rsidRPr="007333F9">
        <w:t xml:space="preserve"> </w:t>
      </w:r>
      <w:r w:rsidR="007333F9">
        <w:t>установлены права на получение сокрытых документов подсистемы по запрашиваемым организациям.</w:t>
      </w:r>
    </w:p>
    <w:p w14:paraId="2D06330F" w14:textId="60CD97C6" w:rsidR="008E7665" w:rsidRPr="008E020C" w:rsidRDefault="008E7665" w:rsidP="008E7665">
      <w:pPr>
        <w:pStyle w:val="af2"/>
        <w:rPr>
          <w:b/>
        </w:rPr>
      </w:pPr>
      <w:r w:rsidRPr="008E020C">
        <w:rPr>
          <w:b/>
        </w:rPr>
        <w:t>Получение документов Заказчиков</w:t>
      </w:r>
      <w:r>
        <w:rPr>
          <w:b/>
        </w:rPr>
        <w:t xml:space="preserve"> по реестровому номеру</w:t>
      </w:r>
    </w:p>
    <w:p w14:paraId="61E19D37" w14:textId="3E28B3E5" w:rsidR="008E7665" w:rsidRDefault="008E7665" w:rsidP="008E7665">
      <w:pPr>
        <w:pStyle w:val="af2"/>
      </w:pPr>
      <w:r>
        <w:t>Для получения публичных документов заказчиков по реестровому номеру формируется «</w:t>
      </w:r>
      <w:r w:rsidRPr="008E7665">
        <w:t>Запрос формирования в ХД архивов с публичными документами по рестровому номеру</w:t>
      </w:r>
      <w:r>
        <w:t>» (</w:t>
      </w:r>
      <w:r w:rsidRPr="008E7665">
        <w:t>getPublicDocsByReestrNumberRequest</w:t>
      </w:r>
      <w:r>
        <w:t>). В запросе к сервису необходимо указать код информационной системы отправителя (</w:t>
      </w:r>
      <w:r w:rsidRPr="008E7665">
        <w:t>getPublicDocsByReestrNumberRequest/index/sender</w:t>
      </w:r>
      <w:r>
        <w:t>). В ЕИС контролируется соответствие кода системы отправителя данным сертификата системы отправителя. Проверка соответствия выполняется  по справочнику информационных систем, взаимодействующих с ЕИС, который ведет Федеральное Казначейство.</w:t>
      </w:r>
    </w:p>
    <w:p w14:paraId="3A8A3674" w14:textId="58669AB6" w:rsidR="008E7665" w:rsidRDefault="008E7665" w:rsidP="008E7665">
      <w:pPr>
        <w:pStyle w:val="af2"/>
      </w:pPr>
      <w:r>
        <w:t>Преимуществом данного метода является то, что не требуется указывать период отбора документов, поиск выполняется среди всех</w:t>
      </w:r>
      <w:r w:rsidR="008C6B17">
        <w:t xml:space="preserve"> размещенных</w:t>
      </w:r>
      <w:r>
        <w:t xml:space="preserve"> документов в подсистеме.</w:t>
      </w:r>
    </w:p>
    <w:p w14:paraId="4700CBC1" w14:textId="77777777" w:rsidR="008C6B17" w:rsidRDefault="008C6B17" w:rsidP="008C6B17">
      <w:pPr>
        <w:pStyle w:val="af2"/>
      </w:pPr>
      <w:r>
        <w:t>Параметры отбора документов, которые могут быть указаны в запросе</w:t>
      </w:r>
      <w:r w:rsidRPr="00F672C3">
        <w:t>:</w:t>
      </w:r>
    </w:p>
    <w:p w14:paraId="049594D7" w14:textId="77777777" w:rsidR="008C6B17" w:rsidRPr="00F672C3" w:rsidRDefault="008C6B17" w:rsidP="008C6B17">
      <w:pPr>
        <w:pStyle w:val="1-"/>
      </w:pPr>
      <w:r w:rsidRPr="00F672C3">
        <w:t>тип подсистемы для отбора документов</w:t>
      </w:r>
      <w:r>
        <w:t xml:space="preserve"> (</w:t>
      </w:r>
      <w:r w:rsidRPr="007333F9">
        <w:rPr>
          <w:szCs w:val="20"/>
        </w:rPr>
        <w:t>subsystemType</w:t>
      </w:r>
      <w:r>
        <w:t>)</w:t>
      </w:r>
      <w:r w:rsidRPr="00F672C3">
        <w:t>;</w:t>
      </w:r>
    </w:p>
    <w:p w14:paraId="0DB2B51A" w14:textId="0F25B457" w:rsidR="008C6B17" w:rsidRPr="008C6B17" w:rsidRDefault="008C6B17" w:rsidP="008C6B17">
      <w:pPr>
        <w:pStyle w:val="1-"/>
        <w:rPr>
          <w:szCs w:val="20"/>
        </w:rPr>
      </w:pPr>
      <w:r>
        <w:rPr>
          <w:szCs w:val="20"/>
        </w:rPr>
        <w:t>реестровый номер в подсистеме.</w:t>
      </w:r>
    </w:p>
    <w:p w14:paraId="2E4A7F62" w14:textId="44B93603" w:rsidR="008C6B17" w:rsidRDefault="008C6B17" w:rsidP="008C6B17">
      <w:pPr>
        <w:pStyle w:val="1-"/>
      </w:pPr>
      <w:r>
        <w:t>организации-заказчики (коллекция от 1 до 1000) или «</w:t>
      </w:r>
      <w:r w:rsidRPr="008C6B17">
        <w:rPr>
          <w:szCs w:val="20"/>
        </w:rPr>
        <w:t>Признак запроса документов по всем организациям</w:t>
      </w:r>
      <w:r>
        <w:t>» (</w:t>
      </w:r>
      <w:r w:rsidRPr="008C6B17">
        <w:t>isAllOrganizations44</w:t>
      </w:r>
      <w:r>
        <w:t xml:space="preserve"> </w:t>
      </w:r>
      <w:r w:rsidR="002317C8">
        <w:t>или</w:t>
      </w:r>
      <w:r w:rsidR="002317C8" w:rsidRPr="002317C8">
        <w:t xml:space="preserve"> </w:t>
      </w:r>
      <w:r w:rsidRPr="008C6B17">
        <w:t>isAllOrga</w:t>
      </w:r>
      <w:r>
        <w:t>nizations223)</w:t>
      </w:r>
      <w:r w:rsidRPr="00F672C3">
        <w:t>;</w:t>
      </w:r>
    </w:p>
    <w:p w14:paraId="7BFEFFB8" w14:textId="77777777" w:rsidR="008C6B17" w:rsidRDefault="008C6B17" w:rsidP="008C6B17">
      <w:pPr>
        <w:pStyle w:val="af2"/>
      </w:pPr>
      <w:r>
        <w:t>В ЕИС проверяется сертификат и контролируется, что в ППА ЕИС для информационной системы (ИС) установлены права на получение публичных документов подсистемы (</w:t>
      </w:r>
      <w:r w:rsidRPr="007333F9">
        <w:t>subsystemType</w:t>
      </w:r>
      <w:r>
        <w:t>) по запрашиваемым организациям. Права должны быть установлены Оператором ЕИС в «Перечне информационных систем». Если информационная система не имеет права получить документы хотя бы по одной организации из Запроса, то сервис завершает свою работу с ошибкой.</w:t>
      </w:r>
    </w:p>
    <w:p w14:paraId="33B7CB7C" w14:textId="2D274BF4" w:rsidR="008E7665" w:rsidRDefault="008C6B17" w:rsidP="008C6B17">
      <w:pPr>
        <w:pStyle w:val="af2"/>
      </w:pPr>
      <w:r>
        <w:t>Для получения сокрытых документов формируется «</w:t>
      </w:r>
      <w:r w:rsidRPr="008C6B17">
        <w:t>Запрос формирования в ХД архивов с сокрытыми документами по рестровому номеру</w:t>
      </w:r>
      <w:r>
        <w:t>» (</w:t>
      </w:r>
      <w:r w:rsidRPr="008C6B17">
        <w:t>getHiddenDocsByReestrNumberRequest</w:t>
      </w:r>
      <w:r>
        <w:t>). В данном случае контролируется, что в ППА ЕИС для ИС</w:t>
      </w:r>
      <w:r w:rsidRPr="007333F9">
        <w:t xml:space="preserve"> </w:t>
      </w:r>
      <w:r>
        <w:t>установлены права на получение сокрытых документов подсистемы по запрашиваемым организациям.</w:t>
      </w:r>
    </w:p>
    <w:p w14:paraId="3A16873D" w14:textId="160477AE" w:rsidR="00A0493C" w:rsidRPr="008E020C" w:rsidRDefault="00A0493C" w:rsidP="00A0493C">
      <w:pPr>
        <w:pStyle w:val="af2"/>
        <w:rPr>
          <w:b/>
        </w:rPr>
      </w:pPr>
      <w:r w:rsidRPr="008E020C">
        <w:rPr>
          <w:b/>
        </w:rPr>
        <w:t>Получение документов Заказчиков</w:t>
      </w:r>
      <w:r>
        <w:rPr>
          <w:b/>
        </w:rPr>
        <w:t xml:space="preserve"> по </w:t>
      </w:r>
      <w:r w:rsidRPr="00A0493C">
        <w:rPr>
          <w:b/>
        </w:rPr>
        <w:t>региону заказчика и типу документа</w:t>
      </w:r>
    </w:p>
    <w:p w14:paraId="193CA042" w14:textId="5CDA8603" w:rsidR="00A0493C" w:rsidRDefault="00A0493C" w:rsidP="00A0493C">
      <w:pPr>
        <w:pStyle w:val="af2"/>
      </w:pPr>
      <w:r>
        <w:t>Методы</w:t>
      </w:r>
      <w:r w:rsidRPr="00A0493C">
        <w:t xml:space="preserve"> </w:t>
      </w:r>
      <w:r>
        <w:t>сервиса</w:t>
      </w:r>
      <w:r w:rsidRPr="00A0493C">
        <w:t xml:space="preserve"> </w:t>
      </w:r>
      <w:r w:rsidRPr="00A0493C">
        <w:rPr>
          <w:lang w:val="en-US"/>
        </w:rPr>
        <w:t>getPublicDocsByOrgRegion</w:t>
      </w:r>
      <w:r w:rsidRPr="00A0493C">
        <w:t xml:space="preserve"> </w:t>
      </w:r>
      <w:r>
        <w:t>и</w:t>
      </w:r>
      <w:r w:rsidRPr="00A0493C">
        <w:t xml:space="preserve"> </w:t>
      </w:r>
      <w:r w:rsidRPr="00A0493C">
        <w:rPr>
          <w:lang w:val="en-US"/>
        </w:rPr>
        <w:t>getHiddenDocsByOrgRegion</w:t>
      </w:r>
      <w:r w:rsidRPr="00A0493C">
        <w:t xml:space="preserve"> </w:t>
      </w:r>
      <w:r>
        <w:t>позволяет указать в запросе параметры отбора</w:t>
      </w:r>
      <w:r w:rsidRPr="00A0493C">
        <w:t>:</w:t>
      </w:r>
    </w:p>
    <w:p w14:paraId="4681F902" w14:textId="5854AF47" w:rsidR="00A0493C" w:rsidRDefault="007933C0" w:rsidP="00A0493C">
      <w:pPr>
        <w:pStyle w:val="1-"/>
      </w:pPr>
      <w:r>
        <w:t>р</w:t>
      </w:r>
      <w:r w:rsidR="00A0493C" w:rsidRPr="00A0493C">
        <w:t>егион организац</w:t>
      </w:r>
      <w:r>
        <w:t>ий</w:t>
      </w:r>
      <w:r w:rsidR="00A0493C" w:rsidRPr="00A0493C">
        <w:t xml:space="preserve"> по КЛАДР</w:t>
      </w:r>
      <w:r w:rsidRPr="007933C0">
        <w:t>;</w:t>
      </w:r>
    </w:p>
    <w:p w14:paraId="069C6D4A" w14:textId="6B7BD15C" w:rsidR="00A0493C" w:rsidRDefault="00A0493C" w:rsidP="00A0493C">
      <w:pPr>
        <w:pStyle w:val="1-"/>
      </w:pPr>
      <w:r w:rsidRPr="00F672C3">
        <w:t>тип подсистемы для отбора документов</w:t>
      </w:r>
      <w:r>
        <w:t xml:space="preserve"> (</w:t>
      </w:r>
      <w:r w:rsidRPr="007333F9">
        <w:rPr>
          <w:szCs w:val="20"/>
        </w:rPr>
        <w:t>subsystemType</w:t>
      </w:r>
      <w:r>
        <w:t>)</w:t>
      </w:r>
      <w:r w:rsidRPr="00F672C3">
        <w:t>;</w:t>
      </w:r>
    </w:p>
    <w:p w14:paraId="081BB8E0" w14:textId="096C609E" w:rsidR="007933C0" w:rsidRPr="007933C0" w:rsidRDefault="007933C0" w:rsidP="00A0493C">
      <w:pPr>
        <w:pStyle w:val="1-"/>
      </w:pPr>
      <w:r>
        <w:t>т</w:t>
      </w:r>
      <w:r w:rsidRPr="007933C0">
        <w:t>ип документа</w:t>
      </w:r>
      <w:r>
        <w:rPr>
          <w:lang w:val="en-US"/>
        </w:rPr>
        <w:t>;</w:t>
      </w:r>
    </w:p>
    <w:p w14:paraId="1DC332DD" w14:textId="38CB574C" w:rsidR="007933C0" w:rsidRPr="00F672C3" w:rsidRDefault="007933C0" w:rsidP="00A0493C">
      <w:pPr>
        <w:pStyle w:val="1-"/>
      </w:pPr>
      <w:r>
        <w:t>период отбора документов</w:t>
      </w:r>
      <w:r>
        <w:rPr>
          <w:lang w:val="en-US"/>
        </w:rPr>
        <w:t>;</w:t>
      </w:r>
    </w:p>
    <w:p w14:paraId="79F19E81" w14:textId="4B3ACF87" w:rsidR="00A0493C" w:rsidRDefault="00A0493C" w:rsidP="00A0493C">
      <w:pPr>
        <w:pStyle w:val="1-"/>
      </w:pPr>
      <w:r>
        <w:t>организации-заказчики (коллекция от 1 до 1000) или «</w:t>
      </w:r>
      <w:r w:rsidRPr="008C6B17">
        <w:rPr>
          <w:szCs w:val="20"/>
        </w:rPr>
        <w:t>Признак запроса документов по всем организациям</w:t>
      </w:r>
      <w:r>
        <w:t>» (</w:t>
      </w:r>
      <w:r w:rsidRPr="008C6B17">
        <w:t>isAllOrganizations44</w:t>
      </w:r>
      <w:r>
        <w:t xml:space="preserve"> / </w:t>
      </w:r>
      <w:r w:rsidRPr="008C6B17">
        <w:t>isAllOrga</w:t>
      </w:r>
      <w:r>
        <w:t>nizations223)</w:t>
      </w:r>
      <w:r w:rsidRPr="00F672C3">
        <w:t>;</w:t>
      </w:r>
    </w:p>
    <w:p w14:paraId="4653F66F" w14:textId="750888A9" w:rsidR="00A0493C" w:rsidRPr="007224F4" w:rsidRDefault="007933C0" w:rsidP="007224F4">
      <w:pPr>
        <w:pStyle w:val="1-"/>
        <w:rPr>
          <w:szCs w:val="20"/>
        </w:rPr>
      </w:pPr>
      <w:r>
        <w:rPr>
          <w:szCs w:val="20"/>
        </w:rPr>
        <w:t>реестровый номер в подсистеме</w:t>
      </w:r>
      <w:r w:rsidRPr="007933C0">
        <w:rPr>
          <w:szCs w:val="20"/>
        </w:rPr>
        <w:t xml:space="preserve"> (</w:t>
      </w:r>
      <w:r>
        <w:rPr>
          <w:szCs w:val="20"/>
        </w:rPr>
        <w:t>необязательный</w:t>
      </w:r>
      <w:r w:rsidRPr="007933C0">
        <w:rPr>
          <w:szCs w:val="20"/>
        </w:rPr>
        <w:t>)</w:t>
      </w:r>
      <w:r>
        <w:rPr>
          <w:szCs w:val="20"/>
        </w:rPr>
        <w:t>.</w:t>
      </w:r>
      <w:r>
        <w:rPr>
          <w:szCs w:val="20"/>
        </w:rPr>
        <w:tab/>
      </w:r>
    </w:p>
    <w:p w14:paraId="4B370E8F" w14:textId="636FBF31" w:rsidR="007224F4" w:rsidRDefault="007933C0" w:rsidP="007933C0">
      <w:pPr>
        <w:pStyle w:val="af2"/>
      </w:pPr>
      <w:r>
        <w:t>Преимуществом данного метода является возможность запросить документы по всем организациям-заказчикам в ЕИС</w:t>
      </w:r>
      <w:r w:rsidR="007224F4">
        <w:t xml:space="preserve"> без указания кодов СПЗ</w:t>
      </w:r>
      <w:r>
        <w:t xml:space="preserve">. Для этого необходимо в запросе к методу заполнить параметр </w:t>
      </w:r>
      <w:r w:rsidRPr="007933C0">
        <w:t>isAllOrganizations44</w:t>
      </w:r>
      <w:r>
        <w:t xml:space="preserve"> или </w:t>
      </w:r>
      <w:r w:rsidRPr="007933C0">
        <w:t>isAllOrganizations</w:t>
      </w:r>
      <w:r>
        <w:t>223 значением «</w:t>
      </w:r>
      <w:r>
        <w:rPr>
          <w:lang w:val="en-US"/>
        </w:rPr>
        <w:t>true</w:t>
      </w:r>
      <w:r>
        <w:t>».</w:t>
      </w:r>
      <w:r w:rsidR="007224F4">
        <w:t xml:space="preserve"> В случае указания данного параметра в сервисе дополнительно контролируется, что в ППА ЕИС для ИС установлено право на получение документов по всем организациям.</w:t>
      </w:r>
    </w:p>
    <w:p w14:paraId="579995D9" w14:textId="2DD3D134" w:rsidR="00A0493C" w:rsidRPr="008C6B17" w:rsidRDefault="007224F4" w:rsidP="009D41DF">
      <w:pPr>
        <w:pStyle w:val="af2"/>
      </w:pPr>
      <w:r>
        <w:t>Параметры «Регион организций по КЛАДР» (</w:t>
      </w:r>
      <w:r w:rsidRPr="007224F4">
        <w:t>orgRegion</w:t>
      </w:r>
      <w:r>
        <w:t>) и «Т</w:t>
      </w:r>
      <w:r w:rsidRPr="007933C0">
        <w:t>ип документа</w:t>
      </w:r>
      <w:r>
        <w:t>» (</w:t>
      </w:r>
      <w:r w:rsidRPr="007224F4">
        <w:t>documentType</w:t>
      </w:r>
      <w:r>
        <w:t>) обязательны для указания в запросе</w:t>
      </w:r>
      <w:r w:rsidR="009D41DF">
        <w:t xml:space="preserve">. Данные параметры запроса позволяют выполнять конкретизированный поиск и формировать ответ сервиса синхронно. </w:t>
      </w:r>
    </w:p>
    <w:p w14:paraId="36304D3A" w14:textId="02633A14" w:rsidR="007333F9" w:rsidRPr="008E020C" w:rsidRDefault="007333F9" w:rsidP="007333F9">
      <w:pPr>
        <w:pStyle w:val="af2"/>
        <w:rPr>
          <w:b/>
        </w:rPr>
      </w:pPr>
      <w:r w:rsidRPr="008E020C">
        <w:rPr>
          <w:b/>
        </w:rPr>
        <w:t xml:space="preserve">Получение документов </w:t>
      </w:r>
      <w:r>
        <w:rPr>
          <w:b/>
        </w:rPr>
        <w:t>Банков</w:t>
      </w:r>
    </w:p>
    <w:p w14:paraId="14D70088" w14:textId="454781C0" w:rsidR="007333F9" w:rsidRDefault="007333F9" w:rsidP="004C0825">
      <w:pPr>
        <w:pStyle w:val="af2"/>
      </w:pPr>
      <w:r>
        <w:t>Для получения документов банков формируется «</w:t>
      </w:r>
      <w:r w:rsidR="00E8382E" w:rsidRPr="00E8382E">
        <w:t>Запрос формирования в ХД архивов с сокрытыми документами банков по набору параметров</w:t>
      </w:r>
      <w:r>
        <w:t>» (</w:t>
      </w:r>
      <w:r w:rsidR="00E8382E" w:rsidRPr="00E8382E">
        <w:t>getHiddenBankDocsRequest</w:t>
      </w:r>
      <w:r>
        <w:t>). В запросе к сервису необходимо указать код информационной системы отправителя (</w:t>
      </w:r>
      <w:r w:rsidR="00E8382E" w:rsidRPr="00E8382E">
        <w:t>getHiddenBankDocsRequest/index/sender</w:t>
      </w:r>
      <w:r>
        <w:t>). В ЕИС контролируется соответствие кода системы отправителя данным сертификата системы отправителя</w:t>
      </w:r>
      <w:r w:rsidR="000A465B">
        <w:t>.</w:t>
      </w:r>
    </w:p>
    <w:p w14:paraId="23669D6E" w14:textId="77777777" w:rsidR="00E8382E" w:rsidRDefault="00E8382E" w:rsidP="00E8382E">
      <w:pPr>
        <w:pStyle w:val="af2"/>
      </w:pPr>
      <w:r>
        <w:t>Параметры отбора документов, которые могут быть указаны в запросе</w:t>
      </w:r>
      <w:r w:rsidRPr="00F672C3">
        <w:t>:</w:t>
      </w:r>
    </w:p>
    <w:p w14:paraId="32B25AAE" w14:textId="640760B4" w:rsidR="00E8382E" w:rsidRPr="00F672C3" w:rsidRDefault="00E8382E" w:rsidP="00E8382E">
      <w:pPr>
        <w:pStyle w:val="1-"/>
      </w:pPr>
      <w:r w:rsidRPr="00F672C3">
        <w:t>тип подсистемы для отбора документов</w:t>
      </w:r>
      <w:r>
        <w:t xml:space="preserve"> (</w:t>
      </w:r>
      <w:r w:rsidRPr="007333F9">
        <w:rPr>
          <w:szCs w:val="20"/>
        </w:rPr>
        <w:t>subsystemType</w:t>
      </w:r>
      <w:r>
        <w:t>). Сервис принимает только значение</w:t>
      </w:r>
      <w:r w:rsidRPr="00E8382E">
        <w:t xml:space="preserve"> </w:t>
      </w:r>
      <w:r>
        <w:rPr>
          <w:lang w:val="en-US"/>
        </w:rPr>
        <w:t>RBG</w:t>
      </w:r>
      <w:r w:rsidRPr="00E8382E">
        <w:t xml:space="preserve"> - реестр независимых гарантий</w:t>
      </w:r>
      <w:r w:rsidRPr="00F672C3">
        <w:t>;</w:t>
      </w:r>
    </w:p>
    <w:p w14:paraId="7F4D9741" w14:textId="77777777" w:rsidR="00E8382E" w:rsidRPr="00F672C3" w:rsidRDefault="00E8382E" w:rsidP="00E8382E">
      <w:pPr>
        <w:pStyle w:val="1-"/>
        <w:rPr>
          <w:szCs w:val="20"/>
        </w:rPr>
      </w:pPr>
      <w:r w:rsidRPr="00F672C3">
        <w:rPr>
          <w:szCs w:val="20"/>
        </w:rPr>
        <w:t>период для отбора документов;</w:t>
      </w:r>
    </w:p>
    <w:p w14:paraId="5EB094D8" w14:textId="14BD6A2A" w:rsidR="00E8382E" w:rsidRPr="00F672C3" w:rsidRDefault="009A6454" w:rsidP="008C6B17">
      <w:pPr>
        <w:pStyle w:val="1-"/>
      </w:pPr>
      <w:r>
        <w:t>б</w:t>
      </w:r>
      <w:r w:rsidR="00E8382E" w:rsidRPr="00E8382E">
        <w:t>анковские организации</w:t>
      </w:r>
      <w:r>
        <w:t xml:space="preserve"> </w:t>
      </w:r>
      <w:r w:rsidR="00E8382E">
        <w:t>(коллекция до от 1 до 100)</w:t>
      </w:r>
      <w:r w:rsidR="008C6B17" w:rsidRPr="008C6B17">
        <w:t xml:space="preserve"> </w:t>
      </w:r>
      <w:r w:rsidR="008C6B17">
        <w:t>или «</w:t>
      </w:r>
      <w:r w:rsidR="008C6B17" w:rsidRPr="008C6B17">
        <w:rPr>
          <w:szCs w:val="20"/>
        </w:rPr>
        <w:t>Признак запроса документов по всем банковским организациям</w:t>
      </w:r>
      <w:r w:rsidR="008C6B17">
        <w:t>» (</w:t>
      </w:r>
      <w:r w:rsidR="008C6B17" w:rsidRPr="008C6B17">
        <w:t>isAllBanks</w:t>
      </w:r>
      <w:r w:rsidR="008C6B17">
        <w:t>)</w:t>
      </w:r>
      <w:r w:rsidR="00E8382E" w:rsidRPr="00F672C3">
        <w:t>;</w:t>
      </w:r>
    </w:p>
    <w:p w14:paraId="6E5C5D81" w14:textId="77777777" w:rsidR="00B06C95" w:rsidRDefault="00E8382E" w:rsidP="009A6454">
      <w:pPr>
        <w:pStyle w:val="af2"/>
      </w:pPr>
      <w:r w:rsidRPr="00F672C3">
        <w:t>реестровый номер в подсистеме.</w:t>
      </w:r>
    </w:p>
    <w:p w14:paraId="45C4B8BA" w14:textId="0A0EA1A8" w:rsidR="009A6454" w:rsidRPr="008E020C" w:rsidRDefault="009A6454" w:rsidP="009A6454">
      <w:pPr>
        <w:pStyle w:val="af2"/>
        <w:rPr>
          <w:b/>
        </w:rPr>
      </w:pPr>
      <w:r>
        <w:rPr>
          <w:b/>
        </w:rPr>
        <w:t>Получение</w:t>
      </w:r>
      <w:r w:rsidRPr="008E020C">
        <w:rPr>
          <w:b/>
        </w:rPr>
        <w:t xml:space="preserve"> </w:t>
      </w:r>
      <w:r w:rsidRPr="009A6454">
        <w:rPr>
          <w:b/>
        </w:rPr>
        <w:t>аналитических отчетов</w:t>
      </w:r>
    </w:p>
    <w:p w14:paraId="149E36C1" w14:textId="2BDF377F" w:rsidR="000A465B" w:rsidRDefault="000A465B" w:rsidP="000A465B">
      <w:pPr>
        <w:pStyle w:val="af2"/>
      </w:pPr>
      <w:r>
        <w:t xml:space="preserve">Для получения </w:t>
      </w:r>
      <w:r w:rsidRPr="000A465B">
        <w:t>аналитических отчетов</w:t>
      </w:r>
      <w:r>
        <w:t xml:space="preserve"> формируется «</w:t>
      </w:r>
      <w:r w:rsidRPr="000A465B">
        <w:t>Запрос формирования в ХД архивов с аналитическими отчетами по набору параметров</w:t>
      </w:r>
      <w:r>
        <w:t>» (</w:t>
      </w:r>
      <w:r w:rsidRPr="000A465B">
        <w:t>getAnalyticalReportsRequest</w:t>
      </w:r>
      <w:r>
        <w:t>). В запросе к сервису необходимо указать код информационной системы отправителя (</w:t>
      </w:r>
      <w:r w:rsidRPr="000A465B">
        <w:t>getAnalyticalReportsRequest</w:t>
      </w:r>
      <w:r w:rsidRPr="00E8382E">
        <w:t>/index/sender</w:t>
      </w:r>
      <w:r>
        <w:t>). В ЕИС контролируется соответствие кода системы отправителя данным сертификата системы отправителя.</w:t>
      </w:r>
    </w:p>
    <w:p w14:paraId="14A7429D" w14:textId="77777777" w:rsidR="000A465B" w:rsidRDefault="000A465B" w:rsidP="000A465B">
      <w:pPr>
        <w:pStyle w:val="af2"/>
      </w:pPr>
      <w:r>
        <w:t>Параметры отбора документов, которые могут быть указаны в запросе</w:t>
      </w:r>
      <w:r w:rsidRPr="00F672C3">
        <w:t>:</w:t>
      </w:r>
    </w:p>
    <w:p w14:paraId="6FB332DC" w14:textId="7F4F5893" w:rsidR="000A465B" w:rsidRPr="00F672C3" w:rsidRDefault="00F36E02" w:rsidP="000A465B">
      <w:pPr>
        <w:pStyle w:val="1-"/>
      </w:pPr>
      <w:r>
        <w:t>т</w:t>
      </w:r>
      <w:r w:rsidR="000A465B" w:rsidRPr="000A465B">
        <w:t>ип отчета подсистемы мониторинга</w:t>
      </w:r>
      <w:r w:rsidR="000A465B">
        <w:t xml:space="preserve"> (коллекция от 1 до 10)</w:t>
      </w:r>
      <w:r w:rsidR="000A465B" w:rsidRPr="00F672C3">
        <w:t>;</w:t>
      </w:r>
    </w:p>
    <w:p w14:paraId="250CEC83" w14:textId="091C30AB" w:rsidR="00E8382E" w:rsidRDefault="000A465B" w:rsidP="000A465B">
      <w:pPr>
        <w:pStyle w:val="1-"/>
      </w:pPr>
      <w:r w:rsidRPr="00F672C3">
        <w:rPr>
          <w:szCs w:val="20"/>
        </w:rPr>
        <w:t>период для отбора д</w:t>
      </w:r>
      <w:r>
        <w:rPr>
          <w:szCs w:val="20"/>
        </w:rPr>
        <w:t>окументов.</w:t>
      </w:r>
    </w:p>
    <w:p w14:paraId="2AC18D7F" w14:textId="77777777" w:rsidR="00B06C95" w:rsidRPr="00B06C95" w:rsidRDefault="00B06C95" w:rsidP="00B06C95">
      <w:pPr>
        <w:pStyle w:val="af2"/>
        <w:rPr>
          <w:b/>
        </w:rPr>
      </w:pPr>
      <w:r w:rsidRPr="00B06C95">
        <w:rPr>
          <w:b/>
        </w:rPr>
        <w:t>Получение подписей к документам</w:t>
      </w:r>
    </w:p>
    <w:p w14:paraId="5E5E167B" w14:textId="77777777" w:rsidR="00B06C95" w:rsidRDefault="00B06C95" w:rsidP="00B06C95">
      <w:pPr>
        <w:pStyle w:val="af2"/>
      </w:pPr>
      <w:r>
        <w:t xml:space="preserve">Методы сервиса </w:t>
      </w:r>
      <w:r w:rsidRPr="00B06C95">
        <w:t xml:space="preserve">GetDocsMIS </w:t>
      </w:r>
      <w:r>
        <w:t>возвращают ссылки для скачивания архивов с документами</w:t>
      </w:r>
      <w:r w:rsidRPr="00B06C95">
        <w:t xml:space="preserve"> (</w:t>
      </w:r>
      <w:r>
        <w:t>без подписей</w:t>
      </w:r>
      <w:r w:rsidRPr="00B06C95">
        <w:t>)</w:t>
      </w:r>
      <w:r>
        <w:t>. Для того чтобы получить подписи к документам необходимо направить в сервис запрос, сормированный по элементу «</w:t>
      </w:r>
      <w:r w:rsidRPr="00C457F9">
        <w:t>Запрос формирования в ХД архивов с подписями документов</w:t>
      </w:r>
      <w:r>
        <w:t>» (</w:t>
      </w:r>
      <w:r w:rsidRPr="00C457F9">
        <w:t>getDocSignaturesByUrlRequest</w:t>
      </w:r>
      <w:r>
        <w:t>).</w:t>
      </w:r>
    </w:p>
    <w:p w14:paraId="7D8D2496" w14:textId="44EBD1A1" w:rsidR="00B06C95" w:rsidRPr="00B06C95" w:rsidRDefault="00B06C95" w:rsidP="00B06C95">
      <w:pPr>
        <w:pStyle w:val="af2"/>
      </w:pPr>
      <w:r>
        <w:t>В запросе к сервису может быть указана коллекция ссылок для скачивание архивов с документами. По каждой полученной ссылке сервисом выполняется поиск подписей и возвращаются ссылки для скачивания архивов с подписями к документам.</w:t>
      </w:r>
    </w:p>
    <w:p w14:paraId="1FC6938F" w14:textId="3E4BD091" w:rsidR="000A465B" w:rsidRPr="008E020C" w:rsidRDefault="000A465B" w:rsidP="000A465B">
      <w:pPr>
        <w:pStyle w:val="af2"/>
        <w:rPr>
          <w:b/>
        </w:rPr>
      </w:pPr>
      <w:r>
        <w:rPr>
          <w:b/>
        </w:rPr>
        <w:t>Получение</w:t>
      </w:r>
      <w:r w:rsidRPr="008E020C">
        <w:rPr>
          <w:b/>
        </w:rPr>
        <w:t xml:space="preserve"> </w:t>
      </w:r>
      <w:r>
        <w:rPr>
          <w:b/>
        </w:rPr>
        <w:t>справочников НСИ</w:t>
      </w:r>
    </w:p>
    <w:p w14:paraId="20178CEC" w14:textId="126D3862" w:rsidR="000A465B" w:rsidRDefault="000A465B" w:rsidP="000A465B">
      <w:pPr>
        <w:pStyle w:val="af2"/>
      </w:pPr>
      <w:r>
        <w:t>Для получения данных справочника</w:t>
      </w:r>
      <w:r w:rsidR="00FA7D67">
        <w:t xml:space="preserve"> формируется</w:t>
      </w:r>
      <w:r>
        <w:t xml:space="preserve"> «</w:t>
      </w:r>
      <w:r w:rsidR="00FA7D67" w:rsidRPr="00FA7D67">
        <w:t>Запрос данных справочника</w:t>
      </w:r>
      <w:r>
        <w:t>» (</w:t>
      </w:r>
      <w:r w:rsidR="00FA7D67" w:rsidRPr="00FA7D67">
        <w:t>getNsiRequest</w:t>
      </w:r>
      <w:r>
        <w:t>). В запросе к сервису необходимо указать код информационной системы отправителя (</w:t>
      </w:r>
      <w:r w:rsidRPr="000A465B">
        <w:t>getAnalyticalReportsRequest</w:t>
      </w:r>
      <w:r w:rsidRPr="00E8382E">
        <w:t>/index/sender</w:t>
      </w:r>
      <w:r>
        <w:t>). В ЕИС контролируется соответствие кода системы отправителя данным сертификата системы отправителя.</w:t>
      </w:r>
    </w:p>
    <w:p w14:paraId="66D93F6B" w14:textId="4829B760" w:rsidR="00FA7D67" w:rsidRDefault="00FA7D67" w:rsidP="00FA7D67">
      <w:pPr>
        <w:pStyle w:val="af2"/>
      </w:pPr>
      <w:r>
        <w:t>Если запрашиваются данные справочника 44ФЗ, то в запросе должен быть заполнен блок «</w:t>
      </w:r>
      <w:r w:rsidRPr="00FA7D67">
        <w:t>Параметры запрашиваемого справочника 44ФЗ</w:t>
      </w:r>
      <w:r>
        <w:t>» (</w:t>
      </w:r>
      <w:r w:rsidRPr="00FA7D67">
        <w:t>getNsiRequest/selectionParams44</w:t>
      </w:r>
      <w:r>
        <w:t>).</w:t>
      </w:r>
    </w:p>
    <w:p w14:paraId="0318BB62" w14:textId="40570280" w:rsidR="00FA7D67" w:rsidRDefault="00FA7D67" w:rsidP="00095F09">
      <w:pPr>
        <w:pStyle w:val="af2"/>
      </w:pPr>
      <w:r>
        <w:t>Если запрашиваются данные справочника 223ФЗ, то в запросе должен быть заполнен блок «</w:t>
      </w:r>
      <w:r w:rsidR="00095F09" w:rsidRPr="00095F09">
        <w:t>Параметры запрашиваемого справочника 223ФЗ</w:t>
      </w:r>
      <w:r>
        <w:t>» (</w:t>
      </w:r>
      <w:r w:rsidR="00095F09" w:rsidRPr="00095F09">
        <w:t>getNsiRequest/selectionParams223</w:t>
      </w:r>
      <w:r>
        <w:t>).</w:t>
      </w:r>
    </w:p>
    <w:p w14:paraId="42860783" w14:textId="312AD0C2" w:rsidR="000A465B" w:rsidRDefault="000A465B" w:rsidP="000A465B">
      <w:pPr>
        <w:pStyle w:val="af2"/>
      </w:pPr>
      <w:r>
        <w:t>Параметры, которые</w:t>
      </w:r>
      <w:r w:rsidR="00FA7D67">
        <w:t xml:space="preserve"> необходимо указать в запросе</w:t>
      </w:r>
      <w:r w:rsidRPr="00F672C3">
        <w:t>:</w:t>
      </w:r>
    </w:p>
    <w:p w14:paraId="72B4F7EF" w14:textId="50DAE6FB" w:rsidR="00095F09" w:rsidRPr="00F672C3" w:rsidRDefault="00095F09" w:rsidP="00095F09">
      <w:pPr>
        <w:pStyle w:val="1-"/>
      </w:pPr>
      <w:r>
        <w:t>Код из справочника "Перечень справочников ЕИС</w:t>
      </w:r>
      <w:r w:rsidRPr="00095F09">
        <w:t>" (nsiAllList)</w:t>
      </w:r>
    </w:p>
    <w:p w14:paraId="2CF1D9E6" w14:textId="1983CDDD" w:rsidR="000A465B" w:rsidRDefault="00095F09" w:rsidP="00095F09">
      <w:pPr>
        <w:pStyle w:val="1-"/>
        <w:rPr>
          <w:szCs w:val="20"/>
        </w:rPr>
      </w:pPr>
      <w:r w:rsidRPr="00095F09">
        <w:rPr>
          <w:szCs w:val="20"/>
        </w:rPr>
        <w:t>Вид выгрузки</w:t>
      </w:r>
      <w:r>
        <w:rPr>
          <w:szCs w:val="20"/>
        </w:rPr>
        <w:t xml:space="preserve"> (</w:t>
      </w:r>
      <w:r>
        <w:rPr>
          <w:szCs w:val="20"/>
          <w:lang w:val="en-US"/>
        </w:rPr>
        <w:t>all</w:t>
      </w:r>
      <w:r w:rsidRPr="00095F09">
        <w:rPr>
          <w:szCs w:val="20"/>
        </w:rPr>
        <w:t xml:space="preserve"> – </w:t>
      </w:r>
      <w:r>
        <w:rPr>
          <w:szCs w:val="20"/>
        </w:rPr>
        <w:t>полная;</w:t>
      </w:r>
      <w:r w:rsidRPr="00095F09">
        <w:rPr>
          <w:szCs w:val="20"/>
        </w:rPr>
        <w:t xml:space="preserve"> </w:t>
      </w:r>
      <w:r>
        <w:rPr>
          <w:szCs w:val="20"/>
          <w:lang w:val="en-US"/>
        </w:rPr>
        <w:t>inc</w:t>
      </w:r>
      <w:r w:rsidRPr="00095F09">
        <w:rPr>
          <w:szCs w:val="20"/>
        </w:rPr>
        <w:t xml:space="preserve"> - </w:t>
      </w:r>
      <w:r>
        <w:rPr>
          <w:szCs w:val="20"/>
        </w:rPr>
        <w:t>инкрементальная)</w:t>
      </w:r>
    </w:p>
    <w:p w14:paraId="7DFE359F" w14:textId="61784A03" w:rsidR="00B24C61" w:rsidRPr="00F672C3" w:rsidRDefault="00B24C61" w:rsidP="00095F09">
      <w:pPr>
        <w:pStyle w:val="1-"/>
        <w:rPr>
          <w:szCs w:val="20"/>
        </w:rPr>
      </w:pPr>
      <w:r w:rsidRPr="00B24C61">
        <w:rPr>
          <w:szCs w:val="20"/>
        </w:rPr>
        <w:t>Признак непубличности справочника</w:t>
      </w:r>
    </w:p>
    <w:p w14:paraId="13B1F66E" w14:textId="263597EA" w:rsidR="00D17341" w:rsidRPr="00D17341" w:rsidRDefault="00D17341" w:rsidP="00D17341">
      <w:pPr>
        <w:pStyle w:val="af2"/>
        <w:rPr>
          <w:b/>
        </w:rPr>
      </w:pPr>
      <w:r w:rsidRPr="00D17341">
        <w:rPr>
          <w:b/>
        </w:rPr>
        <w:t xml:space="preserve">Получение </w:t>
      </w:r>
      <w:r>
        <w:rPr>
          <w:b/>
        </w:rPr>
        <w:t>предподготовленных архивов с документами</w:t>
      </w:r>
    </w:p>
    <w:p w14:paraId="50E9F8DF" w14:textId="77777777" w:rsidR="0067182F" w:rsidRDefault="0067182F" w:rsidP="0067182F">
      <w:pPr>
        <w:pStyle w:val="af2"/>
      </w:pPr>
      <w:r>
        <w:t xml:space="preserve">В ЕИС до 01.01.2025 поддерживались выгрузки размещенных документов по правилам. Данные выгрузки выполнялись на </w:t>
      </w:r>
      <w:r>
        <w:rPr>
          <w:lang w:val="en-US"/>
        </w:rPr>
        <w:t>FTP</w:t>
      </w:r>
      <w:r w:rsidRPr="009B68A9">
        <w:t>-</w:t>
      </w:r>
      <w:r>
        <w:t xml:space="preserve">сервер в виде архивов. После отключения </w:t>
      </w:r>
      <w:r>
        <w:rPr>
          <w:lang w:val="en-US"/>
        </w:rPr>
        <w:t>FTP</w:t>
      </w:r>
      <w:r>
        <w:t>-сервера новые формируемые выгрзуки по правилам могут запрашиваться внешними системами через метод «</w:t>
      </w:r>
      <w:r w:rsidRPr="008A2B78">
        <w:t>Запрос на получение предподготовленных архивов с документами</w:t>
      </w:r>
      <w:r>
        <w:t>» (</w:t>
      </w:r>
      <w:r w:rsidRPr="008A2B78">
        <w:t>getPreparedArchivesRequest</w:t>
      </w:r>
      <w:r>
        <w:t xml:space="preserve">) в сервисе отдачи документов </w:t>
      </w:r>
      <w:r>
        <w:rPr>
          <w:lang w:val="en-US"/>
        </w:rPr>
        <w:t>GetDocsMIS</w:t>
      </w:r>
      <w:r w:rsidRPr="008A2B78">
        <w:t>.</w:t>
      </w:r>
    </w:p>
    <w:p w14:paraId="3AFD73A1" w14:textId="77777777" w:rsidR="0067182F" w:rsidRDefault="0067182F" w:rsidP="0067182F">
      <w:pPr>
        <w:pStyle w:val="af2"/>
      </w:pPr>
      <w:r>
        <w:t>А</w:t>
      </w:r>
      <w:r w:rsidRPr="002751F0">
        <w:t>рхивы</w:t>
      </w:r>
      <w:r>
        <w:t xml:space="preserve"> с выгрузками по правилам начинают формироваться</w:t>
      </w:r>
      <w:r w:rsidRPr="008A2B78">
        <w:t xml:space="preserve"> </w:t>
      </w:r>
      <w:r>
        <w:t xml:space="preserve"> ночью </w:t>
      </w:r>
      <w:r w:rsidRPr="002751F0">
        <w:t xml:space="preserve">в 00:30 </w:t>
      </w:r>
      <w:r>
        <w:t>по времени МСК. Ожидается, что в 03</w:t>
      </w:r>
      <w:r w:rsidRPr="002751F0">
        <w:t xml:space="preserve">:00 </w:t>
      </w:r>
      <w:r>
        <w:t>все архивы будут сформированы и доступны для запроса через сервис отдачи.</w:t>
      </w:r>
    </w:p>
    <w:p w14:paraId="2864E413" w14:textId="77777777" w:rsidR="0067182F" w:rsidRPr="002751F0" w:rsidRDefault="0067182F" w:rsidP="0067182F">
      <w:pPr>
        <w:pStyle w:val="af2"/>
      </w:pPr>
      <w:r>
        <w:t>Сформированные архивы доступны для запросов от внешних систем в течение 1 года. После истечения периода времени в 1 год они удаляются и перестают быть доступны для запроса через данный сервис.</w:t>
      </w:r>
    </w:p>
    <w:p w14:paraId="2A38975E" w14:textId="77777777" w:rsidR="0067182F" w:rsidRDefault="0067182F" w:rsidP="0067182F">
      <w:pPr>
        <w:pStyle w:val="af2"/>
      </w:pPr>
      <w:r>
        <w:t>Для получения предподготовленных архивов формируется «</w:t>
      </w:r>
      <w:r w:rsidRPr="00D57E89">
        <w:t>Запрос на получение предподготовленных архивов с документами</w:t>
      </w:r>
      <w:r>
        <w:t>» (</w:t>
      </w:r>
      <w:r w:rsidRPr="00D57E89">
        <w:t>getPreparedArchivesRequest</w:t>
      </w:r>
      <w:r>
        <w:t>). В запросе к сервису в индексной карточке необходимо указать код информационной системы отправителя (</w:t>
      </w:r>
      <w:r w:rsidRPr="00D57E89">
        <w:t>getPreparedArchivesRequest/index/sender</w:t>
      </w:r>
      <w:r>
        <w:t>). В ЕИС контролируется соответствие кода системы отправителя данным сертификата системы отправителя.</w:t>
      </w:r>
    </w:p>
    <w:p w14:paraId="1E2D3B10" w14:textId="51509896" w:rsidR="00D57E89" w:rsidRDefault="00D57E89" w:rsidP="00D57E89">
      <w:pPr>
        <w:pStyle w:val="af2"/>
      </w:pPr>
      <w:r>
        <w:t>Параметры запроса</w:t>
      </w:r>
      <w:r w:rsidRPr="00F672C3">
        <w:t>:</w:t>
      </w:r>
    </w:p>
    <w:p w14:paraId="483F92C7" w14:textId="2C9A2765" w:rsidR="00D57E89" w:rsidRPr="00F672C3" w:rsidRDefault="00D57E89" w:rsidP="00D57E89">
      <w:pPr>
        <w:pStyle w:val="1-"/>
      </w:pPr>
      <w:r w:rsidRPr="00D57E89">
        <w:t>Тип запрашиваемых предподготовленных архивов с документами</w:t>
      </w:r>
      <w:r w:rsidRPr="00095F09">
        <w:t xml:space="preserve"> (</w:t>
      </w:r>
      <w:r w:rsidRPr="00D57E89">
        <w:t>preparedArchivesType</w:t>
      </w:r>
      <w:r w:rsidRPr="00095F09">
        <w:t>)</w:t>
      </w:r>
      <w:r w:rsidRPr="00D57E89">
        <w:t>;</w:t>
      </w:r>
    </w:p>
    <w:p w14:paraId="7999D92B" w14:textId="0F4416E2" w:rsidR="00D57E89" w:rsidRDefault="00D57E89" w:rsidP="00D57E89">
      <w:pPr>
        <w:pStyle w:val="1-"/>
      </w:pPr>
      <w:r w:rsidRPr="00D57E89">
        <w:rPr>
          <w:szCs w:val="20"/>
        </w:rPr>
        <w:t>Дата</w:t>
      </w:r>
      <w:r>
        <w:t xml:space="preserve"> (</w:t>
      </w:r>
      <w:r w:rsidRPr="00D57E89">
        <w:t>periodInfo/exactDate</w:t>
      </w:r>
      <w:r>
        <w:t>)</w:t>
      </w:r>
      <w:r w:rsidRPr="00B069D8">
        <w:t>.</w:t>
      </w:r>
      <w:r w:rsidR="00B069D8">
        <w:t xml:space="preserve"> Поддерживается указание даты</w:t>
      </w:r>
      <w:r w:rsidR="00C8045F">
        <w:t>.</w:t>
      </w:r>
    </w:p>
    <w:p w14:paraId="2F49819E" w14:textId="7251970D" w:rsidR="008A2B78" w:rsidRPr="001B50E9" w:rsidRDefault="001B50E9" w:rsidP="00D17341">
      <w:pPr>
        <w:pStyle w:val="af2"/>
      </w:pPr>
      <w:r>
        <w:t>Ответ сервиса формируется в соответствии с элементом «</w:t>
      </w:r>
      <w:r w:rsidRPr="001B50E9">
        <w:t>Ответ на запрос получения предподготовленных архивов с документами</w:t>
      </w:r>
      <w:r>
        <w:t>» (</w:t>
      </w:r>
      <w:r w:rsidRPr="00B069D8">
        <w:t>getPreparedArchivesResponse</w:t>
      </w:r>
      <w:r>
        <w:t xml:space="preserve">). </w:t>
      </w:r>
      <w:r w:rsidR="00B069D8">
        <w:t>Возможные ответы сервиса</w:t>
      </w:r>
      <w:r w:rsidR="00B069D8" w:rsidRPr="001B50E9">
        <w:t>:</w:t>
      </w:r>
    </w:p>
    <w:p w14:paraId="0132BB15" w14:textId="2C613E2F" w:rsidR="00B069D8" w:rsidRDefault="00B069D8" w:rsidP="00624E94">
      <w:pPr>
        <w:pStyle w:val="af2"/>
        <w:numPr>
          <w:ilvl w:val="0"/>
          <w:numId w:val="65"/>
        </w:numPr>
      </w:pPr>
      <w:r>
        <w:t>По указанным в запросе параметрам не найдены архивы. В данном случае в ответе заполняется поле «</w:t>
      </w:r>
      <w:r w:rsidRPr="00B069D8">
        <w:t>Предподготовленные архивы отсутствуют</w:t>
      </w:r>
      <w:r>
        <w:t>» (</w:t>
      </w:r>
      <w:r w:rsidRPr="00B069D8">
        <w:t>getPreparedArchivesResponse/dataInfo/noData</w:t>
      </w:r>
      <w:r>
        <w:t>).</w:t>
      </w:r>
    </w:p>
    <w:p w14:paraId="299B5556" w14:textId="02CC4C21" w:rsidR="00B069D8" w:rsidRDefault="00B069D8" w:rsidP="00624E94">
      <w:pPr>
        <w:pStyle w:val="af2"/>
        <w:numPr>
          <w:ilvl w:val="0"/>
          <w:numId w:val="65"/>
        </w:numPr>
      </w:pPr>
      <w:r>
        <w:t>Найден хотя бы 1 архив. В данном случае в ответе для каждого найденного архива заполняется блок «</w:t>
      </w:r>
      <w:r w:rsidRPr="00B069D8">
        <w:t>Информация о найденных предподготовленных архивах</w:t>
      </w:r>
      <w:r>
        <w:t>» (</w:t>
      </w:r>
      <w:r w:rsidRPr="00B069D8">
        <w:t>getPreparedArchivesResponse/dataInfo/preparedArchiveInfo</w:t>
      </w:r>
      <w:r>
        <w:t xml:space="preserve">). В дочернем поле </w:t>
      </w:r>
      <w:r w:rsidRPr="00B069D8">
        <w:t>archiveUrl</w:t>
      </w:r>
      <w:r>
        <w:t xml:space="preserve"> указывается ссылка для скачивания архива. В дочернем поле </w:t>
      </w:r>
      <w:r w:rsidRPr="00B069D8">
        <w:t>archiveName</w:t>
      </w:r>
      <w:r>
        <w:t xml:space="preserve"> указывается наименование архива, который будет скачан по ссылке.</w:t>
      </w:r>
    </w:p>
    <w:p w14:paraId="1DAD5224" w14:textId="378134AE" w:rsidR="00F36E02" w:rsidRDefault="0067182F" w:rsidP="00624E94">
      <w:pPr>
        <w:pStyle w:val="af2"/>
        <w:numPr>
          <w:ilvl w:val="0"/>
          <w:numId w:val="65"/>
        </w:numPr>
      </w:pPr>
      <w:r>
        <w:t>Ошибка при работе сервиса. В данном случае в ответе заполняется блок «</w:t>
      </w:r>
      <w:r w:rsidRPr="0067182F">
        <w:t>Результат вызова сервиса в случае ошибки</w:t>
      </w:r>
      <w:r>
        <w:t>» (</w:t>
      </w:r>
      <w:r w:rsidRPr="0067182F">
        <w:t>getPreparedArchivesResponse/dataInfo/errorInfo</w:t>
      </w:r>
      <w:r>
        <w:t>).</w:t>
      </w:r>
    </w:p>
    <w:p w14:paraId="74B0886C" w14:textId="132F8E71" w:rsidR="00D166E3" w:rsidRDefault="00D166E3" w:rsidP="00D166E3">
      <w:pPr>
        <w:pStyle w:val="31"/>
        <w:numPr>
          <w:ilvl w:val="2"/>
          <w:numId w:val="59"/>
        </w:numPr>
      </w:pPr>
      <w:r>
        <w:t>Сервис отдачи документов из хранилища документов для ФОИВ</w:t>
      </w:r>
      <w:r w:rsidRPr="00D166E3">
        <w:t xml:space="preserve"> (</w:t>
      </w:r>
      <w:r>
        <w:t>без регистрации</w:t>
      </w:r>
      <w:r w:rsidRPr="00D166E3">
        <w:t>)</w:t>
      </w:r>
      <w:r>
        <w:t xml:space="preserve"> </w:t>
      </w:r>
    </w:p>
    <w:p w14:paraId="0265B302" w14:textId="6519E952" w:rsidR="001327C9" w:rsidRDefault="00D166E3" w:rsidP="00A34715">
      <w:pPr>
        <w:pStyle w:val="af2"/>
      </w:pPr>
      <w:r>
        <w:t>Сервис отдачи документов для ФОИВ</w:t>
      </w:r>
      <w:r w:rsidR="00C31A1F">
        <w:t xml:space="preserve"> (без регистрации) реализуется поверх протокола </w:t>
      </w:r>
      <w:r w:rsidR="00C31A1F">
        <w:rPr>
          <w:lang w:val="en-US"/>
        </w:rPr>
        <w:t>HTTP</w:t>
      </w:r>
      <w:r w:rsidR="00C31A1F">
        <w:t xml:space="preserve">. Для использования сервиса не требуется проходить процедуру регистрации и прикладывать в личном кабинете сертификат. Сервис доступен для использования без установки защищенного </w:t>
      </w:r>
      <w:r w:rsidR="00C31A1F">
        <w:rPr>
          <w:lang w:val="en-US"/>
        </w:rPr>
        <w:t>TLS</w:t>
      </w:r>
      <w:r w:rsidR="00C31A1F">
        <w:t xml:space="preserve"> соединения с помощью сертификата.</w:t>
      </w:r>
    </w:p>
    <w:p w14:paraId="0ECD6BBD" w14:textId="2A539657" w:rsidR="00DA1B6D" w:rsidRPr="00A34715" w:rsidRDefault="00DA1B6D" w:rsidP="00DA1B6D">
      <w:pPr>
        <w:pStyle w:val="af2"/>
      </w:pPr>
      <w:r>
        <w:t>Через сервис доступны для получения только публичные документы ЕИС, размещенные по 44ФЗ и 223ФЗ.</w:t>
      </w:r>
      <w:r w:rsidRPr="005718AE">
        <w:t xml:space="preserve"> </w:t>
      </w:r>
      <w:r>
        <w:t>Возможность обращения к сервису одной системой в течение 1 часа ограничена настройкой. Значение настройки по умолчанию</w:t>
      </w:r>
      <w:r w:rsidRPr="00457D97">
        <w:t>: 5000.</w:t>
      </w:r>
    </w:p>
    <w:p w14:paraId="2B7A0E9A" w14:textId="77777777" w:rsidR="00D166E3" w:rsidRDefault="00D166E3" w:rsidP="00D166E3">
      <w:pPr>
        <w:pStyle w:val="af2"/>
      </w:pPr>
      <w:r>
        <w:t>Адрес сервиса на ПАК</w:t>
      </w:r>
      <w:r w:rsidRPr="004B37BB">
        <w:t xml:space="preserve">: </w:t>
      </w:r>
    </w:p>
    <w:p w14:paraId="048EFA0C" w14:textId="20093612" w:rsidR="00D166E3" w:rsidRPr="00D166E3" w:rsidRDefault="00D166E3" w:rsidP="00D166E3">
      <w:pPr>
        <w:pStyle w:val="af2"/>
      </w:pPr>
      <w:r w:rsidRPr="00D166E3">
        <w:rPr>
          <w:lang w:val="en-US"/>
        </w:rPr>
        <w:t>http</w:t>
      </w:r>
      <w:r w:rsidR="00544141">
        <w:rPr>
          <w:lang w:val="en-US"/>
        </w:rPr>
        <w:t>s</w:t>
      </w:r>
      <w:r w:rsidRPr="00D166E3">
        <w:t>://</w:t>
      </w:r>
      <w:r w:rsidRPr="00D166E3">
        <w:rPr>
          <w:lang w:val="en-US"/>
        </w:rPr>
        <w:t>int</w:t>
      </w:r>
      <w:r w:rsidRPr="00D166E3">
        <w:t>44.</w:t>
      </w:r>
      <w:r w:rsidRPr="00D166E3">
        <w:rPr>
          <w:lang w:val="en-US"/>
        </w:rPr>
        <w:t>zakupki</w:t>
      </w:r>
      <w:r w:rsidRPr="00D166E3">
        <w:t>.</w:t>
      </w:r>
      <w:r w:rsidRPr="00D166E3">
        <w:rPr>
          <w:lang w:val="en-US"/>
        </w:rPr>
        <w:t>gov</w:t>
      </w:r>
      <w:r w:rsidRPr="00D166E3">
        <w:t>.</w:t>
      </w:r>
      <w:r w:rsidRPr="00D166E3">
        <w:rPr>
          <w:lang w:val="en-US"/>
        </w:rPr>
        <w:t>ru</w:t>
      </w:r>
      <w:r w:rsidRPr="00D166E3">
        <w:t>/eis-integration/services/getDocsMis2.</w:t>
      </w:r>
    </w:p>
    <w:p w14:paraId="70FBF4A4" w14:textId="1C6C1553" w:rsidR="00457D97" w:rsidRDefault="001C1111" w:rsidP="00457D97">
      <w:pPr>
        <w:pStyle w:val="af2"/>
      </w:pPr>
      <w:r w:rsidRPr="001C1111">
        <w:rPr>
          <w:lang w:val="en-US"/>
        </w:rPr>
        <w:t>http</w:t>
      </w:r>
      <w:r w:rsidR="00544141">
        <w:rPr>
          <w:lang w:val="en-US"/>
        </w:rPr>
        <w:t>s</w:t>
      </w:r>
      <w:r w:rsidRPr="001C1111">
        <w:t>://</w:t>
      </w:r>
      <w:r w:rsidRPr="001C1111">
        <w:rPr>
          <w:lang w:val="en-US"/>
        </w:rPr>
        <w:t>int</w:t>
      </w:r>
      <w:r w:rsidRPr="001C1111">
        <w:t>223.</w:t>
      </w:r>
      <w:r w:rsidRPr="001C1111">
        <w:rPr>
          <w:lang w:val="en-US"/>
        </w:rPr>
        <w:t>zakupki</w:t>
      </w:r>
      <w:r w:rsidRPr="001C1111">
        <w:t>.</w:t>
      </w:r>
      <w:r w:rsidRPr="001C1111">
        <w:rPr>
          <w:lang w:val="en-US"/>
        </w:rPr>
        <w:t>gov</w:t>
      </w:r>
      <w:r w:rsidRPr="001C1111">
        <w:t>.</w:t>
      </w:r>
      <w:r w:rsidRPr="001C1111">
        <w:rPr>
          <w:lang w:val="en-US"/>
        </w:rPr>
        <w:t>ru</w:t>
      </w:r>
      <w:r w:rsidRPr="001C1111">
        <w:t>/</w:t>
      </w:r>
      <w:r w:rsidRPr="001C1111">
        <w:rPr>
          <w:lang w:val="en-US"/>
        </w:rPr>
        <w:t>eis</w:t>
      </w:r>
      <w:r w:rsidRPr="001C1111">
        <w:t>-</w:t>
      </w:r>
      <w:r w:rsidRPr="001C1111">
        <w:rPr>
          <w:lang w:val="en-US"/>
        </w:rPr>
        <w:t>integration</w:t>
      </w:r>
      <w:r w:rsidRPr="001C1111">
        <w:t>/</w:t>
      </w:r>
      <w:r w:rsidRPr="001C1111">
        <w:rPr>
          <w:lang w:val="en-US"/>
        </w:rPr>
        <w:t>services</w:t>
      </w:r>
      <w:r w:rsidRPr="001C1111">
        <w:t>/</w:t>
      </w:r>
      <w:r w:rsidRPr="001C1111">
        <w:rPr>
          <w:lang w:val="en-US"/>
        </w:rPr>
        <w:t>getDocsMis</w:t>
      </w:r>
      <w:r w:rsidRPr="001C1111">
        <w:t>2</w:t>
      </w:r>
      <w:r w:rsidR="00D166E3" w:rsidRPr="00D166E3">
        <w:t>.</w:t>
      </w:r>
    </w:p>
    <w:p w14:paraId="05D79C3F" w14:textId="77777777" w:rsidR="00D166E3" w:rsidRPr="00ED3554" w:rsidRDefault="00D166E3" w:rsidP="00D166E3">
      <w:pPr>
        <w:pStyle w:val="af2"/>
      </w:pPr>
      <w:r>
        <w:t>Сервис принимает запросы</w:t>
      </w:r>
      <w:r w:rsidRPr="00ED3554">
        <w:t>:</w:t>
      </w:r>
    </w:p>
    <w:p w14:paraId="3B91C6B3" w14:textId="79285BEB" w:rsidR="00D166E3" w:rsidRDefault="00D166E3" w:rsidP="00D166E3">
      <w:pPr>
        <w:pStyle w:val="1-"/>
        <w:rPr>
          <w:szCs w:val="20"/>
        </w:rPr>
      </w:pPr>
      <w:r>
        <w:rPr>
          <w:lang w:val="en-US"/>
        </w:rPr>
        <w:t>getPublicDocs</w:t>
      </w:r>
      <w:r w:rsidRPr="004B37BB">
        <w:rPr>
          <w:lang w:val="en-US"/>
        </w:rPr>
        <w:t>Request</w:t>
      </w:r>
      <w:r w:rsidRPr="00932F53">
        <w:rPr>
          <w:szCs w:val="20"/>
        </w:rPr>
        <w:t xml:space="preserve"> – </w:t>
      </w:r>
      <w:r>
        <w:t>з</w:t>
      </w:r>
      <w:r w:rsidRPr="0008735F">
        <w:t>апрос формирования в</w:t>
      </w:r>
      <w:r>
        <w:t xml:space="preserve"> хранилище документов (</w:t>
      </w:r>
      <w:r w:rsidRPr="0008735F">
        <w:t>ХД</w:t>
      </w:r>
      <w:r>
        <w:t>)</w:t>
      </w:r>
      <w:r w:rsidRPr="0008735F">
        <w:t xml:space="preserve"> архивов с </w:t>
      </w:r>
      <w:r>
        <w:t xml:space="preserve">публичными </w:t>
      </w:r>
      <w:r w:rsidRPr="0008735F">
        <w:t>документами по набору параметров</w:t>
      </w:r>
      <w:r>
        <w:rPr>
          <w:szCs w:val="20"/>
        </w:rPr>
        <w:t>.</w:t>
      </w:r>
    </w:p>
    <w:p w14:paraId="1C5B477A" w14:textId="3B682AF6" w:rsidR="00FF2A8C" w:rsidRDefault="00FF2A8C" w:rsidP="00FF2A8C">
      <w:pPr>
        <w:pStyle w:val="1-"/>
        <w:rPr>
          <w:szCs w:val="20"/>
        </w:rPr>
      </w:pPr>
      <w:r w:rsidRPr="00FF2A8C">
        <w:rPr>
          <w:szCs w:val="20"/>
        </w:rPr>
        <w:t>getPublicDocsByReestrNumberRequest</w:t>
      </w:r>
      <w:r>
        <w:rPr>
          <w:szCs w:val="20"/>
        </w:rPr>
        <w:t xml:space="preserve"> </w:t>
      </w:r>
      <w:r w:rsidRPr="00932F53">
        <w:rPr>
          <w:szCs w:val="20"/>
        </w:rPr>
        <w:t>–</w:t>
      </w:r>
      <w:r>
        <w:rPr>
          <w:szCs w:val="20"/>
        </w:rPr>
        <w:t xml:space="preserve"> з</w:t>
      </w:r>
      <w:r w:rsidRPr="00FF2A8C">
        <w:rPr>
          <w:szCs w:val="20"/>
        </w:rPr>
        <w:t>апрос формирования в ХД архивов с публичными документами по рестровому номеру</w:t>
      </w:r>
      <w:r>
        <w:rPr>
          <w:szCs w:val="20"/>
        </w:rPr>
        <w:t>.</w:t>
      </w:r>
    </w:p>
    <w:p w14:paraId="2644F35D" w14:textId="2C443EF6" w:rsidR="00D17341" w:rsidRPr="00D17341" w:rsidRDefault="00D17341" w:rsidP="00D17341">
      <w:pPr>
        <w:pStyle w:val="1-"/>
        <w:rPr>
          <w:szCs w:val="20"/>
        </w:rPr>
      </w:pPr>
      <w:r w:rsidRPr="002317C8">
        <w:rPr>
          <w:szCs w:val="20"/>
        </w:rPr>
        <w:t>getDocSignaturesByUrlRequest</w:t>
      </w:r>
      <w:r>
        <w:rPr>
          <w:szCs w:val="20"/>
        </w:rPr>
        <w:t xml:space="preserve"> </w:t>
      </w:r>
      <w:r w:rsidRPr="00932F53">
        <w:rPr>
          <w:szCs w:val="20"/>
        </w:rPr>
        <w:t>–</w:t>
      </w:r>
      <w:r>
        <w:rPr>
          <w:szCs w:val="20"/>
        </w:rPr>
        <w:t xml:space="preserve"> з</w:t>
      </w:r>
      <w:r w:rsidRPr="002317C8">
        <w:rPr>
          <w:szCs w:val="20"/>
        </w:rPr>
        <w:t>апрос формирования в ХД архивов с подписями документов</w:t>
      </w:r>
      <w:r>
        <w:rPr>
          <w:szCs w:val="20"/>
        </w:rPr>
        <w:t>;</w:t>
      </w:r>
    </w:p>
    <w:p w14:paraId="5649021F" w14:textId="77777777" w:rsidR="00457D97" w:rsidRDefault="00D166E3" w:rsidP="00457D97">
      <w:pPr>
        <w:pStyle w:val="1-"/>
        <w:rPr>
          <w:szCs w:val="20"/>
        </w:rPr>
      </w:pPr>
      <w:r>
        <w:rPr>
          <w:szCs w:val="20"/>
        </w:rPr>
        <w:t>getNsi</w:t>
      </w:r>
      <w:r w:rsidRPr="004B37BB">
        <w:rPr>
          <w:szCs w:val="20"/>
        </w:rPr>
        <w:t>Request</w:t>
      </w:r>
      <w:r>
        <w:rPr>
          <w:szCs w:val="20"/>
        </w:rPr>
        <w:t xml:space="preserve"> </w:t>
      </w:r>
      <w:r w:rsidRPr="00932F53">
        <w:rPr>
          <w:szCs w:val="20"/>
        </w:rPr>
        <w:t>–</w:t>
      </w:r>
      <w:r>
        <w:rPr>
          <w:szCs w:val="20"/>
        </w:rPr>
        <w:t xml:space="preserve"> запрос формирования в </w:t>
      </w:r>
      <w:r>
        <w:t>хранилище документов (</w:t>
      </w:r>
      <w:r w:rsidRPr="0008735F">
        <w:t>ХД</w:t>
      </w:r>
      <w:r>
        <w:t>) архивов с</w:t>
      </w:r>
      <w:r>
        <w:rPr>
          <w:szCs w:val="20"/>
        </w:rPr>
        <w:t xml:space="preserve"> данными НСИ.</w:t>
      </w:r>
    </w:p>
    <w:p w14:paraId="63F8BB19" w14:textId="503C5984" w:rsidR="00457D97" w:rsidRPr="00457D97" w:rsidRDefault="00457D97" w:rsidP="00457D97">
      <w:pPr>
        <w:pStyle w:val="af2"/>
      </w:pPr>
      <w:r>
        <w:t>Описание запросов и ответов сервиса приведено</w:t>
      </w:r>
      <w:r w:rsidRPr="00457D97">
        <w:t xml:space="preserve"> </w:t>
      </w:r>
      <w:r>
        <w:t>в схеме</w:t>
      </w:r>
      <w:r w:rsidRPr="00457D97">
        <w:t xml:space="preserve"> GetDocsWS\GetDocsMIS\getDocsMIS-ws-api.xsd.</w:t>
      </w:r>
    </w:p>
    <w:p w14:paraId="590F500A" w14:textId="77777777" w:rsidR="00D166E3" w:rsidRPr="008E020C" w:rsidRDefault="00D166E3" w:rsidP="00D166E3">
      <w:pPr>
        <w:pStyle w:val="af2"/>
        <w:rPr>
          <w:b/>
        </w:rPr>
      </w:pPr>
      <w:r w:rsidRPr="008E020C">
        <w:rPr>
          <w:b/>
        </w:rPr>
        <w:t>Получение документов Заказчиков</w:t>
      </w:r>
    </w:p>
    <w:p w14:paraId="3B7E874B" w14:textId="245A524C" w:rsidR="00D166E3" w:rsidRDefault="00D166E3" w:rsidP="00457D97">
      <w:pPr>
        <w:pStyle w:val="af2"/>
      </w:pPr>
      <w:r>
        <w:t>Для получения публичных документов заказчиков формируется «</w:t>
      </w:r>
      <w:r w:rsidRPr="00B67197">
        <w:t>Запрос формирования в ХД архивов с публичными документами по набору параметров</w:t>
      </w:r>
      <w:r>
        <w:t>» (</w:t>
      </w:r>
      <w:r w:rsidRPr="00F672C3">
        <w:t>getPublicDocsRequest</w:t>
      </w:r>
      <w:r w:rsidR="00457D97">
        <w:t>).</w:t>
      </w:r>
    </w:p>
    <w:p w14:paraId="00192529" w14:textId="77777777" w:rsidR="00D166E3" w:rsidRDefault="00D166E3" w:rsidP="00D166E3">
      <w:pPr>
        <w:pStyle w:val="af2"/>
      </w:pPr>
      <w:r>
        <w:t>Если запрашиваются данные организации-заказчика 44ФЗ, то в запросе должен быть заполнен блок «</w:t>
      </w:r>
      <w:r w:rsidRPr="008E020C">
        <w:t>Параметры отбора документов 44ФЗ</w:t>
      </w:r>
      <w:r>
        <w:t>» (</w:t>
      </w:r>
      <w:r w:rsidRPr="008E020C">
        <w:t>getPublicDocsRequest/selectionParams44</w:t>
      </w:r>
      <w:r>
        <w:t>).</w:t>
      </w:r>
    </w:p>
    <w:p w14:paraId="5FB3525C" w14:textId="77777777" w:rsidR="00D166E3" w:rsidRDefault="00D166E3" w:rsidP="00D166E3">
      <w:pPr>
        <w:pStyle w:val="af2"/>
      </w:pPr>
      <w:r>
        <w:t>Если запрашиваются данные организации заказчика 223ФЗ, то в запросе должен быть заполнен блок «</w:t>
      </w:r>
      <w:r w:rsidRPr="008E020C">
        <w:t>Параметры отбора документов 223ФЗ</w:t>
      </w:r>
      <w:r>
        <w:t>» (</w:t>
      </w:r>
      <w:r w:rsidRPr="008E020C">
        <w:t>getPublicDocsRequest/selectionParams223</w:t>
      </w:r>
      <w:r>
        <w:t>).</w:t>
      </w:r>
    </w:p>
    <w:p w14:paraId="7D6B83AA" w14:textId="77777777" w:rsidR="00D166E3" w:rsidRDefault="00D166E3" w:rsidP="00D166E3">
      <w:pPr>
        <w:pStyle w:val="af2"/>
      </w:pPr>
      <w:r>
        <w:t>Параметры отбора документов, которые могут быть указаны в запросе</w:t>
      </w:r>
      <w:r w:rsidRPr="00F672C3">
        <w:t>:</w:t>
      </w:r>
    </w:p>
    <w:p w14:paraId="20A6FBFC" w14:textId="77777777" w:rsidR="00D166E3" w:rsidRPr="00F672C3" w:rsidRDefault="00D166E3" w:rsidP="00D166E3">
      <w:pPr>
        <w:pStyle w:val="1-"/>
      </w:pPr>
      <w:r w:rsidRPr="00F672C3">
        <w:t>тип подсистемы для отбора документов</w:t>
      </w:r>
      <w:r>
        <w:t xml:space="preserve"> (</w:t>
      </w:r>
      <w:r w:rsidRPr="007333F9">
        <w:rPr>
          <w:szCs w:val="20"/>
        </w:rPr>
        <w:t>subsystemType</w:t>
      </w:r>
      <w:r>
        <w:t>)</w:t>
      </w:r>
      <w:r w:rsidRPr="00F672C3">
        <w:t>;</w:t>
      </w:r>
    </w:p>
    <w:p w14:paraId="411DA353" w14:textId="77777777" w:rsidR="00D166E3" w:rsidRPr="00F672C3" w:rsidRDefault="00D166E3" w:rsidP="00D166E3">
      <w:pPr>
        <w:pStyle w:val="1-"/>
        <w:rPr>
          <w:szCs w:val="20"/>
        </w:rPr>
      </w:pPr>
      <w:r w:rsidRPr="00F672C3">
        <w:rPr>
          <w:szCs w:val="20"/>
        </w:rPr>
        <w:t>период для отбора документов;</w:t>
      </w:r>
    </w:p>
    <w:p w14:paraId="290F8A82" w14:textId="77777777" w:rsidR="00D166E3" w:rsidRPr="00F672C3" w:rsidRDefault="00D166E3" w:rsidP="00D166E3">
      <w:pPr>
        <w:pStyle w:val="1-"/>
        <w:rPr>
          <w:szCs w:val="20"/>
        </w:rPr>
      </w:pPr>
      <w:r>
        <w:rPr>
          <w:szCs w:val="20"/>
        </w:rPr>
        <w:t>организации-заказчики (коллекция от 1 до 1000)</w:t>
      </w:r>
      <w:r w:rsidRPr="00F672C3">
        <w:rPr>
          <w:szCs w:val="20"/>
        </w:rPr>
        <w:t>;</w:t>
      </w:r>
    </w:p>
    <w:p w14:paraId="7E2E184B" w14:textId="5527B425" w:rsidR="00FF2A8C" w:rsidRPr="00FF2A8C" w:rsidRDefault="00D166E3" w:rsidP="00FF2A8C">
      <w:pPr>
        <w:pStyle w:val="1-"/>
        <w:rPr>
          <w:b/>
        </w:rPr>
      </w:pPr>
      <w:r w:rsidRPr="00F672C3">
        <w:rPr>
          <w:szCs w:val="20"/>
        </w:rPr>
        <w:t>реестровый номер в подсистеме.</w:t>
      </w:r>
    </w:p>
    <w:p w14:paraId="64BD23CF" w14:textId="77777777" w:rsidR="00FF2A8C" w:rsidRPr="008E020C" w:rsidRDefault="00FF2A8C" w:rsidP="00FF2A8C">
      <w:pPr>
        <w:pStyle w:val="af2"/>
        <w:rPr>
          <w:b/>
        </w:rPr>
      </w:pPr>
      <w:r w:rsidRPr="008E020C">
        <w:rPr>
          <w:b/>
        </w:rPr>
        <w:t>Получение документов Заказчиков</w:t>
      </w:r>
      <w:r>
        <w:rPr>
          <w:b/>
        </w:rPr>
        <w:t xml:space="preserve"> по реестровому номеру</w:t>
      </w:r>
    </w:p>
    <w:p w14:paraId="4713A4B9" w14:textId="77777777" w:rsidR="00FF2A8C" w:rsidRDefault="00FF2A8C" w:rsidP="00FF2A8C">
      <w:pPr>
        <w:pStyle w:val="af2"/>
      </w:pPr>
      <w:r>
        <w:t>Для получения публичных документов заказчиков по реестровому номеру формируется «</w:t>
      </w:r>
      <w:r w:rsidRPr="008E7665">
        <w:t>Запрос формирования в ХД архивов с публичными документами по рестровому номеру</w:t>
      </w:r>
      <w:r>
        <w:t>» (</w:t>
      </w:r>
      <w:r w:rsidRPr="008E7665">
        <w:t>getPublicDocsByReestrNumberRequest</w:t>
      </w:r>
      <w:r>
        <w:t>). В запросе к сервису необходимо указать код информационной системы отправителя (</w:t>
      </w:r>
      <w:r w:rsidRPr="008E7665">
        <w:t>getPublicDocsByReestrNumberRequest/index/sender</w:t>
      </w:r>
      <w:r>
        <w:t>). В ЕИС контролируется соответствие кода системы отправителя данным сертификата системы отправителя. Проверка соответствия выполняется  по справочнику информационных систем, взаимодействующих с ЕИС, который ведет Федеральное Казначейство.</w:t>
      </w:r>
    </w:p>
    <w:p w14:paraId="57A335F5" w14:textId="77777777" w:rsidR="00FF2A8C" w:rsidRDefault="00FF2A8C" w:rsidP="00FF2A8C">
      <w:pPr>
        <w:pStyle w:val="af2"/>
      </w:pPr>
      <w:r>
        <w:t>Преимуществом данного метода является то, что не требуется указывать период отбора документов, поиск выполняется среди всех размещенных документов в подсистеме.</w:t>
      </w:r>
    </w:p>
    <w:p w14:paraId="2B59CF4C" w14:textId="77777777" w:rsidR="00FF2A8C" w:rsidRDefault="00FF2A8C" w:rsidP="00FF2A8C">
      <w:pPr>
        <w:pStyle w:val="af2"/>
      </w:pPr>
      <w:r>
        <w:t>Параметры отбора документов, которые могут быть указаны в запросе</w:t>
      </w:r>
      <w:r w:rsidRPr="00F672C3">
        <w:t>:</w:t>
      </w:r>
    </w:p>
    <w:p w14:paraId="2F72618A" w14:textId="77777777" w:rsidR="00FF2A8C" w:rsidRPr="00F672C3" w:rsidRDefault="00FF2A8C" w:rsidP="00FF2A8C">
      <w:pPr>
        <w:pStyle w:val="1-"/>
      </w:pPr>
      <w:r w:rsidRPr="00F672C3">
        <w:t>тип подсистемы для отбора документов</w:t>
      </w:r>
      <w:r>
        <w:t xml:space="preserve"> (</w:t>
      </w:r>
      <w:r w:rsidRPr="007333F9">
        <w:rPr>
          <w:szCs w:val="20"/>
        </w:rPr>
        <w:t>subsystemType</w:t>
      </w:r>
      <w:r>
        <w:t>)</w:t>
      </w:r>
      <w:r w:rsidRPr="00F672C3">
        <w:t>;</w:t>
      </w:r>
    </w:p>
    <w:p w14:paraId="5214B72F" w14:textId="77777777" w:rsidR="00FF2A8C" w:rsidRPr="008C6B17" w:rsidRDefault="00FF2A8C" w:rsidP="00FF2A8C">
      <w:pPr>
        <w:pStyle w:val="1-"/>
        <w:rPr>
          <w:szCs w:val="20"/>
        </w:rPr>
      </w:pPr>
      <w:r>
        <w:rPr>
          <w:szCs w:val="20"/>
        </w:rPr>
        <w:t>реестровый номер в подсистеме.</w:t>
      </w:r>
    </w:p>
    <w:p w14:paraId="7FC46DEC" w14:textId="77777777" w:rsidR="00FF2A8C" w:rsidRDefault="00FF2A8C" w:rsidP="00FF2A8C">
      <w:pPr>
        <w:pStyle w:val="1-"/>
      </w:pPr>
      <w:r>
        <w:t>организации-заказчики (коллекция от 1 до 1000) или «</w:t>
      </w:r>
      <w:r w:rsidRPr="008C6B17">
        <w:rPr>
          <w:szCs w:val="20"/>
        </w:rPr>
        <w:t>Признак запроса документов по всем организациям</w:t>
      </w:r>
      <w:r>
        <w:t>» (</w:t>
      </w:r>
      <w:r w:rsidRPr="008C6B17">
        <w:t>isAllOrganizations44</w:t>
      </w:r>
      <w:r>
        <w:t xml:space="preserve"> / </w:t>
      </w:r>
      <w:r w:rsidRPr="008C6B17">
        <w:t>isAllOrga</w:t>
      </w:r>
      <w:r>
        <w:t>nizations223)</w:t>
      </w:r>
      <w:r w:rsidRPr="00F672C3">
        <w:t>;</w:t>
      </w:r>
    </w:p>
    <w:p w14:paraId="2DB9ED7F" w14:textId="77777777" w:rsidR="00FF2A8C" w:rsidRDefault="00FF2A8C" w:rsidP="00FF2A8C">
      <w:pPr>
        <w:pStyle w:val="af2"/>
      </w:pPr>
      <w:r>
        <w:t>В ЕИС проверяется сертификат и контролируется, что в ППА ЕИС для информационной системы (ИС) установлены права на получение публичных документов подсистемы (</w:t>
      </w:r>
      <w:r w:rsidRPr="007333F9">
        <w:t>subsystemType</w:t>
      </w:r>
      <w:r>
        <w:t>) по запрашиваемым организациям. Права должны быть установлены Оператором ЕИС в «Перечне информационных систем». Если информационная система не имеет права получить документы хотя бы по одной организации из Запроса, то сервис завершает свою работу с ошибкой.</w:t>
      </w:r>
    </w:p>
    <w:p w14:paraId="10D86145" w14:textId="4966EA22" w:rsidR="00D166E3" w:rsidRPr="008E020C" w:rsidRDefault="00D166E3" w:rsidP="00D166E3">
      <w:pPr>
        <w:pStyle w:val="af2"/>
        <w:rPr>
          <w:b/>
        </w:rPr>
      </w:pPr>
      <w:r>
        <w:rPr>
          <w:b/>
        </w:rPr>
        <w:t>Получение</w:t>
      </w:r>
      <w:r w:rsidRPr="008E020C">
        <w:rPr>
          <w:b/>
        </w:rPr>
        <w:t xml:space="preserve"> </w:t>
      </w:r>
      <w:r>
        <w:rPr>
          <w:b/>
        </w:rPr>
        <w:t>справочников НСИ</w:t>
      </w:r>
    </w:p>
    <w:p w14:paraId="58185C72" w14:textId="5CDF618A" w:rsidR="00D166E3" w:rsidRDefault="00D166E3" w:rsidP="00D166E3">
      <w:pPr>
        <w:pStyle w:val="af2"/>
      </w:pPr>
      <w:r>
        <w:t>Для получения данных справочника формируется «</w:t>
      </w:r>
      <w:r w:rsidRPr="00FA7D67">
        <w:t>Запрос данных справочника</w:t>
      </w:r>
      <w:r>
        <w:t>» (</w:t>
      </w:r>
      <w:r w:rsidRPr="00FA7D67">
        <w:t>getNsiRequest</w:t>
      </w:r>
      <w:r w:rsidR="00457D97">
        <w:t>).</w:t>
      </w:r>
    </w:p>
    <w:p w14:paraId="399F6D16" w14:textId="77777777" w:rsidR="00D166E3" w:rsidRDefault="00D166E3" w:rsidP="00D166E3">
      <w:pPr>
        <w:pStyle w:val="af2"/>
      </w:pPr>
      <w:r>
        <w:t>Если запрашиваются данные справочника 44ФЗ, то в запросе должен быть заполнен блок «</w:t>
      </w:r>
      <w:r w:rsidRPr="00FA7D67">
        <w:t>Параметры запрашиваемого справочника 44ФЗ</w:t>
      </w:r>
      <w:r>
        <w:t>» (</w:t>
      </w:r>
      <w:r w:rsidRPr="00FA7D67">
        <w:t>getNsiRequest/selectionParams44</w:t>
      </w:r>
      <w:r>
        <w:t>).</w:t>
      </w:r>
    </w:p>
    <w:p w14:paraId="3428BF82" w14:textId="77777777" w:rsidR="00D166E3" w:rsidRDefault="00D166E3" w:rsidP="00D166E3">
      <w:pPr>
        <w:pStyle w:val="af2"/>
      </w:pPr>
      <w:r>
        <w:t>Если запрашиваются данные справочника 223ФЗ, то в запросе должен быть заполнен блок «</w:t>
      </w:r>
      <w:r w:rsidRPr="00095F09">
        <w:t>Параметры запрашиваемого справочника 223ФЗ</w:t>
      </w:r>
      <w:r>
        <w:t>» (</w:t>
      </w:r>
      <w:r w:rsidRPr="00095F09">
        <w:t>getNsiRequest/selectionParams223</w:t>
      </w:r>
      <w:r>
        <w:t>).</w:t>
      </w:r>
    </w:p>
    <w:p w14:paraId="1A47A1E4" w14:textId="77777777" w:rsidR="00D166E3" w:rsidRDefault="00D166E3" w:rsidP="00D166E3">
      <w:pPr>
        <w:pStyle w:val="af2"/>
      </w:pPr>
      <w:r>
        <w:t>Параметры, которые необходимо указать в запросе</w:t>
      </w:r>
      <w:r w:rsidRPr="00F672C3">
        <w:t>:</w:t>
      </w:r>
    </w:p>
    <w:p w14:paraId="491A5C21" w14:textId="77777777" w:rsidR="00D166E3" w:rsidRPr="00F672C3" w:rsidRDefault="00D166E3" w:rsidP="00D166E3">
      <w:pPr>
        <w:pStyle w:val="1-"/>
      </w:pPr>
      <w:r>
        <w:t>Код из справочника "Перечень справочников ЕИС</w:t>
      </w:r>
      <w:r w:rsidRPr="00095F09">
        <w:t>" (nsiAllList)</w:t>
      </w:r>
    </w:p>
    <w:p w14:paraId="134D2F97" w14:textId="77777777" w:rsidR="00D166E3" w:rsidRDefault="00D166E3" w:rsidP="00D166E3">
      <w:pPr>
        <w:pStyle w:val="1-"/>
        <w:rPr>
          <w:szCs w:val="20"/>
        </w:rPr>
      </w:pPr>
      <w:r w:rsidRPr="00095F09">
        <w:rPr>
          <w:szCs w:val="20"/>
        </w:rPr>
        <w:t>Вид выгрузки</w:t>
      </w:r>
      <w:r>
        <w:rPr>
          <w:szCs w:val="20"/>
        </w:rPr>
        <w:t xml:space="preserve"> (</w:t>
      </w:r>
      <w:r>
        <w:rPr>
          <w:szCs w:val="20"/>
          <w:lang w:val="en-US"/>
        </w:rPr>
        <w:t>all</w:t>
      </w:r>
      <w:r w:rsidRPr="00095F09">
        <w:rPr>
          <w:szCs w:val="20"/>
        </w:rPr>
        <w:t xml:space="preserve"> – </w:t>
      </w:r>
      <w:r>
        <w:rPr>
          <w:szCs w:val="20"/>
        </w:rPr>
        <w:t>полная;</w:t>
      </w:r>
      <w:r w:rsidRPr="00095F09">
        <w:rPr>
          <w:szCs w:val="20"/>
        </w:rPr>
        <w:t xml:space="preserve"> </w:t>
      </w:r>
      <w:r>
        <w:rPr>
          <w:szCs w:val="20"/>
          <w:lang w:val="en-US"/>
        </w:rPr>
        <w:t>inc</w:t>
      </w:r>
      <w:r w:rsidRPr="00095F09">
        <w:rPr>
          <w:szCs w:val="20"/>
        </w:rPr>
        <w:t xml:space="preserve"> - </w:t>
      </w:r>
      <w:r>
        <w:rPr>
          <w:szCs w:val="20"/>
        </w:rPr>
        <w:t>инкрементальная)</w:t>
      </w:r>
    </w:p>
    <w:p w14:paraId="13275FEB" w14:textId="77777777" w:rsidR="00D166E3" w:rsidRPr="00F672C3" w:rsidRDefault="00D166E3" w:rsidP="00D166E3">
      <w:pPr>
        <w:pStyle w:val="1-"/>
        <w:rPr>
          <w:szCs w:val="20"/>
        </w:rPr>
      </w:pPr>
      <w:r w:rsidRPr="00B24C61">
        <w:rPr>
          <w:szCs w:val="20"/>
        </w:rPr>
        <w:t>Признак непубличности справочника</w:t>
      </w:r>
    </w:p>
    <w:p w14:paraId="04059CE3" w14:textId="1D92CA73" w:rsidR="00457D97" w:rsidRDefault="00457D97" w:rsidP="001C1111">
      <w:pPr>
        <w:pStyle w:val="af2"/>
        <w:ind w:firstLine="720"/>
      </w:pPr>
      <w:r>
        <w:t>Данный сервис отдает только публичные справочники. Для того чтобы их запросить в поле «</w:t>
      </w:r>
      <w:r w:rsidRPr="00457D97">
        <w:t>Признак непубличности справочника</w:t>
      </w:r>
      <w:r>
        <w:t>» (</w:t>
      </w:r>
      <w:r w:rsidRPr="00457D97">
        <w:t>isHidden</w:t>
      </w:r>
      <w:r>
        <w:t xml:space="preserve">) должно быть указано значение </w:t>
      </w:r>
      <w:r>
        <w:rPr>
          <w:lang w:val="en-US"/>
        </w:rPr>
        <w:t>false</w:t>
      </w:r>
      <w:r w:rsidRPr="00457D97">
        <w:t>.</w:t>
      </w:r>
    </w:p>
    <w:p w14:paraId="5F38A42F" w14:textId="18C9930D" w:rsidR="00D166E3" w:rsidRDefault="001C1111" w:rsidP="00457D97">
      <w:pPr>
        <w:pStyle w:val="af2"/>
      </w:pPr>
      <w:r>
        <w:t>В ответе на полученные запросы</w:t>
      </w:r>
      <w:r w:rsidR="00D166E3">
        <w:t xml:space="preserve"> сервис возвращает ссылки для скачивания архивов с запрошенными документами. Если по указанным в запросе параметрам в ХД не были найдены документы, то сервис вернет ответ, в котором поле «</w:t>
      </w:r>
      <w:r w:rsidR="00D166E3" w:rsidRPr="00A0656C">
        <w:t>Документы отсутствуют</w:t>
      </w:r>
      <w:r w:rsidR="00D166E3">
        <w:t>» (</w:t>
      </w:r>
      <w:r w:rsidR="00D166E3" w:rsidRPr="00A0656C">
        <w:t>noData</w:t>
      </w:r>
      <w:r w:rsidR="00D166E3">
        <w:t>) будет заполнено значением «</w:t>
      </w:r>
      <w:r w:rsidR="00D166E3">
        <w:rPr>
          <w:lang w:val="en-US"/>
        </w:rPr>
        <w:t>true</w:t>
      </w:r>
      <w:r w:rsidR="00D166E3">
        <w:t>»</w:t>
      </w:r>
      <w:r w:rsidR="00D166E3" w:rsidRPr="00A0656C">
        <w:t>.</w:t>
      </w:r>
    </w:p>
    <w:p w14:paraId="1AFF9490" w14:textId="5D575261" w:rsidR="00D166E3" w:rsidRDefault="00D166E3" w:rsidP="00D166E3">
      <w:pPr>
        <w:pStyle w:val="af2"/>
      </w:pPr>
      <w:r w:rsidRPr="00EC568F">
        <w:t>C</w:t>
      </w:r>
      <w:r w:rsidRPr="00DD71A9">
        <w:t xml:space="preserve">ервис </w:t>
      </w:r>
      <w:r>
        <w:t>возвращает ссылки для скачивания архивов в синхронном режиме.</w:t>
      </w:r>
      <w:r w:rsidR="001C1111">
        <w:t xml:space="preserve"> Архивы подготавливаются асинхронно. Д</w:t>
      </w:r>
      <w:r>
        <w:t>о момента окончания подготовки</w:t>
      </w:r>
      <w:r w:rsidRPr="006D6BBB">
        <w:t xml:space="preserve"> архивов</w:t>
      </w:r>
      <w:r w:rsidR="001C1111">
        <w:t xml:space="preserve"> </w:t>
      </w:r>
      <w:r>
        <w:t>внешняя ИС не может воспользовать</w:t>
      </w:r>
      <w:r w:rsidRPr="006D6BBB">
        <w:t>ся полученными ссылками.</w:t>
      </w:r>
    </w:p>
    <w:p w14:paraId="271C1222" w14:textId="64204BC1" w:rsidR="00DD71A9" w:rsidRDefault="00D166E3" w:rsidP="00D166E3">
      <w:pPr>
        <w:pStyle w:val="af2"/>
      </w:pPr>
      <w:r w:rsidRPr="00B35180">
        <w:t>Полностью</w:t>
      </w:r>
      <w:r>
        <w:t xml:space="preserve"> список вовращаемых сервисами</w:t>
      </w:r>
      <w:r w:rsidRPr="00B35180">
        <w:t xml:space="preserve"> ошибок приведен в </w:t>
      </w:r>
      <w:r w:rsidRPr="0061455D">
        <w:t>разделе 9</w:t>
      </w:r>
      <w:r>
        <w:t xml:space="preserve"> Приложения 1.</w:t>
      </w:r>
    </w:p>
    <w:p w14:paraId="1BDC16B0" w14:textId="2DB78557" w:rsidR="000B6AD9" w:rsidRPr="001C6FDD" w:rsidRDefault="000B6AD9" w:rsidP="000B6AD9">
      <w:pPr>
        <w:pStyle w:val="31"/>
        <w:numPr>
          <w:ilvl w:val="2"/>
          <w:numId w:val="59"/>
        </w:numPr>
        <w:rPr>
          <w:b w:val="0"/>
        </w:rPr>
      </w:pPr>
      <w:bookmarkStart w:id="94" w:name="_Ref160722362"/>
      <w:r w:rsidRPr="00A2230F">
        <w:t xml:space="preserve">Сервис отдачи документов из хранилища </w:t>
      </w:r>
      <w:r>
        <w:t>документов</w:t>
      </w:r>
      <w:r w:rsidRPr="00A2230F">
        <w:t xml:space="preserve"> </w:t>
      </w:r>
      <w:r>
        <w:t xml:space="preserve">для </w:t>
      </w:r>
      <w:r w:rsidR="00F1047D">
        <w:t>физических лиц и индивидуальных предпринимателей (с доступом после саморегистрации)</w:t>
      </w:r>
      <w:bookmarkEnd w:id="94"/>
      <w:r>
        <w:t xml:space="preserve"> </w:t>
      </w:r>
    </w:p>
    <w:p w14:paraId="1F81AE2A" w14:textId="4D65DBFB" w:rsidR="00A34715" w:rsidRDefault="000B6AD9" w:rsidP="00DA1B6D">
      <w:pPr>
        <w:pStyle w:val="af2"/>
      </w:pPr>
      <w:r>
        <w:t>Сервис отдачи документов дл</w:t>
      </w:r>
      <w:r w:rsidR="00A34715">
        <w:t xml:space="preserve">я физических лиц и идивидуальных предпринимателей </w:t>
      </w:r>
      <w:r>
        <w:t>доступен</w:t>
      </w:r>
      <w:r w:rsidR="00A34715">
        <w:t xml:space="preserve"> </w:t>
      </w:r>
      <w:r>
        <w:t xml:space="preserve">по протоколу </w:t>
      </w:r>
      <w:r w:rsidRPr="001C6FDD">
        <w:t>HTTPS</w:t>
      </w:r>
      <w:r>
        <w:t xml:space="preserve">. </w:t>
      </w:r>
      <w:r w:rsidR="00A34715">
        <w:t>Данный сервис доступен для использования после саморегистрации в «</w:t>
      </w:r>
      <w:r w:rsidR="00A34715" w:rsidRPr="005E1E0C">
        <w:t>Личн</w:t>
      </w:r>
      <w:r w:rsidR="00A34715">
        <w:t>ом</w:t>
      </w:r>
      <w:r w:rsidR="00A34715" w:rsidRPr="005E1E0C">
        <w:t xml:space="preserve"> кабинет</w:t>
      </w:r>
      <w:r w:rsidR="00A34715">
        <w:t>е</w:t>
      </w:r>
      <w:r w:rsidR="00A34715" w:rsidRPr="00535533">
        <w:t xml:space="preserve"> потребителя машиночитаемых данных</w:t>
      </w:r>
      <w:r w:rsidR="00A34715">
        <w:t xml:space="preserve">». При запросе к сервису для успешной авторизации в заголовке </w:t>
      </w:r>
      <w:r w:rsidR="00A34715" w:rsidRPr="008B4E1F">
        <w:t>organization_token</w:t>
      </w:r>
      <w:r w:rsidR="00A34715">
        <w:t xml:space="preserve"> необходимо указывать токен, который был сформирован для потребителя </w:t>
      </w:r>
      <w:r w:rsidR="00A34715" w:rsidRPr="00535533">
        <w:t>машиночитаемых</w:t>
      </w:r>
      <w:r w:rsidR="00A34715">
        <w:t xml:space="preserve"> данных в ЕИС и отображается в его личном кабинете.</w:t>
      </w:r>
    </w:p>
    <w:p w14:paraId="0C2BFB80" w14:textId="0E5C1254" w:rsidR="00DA1B6D" w:rsidRDefault="00DA1B6D" w:rsidP="00DA1B6D">
      <w:pPr>
        <w:pStyle w:val="af2"/>
      </w:pPr>
      <w:r>
        <w:t>Через сервис доступны для получения только публичные документы ЕИС, размещенные по 44ФЗ и 223ФЗ.</w:t>
      </w:r>
      <w:r w:rsidRPr="005718AE">
        <w:t xml:space="preserve"> </w:t>
      </w:r>
      <w:r>
        <w:t>Возможность обращения к сервису одним пользователем в течение 1 часа ограничена настройкой.</w:t>
      </w:r>
    </w:p>
    <w:p w14:paraId="621FE531" w14:textId="317373D5" w:rsidR="00DA1B6D" w:rsidRPr="008B4E1F" w:rsidRDefault="000B6AD9" w:rsidP="000B6AD9">
      <w:pPr>
        <w:pStyle w:val="af2"/>
      </w:pPr>
      <w:r>
        <w:t xml:space="preserve">Адрес сервиса: </w:t>
      </w:r>
      <w:r w:rsidR="00A34715" w:rsidRPr="00A34715">
        <w:t>https://int44.zakupki.gov.ru/eis-integration/services/getDocsIP</w:t>
      </w:r>
      <w:r w:rsidRPr="008B4E1F">
        <w:rPr>
          <w:rFonts w:ascii="Times New Roman" w:hAnsi="Times New Roman"/>
          <w:bCs/>
          <w:snapToGrid/>
          <w:color w:val="auto"/>
          <w:szCs w:val="24"/>
        </w:rPr>
        <w:t>.</w:t>
      </w:r>
    </w:p>
    <w:p w14:paraId="061CAD0F" w14:textId="19BA760E" w:rsidR="00DA1B6D" w:rsidRDefault="00DA1B6D" w:rsidP="00DA1B6D">
      <w:pPr>
        <w:pStyle w:val="af2"/>
      </w:pPr>
    </w:p>
    <w:p w14:paraId="54AB6F72" w14:textId="178C8D7D" w:rsidR="000B6AD9" w:rsidRPr="00ED3554" w:rsidRDefault="000B6AD9" w:rsidP="000B6AD9">
      <w:pPr>
        <w:pStyle w:val="af2"/>
      </w:pPr>
      <w:r w:rsidRPr="008B4E1F">
        <w:t>Сервис принимает запросы:</w:t>
      </w:r>
    </w:p>
    <w:p w14:paraId="4FDF50DD" w14:textId="009B8EA4" w:rsidR="000B6AD9" w:rsidRDefault="00A34715" w:rsidP="000B6AD9">
      <w:pPr>
        <w:pStyle w:val="1-"/>
        <w:rPr>
          <w:szCs w:val="20"/>
        </w:rPr>
      </w:pPr>
      <w:r w:rsidRPr="00A34715">
        <w:rPr>
          <w:lang w:val="en-US"/>
        </w:rPr>
        <w:t>getDocsByReestrNumberRequest</w:t>
      </w:r>
      <w:r>
        <w:rPr>
          <w:szCs w:val="20"/>
        </w:rPr>
        <w:t xml:space="preserve"> </w:t>
      </w:r>
      <w:r w:rsidR="000B6AD9" w:rsidRPr="00932F53">
        <w:rPr>
          <w:szCs w:val="20"/>
        </w:rPr>
        <w:t xml:space="preserve">– </w:t>
      </w:r>
      <w:r>
        <w:rPr>
          <w:szCs w:val="20"/>
        </w:rPr>
        <w:t>з</w:t>
      </w:r>
      <w:r w:rsidRPr="00A34715">
        <w:rPr>
          <w:szCs w:val="20"/>
        </w:rPr>
        <w:t>апрос формирования в ХД архивов с документами по реестровому номеру</w:t>
      </w:r>
      <w:r w:rsidR="00DA1B6D" w:rsidRPr="00DA1B6D">
        <w:rPr>
          <w:szCs w:val="20"/>
        </w:rPr>
        <w:t>;</w:t>
      </w:r>
    </w:p>
    <w:p w14:paraId="3BA234BA" w14:textId="4ED22E8C" w:rsidR="00DA1B6D" w:rsidRDefault="00DA1B6D" w:rsidP="000B6AD9">
      <w:pPr>
        <w:pStyle w:val="1-"/>
        <w:rPr>
          <w:szCs w:val="20"/>
        </w:rPr>
      </w:pPr>
      <w:r w:rsidRPr="00DA1B6D">
        <w:rPr>
          <w:szCs w:val="20"/>
        </w:rPr>
        <w:t>getDocsByOrgRegionRequest</w:t>
      </w:r>
      <w:r>
        <w:rPr>
          <w:szCs w:val="20"/>
        </w:rPr>
        <w:t xml:space="preserve"> </w:t>
      </w:r>
      <w:r w:rsidRPr="00932F53">
        <w:rPr>
          <w:szCs w:val="20"/>
        </w:rPr>
        <w:t>–</w:t>
      </w:r>
      <w:r>
        <w:rPr>
          <w:szCs w:val="20"/>
        </w:rPr>
        <w:t xml:space="preserve"> з</w:t>
      </w:r>
      <w:r w:rsidRPr="00DA1B6D">
        <w:rPr>
          <w:szCs w:val="20"/>
        </w:rPr>
        <w:t>апрос формирования в ХД архивов с документами по региону заказчика и типу документа;</w:t>
      </w:r>
    </w:p>
    <w:p w14:paraId="705091F7" w14:textId="74F01955" w:rsidR="00D17341" w:rsidRPr="00D17341" w:rsidRDefault="00D17341" w:rsidP="00D17341">
      <w:pPr>
        <w:pStyle w:val="1-"/>
        <w:rPr>
          <w:szCs w:val="20"/>
        </w:rPr>
      </w:pPr>
      <w:r w:rsidRPr="002317C8">
        <w:rPr>
          <w:szCs w:val="20"/>
        </w:rPr>
        <w:t>getDocSignaturesByUrlRequest</w:t>
      </w:r>
      <w:r>
        <w:rPr>
          <w:szCs w:val="20"/>
        </w:rPr>
        <w:t xml:space="preserve"> </w:t>
      </w:r>
      <w:r w:rsidRPr="00932F53">
        <w:rPr>
          <w:szCs w:val="20"/>
        </w:rPr>
        <w:t>–</w:t>
      </w:r>
      <w:r>
        <w:rPr>
          <w:szCs w:val="20"/>
        </w:rPr>
        <w:t xml:space="preserve"> з</w:t>
      </w:r>
      <w:r w:rsidRPr="002317C8">
        <w:rPr>
          <w:szCs w:val="20"/>
        </w:rPr>
        <w:t>апрос формирования в ХД архивов с подписями документов</w:t>
      </w:r>
      <w:r>
        <w:rPr>
          <w:szCs w:val="20"/>
        </w:rPr>
        <w:t>;</w:t>
      </w:r>
    </w:p>
    <w:p w14:paraId="4549773D" w14:textId="4386BA7C" w:rsidR="00DA1B6D" w:rsidRDefault="00DA1B6D" w:rsidP="00DA1B6D">
      <w:pPr>
        <w:pStyle w:val="1-"/>
      </w:pPr>
      <w:r w:rsidRPr="00DA1B6D">
        <w:rPr>
          <w:szCs w:val="20"/>
        </w:rPr>
        <w:t>getNsiRequest</w:t>
      </w:r>
      <w:r w:rsidR="000B6AD9" w:rsidRPr="008B4E1F">
        <w:rPr>
          <w:szCs w:val="20"/>
        </w:rPr>
        <w:t xml:space="preserve"> – </w:t>
      </w:r>
      <w:r w:rsidR="000B6AD9" w:rsidRPr="008B4E1F">
        <w:t>запрос в хранилище документов (ХД) данных справочника.</w:t>
      </w:r>
    </w:p>
    <w:p w14:paraId="014C897E" w14:textId="1975F05F" w:rsidR="00DA1B6D" w:rsidRPr="00457D97" w:rsidRDefault="00DA1B6D" w:rsidP="00DA1B6D">
      <w:pPr>
        <w:pStyle w:val="af2"/>
      </w:pPr>
      <w:r>
        <w:t>Описание запросов и ответов сервиса приведено</w:t>
      </w:r>
      <w:r w:rsidRPr="00457D97">
        <w:t xml:space="preserve"> </w:t>
      </w:r>
      <w:r>
        <w:t>в схеме</w:t>
      </w:r>
      <w:r w:rsidRPr="00457D97">
        <w:t xml:space="preserve"> </w:t>
      </w:r>
      <w:r w:rsidRPr="00DA1B6D">
        <w:t>GetDocsWS\GetDocsIndividualPerson</w:t>
      </w:r>
      <w:r w:rsidRPr="00457D97">
        <w:t>\</w:t>
      </w:r>
      <w:r w:rsidRPr="00DA1B6D">
        <w:t>getDocsIP-ws-api</w:t>
      </w:r>
      <w:r w:rsidRPr="00457D97">
        <w:t>.xsd.</w:t>
      </w:r>
    </w:p>
    <w:p w14:paraId="73ADBD1B" w14:textId="0AEA92EA" w:rsidR="00DA1B6D" w:rsidRPr="008E020C" w:rsidRDefault="00DA1B6D" w:rsidP="00DA1B6D">
      <w:pPr>
        <w:pStyle w:val="af2"/>
        <w:rPr>
          <w:b/>
        </w:rPr>
      </w:pPr>
      <w:r w:rsidRPr="008E020C">
        <w:rPr>
          <w:b/>
        </w:rPr>
        <w:t xml:space="preserve">Получение документов </w:t>
      </w:r>
      <w:r>
        <w:rPr>
          <w:b/>
        </w:rPr>
        <w:t>по реестровому номеру</w:t>
      </w:r>
    </w:p>
    <w:p w14:paraId="2044521B" w14:textId="6AFEEF04" w:rsidR="00DA1B6D" w:rsidRDefault="00DA1B6D" w:rsidP="00DA1B6D">
      <w:pPr>
        <w:pStyle w:val="af2"/>
      </w:pPr>
      <w:r>
        <w:t>Для получения публичных документов по реестровому номеру формируется «</w:t>
      </w:r>
      <w:r w:rsidR="00302E94" w:rsidRPr="00302E94">
        <w:t>Запрос формирования в ХД архивов с документами по реестровому номеру</w:t>
      </w:r>
      <w:r>
        <w:t>» (</w:t>
      </w:r>
      <w:r w:rsidR="00302E94" w:rsidRPr="00302E94">
        <w:t>getDocsByReestrNumberRequest</w:t>
      </w:r>
      <w:r>
        <w:t>).</w:t>
      </w:r>
    </w:p>
    <w:p w14:paraId="1B126AD9" w14:textId="77777777" w:rsidR="00DA1B6D" w:rsidRDefault="00DA1B6D" w:rsidP="00DA1B6D">
      <w:pPr>
        <w:pStyle w:val="af2"/>
      </w:pPr>
      <w:r>
        <w:t>Параметры отбора документов, которые могут быть указаны в запросе</w:t>
      </w:r>
      <w:r w:rsidRPr="00F672C3">
        <w:t>:</w:t>
      </w:r>
    </w:p>
    <w:p w14:paraId="2C99D236" w14:textId="1ABDC680" w:rsidR="00DA1B6D" w:rsidRPr="00F672C3" w:rsidRDefault="00DA1B6D" w:rsidP="00DA1B6D">
      <w:pPr>
        <w:pStyle w:val="1-"/>
      </w:pPr>
      <w:r w:rsidRPr="00F672C3">
        <w:t>тип подсистемы для отбора документов</w:t>
      </w:r>
      <w:r>
        <w:t xml:space="preserve"> (</w:t>
      </w:r>
      <w:r w:rsidR="00450A6F" w:rsidRPr="00450A6F">
        <w:t>selectionParams/</w:t>
      </w:r>
      <w:r w:rsidRPr="007333F9">
        <w:rPr>
          <w:szCs w:val="20"/>
        </w:rPr>
        <w:t>subsystemType</w:t>
      </w:r>
      <w:r>
        <w:t>)</w:t>
      </w:r>
      <w:r w:rsidRPr="00F672C3">
        <w:t>;</w:t>
      </w:r>
    </w:p>
    <w:p w14:paraId="508FD3E0" w14:textId="6A80A85A" w:rsidR="00302E94" w:rsidRPr="00B14614" w:rsidRDefault="00DA1B6D" w:rsidP="00B14614">
      <w:pPr>
        <w:pStyle w:val="1-"/>
        <w:rPr>
          <w:szCs w:val="20"/>
        </w:rPr>
      </w:pPr>
      <w:r w:rsidRPr="00F672C3">
        <w:rPr>
          <w:szCs w:val="20"/>
        </w:rPr>
        <w:t>реестровый</w:t>
      </w:r>
      <w:r w:rsidRPr="00450A6F">
        <w:rPr>
          <w:szCs w:val="20"/>
        </w:rPr>
        <w:t xml:space="preserve"> </w:t>
      </w:r>
      <w:r w:rsidRPr="00F672C3">
        <w:rPr>
          <w:szCs w:val="20"/>
        </w:rPr>
        <w:t>номер</w:t>
      </w:r>
      <w:r w:rsidR="00450A6F" w:rsidRPr="00450A6F">
        <w:rPr>
          <w:szCs w:val="20"/>
        </w:rPr>
        <w:t xml:space="preserve"> </w:t>
      </w:r>
      <w:r w:rsidR="00450A6F">
        <w:rPr>
          <w:szCs w:val="20"/>
        </w:rPr>
        <w:t>документа</w:t>
      </w:r>
      <w:r w:rsidRPr="00450A6F">
        <w:rPr>
          <w:szCs w:val="20"/>
        </w:rPr>
        <w:t xml:space="preserve"> </w:t>
      </w:r>
      <w:r w:rsidRPr="00F672C3">
        <w:rPr>
          <w:szCs w:val="20"/>
        </w:rPr>
        <w:t>в</w:t>
      </w:r>
      <w:r w:rsidRPr="00450A6F">
        <w:rPr>
          <w:szCs w:val="20"/>
        </w:rPr>
        <w:t xml:space="preserve"> </w:t>
      </w:r>
      <w:r w:rsidRPr="00F672C3">
        <w:rPr>
          <w:szCs w:val="20"/>
        </w:rPr>
        <w:t>подсистеме</w:t>
      </w:r>
      <w:r w:rsidR="00450A6F" w:rsidRPr="00450A6F">
        <w:rPr>
          <w:szCs w:val="20"/>
        </w:rPr>
        <w:t xml:space="preserve"> (</w:t>
      </w:r>
      <w:r w:rsidR="00450A6F" w:rsidRPr="00450A6F">
        <w:rPr>
          <w:szCs w:val="20"/>
          <w:lang w:val="en-US"/>
        </w:rPr>
        <w:t>selectionParams</w:t>
      </w:r>
      <w:r w:rsidR="00450A6F" w:rsidRPr="00450A6F">
        <w:rPr>
          <w:szCs w:val="20"/>
        </w:rPr>
        <w:t>/</w:t>
      </w:r>
      <w:r w:rsidR="00450A6F" w:rsidRPr="00450A6F">
        <w:rPr>
          <w:szCs w:val="20"/>
          <w:lang w:val="en-US"/>
        </w:rPr>
        <w:t>reestrNumber</w:t>
      </w:r>
      <w:r w:rsidR="00450A6F" w:rsidRPr="00450A6F">
        <w:rPr>
          <w:szCs w:val="20"/>
        </w:rPr>
        <w:t>)</w:t>
      </w:r>
      <w:r w:rsidRPr="00450A6F">
        <w:rPr>
          <w:szCs w:val="20"/>
        </w:rPr>
        <w:t>.</w:t>
      </w:r>
    </w:p>
    <w:p w14:paraId="4A0BC417" w14:textId="605488FB" w:rsidR="00450A6F" w:rsidRPr="008E020C" w:rsidRDefault="00450A6F" w:rsidP="00450A6F">
      <w:pPr>
        <w:pStyle w:val="af2"/>
        <w:rPr>
          <w:b/>
        </w:rPr>
      </w:pPr>
      <w:r w:rsidRPr="008E020C">
        <w:rPr>
          <w:b/>
        </w:rPr>
        <w:t xml:space="preserve">Получение документов </w:t>
      </w:r>
      <w:r>
        <w:rPr>
          <w:b/>
        </w:rPr>
        <w:t xml:space="preserve">по </w:t>
      </w:r>
      <w:r w:rsidRPr="00450A6F">
        <w:rPr>
          <w:b/>
        </w:rPr>
        <w:t>региону заказчика и типу документа</w:t>
      </w:r>
    </w:p>
    <w:p w14:paraId="406E89DC" w14:textId="3F9B6729" w:rsidR="00450A6F" w:rsidRDefault="00450A6F" w:rsidP="00450A6F">
      <w:pPr>
        <w:pStyle w:val="af2"/>
      </w:pPr>
      <w:r>
        <w:t xml:space="preserve">Для получения публичных документов по </w:t>
      </w:r>
      <w:r w:rsidRPr="00DA1B6D">
        <w:t>региону заказчика и типу документа</w:t>
      </w:r>
      <w:r>
        <w:t xml:space="preserve"> формируется «</w:t>
      </w:r>
      <w:r w:rsidRPr="00450A6F">
        <w:t>Запрос формирования в ХД архивов с документами по региону заказчика и типу документа</w:t>
      </w:r>
      <w:r>
        <w:t>» (</w:t>
      </w:r>
      <w:r w:rsidRPr="00450A6F">
        <w:t>getDocsByOrgRegionRequest</w:t>
      </w:r>
      <w:r>
        <w:t>).</w:t>
      </w:r>
    </w:p>
    <w:p w14:paraId="459BDC72" w14:textId="77777777" w:rsidR="00450A6F" w:rsidRDefault="00450A6F" w:rsidP="00450A6F">
      <w:pPr>
        <w:pStyle w:val="af2"/>
      </w:pPr>
      <w:r>
        <w:t>Параметры отбора документов, которые могут быть указаны в запросе</w:t>
      </w:r>
      <w:r w:rsidRPr="00F672C3">
        <w:t>:</w:t>
      </w:r>
    </w:p>
    <w:p w14:paraId="1129B0F9" w14:textId="5509A847" w:rsidR="00450A6F" w:rsidRPr="009D41DF" w:rsidRDefault="00450A6F" w:rsidP="00450A6F">
      <w:pPr>
        <w:pStyle w:val="1-"/>
        <w:rPr>
          <w:szCs w:val="20"/>
        </w:rPr>
      </w:pPr>
      <w:r>
        <w:t>р</w:t>
      </w:r>
      <w:r w:rsidRPr="00450A6F">
        <w:t>егион организации по КЛАДР</w:t>
      </w:r>
      <w:r>
        <w:t xml:space="preserve"> (</w:t>
      </w:r>
      <w:r w:rsidRPr="00450A6F">
        <w:rPr>
          <w:szCs w:val="20"/>
          <w:lang w:val="en-US"/>
        </w:rPr>
        <w:t>selectionParams</w:t>
      </w:r>
      <w:r w:rsidRPr="00450A6F">
        <w:t>/orgRegion</w:t>
      </w:r>
      <w:r>
        <w:t>)</w:t>
      </w:r>
      <w:r w:rsidRPr="00450A6F">
        <w:t>;</w:t>
      </w:r>
    </w:p>
    <w:p w14:paraId="6E898003" w14:textId="076748EB" w:rsidR="009D41DF" w:rsidRPr="00450A6F" w:rsidRDefault="002317C8" w:rsidP="00450A6F">
      <w:pPr>
        <w:pStyle w:val="1-"/>
        <w:rPr>
          <w:szCs w:val="20"/>
        </w:rPr>
      </w:pPr>
      <w:r>
        <w:rPr>
          <w:szCs w:val="20"/>
        </w:rPr>
        <w:t>т</w:t>
      </w:r>
      <w:r w:rsidR="009D41DF" w:rsidRPr="009D41DF">
        <w:rPr>
          <w:szCs w:val="20"/>
        </w:rPr>
        <w:t>ип подсистемы</w:t>
      </w:r>
      <w:r>
        <w:rPr>
          <w:szCs w:val="20"/>
        </w:rPr>
        <w:t xml:space="preserve"> </w:t>
      </w:r>
      <w:r w:rsidR="009D41DF">
        <w:rPr>
          <w:szCs w:val="20"/>
        </w:rPr>
        <w:t>(</w:t>
      </w:r>
      <w:r w:rsidR="009D41DF" w:rsidRPr="009D41DF">
        <w:rPr>
          <w:szCs w:val="20"/>
        </w:rPr>
        <w:t>selectionParams/subsystemType</w:t>
      </w:r>
      <w:r w:rsidR="009D41DF">
        <w:rPr>
          <w:szCs w:val="20"/>
        </w:rPr>
        <w:t>)</w:t>
      </w:r>
      <w:r>
        <w:rPr>
          <w:szCs w:val="20"/>
          <w:lang w:val="en-US"/>
        </w:rPr>
        <w:t>;</w:t>
      </w:r>
    </w:p>
    <w:p w14:paraId="5F26D1F8" w14:textId="0661F257" w:rsidR="00450A6F" w:rsidRDefault="00450A6F" w:rsidP="00450A6F">
      <w:pPr>
        <w:pStyle w:val="1-"/>
        <w:rPr>
          <w:szCs w:val="20"/>
          <w:lang w:val="en-US"/>
        </w:rPr>
      </w:pPr>
      <w:r>
        <w:rPr>
          <w:szCs w:val="20"/>
        </w:rPr>
        <w:t>т</w:t>
      </w:r>
      <w:r w:rsidRPr="00450A6F">
        <w:rPr>
          <w:szCs w:val="20"/>
        </w:rPr>
        <w:t>ип</w:t>
      </w:r>
      <w:r w:rsidRPr="00450A6F">
        <w:rPr>
          <w:szCs w:val="20"/>
          <w:lang w:val="en-US"/>
        </w:rPr>
        <w:t xml:space="preserve"> </w:t>
      </w:r>
      <w:r w:rsidRPr="00450A6F">
        <w:rPr>
          <w:szCs w:val="20"/>
        </w:rPr>
        <w:t>документа</w:t>
      </w:r>
      <w:r w:rsidRPr="00450A6F">
        <w:rPr>
          <w:szCs w:val="20"/>
          <w:lang w:val="en-US"/>
        </w:rPr>
        <w:t xml:space="preserve"> (</w:t>
      </w:r>
      <w:r>
        <w:rPr>
          <w:szCs w:val="20"/>
        </w:rPr>
        <w:t>поле</w:t>
      </w:r>
      <w:r>
        <w:rPr>
          <w:szCs w:val="20"/>
          <w:lang w:val="en-US"/>
        </w:rPr>
        <w:t xml:space="preserve"> </w:t>
      </w:r>
      <w:r w:rsidRPr="00450A6F">
        <w:rPr>
          <w:szCs w:val="20"/>
          <w:lang w:val="en-US"/>
        </w:rPr>
        <w:t>selectionParams/documentType44</w:t>
      </w:r>
      <w:r>
        <w:rPr>
          <w:szCs w:val="20"/>
          <w:lang w:val="en-US"/>
        </w:rPr>
        <w:t xml:space="preserve"> </w:t>
      </w:r>
      <w:r>
        <w:rPr>
          <w:szCs w:val="20"/>
        </w:rPr>
        <w:t>или</w:t>
      </w:r>
      <w:r w:rsidRPr="00450A6F">
        <w:rPr>
          <w:szCs w:val="20"/>
          <w:lang w:val="en-US"/>
        </w:rPr>
        <w:t xml:space="preserve"> selectionParams/documentType223)</w:t>
      </w:r>
      <w:r>
        <w:rPr>
          <w:szCs w:val="20"/>
          <w:lang w:val="en-US"/>
        </w:rPr>
        <w:t>;</w:t>
      </w:r>
    </w:p>
    <w:p w14:paraId="769AA069" w14:textId="727F7302" w:rsidR="00450A6F" w:rsidRDefault="00450A6F" w:rsidP="00450A6F">
      <w:pPr>
        <w:pStyle w:val="1-"/>
        <w:rPr>
          <w:szCs w:val="20"/>
          <w:lang w:val="en-US"/>
        </w:rPr>
      </w:pPr>
      <w:r>
        <w:rPr>
          <w:szCs w:val="20"/>
        </w:rPr>
        <w:t>дата</w:t>
      </w:r>
      <w:r w:rsidRPr="00450A6F">
        <w:rPr>
          <w:szCs w:val="20"/>
          <w:lang w:val="en-US"/>
        </w:rPr>
        <w:t xml:space="preserve"> </w:t>
      </w:r>
      <w:r>
        <w:rPr>
          <w:szCs w:val="20"/>
        </w:rPr>
        <w:t>размещения</w:t>
      </w:r>
      <w:r w:rsidRPr="00450A6F">
        <w:rPr>
          <w:szCs w:val="20"/>
          <w:lang w:val="en-US"/>
        </w:rPr>
        <w:t xml:space="preserve"> </w:t>
      </w:r>
      <w:r>
        <w:rPr>
          <w:szCs w:val="20"/>
        </w:rPr>
        <w:t>документа</w:t>
      </w:r>
      <w:r w:rsidRPr="00450A6F">
        <w:rPr>
          <w:szCs w:val="20"/>
          <w:lang w:val="en-US"/>
        </w:rPr>
        <w:t xml:space="preserve"> (selectionParams/periodInfo/exactDate)</w:t>
      </w:r>
      <w:r>
        <w:rPr>
          <w:szCs w:val="20"/>
          <w:lang w:val="en-US"/>
        </w:rPr>
        <w:t>;</w:t>
      </w:r>
    </w:p>
    <w:p w14:paraId="11A95C2E" w14:textId="13DC95D6" w:rsidR="00450A6F" w:rsidRPr="00450A6F" w:rsidRDefault="00450A6F" w:rsidP="00450A6F">
      <w:pPr>
        <w:pStyle w:val="1-"/>
        <w:rPr>
          <w:szCs w:val="20"/>
        </w:rPr>
      </w:pPr>
      <w:r>
        <w:rPr>
          <w:szCs w:val="20"/>
        </w:rPr>
        <w:t>р</w:t>
      </w:r>
      <w:r w:rsidRPr="00450A6F">
        <w:rPr>
          <w:szCs w:val="20"/>
        </w:rPr>
        <w:t>еестровый номер</w:t>
      </w:r>
      <w:r>
        <w:rPr>
          <w:szCs w:val="20"/>
        </w:rPr>
        <w:t xml:space="preserve"> документа</w:t>
      </w:r>
      <w:r w:rsidRPr="00450A6F">
        <w:rPr>
          <w:szCs w:val="20"/>
        </w:rPr>
        <w:t xml:space="preserve"> в подсистеме (</w:t>
      </w:r>
      <w:r w:rsidRPr="00450A6F">
        <w:rPr>
          <w:szCs w:val="20"/>
          <w:lang w:val="en-US"/>
        </w:rPr>
        <w:t>selectionParams</w:t>
      </w:r>
      <w:r w:rsidRPr="00450A6F">
        <w:rPr>
          <w:szCs w:val="20"/>
        </w:rPr>
        <w:t>/</w:t>
      </w:r>
      <w:r w:rsidRPr="00450A6F">
        <w:rPr>
          <w:szCs w:val="20"/>
          <w:lang w:val="en-US"/>
        </w:rPr>
        <w:t>reestrNumber</w:t>
      </w:r>
      <w:r w:rsidRPr="00450A6F">
        <w:rPr>
          <w:szCs w:val="20"/>
        </w:rPr>
        <w:t>)</w:t>
      </w:r>
      <w:r>
        <w:rPr>
          <w:szCs w:val="20"/>
        </w:rPr>
        <w:t>.</w:t>
      </w:r>
    </w:p>
    <w:p w14:paraId="47D15AF9" w14:textId="207B016A" w:rsidR="00450A6F" w:rsidRDefault="00450A6F" w:rsidP="00450A6F">
      <w:pPr>
        <w:pStyle w:val="af2"/>
      </w:pPr>
      <w:r>
        <w:t xml:space="preserve">Перечень возможных значений, которые могут быть указаны в поле «Тип документа </w:t>
      </w:r>
      <w:r w:rsidRPr="00450A6F">
        <w:t>44-ФЗ</w:t>
      </w:r>
      <w:r>
        <w:t>» (</w:t>
      </w:r>
      <w:r w:rsidRPr="00450A6F">
        <w:t>getDocsByOrgRegionRequest/selectionParams/documentType44</w:t>
      </w:r>
      <w:r>
        <w:t>) приведен в справочнике «</w:t>
      </w:r>
      <w:r w:rsidRPr="00450A6F">
        <w:t>Типы документов ЕИС 44ФЗ</w:t>
      </w:r>
      <w:r>
        <w:t>» (</w:t>
      </w:r>
      <w:r w:rsidRPr="00450A6F">
        <w:t>nsiDocumentTypes</w:t>
      </w:r>
      <w:r>
        <w:t>).</w:t>
      </w:r>
    </w:p>
    <w:p w14:paraId="41D86129" w14:textId="4C37EC0B" w:rsidR="00450A6F" w:rsidRDefault="00450A6F" w:rsidP="00450A6F">
      <w:pPr>
        <w:pStyle w:val="af2"/>
      </w:pPr>
      <w:r>
        <w:t xml:space="preserve">Перечень возможных значений, которые могут быть указаны в поле «Тип документа </w:t>
      </w:r>
      <w:r w:rsidR="00B14614">
        <w:t>223</w:t>
      </w:r>
      <w:r w:rsidRPr="00450A6F">
        <w:t>-ФЗ</w:t>
      </w:r>
      <w:r>
        <w:t>» (</w:t>
      </w:r>
      <w:r w:rsidRPr="00450A6F">
        <w:t>getDocsByOrgRegionRequest/selectionParams/documentType</w:t>
      </w:r>
      <w:r w:rsidR="00B14614">
        <w:t>223</w:t>
      </w:r>
      <w:r>
        <w:t>) приведен в справочнике «</w:t>
      </w:r>
      <w:r w:rsidRPr="00450A6F">
        <w:t xml:space="preserve">Типы документов ЕИС </w:t>
      </w:r>
      <w:r w:rsidR="00B14614">
        <w:t>223</w:t>
      </w:r>
      <w:r w:rsidRPr="00450A6F">
        <w:t>ФЗ</w:t>
      </w:r>
      <w:r>
        <w:t>» (</w:t>
      </w:r>
      <w:r w:rsidRPr="00450A6F">
        <w:t>nsiDocumentTypes</w:t>
      </w:r>
      <w:r w:rsidR="00B14614">
        <w:t>223</w:t>
      </w:r>
      <w:r>
        <w:t>).</w:t>
      </w:r>
    </w:p>
    <w:p w14:paraId="29F1F1DC" w14:textId="57B5A516" w:rsidR="00450A6F" w:rsidRDefault="00B14614" w:rsidP="00450A6F">
      <w:pPr>
        <w:pStyle w:val="af2"/>
      </w:pPr>
      <w:r>
        <w:t>Смещение во времени, которое задается в поле «</w:t>
      </w:r>
      <w:r w:rsidRPr="00B14614">
        <w:t>Дата</w:t>
      </w:r>
      <w:r>
        <w:t>» (</w:t>
      </w:r>
      <w:r w:rsidRPr="00B14614">
        <w:t>getDocsByOrgRegionRequest/selectionParams/periodInfo/exactDate</w:t>
      </w:r>
      <w:r>
        <w:t xml:space="preserve">), </w:t>
      </w:r>
      <w:r w:rsidRPr="00B14614">
        <w:t>учитывается при отборе документов</w:t>
      </w:r>
      <w:r>
        <w:t>.</w:t>
      </w:r>
    </w:p>
    <w:p w14:paraId="6E8B10FC" w14:textId="6128C7C3" w:rsidR="00B14614" w:rsidRDefault="00B14614" w:rsidP="00450A6F">
      <w:pPr>
        <w:pStyle w:val="af2"/>
      </w:pPr>
      <w:r>
        <w:t>Поле «</w:t>
      </w:r>
      <w:r w:rsidRPr="00B14614">
        <w:t>Реестровый номер в подсистеме</w:t>
      </w:r>
      <w:r>
        <w:t>» (</w:t>
      </w:r>
      <w:r w:rsidRPr="00B14614">
        <w:t>getDocsByOrgRegionRequest/selectionParams/reestrNumber</w:t>
      </w:r>
      <w:r>
        <w:t>) не обязательное, заполняется при необходимости найти определенный документ.</w:t>
      </w:r>
    </w:p>
    <w:p w14:paraId="152A4C77" w14:textId="77777777" w:rsidR="00B06C95" w:rsidRPr="00B06C95" w:rsidRDefault="00B06C95" w:rsidP="00B06C95">
      <w:pPr>
        <w:pStyle w:val="af2"/>
        <w:rPr>
          <w:b/>
        </w:rPr>
      </w:pPr>
      <w:r w:rsidRPr="00B06C95">
        <w:rPr>
          <w:b/>
        </w:rPr>
        <w:t>Получение подписей к документам</w:t>
      </w:r>
    </w:p>
    <w:p w14:paraId="12C41D5E" w14:textId="6AA7A743" w:rsidR="00B06C95" w:rsidRDefault="00B06C95" w:rsidP="00B06C95">
      <w:pPr>
        <w:pStyle w:val="af2"/>
      </w:pPr>
      <w:r>
        <w:t>Методы сервиса возвращают ссылки для скачивания архивов с документами</w:t>
      </w:r>
      <w:r w:rsidRPr="00B06C95">
        <w:t xml:space="preserve"> (</w:t>
      </w:r>
      <w:r>
        <w:t>без подписей</w:t>
      </w:r>
      <w:r w:rsidRPr="00B06C95">
        <w:t>)</w:t>
      </w:r>
      <w:r>
        <w:t>. Для того чтобы получить подписи к документам необходимо направить в сервис запрос, сормированный по элементу «</w:t>
      </w:r>
      <w:r w:rsidRPr="00C457F9">
        <w:t>Запрос формирования в ХД архивов с подписями документов</w:t>
      </w:r>
      <w:r>
        <w:t>» (</w:t>
      </w:r>
      <w:r w:rsidRPr="00C457F9">
        <w:t>getDocSignaturesByUrlRequest</w:t>
      </w:r>
      <w:r>
        <w:t>).</w:t>
      </w:r>
    </w:p>
    <w:p w14:paraId="74845E80" w14:textId="28CDC7B6" w:rsidR="00B06C95" w:rsidRDefault="00B06C95" w:rsidP="00B06C95">
      <w:pPr>
        <w:pStyle w:val="af2"/>
      </w:pPr>
      <w:r>
        <w:t>В запросе к сервису может быть указана коллекция ссылок для скачивание архивов с документами. По каждой полученной ссылке сервисом выполняется поиск подписей и возвращаются ссылки для скачивания архивов с подписями к документам.</w:t>
      </w:r>
    </w:p>
    <w:p w14:paraId="00F8C76E" w14:textId="77777777" w:rsidR="00B14614" w:rsidRPr="008E020C" w:rsidRDefault="00B14614" w:rsidP="00B14614">
      <w:pPr>
        <w:pStyle w:val="af2"/>
        <w:rPr>
          <w:b/>
        </w:rPr>
      </w:pPr>
      <w:r>
        <w:rPr>
          <w:b/>
        </w:rPr>
        <w:t>Получение</w:t>
      </w:r>
      <w:r w:rsidRPr="008E020C">
        <w:rPr>
          <w:b/>
        </w:rPr>
        <w:t xml:space="preserve"> </w:t>
      </w:r>
      <w:r>
        <w:rPr>
          <w:b/>
        </w:rPr>
        <w:t>справочников НСИ</w:t>
      </w:r>
    </w:p>
    <w:p w14:paraId="63076F7F" w14:textId="77777777" w:rsidR="00B14614" w:rsidRDefault="00B14614" w:rsidP="00B14614">
      <w:pPr>
        <w:pStyle w:val="af2"/>
      </w:pPr>
      <w:r>
        <w:t>Для получения данных справочника формируется «</w:t>
      </w:r>
      <w:r w:rsidRPr="00FA7D67">
        <w:t>Запрос данных справочника</w:t>
      </w:r>
      <w:r>
        <w:t>» (</w:t>
      </w:r>
      <w:r w:rsidRPr="00FA7D67">
        <w:t>getNsiRequest</w:t>
      </w:r>
      <w:r>
        <w:t>).</w:t>
      </w:r>
    </w:p>
    <w:p w14:paraId="2F4D3F3E" w14:textId="1C037FF3" w:rsidR="00B14614" w:rsidRDefault="00B14614" w:rsidP="00B14614">
      <w:pPr>
        <w:pStyle w:val="af2"/>
      </w:pPr>
      <w:r>
        <w:t>Если запрашиваются данные справочника 44ФЗ, то в запросе необходимо заполнить поле «</w:t>
      </w:r>
      <w:r w:rsidRPr="00B14614">
        <w:t>Код справочника 44-ФЗ</w:t>
      </w:r>
      <w:r>
        <w:t>» (</w:t>
      </w:r>
      <w:r w:rsidRPr="00B14614">
        <w:t>getNsiRequest/selectionParams/nsiCode44</w:t>
      </w:r>
      <w:r>
        <w:t>).</w:t>
      </w:r>
    </w:p>
    <w:p w14:paraId="4180063D" w14:textId="091957CC" w:rsidR="00B14614" w:rsidRDefault="00B14614" w:rsidP="00B14614">
      <w:pPr>
        <w:pStyle w:val="af2"/>
      </w:pPr>
      <w:r>
        <w:t>Если запрашиваются данные справочника 223ФЗ, то в запросе необходимо заполнить поле «</w:t>
      </w:r>
      <w:r w:rsidRPr="00B14614">
        <w:t xml:space="preserve">Код справочника </w:t>
      </w:r>
      <w:r>
        <w:t>223</w:t>
      </w:r>
      <w:r w:rsidRPr="00B14614">
        <w:t>-ФЗ</w:t>
      </w:r>
      <w:r>
        <w:t>» (</w:t>
      </w:r>
      <w:r w:rsidRPr="00B14614">
        <w:t>getNsiRequest/selectionParams/nsiCode223</w:t>
      </w:r>
      <w:r>
        <w:t>).</w:t>
      </w:r>
    </w:p>
    <w:p w14:paraId="31F53EFA" w14:textId="01E66770" w:rsidR="00302E94" w:rsidRDefault="00B14614" w:rsidP="00B14614">
      <w:pPr>
        <w:pStyle w:val="af2"/>
      </w:pPr>
      <w:r>
        <w:t>В поле «</w:t>
      </w:r>
      <w:r w:rsidRPr="00B14614">
        <w:t>Вид выгрузки</w:t>
      </w:r>
      <w:r>
        <w:t>» (</w:t>
      </w:r>
      <w:r w:rsidRPr="00B14614">
        <w:t>getNsiRequest/selectionParams/nsiKind</w:t>
      </w:r>
      <w:r>
        <w:t>) необходимо указать вид запрашиваемой выгрузки (</w:t>
      </w:r>
      <w:r>
        <w:rPr>
          <w:lang w:val="en-US"/>
        </w:rPr>
        <w:t>all</w:t>
      </w:r>
      <w:r w:rsidRPr="00095F09">
        <w:t xml:space="preserve"> – </w:t>
      </w:r>
      <w:r>
        <w:t>полная;</w:t>
      </w:r>
      <w:r w:rsidRPr="00095F09">
        <w:t xml:space="preserve"> </w:t>
      </w:r>
      <w:r>
        <w:rPr>
          <w:lang w:val="en-US"/>
        </w:rPr>
        <w:t>inc</w:t>
      </w:r>
      <w:r w:rsidRPr="00095F09">
        <w:t xml:space="preserve"> - </w:t>
      </w:r>
      <w:r>
        <w:t>инкрементальная).</w:t>
      </w:r>
    </w:p>
    <w:p w14:paraId="7F1AF15A" w14:textId="77777777" w:rsidR="00B14614" w:rsidRDefault="00B14614" w:rsidP="00B14614">
      <w:pPr>
        <w:pStyle w:val="af2"/>
      </w:pPr>
    </w:p>
    <w:p w14:paraId="4A16314D" w14:textId="0B10856B" w:rsidR="00DA1B6D" w:rsidRPr="00800EF0" w:rsidRDefault="00B14614" w:rsidP="008D7FF0">
      <w:pPr>
        <w:pStyle w:val="af2"/>
      </w:pPr>
      <w:r>
        <w:rPr>
          <w:rFonts w:hint="eastAsia"/>
        </w:rPr>
        <w:t>П</w:t>
      </w:r>
      <w:r>
        <w:t>ри получении запроса сервисом проверяется</w:t>
      </w:r>
      <w:r w:rsidRPr="00302E94">
        <w:t xml:space="preserve"> </w:t>
      </w:r>
      <w:r>
        <w:t>наличие и актуальность указанного токена, а также проверяется непревышение допустимого количества запросов к сервису. Если проверки не пройдены, то сервис завершает свою работу с ошибкой.</w:t>
      </w:r>
    </w:p>
    <w:p w14:paraId="13C34182" w14:textId="77F5209F" w:rsidR="00783AE6" w:rsidRDefault="00783AE6" w:rsidP="000B6AD9">
      <w:pPr>
        <w:pStyle w:val="af2"/>
      </w:pPr>
      <w:r>
        <w:t>В ответе на полученные запросы сервис возвращает ссылки для скачивания архивов с запрошенными документами. Если по указанным в запросе параметрам в ХД не были найдены документы, то сервис вернет ответ, в котором поле «</w:t>
      </w:r>
      <w:r w:rsidRPr="00A0656C">
        <w:t>Документы отсутствуют</w:t>
      </w:r>
      <w:r>
        <w:t>» (</w:t>
      </w:r>
      <w:r w:rsidRPr="00A0656C">
        <w:t>noData</w:t>
      </w:r>
      <w:r>
        <w:t>) будет заполнено значением «</w:t>
      </w:r>
      <w:r>
        <w:rPr>
          <w:lang w:val="en-US"/>
        </w:rPr>
        <w:t>true</w:t>
      </w:r>
      <w:r>
        <w:t>»</w:t>
      </w:r>
      <w:r w:rsidRPr="00A0656C">
        <w:t>.</w:t>
      </w:r>
    </w:p>
    <w:p w14:paraId="570E6E74" w14:textId="720A0040" w:rsidR="000B6AD9" w:rsidRPr="00D11915" w:rsidRDefault="000B6AD9" w:rsidP="000B6AD9">
      <w:pPr>
        <w:pStyle w:val="af2"/>
      </w:pPr>
      <w:r w:rsidRPr="00D11915">
        <w:t xml:space="preserve">Cервис функционирует в синхронном режиме. При этом, до момента окончания подготовки архивов в ХД </w:t>
      </w:r>
      <w:r w:rsidR="00783AE6">
        <w:t>пользователь</w:t>
      </w:r>
      <w:r w:rsidRPr="00D11915">
        <w:t xml:space="preserve"> не может воспользоваться полученными ссылками.</w:t>
      </w:r>
    </w:p>
    <w:p w14:paraId="5FB037AC" w14:textId="1EFA8268" w:rsidR="000B6AD9" w:rsidRPr="00ED3401" w:rsidRDefault="000B6AD9" w:rsidP="000B6AD9">
      <w:pPr>
        <w:pStyle w:val="af2"/>
      </w:pPr>
      <w:r w:rsidRPr="00D11915">
        <w:t xml:space="preserve">Для скачивания архива </w:t>
      </w:r>
      <w:r w:rsidR="00783AE6">
        <w:t>пользователь</w:t>
      </w:r>
      <w:r w:rsidRPr="00D11915">
        <w:t xml:space="preserve"> формирует get запрос с использованием полученной ссылки. В заголовке </w:t>
      </w:r>
      <w:r w:rsidR="004C74A6">
        <w:rPr>
          <w:szCs w:val="28"/>
        </w:rPr>
        <w:t>i</w:t>
      </w:r>
      <w:r w:rsidR="004C74A6" w:rsidRPr="00902A84">
        <w:rPr>
          <w:szCs w:val="28"/>
        </w:rPr>
        <w:t>ndividualPerson</w:t>
      </w:r>
      <w:r w:rsidR="004C74A6" w:rsidRPr="000B66B3">
        <w:t xml:space="preserve"> _</w:t>
      </w:r>
      <w:r w:rsidR="004C74A6" w:rsidRPr="00726424">
        <w:t>token</w:t>
      </w:r>
      <w:r w:rsidR="004C74A6">
        <w:t xml:space="preserve"> </w:t>
      </w:r>
      <w:r w:rsidRPr="00D11915">
        <w:t>передаетс</w:t>
      </w:r>
      <w:r w:rsidR="004C74A6">
        <w:t>я</w:t>
      </w:r>
      <w:r w:rsidRPr="00D11915">
        <w:t xml:space="preserve"> значение</w:t>
      </w:r>
      <w:r>
        <w:t xml:space="preserve"> токена. В ЕИС контролируется совпадение токена, который использовался при вызове сервиса и токена, который передается для скачивании архива с документами.</w:t>
      </w:r>
    </w:p>
    <w:p w14:paraId="0654B208" w14:textId="1834396C" w:rsidR="000B6AD9" w:rsidRDefault="000B6AD9" w:rsidP="000B6AD9">
      <w:pPr>
        <w:pStyle w:val="af2"/>
      </w:pPr>
      <w:r w:rsidRPr="00B35180">
        <w:t>Полностью</w:t>
      </w:r>
      <w:r>
        <w:t xml:space="preserve"> список вовращаемых сервисами</w:t>
      </w:r>
      <w:r w:rsidRPr="00B35180">
        <w:t xml:space="preserve"> ошибок приведен в </w:t>
      </w:r>
      <w:r w:rsidRPr="0061455D">
        <w:t>разделе 9</w:t>
      </w:r>
      <w:r>
        <w:t xml:space="preserve"> Приложения 1.</w:t>
      </w:r>
    </w:p>
    <w:p w14:paraId="57CE8A2E" w14:textId="682DD700" w:rsidR="00F1047D" w:rsidRPr="001C6FDD" w:rsidRDefault="00F1047D" w:rsidP="00F1047D">
      <w:pPr>
        <w:pStyle w:val="31"/>
        <w:numPr>
          <w:ilvl w:val="2"/>
          <w:numId w:val="59"/>
        </w:numPr>
        <w:rPr>
          <w:b w:val="0"/>
        </w:rPr>
      </w:pPr>
      <w:bookmarkStart w:id="95" w:name="_Ref160723595"/>
      <w:r w:rsidRPr="00A2230F">
        <w:t xml:space="preserve">Сервис отдачи документов из хранилища </w:t>
      </w:r>
      <w:r>
        <w:t>документов</w:t>
      </w:r>
      <w:r w:rsidRPr="00A2230F">
        <w:t xml:space="preserve"> </w:t>
      </w:r>
      <w:r>
        <w:t>для юридических лиц (с доступом после саморегистрации)</w:t>
      </w:r>
      <w:bookmarkEnd w:id="95"/>
      <w:r>
        <w:t xml:space="preserve"> </w:t>
      </w:r>
    </w:p>
    <w:p w14:paraId="515BC47C" w14:textId="3C2CDE23" w:rsidR="00793BFB" w:rsidRDefault="00F1047D" w:rsidP="00F1047D">
      <w:pPr>
        <w:pStyle w:val="af2"/>
      </w:pPr>
      <w:r>
        <w:t xml:space="preserve">Сервис отдачи документов для юридических лиц доступен по протоколу </w:t>
      </w:r>
      <w:r w:rsidRPr="001C6FDD">
        <w:t>HTTP</w:t>
      </w:r>
      <w:r>
        <w:t>.</w:t>
      </w:r>
      <w:r w:rsidR="00793BFB">
        <w:t xml:space="preserve"> В рамках данного протокола п</w:t>
      </w:r>
      <w:r w:rsidR="00793BFB" w:rsidRPr="00322D9B">
        <w:t xml:space="preserve">ередача информации осуществляется по защищенным телекоммуникационным каналам связи. </w:t>
      </w:r>
      <w:r w:rsidR="00793BFB">
        <w:t>Для защиты канала и</w:t>
      </w:r>
      <w:r w:rsidR="00793BFB" w:rsidRPr="00322D9B">
        <w:t>спользуется криптографический протокол TLS</w:t>
      </w:r>
      <w:r w:rsidR="00793BFB">
        <w:t xml:space="preserve"> с двусторонней аутентификацией по сертификату.</w:t>
      </w:r>
    </w:p>
    <w:p w14:paraId="7C1656FD" w14:textId="54350B5A" w:rsidR="00793BFB" w:rsidRDefault="00F1047D" w:rsidP="00F1047D">
      <w:pPr>
        <w:pStyle w:val="af2"/>
      </w:pPr>
      <w:r>
        <w:t>Данный сервис доступен для использования после саморегистрации в «</w:t>
      </w:r>
      <w:r w:rsidRPr="005E1E0C">
        <w:t>Личн</w:t>
      </w:r>
      <w:r>
        <w:t>ом</w:t>
      </w:r>
      <w:r w:rsidRPr="005E1E0C">
        <w:t xml:space="preserve"> кабинет</w:t>
      </w:r>
      <w:r>
        <w:t>е</w:t>
      </w:r>
      <w:r w:rsidRPr="00535533">
        <w:t xml:space="preserve"> потребителя машиночитаемых данных</w:t>
      </w:r>
      <w:r>
        <w:t xml:space="preserve">». </w:t>
      </w:r>
      <w:r w:rsidR="00793BFB">
        <w:t>Защищенное соединение с ЕИС необходимо устанавливать с помощью сертификата, который был приложен в личном кабинете.</w:t>
      </w:r>
    </w:p>
    <w:p w14:paraId="02AB37AD" w14:textId="00D0CA7D" w:rsidR="00793BFB" w:rsidRDefault="00F1047D" w:rsidP="00D94AD7">
      <w:pPr>
        <w:pStyle w:val="af2"/>
      </w:pPr>
      <w:r>
        <w:t>Через сервис доступны для получения только публичные документы ЕИС, размещенные по 44ФЗ и 223ФЗ.</w:t>
      </w:r>
      <w:r w:rsidRPr="005718AE">
        <w:t xml:space="preserve"> </w:t>
      </w:r>
      <w:r>
        <w:t>Возможность обращения к сервису одним пользователем в течение 1 часа ограничена настройкой.</w:t>
      </w:r>
      <w:r w:rsidR="00793BFB">
        <w:t xml:space="preserve"> По умолчанию</w:t>
      </w:r>
      <w:r w:rsidR="00D94AD7">
        <w:t xml:space="preserve"> разрешенное</w:t>
      </w:r>
      <w:r w:rsidR="00793BFB">
        <w:t xml:space="preserve"> количество запросов в </w:t>
      </w:r>
      <w:r w:rsidR="00D94AD7">
        <w:t xml:space="preserve">течение 1 </w:t>
      </w:r>
      <w:r w:rsidR="00793BFB">
        <w:t>час</w:t>
      </w:r>
      <w:r w:rsidR="00D94AD7">
        <w:t>а</w:t>
      </w:r>
      <w:r w:rsidR="00793BFB">
        <w:t xml:space="preserve"> к данному сервису существенно больше, чем количество запросов в сервисе для физических лиц и индивидуальных предпринимателей, который описан в разделе </w:t>
      </w:r>
      <w:r w:rsidR="00793BFB">
        <w:fldChar w:fldCharType="begin"/>
      </w:r>
      <w:r w:rsidR="00793BFB">
        <w:instrText xml:space="preserve"> REF _Ref160722362 \r \h </w:instrText>
      </w:r>
      <w:r w:rsidR="00793BFB">
        <w:fldChar w:fldCharType="separate"/>
      </w:r>
      <w:r w:rsidR="00793BFB">
        <w:t>2.9.18</w:t>
      </w:r>
      <w:r w:rsidR="00793BFB">
        <w:fldChar w:fldCharType="end"/>
      </w:r>
    </w:p>
    <w:p w14:paraId="3123211F" w14:textId="09E17FD9" w:rsidR="00F1047D" w:rsidRDefault="00F1047D" w:rsidP="00D94AD7">
      <w:pPr>
        <w:pStyle w:val="af2"/>
        <w:rPr>
          <w:rFonts w:ascii="Times New Roman" w:hAnsi="Times New Roman"/>
          <w:bCs/>
          <w:snapToGrid/>
          <w:color w:val="auto"/>
          <w:szCs w:val="24"/>
        </w:rPr>
      </w:pPr>
      <w:r>
        <w:t xml:space="preserve">Адрес сервиса: </w:t>
      </w:r>
      <w:r w:rsidRPr="00A34715">
        <w:t>http</w:t>
      </w:r>
      <w:r w:rsidR="00544141">
        <w:rPr>
          <w:lang w:val="en-US"/>
        </w:rPr>
        <w:t>s</w:t>
      </w:r>
      <w:r w:rsidRPr="00A34715">
        <w:t>://int44.zakupki.gov.ru/eis-integration/services/getDocs</w:t>
      </w:r>
      <w:r w:rsidR="00793BFB">
        <w:rPr>
          <w:lang w:val="en-US"/>
        </w:rPr>
        <w:t>LE</w:t>
      </w:r>
      <w:r w:rsidRPr="008B4E1F">
        <w:rPr>
          <w:rFonts w:ascii="Times New Roman" w:hAnsi="Times New Roman"/>
          <w:bCs/>
          <w:snapToGrid/>
          <w:color w:val="auto"/>
          <w:szCs w:val="24"/>
        </w:rPr>
        <w:t>.</w:t>
      </w:r>
    </w:p>
    <w:p w14:paraId="503864D0" w14:textId="77777777" w:rsidR="00D94AD7" w:rsidRDefault="00D94AD7" w:rsidP="00D94AD7">
      <w:pPr>
        <w:pStyle w:val="af2"/>
      </w:pPr>
    </w:p>
    <w:p w14:paraId="2BBA6985" w14:textId="77777777" w:rsidR="00F1047D" w:rsidRPr="00ED3554" w:rsidRDefault="00F1047D" w:rsidP="00F1047D">
      <w:pPr>
        <w:pStyle w:val="af2"/>
      </w:pPr>
      <w:r w:rsidRPr="008B4E1F">
        <w:t>Сервис принимает запросы:</w:t>
      </w:r>
    </w:p>
    <w:p w14:paraId="296EE331" w14:textId="77777777" w:rsidR="00F1047D" w:rsidRDefault="00F1047D" w:rsidP="00F1047D">
      <w:pPr>
        <w:pStyle w:val="1-"/>
        <w:rPr>
          <w:szCs w:val="20"/>
        </w:rPr>
      </w:pPr>
      <w:r w:rsidRPr="00A34715">
        <w:rPr>
          <w:lang w:val="en-US"/>
        </w:rPr>
        <w:t>getDocsByReestrNumberRequest</w:t>
      </w:r>
      <w:r>
        <w:rPr>
          <w:szCs w:val="20"/>
        </w:rPr>
        <w:t xml:space="preserve"> </w:t>
      </w:r>
      <w:r w:rsidRPr="00932F53">
        <w:rPr>
          <w:szCs w:val="20"/>
        </w:rPr>
        <w:t xml:space="preserve">– </w:t>
      </w:r>
      <w:r>
        <w:rPr>
          <w:szCs w:val="20"/>
        </w:rPr>
        <w:t>з</w:t>
      </w:r>
      <w:r w:rsidRPr="00A34715">
        <w:rPr>
          <w:szCs w:val="20"/>
        </w:rPr>
        <w:t>апрос формирования в ХД архивов с документами по реестровому номеру</w:t>
      </w:r>
      <w:r w:rsidRPr="00DA1B6D">
        <w:rPr>
          <w:szCs w:val="20"/>
        </w:rPr>
        <w:t>;</w:t>
      </w:r>
    </w:p>
    <w:p w14:paraId="1E0E9A68" w14:textId="101B3CDC" w:rsidR="00F1047D" w:rsidRDefault="00F1047D" w:rsidP="00F1047D">
      <w:pPr>
        <w:pStyle w:val="1-"/>
        <w:rPr>
          <w:szCs w:val="20"/>
        </w:rPr>
      </w:pPr>
      <w:r w:rsidRPr="00DA1B6D">
        <w:rPr>
          <w:szCs w:val="20"/>
        </w:rPr>
        <w:t>getDocsByOrgRegionRequest</w:t>
      </w:r>
      <w:r>
        <w:rPr>
          <w:szCs w:val="20"/>
        </w:rPr>
        <w:t xml:space="preserve"> </w:t>
      </w:r>
      <w:r w:rsidRPr="00932F53">
        <w:rPr>
          <w:szCs w:val="20"/>
        </w:rPr>
        <w:t>–</w:t>
      </w:r>
      <w:r>
        <w:rPr>
          <w:szCs w:val="20"/>
        </w:rPr>
        <w:t xml:space="preserve"> з</w:t>
      </w:r>
      <w:r w:rsidRPr="00DA1B6D">
        <w:rPr>
          <w:szCs w:val="20"/>
        </w:rPr>
        <w:t>апрос формирования в ХД архивов с документами по региону заказчика и типу документа;</w:t>
      </w:r>
    </w:p>
    <w:p w14:paraId="7FFA8A6D" w14:textId="4F023F59" w:rsidR="00D17341" w:rsidRPr="00D17341" w:rsidRDefault="00D17341" w:rsidP="00D17341">
      <w:pPr>
        <w:pStyle w:val="1-"/>
        <w:rPr>
          <w:szCs w:val="20"/>
        </w:rPr>
      </w:pPr>
      <w:r w:rsidRPr="002317C8">
        <w:rPr>
          <w:szCs w:val="20"/>
        </w:rPr>
        <w:t>getDocSignaturesByUrlRequest</w:t>
      </w:r>
      <w:r>
        <w:rPr>
          <w:szCs w:val="20"/>
        </w:rPr>
        <w:t xml:space="preserve"> </w:t>
      </w:r>
      <w:r w:rsidRPr="00932F53">
        <w:rPr>
          <w:szCs w:val="20"/>
        </w:rPr>
        <w:t>–</w:t>
      </w:r>
      <w:r>
        <w:rPr>
          <w:szCs w:val="20"/>
        </w:rPr>
        <w:t xml:space="preserve"> з</w:t>
      </w:r>
      <w:r w:rsidRPr="002317C8">
        <w:rPr>
          <w:szCs w:val="20"/>
        </w:rPr>
        <w:t>апрос формирования в ХД архивов с подписями документов</w:t>
      </w:r>
      <w:r>
        <w:rPr>
          <w:szCs w:val="20"/>
        </w:rPr>
        <w:t>;</w:t>
      </w:r>
    </w:p>
    <w:p w14:paraId="314645D3" w14:textId="77777777" w:rsidR="00F1047D" w:rsidRDefault="00F1047D" w:rsidP="00F1047D">
      <w:pPr>
        <w:pStyle w:val="1-"/>
      </w:pPr>
      <w:r w:rsidRPr="00DA1B6D">
        <w:rPr>
          <w:szCs w:val="20"/>
        </w:rPr>
        <w:t>getNsiRequest</w:t>
      </w:r>
      <w:r w:rsidRPr="008B4E1F">
        <w:rPr>
          <w:szCs w:val="20"/>
        </w:rPr>
        <w:t xml:space="preserve"> – </w:t>
      </w:r>
      <w:r w:rsidRPr="008B4E1F">
        <w:t>запрос в хранилище документов (ХД) данных справочника.</w:t>
      </w:r>
    </w:p>
    <w:p w14:paraId="6FF17269" w14:textId="319E2D3F" w:rsidR="00F1047D" w:rsidRDefault="00F1047D" w:rsidP="00F1047D">
      <w:pPr>
        <w:pStyle w:val="af2"/>
      </w:pPr>
      <w:r>
        <w:t>Описание запросов и ответов сервиса приведено</w:t>
      </w:r>
      <w:r w:rsidRPr="00457D97">
        <w:t xml:space="preserve"> </w:t>
      </w:r>
      <w:r>
        <w:t>в схеме</w:t>
      </w:r>
      <w:r w:rsidRPr="00457D97">
        <w:t xml:space="preserve"> </w:t>
      </w:r>
      <w:r w:rsidRPr="00DA1B6D">
        <w:t>GetDocsWS\</w:t>
      </w:r>
      <w:r w:rsidR="00D003B4" w:rsidRPr="00D003B4">
        <w:t>GetDocsLegalEntity</w:t>
      </w:r>
      <w:r w:rsidRPr="00457D97">
        <w:t>\</w:t>
      </w:r>
      <w:r w:rsidRPr="00DA1B6D">
        <w:t>getDocs</w:t>
      </w:r>
      <w:r w:rsidR="00D003B4">
        <w:rPr>
          <w:lang w:val="en-US"/>
        </w:rPr>
        <w:t>LE</w:t>
      </w:r>
      <w:r w:rsidRPr="00DA1B6D">
        <w:t>-ws-api</w:t>
      </w:r>
      <w:r w:rsidRPr="00457D97">
        <w:t>.xsd.</w:t>
      </w:r>
    </w:p>
    <w:p w14:paraId="0444005F" w14:textId="4A02E7D5" w:rsidR="00793BFB" w:rsidRPr="00793BFB" w:rsidRDefault="00D94AD7" w:rsidP="00F1047D">
      <w:pPr>
        <w:pStyle w:val="af2"/>
      </w:pPr>
      <w:r>
        <w:t xml:space="preserve">Правила формирования запросов к сервису в </w:t>
      </w:r>
      <w:r>
        <w:fldChar w:fldCharType="begin"/>
      </w:r>
      <w:r>
        <w:instrText xml:space="preserve"> REF _Ref160723595 \r \h </w:instrText>
      </w:r>
      <w:r>
        <w:fldChar w:fldCharType="separate"/>
      </w:r>
      <w:r>
        <w:t>2.9.19</w:t>
      </w:r>
      <w:r>
        <w:fldChar w:fldCharType="end"/>
      </w:r>
      <w:r>
        <w:t xml:space="preserve"> совпадают с правилами, описанными в </w:t>
      </w:r>
      <w:r>
        <w:fldChar w:fldCharType="begin"/>
      </w:r>
      <w:r>
        <w:instrText xml:space="preserve"> REF _Ref160722362 \r \h </w:instrText>
      </w:r>
      <w:r>
        <w:fldChar w:fldCharType="separate"/>
      </w:r>
      <w:r>
        <w:t>2.9.18</w:t>
      </w:r>
      <w:r>
        <w:fldChar w:fldCharType="end"/>
      </w:r>
      <w:r>
        <w:t>.</w:t>
      </w:r>
    </w:p>
    <w:p w14:paraId="1CBF2048" w14:textId="77777777" w:rsidR="00F1047D" w:rsidRPr="008E020C" w:rsidRDefault="00F1047D" w:rsidP="00F1047D">
      <w:pPr>
        <w:pStyle w:val="af2"/>
        <w:rPr>
          <w:b/>
        </w:rPr>
      </w:pPr>
      <w:r w:rsidRPr="008E020C">
        <w:rPr>
          <w:b/>
        </w:rPr>
        <w:t xml:space="preserve">Получение документов </w:t>
      </w:r>
      <w:r>
        <w:rPr>
          <w:b/>
        </w:rPr>
        <w:t>по реестровому номеру</w:t>
      </w:r>
    </w:p>
    <w:p w14:paraId="6B4620A0" w14:textId="77777777" w:rsidR="00F1047D" w:rsidRDefault="00F1047D" w:rsidP="00F1047D">
      <w:pPr>
        <w:pStyle w:val="af2"/>
      </w:pPr>
      <w:r>
        <w:t>Для получения публичных документов по реестровому номеру формируется «</w:t>
      </w:r>
      <w:r w:rsidRPr="00302E94">
        <w:t>Запрос формирования в ХД архивов с документами по реестровому номеру</w:t>
      </w:r>
      <w:r>
        <w:t>» (</w:t>
      </w:r>
      <w:r w:rsidRPr="00302E94">
        <w:t>getDocsByReestrNumberRequest</w:t>
      </w:r>
      <w:r>
        <w:t>).</w:t>
      </w:r>
    </w:p>
    <w:p w14:paraId="7C5E9C59" w14:textId="77777777" w:rsidR="00F1047D" w:rsidRDefault="00F1047D" w:rsidP="00F1047D">
      <w:pPr>
        <w:pStyle w:val="af2"/>
      </w:pPr>
      <w:r>
        <w:t>Параметры отбора документов, которые могут быть указаны в запросе</w:t>
      </w:r>
      <w:r w:rsidRPr="00F672C3">
        <w:t>:</w:t>
      </w:r>
    </w:p>
    <w:p w14:paraId="54A0F6D8" w14:textId="77777777" w:rsidR="00F1047D" w:rsidRPr="00F672C3" w:rsidRDefault="00F1047D" w:rsidP="00F1047D">
      <w:pPr>
        <w:pStyle w:val="1-"/>
      </w:pPr>
      <w:r w:rsidRPr="00F672C3">
        <w:t>тип подсистемы для отбора документов</w:t>
      </w:r>
      <w:r>
        <w:t xml:space="preserve"> (</w:t>
      </w:r>
      <w:r w:rsidRPr="00450A6F">
        <w:t>selectionParams/</w:t>
      </w:r>
      <w:r w:rsidRPr="007333F9">
        <w:rPr>
          <w:szCs w:val="20"/>
        </w:rPr>
        <w:t>subsystemType</w:t>
      </w:r>
      <w:r>
        <w:t>)</w:t>
      </w:r>
      <w:r w:rsidRPr="00F672C3">
        <w:t>;</w:t>
      </w:r>
    </w:p>
    <w:p w14:paraId="3E2AA7B1" w14:textId="77777777" w:rsidR="00F1047D" w:rsidRPr="00B14614" w:rsidRDefault="00F1047D" w:rsidP="00F1047D">
      <w:pPr>
        <w:pStyle w:val="1-"/>
        <w:rPr>
          <w:szCs w:val="20"/>
        </w:rPr>
      </w:pPr>
      <w:r w:rsidRPr="00F672C3">
        <w:rPr>
          <w:szCs w:val="20"/>
        </w:rPr>
        <w:t>реестровый</w:t>
      </w:r>
      <w:r w:rsidRPr="00450A6F">
        <w:rPr>
          <w:szCs w:val="20"/>
        </w:rPr>
        <w:t xml:space="preserve"> </w:t>
      </w:r>
      <w:r w:rsidRPr="00F672C3">
        <w:rPr>
          <w:szCs w:val="20"/>
        </w:rPr>
        <w:t>номер</w:t>
      </w:r>
      <w:r w:rsidRPr="00450A6F">
        <w:rPr>
          <w:szCs w:val="20"/>
        </w:rPr>
        <w:t xml:space="preserve"> </w:t>
      </w:r>
      <w:r>
        <w:rPr>
          <w:szCs w:val="20"/>
        </w:rPr>
        <w:t>документа</w:t>
      </w:r>
      <w:r w:rsidRPr="00450A6F">
        <w:rPr>
          <w:szCs w:val="20"/>
        </w:rPr>
        <w:t xml:space="preserve"> </w:t>
      </w:r>
      <w:r w:rsidRPr="00F672C3">
        <w:rPr>
          <w:szCs w:val="20"/>
        </w:rPr>
        <w:t>в</w:t>
      </w:r>
      <w:r w:rsidRPr="00450A6F">
        <w:rPr>
          <w:szCs w:val="20"/>
        </w:rPr>
        <w:t xml:space="preserve"> </w:t>
      </w:r>
      <w:r w:rsidRPr="00F672C3">
        <w:rPr>
          <w:szCs w:val="20"/>
        </w:rPr>
        <w:t>подсистеме</w:t>
      </w:r>
      <w:r w:rsidRPr="00450A6F">
        <w:rPr>
          <w:szCs w:val="20"/>
        </w:rPr>
        <w:t xml:space="preserve"> (</w:t>
      </w:r>
      <w:r w:rsidRPr="00450A6F">
        <w:rPr>
          <w:szCs w:val="20"/>
          <w:lang w:val="en-US"/>
        </w:rPr>
        <w:t>selectionParams</w:t>
      </w:r>
      <w:r w:rsidRPr="00450A6F">
        <w:rPr>
          <w:szCs w:val="20"/>
        </w:rPr>
        <w:t>/</w:t>
      </w:r>
      <w:r w:rsidRPr="00450A6F">
        <w:rPr>
          <w:szCs w:val="20"/>
          <w:lang w:val="en-US"/>
        </w:rPr>
        <w:t>reestrNumber</w:t>
      </w:r>
      <w:r w:rsidRPr="00450A6F">
        <w:rPr>
          <w:szCs w:val="20"/>
        </w:rPr>
        <w:t>).</w:t>
      </w:r>
    </w:p>
    <w:p w14:paraId="0570085F" w14:textId="77777777" w:rsidR="00F1047D" w:rsidRPr="008E020C" w:rsidRDefault="00F1047D" w:rsidP="00F1047D">
      <w:pPr>
        <w:pStyle w:val="af2"/>
        <w:rPr>
          <w:b/>
        </w:rPr>
      </w:pPr>
      <w:r w:rsidRPr="008E020C">
        <w:rPr>
          <w:b/>
        </w:rPr>
        <w:t xml:space="preserve">Получение документов </w:t>
      </w:r>
      <w:r>
        <w:rPr>
          <w:b/>
        </w:rPr>
        <w:t xml:space="preserve">по </w:t>
      </w:r>
      <w:r w:rsidRPr="00450A6F">
        <w:rPr>
          <w:b/>
        </w:rPr>
        <w:t>региону заказчика и типу документа</w:t>
      </w:r>
    </w:p>
    <w:p w14:paraId="35FDDA89" w14:textId="77777777" w:rsidR="00F1047D" w:rsidRDefault="00F1047D" w:rsidP="00F1047D">
      <w:pPr>
        <w:pStyle w:val="af2"/>
      </w:pPr>
      <w:r>
        <w:t xml:space="preserve">Для получения публичных документов по </w:t>
      </w:r>
      <w:r w:rsidRPr="00DA1B6D">
        <w:t>региону заказчика и типу документа</w:t>
      </w:r>
      <w:r>
        <w:t xml:space="preserve"> формируется «</w:t>
      </w:r>
      <w:r w:rsidRPr="00450A6F">
        <w:t>Запрос формирования в ХД архивов с документами по региону заказчика и типу документа</w:t>
      </w:r>
      <w:r>
        <w:t>» (</w:t>
      </w:r>
      <w:r w:rsidRPr="00450A6F">
        <w:t>getDocsByOrgRegionRequest</w:t>
      </w:r>
      <w:r>
        <w:t>).</w:t>
      </w:r>
    </w:p>
    <w:p w14:paraId="66B5922F" w14:textId="77777777" w:rsidR="00F1047D" w:rsidRDefault="00F1047D" w:rsidP="00F1047D">
      <w:pPr>
        <w:pStyle w:val="af2"/>
      </w:pPr>
      <w:r>
        <w:t>Параметры отбора документов, которые могут быть указаны в запросе</w:t>
      </w:r>
      <w:r w:rsidRPr="00F672C3">
        <w:t>:</w:t>
      </w:r>
    </w:p>
    <w:p w14:paraId="5EB5FBCD" w14:textId="77777777" w:rsidR="00F1047D" w:rsidRPr="00450A6F" w:rsidRDefault="00F1047D" w:rsidP="00F1047D">
      <w:pPr>
        <w:pStyle w:val="1-"/>
        <w:rPr>
          <w:szCs w:val="20"/>
        </w:rPr>
      </w:pPr>
      <w:r>
        <w:t>р</w:t>
      </w:r>
      <w:r w:rsidRPr="00450A6F">
        <w:t>егион организации по КЛАДР</w:t>
      </w:r>
      <w:r>
        <w:t xml:space="preserve"> (</w:t>
      </w:r>
      <w:r w:rsidRPr="00450A6F">
        <w:rPr>
          <w:szCs w:val="20"/>
          <w:lang w:val="en-US"/>
        </w:rPr>
        <w:t>selectionParams</w:t>
      </w:r>
      <w:r w:rsidRPr="00450A6F">
        <w:t>/orgRegion</w:t>
      </w:r>
      <w:r>
        <w:t>)</w:t>
      </w:r>
      <w:r w:rsidRPr="00450A6F">
        <w:t>;</w:t>
      </w:r>
    </w:p>
    <w:p w14:paraId="0689C270" w14:textId="77777777" w:rsidR="00F1047D" w:rsidRDefault="00F1047D" w:rsidP="00F1047D">
      <w:pPr>
        <w:pStyle w:val="1-"/>
        <w:rPr>
          <w:szCs w:val="20"/>
          <w:lang w:val="en-US"/>
        </w:rPr>
      </w:pPr>
      <w:r>
        <w:rPr>
          <w:szCs w:val="20"/>
        </w:rPr>
        <w:t>т</w:t>
      </w:r>
      <w:r w:rsidRPr="00450A6F">
        <w:rPr>
          <w:szCs w:val="20"/>
        </w:rPr>
        <w:t>ип</w:t>
      </w:r>
      <w:r w:rsidRPr="00450A6F">
        <w:rPr>
          <w:szCs w:val="20"/>
          <w:lang w:val="en-US"/>
        </w:rPr>
        <w:t xml:space="preserve"> </w:t>
      </w:r>
      <w:r w:rsidRPr="00450A6F">
        <w:rPr>
          <w:szCs w:val="20"/>
        </w:rPr>
        <w:t>документа</w:t>
      </w:r>
      <w:r w:rsidRPr="00450A6F">
        <w:rPr>
          <w:szCs w:val="20"/>
          <w:lang w:val="en-US"/>
        </w:rPr>
        <w:t xml:space="preserve"> (</w:t>
      </w:r>
      <w:r>
        <w:rPr>
          <w:szCs w:val="20"/>
        </w:rPr>
        <w:t>поле</w:t>
      </w:r>
      <w:r>
        <w:rPr>
          <w:szCs w:val="20"/>
          <w:lang w:val="en-US"/>
        </w:rPr>
        <w:t xml:space="preserve"> </w:t>
      </w:r>
      <w:r w:rsidRPr="00450A6F">
        <w:rPr>
          <w:szCs w:val="20"/>
          <w:lang w:val="en-US"/>
        </w:rPr>
        <w:t>selectionParams/documentType44</w:t>
      </w:r>
      <w:r>
        <w:rPr>
          <w:szCs w:val="20"/>
          <w:lang w:val="en-US"/>
        </w:rPr>
        <w:t xml:space="preserve"> </w:t>
      </w:r>
      <w:r>
        <w:rPr>
          <w:szCs w:val="20"/>
        </w:rPr>
        <w:t>или</w:t>
      </w:r>
      <w:r w:rsidRPr="00450A6F">
        <w:rPr>
          <w:szCs w:val="20"/>
          <w:lang w:val="en-US"/>
        </w:rPr>
        <w:t xml:space="preserve"> selectionParams/documentType223)</w:t>
      </w:r>
      <w:r>
        <w:rPr>
          <w:szCs w:val="20"/>
          <w:lang w:val="en-US"/>
        </w:rPr>
        <w:t>;</w:t>
      </w:r>
    </w:p>
    <w:p w14:paraId="6DF509CB" w14:textId="77777777" w:rsidR="00F1047D" w:rsidRDefault="00F1047D" w:rsidP="00F1047D">
      <w:pPr>
        <w:pStyle w:val="1-"/>
        <w:rPr>
          <w:szCs w:val="20"/>
          <w:lang w:val="en-US"/>
        </w:rPr>
      </w:pPr>
      <w:r>
        <w:rPr>
          <w:szCs w:val="20"/>
        </w:rPr>
        <w:t>дата</w:t>
      </w:r>
      <w:r w:rsidRPr="00450A6F">
        <w:rPr>
          <w:szCs w:val="20"/>
          <w:lang w:val="en-US"/>
        </w:rPr>
        <w:t xml:space="preserve"> </w:t>
      </w:r>
      <w:r>
        <w:rPr>
          <w:szCs w:val="20"/>
        </w:rPr>
        <w:t>размещения</w:t>
      </w:r>
      <w:r w:rsidRPr="00450A6F">
        <w:rPr>
          <w:szCs w:val="20"/>
          <w:lang w:val="en-US"/>
        </w:rPr>
        <w:t xml:space="preserve"> </w:t>
      </w:r>
      <w:r>
        <w:rPr>
          <w:szCs w:val="20"/>
        </w:rPr>
        <w:t>документа</w:t>
      </w:r>
      <w:r w:rsidRPr="00450A6F">
        <w:rPr>
          <w:szCs w:val="20"/>
          <w:lang w:val="en-US"/>
        </w:rPr>
        <w:t xml:space="preserve"> (selectionParams/periodInfo/exactDate)</w:t>
      </w:r>
      <w:r>
        <w:rPr>
          <w:szCs w:val="20"/>
          <w:lang w:val="en-US"/>
        </w:rPr>
        <w:t>;</w:t>
      </w:r>
    </w:p>
    <w:p w14:paraId="6C85990B" w14:textId="77777777" w:rsidR="00F1047D" w:rsidRPr="00450A6F" w:rsidRDefault="00F1047D" w:rsidP="00F1047D">
      <w:pPr>
        <w:pStyle w:val="1-"/>
        <w:rPr>
          <w:szCs w:val="20"/>
        </w:rPr>
      </w:pPr>
      <w:r>
        <w:rPr>
          <w:szCs w:val="20"/>
        </w:rPr>
        <w:t>р</w:t>
      </w:r>
      <w:r w:rsidRPr="00450A6F">
        <w:rPr>
          <w:szCs w:val="20"/>
        </w:rPr>
        <w:t>еестровый номер</w:t>
      </w:r>
      <w:r>
        <w:rPr>
          <w:szCs w:val="20"/>
        </w:rPr>
        <w:t xml:space="preserve"> документа</w:t>
      </w:r>
      <w:r w:rsidRPr="00450A6F">
        <w:rPr>
          <w:szCs w:val="20"/>
        </w:rPr>
        <w:t xml:space="preserve"> в подсистеме (</w:t>
      </w:r>
      <w:r w:rsidRPr="00450A6F">
        <w:rPr>
          <w:szCs w:val="20"/>
          <w:lang w:val="en-US"/>
        </w:rPr>
        <w:t>selectionParams</w:t>
      </w:r>
      <w:r w:rsidRPr="00450A6F">
        <w:rPr>
          <w:szCs w:val="20"/>
        </w:rPr>
        <w:t>/</w:t>
      </w:r>
      <w:r w:rsidRPr="00450A6F">
        <w:rPr>
          <w:szCs w:val="20"/>
          <w:lang w:val="en-US"/>
        </w:rPr>
        <w:t>reestrNumber</w:t>
      </w:r>
      <w:r w:rsidRPr="00450A6F">
        <w:rPr>
          <w:szCs w:val="20"/>
        </w:rPr>
        <w:t>)</w:t>
      </w:r>
      <w:r>
        <w:rPr>
          <w:szCs w:val="20"/>
        </w:rPr>
        <w:t>.</w:t>
      </w:r>
    </w:p>
    <w:p w14:paraId="5C4D3534" w14:textId="77777777" w:rsidR="00F1047D" w:rsidRDefault="00F1047D" w:rsidP="00F1047D">
      <w:pPr>
        <w:pStyle w:val="af2"/>
      </w:pPr>
      <w:r>
        <w:t xml:space="preserve">Перечень возможных значений, которые могут быть указаны в поле «Тип документа </w:t>
      </w:r>
      <w:r w:rsidRPr="00450A6F">
        <w:t>44-ФЗ</w:t>
      </w:r>
      <w:r>
        <w:t>» (</w:t>
      </w:r>
      <w:r w:rsidRPr="00450A6F">
        <w:t>getDocsByOrgRegionRequest/selectionParams/documentType44</w:t>
      </w:r>
      <w:r>
        <w:t>) приведен в справочнике «</w:t>
      </w:r>
      <w:r w:rsidRPr="00450A6F">
        <w:t>Типы документов ЕИС 44ФЗ</w:t>
      </w:r>
      <w:r>
        <w:t>» (</w:t>
      </w:r>
      <w:r w:rsidRPr="00450A6F">
        <w:t>nsiDocumentTypes</w:t>
      </w:r>
      <w:r>
        <w:t>).</w:t>
      </w:r>
    </w:p>
    <w:p w14:paraId="18FEEF9F" w14:textId="77777777" w:rsidR="00F1047D" w:rsidRDefault="00F1047D" w:rsidP="00F1047D">
      <w:pPr>
        <w:pStyle w:val="af2"/>
      </w:pPr>
      <w:r>
        <w:t>Перечень возможных значений, которые могут быть указаны в поле «Тип документа 223</w:t>
      </w:r>
      <w:r w:rsidRPr="00450A6F">
        <w:t>-ФЗ</w:t>
      </w:r>
      <w:r>
        <w:t>» (</w:t>
      </w:r>
      <w:r w:rsidRPr="00450A6F">
        <w:t>getDocsByOrgRegionRequest/selectionParams/documentType</w:t>
      </w:r>
      <w:r>
        <w:t>223) приведен в справочнике «</w:t>
      </w:r>
      <w:r w:rsidRPr="00450A6F">
        <w:t xml:space="preserve">Типы документов ЕИС </w:t>
      </w:r>
      <w:r>
        <w:t>223</w:t>
      </w:r>
      <w:r w:rsidRPr="00450A6F">
        <w:t>ФЗ</w:t>
      </w:r>
      <w:r>
        <w:t>» (</w:t>
      </w:r>
      <w:r w:rsidRPr="00450A6F">
        <w:t>nsiDocumentTypes</w:t>
      </w:r>
      <w:r>
        <w:t>223).</w:t>
      </w:r>
    </w:p>
    <w:p w14:paraId="073B778A" w14:textId="77777777" w:rsidR="00F1047D" w:rsidRDefault="00F1047D" w:rsidP="00F1047D">
      <w:pPr>
        <w:pStyle w:val="af2"/>
      </w:pPr>
      <w:r>
        <w:t>Смещение во времени, которое задается в поле «</w:t>
      </w:r>
      <w:r w:rsidRPr="00B14614">
        <w:t>Дата</w:t>
      </w:r>
      <w:r>
        <w:t>» (</w:t>
      </w:r>
      <w:r w:rsidRPr="00B14614">
        <w:t>getDocsByOrgRegionRequest/selectionParams/periodInfo/exactDate</w:t>
      </w:r>
      <w:r>
        <w:t xml:space="preserve">), </w:t>
      </w:r>
      <w:r w:rsidRPr="00B14614">
        <w:t>учитывается при отборе документов</w:t>
      </w:r>
      <w:r>
        <w:t>.</w:t>
      </w:r>
    </w:p>
    <w:p w14:paraId="0F659545" w14:textId="1133FCB6" w:rsidR="00F1047D" w:rsidRDefault="00F1047D" w:rsidP="00F1047D">
      <w:pPr>
        <w:pStyle w:val="af2"/>
      </w:pPr>
      <w:r>
        <w:t>Поле «</w:t>
      </w:r>
      <w:r w:rsidRPr="00B14614">
        <w:t>Реестровый номер в подсистеме</w:t>
      </w:r>
      <w:r>
        <w:t>» (</w:t>
      </w:r>
      <w:r w:rsidRPr="00B14614">
        <w:t>getDocsByOrgRegionRequest/selectionParams/reestrNumber</w:t>
      </w:r>
      <w:r>
        <w:t>) не обязательное, заполняется при необходимости найти определенный документ.</w:t>
      </w:r>
    </w:p>
    <w:p w14:paraId="4EC0E6C9" w14:textId="77777777" w:rsidR="00B06C95" w:rsidRPr="00B06C95" w:rsidRDefault="00B06C95" w:rsidP="00B06C95">
      <w:pPr>
        <w:pStyle w:val="af2"/>
        <w:rPr>
          <w:b/>
        </w:rPr>
      </w:pPr>
      <w:r w:rsidRPr="00B06C95">
        <w:rPr>
          <w:b/>
        </w:rPr>
        <w:t>Получение подписей к документам</w:t>
      </w:r>
    </w:p>
    <w:p w14:paraId="59629698" w14:textId="77777777" w:rsidR="00B06C95" w:rsidRDefault="00B06C95" w:rsidP="00B06C95">
      <w:pPr>
        <w:pStyle w:val="af2"/>
      </w:pPr>
      <w:r>
        <w:t>Методы сервиса возвращают ссылки для скачивания архивов с документами</w:t>
      </w:r>
      <w:r w:rsidRPr="00B06C95">
        <w:t xml:space="preserve"> (</w:t>
      </w:r>
      <w:r>
        <w:t>без подписей</w:t>
      </w:r>
      <w:r w:rsidRPr="00B06C95">
        <w:t>)</w:t>
      </w:r>
      <w:r>
        <w:t>. Для того чтобы получить подписи к документам необходимо направить в сервис запрос, сормированный по элементу «</w:t>
      </w:r>
      <w:r w:rsidRPr="00C457F9">
        <w:t>Запрос формирования в ХД архивов с подписями документов</w:t>
      </w:r>
      <w:r>
        <w:t>» (</w:t>
      </w:r>
      <w:r w:rsidRPr="00C457F9">
        <w:t>getDocSignaturesByUrlRequest</w:t>
      </w:r>
      <w:r>
        <w:t>).</w:t>
      </w:r>
    </w:p>
    <w:p w14:paraId="12728765" w14:textId="21A7B8A6" w:rsidR="00B06C95" w:rsidRDefault="00B06C95" w:rsidP="00B06C95">
      <w:pPr>
        <w:pStyle w:val="af2"/>
      </w:pPr>
      <w:r>
        <w:t>В запросе к сервису может быть указана коллекция ссылок для скачивание архивов с документами. По каждой полученной ссылке сервисом выполняется поиск подписей и возвращаются ссылки для скачивания архивов с подписями к документам.</w:t>
      </w:r>
    </w:p>
    <w:p w14:paraId="471C2B04" w14:textId="77777777" w:rsidR="00F1047D" w:rsidRPr="008E020C" w:rsidRDefault="00F1047D" w:rsidP="00F1047D">
      <w:pPr>
        <w:pStyle w:val="af2"/>
        <w:rPr>
          <w:b/>
        </w:rPr>
      </w:pPr>
      <w:r>
        <w:rPr>
          <w:b/>
        </w:rPr>
        <w:t>Получение</w:t>
      </w:r>
      <w:r w:rsidRPr="008E020C">
        <w:rPr>
          <w:b/>
        </w:rPr>
        <w:t xml:space="preserve"> </w:t>
      </w:r>
      <w:r>
        <w:rPr>
          <w:b/>
        </w:rPr>
        <w:t>справочников НСИ</w:t>
      </w:r>
    </w:p>
    <w:p w14:paraId="1EAB2613" w14:textId="77777777" w:rsidR="00F1047D" w:rsidRDefault="00F1047D" w:rsidP="00F1047D">
      <w:pPr>
        <w:pStyle w:val="af2"/>
      </w:pPr>
      <w:r>
        <w:t>Для получения данных справочника формируется «</w:t>
      </w:r>
      <w:r w:rsidRPr="00FA7D67">
        <w:t>Запрос данных справочника</w:t>
      </w:r>
      <w:r>
        <w:t>» (</w:t>
      </w:r>
      <w:r w:rsidRPr="00FA7D67">
        <w:t>getNsiRequest</w:t>
      </w:r>
      <w:r>
        <w:t>).</w:t>
      </w:r>
    </w:p>
    <w:p w14:paraId="26E076C7" w14:textId="77777777" w:rsidR="00F1047D" w:rsidRDefault="00F1047D" w:rsidP="00F1047D">
      <w:pPr>
        <w:pStyle w:val="af2"/>
      </w:pPr>
      <w:r>
        <w:t>Если запрашиваются данные справочника 44ФЗ, то в запросе необходимо заполнить поле «</w:t>
      </w:r>
      <w:r w:rsidRPr="00B14614">
        <w:t>Код справочника 44-ФЗ</w:t>
      </w:r>
      <w:r>
        <w:t>» (</w:t>
      </w:r>
      <w:r w:rsidRPr="00B14614">
        <w:t>getNsiRequest/selectionParams/nsiCode44</w:t>
      </w:r>
      <w:r>
        <w:t>).</w:t>
      </w:r>
    </w:p>
    <w:p w14:paraId="0C397BE6" w14:textId="77777777" w:rsidR="00F1047D" w:rsidRDefault="00F1047D" w:rsidP="00F1047D">
      <w:pPr>
        <w:pStyle w:val="af2"/>
      </w:pPr>
      <w:r>
        <w:t>Если запрашиваются данные справочника 223ФЗ, то в запросе необходимо заполнить поле «</w:t>
      </w:r>
      <w:r w:rsidRPr="00B14614">
        <w:t xml:space="preserve">Код справочника </w:t>
      </w:r>
      <w:r>
        <w:t>223</w:t>
      </w:r>
      <w:r w:rsidRPr="00B14614">
        <w:t>-ФЗ</w:t>
      </w:r>
      <w:r>
        <w:t>» (</w:t>
      </w:r>
      <w:r w:rsidRPr="00B14614">
        <w:t>getNsiRequest/selectionParams/nsiCode223</w:t>
      </w:r>
      <w:r>
        <w:t>).</w:t>
      </w:r>
    </w:p>
    <w:p w14:paraId="1452E499" w14:textId="77777777" w:rsidR="00F1047D" w:rsidRDefault="00F1047D" w:rsidP="00F1047D">
      <w:pPr>
        <w:pStyle w:val="af2"/>
      </w:pPr>
      <w:r>
        <w:t>В поле «</w:t>
      </w:r>
      <w:r w:rsidRPr="00B14614">
        <w:t>Вид выгрузки</w:t>
      </w:r>
      <w:r>
        <w:t>» (</w:t>
      </w:r>
      <w:r w:rsidRPr="00B14614">
        <w:t>getNsiRequest/selectionParams/nsiKind</w:t>
      </w:r>
      <w:r>
        <w:t>) необходимо указать вид запрашиваемой выгрузки (</w:t>
      </w:r>
      <w:r>
        <w:rPr>
          <w:lang w:val="en-US"/>
        </w:rPr>
        <w:t>all</w:t>
      </w:r>
      <w:r w:rsidRPr="00095F09">
        <w:t xml:space="preserve"> – </w:t>
      </w:r>
      <w:r>
        <w:t>полная;</w:t>
      </w:r>
      <w:r w:rsidRPr="00095F09">
        <w:t xml:space="preserve"> </w:t>
      </w:r>
      <w:r>
        <w:rPr>
          <w:lang w:val="en-US"/>
        </w:rPr>
        <w:t>inc</w:t>
      </w:r>
      <w:r w:rsidRPr="00095F09">
        <w:t xml:space="preserve"> - </w:t>
      </w:r>
      <w:r>
        <w:t>инкрементальная).</w:t>
      </w:r>
    </w:p>
    <w:p w14:paraId="4B188458" w14:textId="77777777" w:rsidR="00F1047D" w:rsidRDefault="00F1047D" w:rsidP="00F1047D">
      <w:pPr>
        <w:pStyle w:val="af2"/>
      </w:pPr>
    </w:p>
    <w:p w14:paraId="0699F7BE" w14:textId="6AB2C484" w:rsidR="00F1047D" w:rsidRPr="00800EF0" w:rsidRDefault="00F1047D" w:rsidP="00F1047D">
      <w:pPr>
        <w:pStyle w:val="af2"/>
      </w:pPr>
      <w:r>
        <w:rPr>
          <w:rFonts w:hint="eastAsia"/>
        </w:rPr>
        <w:t>П</w:t>
      </w:r>
      <w:r>
        <w:t>ри получении запроса сервисом проверяется</w:t>
      </w:r>
      <w:r w:rsidRPr="00302E94">
        <w:t xml:space="preserve"> </w:t>
      </w:r>
      <w:r>
        <w:t>наличие</w:t>
      </w:r>
      <w:r w:rsidR="008B5A0C">
        <w:t xml:space="preserve"> сертификата в ЕИС</w:t>
      </w:r>
      <w:r>
        <w:t xml:space="preserve"> и</w:t>
      </w:r>
      <w:r w:rsidR="008B5A0C">
        <w:t xml:space="preserve"> его</w:t>
      </w:r>
      <w:r>
        <w:t xml:space="preserve"> актуальность, а также проверяется непревышение допустимого количества запросов к сервису. Если проверки не пройдены, то сервис завершает свою работу с ошибкой.</w:t>
      </w:r>
    </w:p>
    <w:p w14:paraId="5BC1EA58" w14:textId="77777777" w:rsidR="00F1047D" w:rsidRDefault="00F1047D" w:rsidP="00F1047D">
      <w:pPr>
        <w:pStyle w:val="af2"/>
      </w:pPr>
      <w:r>
        <w:t>В ответе на полученные запросы сервис возвращает ссылки для скачивания архивов с запрошенными документами. Если по указанным в запросе параметрам в ХД не были найдены документы, то сервис вернет ответ, в котором поле «</w:t>
      </w:r>
      <w:r w:rsidRPr="00A0656C">
        <w:t>Документы отсутствуют</w:t>
      </w:r>
      <w:r>
        <w:t>» (</w:t>
      </w:r>
      <w:r w:rsidRPr="00A0656C">
        <w:t>noData</w:t>
      </w:r>
      <w:r>
        <w:t>) будет заполнено значением «</w:t>
      </w:r>
      <w:r>
        <w:rPr>
          <w:lang w:val="en-US"/>
        </w:rPr>
        <w:t>true</w:t>
      </w:r>
      <w:r>
        <w:t>»</w:t>
      </w:r>
      <w:r w:rsidRPr="00A0656C">
        <w:t>.</w:t>
      </w:r>
    </w:p>
    <w:p w14:paraId="1FF08839" w14:textId="3321B67E" w:rsidR="00F1047D" w:rsidRPr="00ED3401" w:rsidRDefault="00F1047D" w:rsidP="00D94AD7">
      <w:pPr>
        <w:pStyle w:val="af2"/>
      </w:pPr>
      <w:r w:rsidRPr="00D11915">
        <w:t xml:space="preserve">Cервис функционирует в синхронном режиме. При этом, до момента окончания подготовки архивов в ХД </w:t>
      </w:r>
      <w:r>
        <w:t>пользователь</w:t>
      </w:r>
      <w:r w:rsidRPr="00D11915">
        <w:t xml:space="preserve"> не может воспользоваться полученными ссылками.</w:t>
      </w:r>
    </w:p>
    <w:p w14:paraId="460729D1" w14:textId="64E81A9E" w:rsidR="000B6AD9" w:rsidRDefault="00F1047D" w:rsidP="008B5A0C">
      <w:pPr>
        <w:pStyle w:val="af2"/>
      </w:pPr>
      <w:r w:rsidRPr="00B35180">
        <w:t>Полностью</w:t>
      </w:r>
      <w:r>
        <w:t xml:space="preserve"> список вовращаемых сервисами</w:t>
      </w:r>
      <w:r w:rsidRPr="00B35180">
        <w:t xml:space="preserve"> ошибок приведен в </w:t>
      </w:r>
      <w:r w:rsidRPr="0061455D">
        <w:t>разделе 9</w:t>
      </w:r>
      <w:r>
        <w:t xml:space="preserve"> Приложения 1.</w:t>
      </w:r>
    </w:p>
    <w:p w14:paraId="635F9674" w14:textId="6382DBBE" w:rsidR="00E73399" w:rsidRDefault="00E73399" w:rsidP="00E73399">
      <w:pPr>
        <w:pStyle w:val="31"/>
        <w:numPr>
          <w:ilvl w:val="2"/>
          <w:numId w:val="59"/>
        </w:numPr>
      </w:pPr>
      <w:bookmarkStart w:id="96" w:name="_Ref179819544"/>
      <w:r w:rsidRPr="00E73399">
        <w:t>Сервис отдачи документов из хранилища документов для юридических лиц</w:t>
      </w:r>
      <w:r w:rsidRPr="00D166E3">
        <w:t xml:space="preserve"> (</w:t>
      </w:r>
      <w:r>
        <w:t>без саморегистрации</w:t>
      </w:r>
      <w:r w:rsidRPr="00D166E3">
        <w:t>)</w:t>
      </w:r>
      <w:bookmarkEnd w:id="96"/>
    </w:p>
    <w:p w14:paraId="3498CC6F" w14:textId="24DCE795" w:rsidR="004E3A4E" w:rsidRPr="004E3A4E" w:rsidRDefault="00E73399" w:rsidP="00E73399">
      <w:pPr>
        <w:pStyle w:val="af2"/>
      </w:pPr>
      <w:r>
        <w:t>Сервис</w:t>
      </w:r>
      <w:r w:rsidR="00D003B4" w:rsidRPr="00D003B4">
        <w:t xml:space="preserve"> </w:t>
      </w:r>
      <w:r>
        <w:t>отдачи документов для юридических лиц</w:t>
      </w:r>
      <w:r w:rsidR="00BC14F8" w:rsidRPr="00BC14F8">
        <w:t xml:space="preserve"> </w:t>
      </w:r>
      <w:r w:rsidR="00BC14F8" w:rsidRPr="00D166E3">
        <w:t>(</w:t>
      </w:r>
      <w:r w:rsidR="00BC14F8">
        <w:t>без саморегистрации</w:t>
      </w:r>
      <w:r w:rsidR="00BC14F8" w:rsidRPr="00D166E3">
        <w:t>)</w:t>
      </w:r>
      <w:r w:rsidR="00D003B4" w:rsidRPr="00D003B4">
        <w:t xml:space="preserve"> </w:t>
      </w:r>
      <w:r w:rsidR="00D003B4">
        <w:rPr>
          <w:lang w:val="en-US"/>
        </w:rPr>
        <w:t>GetDocsLE</w:t>
      </w:r>
      <w:r w:rsidR="00D003B4" w:rsidRPr="00D003B4">
        <w:t>2</w:t>
      </w:r>
      <w:r>
        <w:t xml:space="preserve"> доступен по протоколу </w:t>
      </w:r>
      <w:r w:rsidRPr="001C6FDD">
        <w:t>HTTP</w:t>
      </w:r>
      <w:r>
        <w:t xml:space="preserve">. </w:t>
      </w:r>
      <w:r w:rsidR="00BC14F8">
        <w:t xml:space="preserve">Данный сервис является копией сервиса </w:t>
      </w:r>
      <w:r w:rsidR="00BC14F8">
        <w:rPr>
          <w:lang w:val="en-US"/>
        </w:rPr>
        <w:t>GetDocsLE</w:t>
      </w:r>
      <w:r w:rsidR="00BC14F8" w:rsidRPr="00BC14F8">
        <w:t xml:space="preserve">, </w:t>
      </w:r>
      <w:r w:rsidR="00BC14F8">
        <w:t xml:space="preserve">который описан в разделе </w:t>
      </w:r>
      <w:r w:rsidR="00BC14F8">
        <w:fldChar w:fldCharType="begin"/>
      </w:r>
      <w:r w:rsidR="00BC14F8">
        <w:instrText xml:space="preserve"> REF _Ref160723595 \r \h </w:instrText>
      </w:r>
      <w:r w:rsidR="00BC14F8">
        <w:fldChar w:fldCharType="separate"/>
      </w:r>
      <w:r w:rsidR="00BC14F8">
        <w:t>2.9.19</w:t>
      </w:r>
      <w:r w:rsidR="00BC14F8">
        <w:fldChar w:fldCharType="end"/>
      </w:r>
      <w:r w:rsidR="00BC14F8">
        <w:t>.</w:t>
      </w:r>
      <w:r w:rsidR="004E3A4E">
        <w:t xml:space="preserve"> Для использования сервиса</w:t>
      </w:r>
      <w:r w:rsidR="00BC14F8">
        <w:t xml:space="preserve"> не требует</w:t>
      </w:r>
      <w:r w:rsidR="004E3A4E">
        <w:t>ся</w:t>
      </w:r>
      <w:r w:rsidR="00BC14F8">
        <w:t xml:space="preserve"> прохождени</w:t>
      </w:r>
      <w:r w:rsidR="004E3A4E">
        <w:t>е</w:t>
      </w:r>
      <w:r w:rsidR="00BC14F8">
        <w:t xml:space="preserve"> процедуры саморегистрации в «</w:t>
      </w:r>
      <w:r w:rsidR="00BC14F8" w:rsidRPr="005E1E0C">
        <w:t>Личн</w:t>
      </w:r>
      <w:r w:rsidR="00BC14F8">
        <w:t>ом</w:t>
      </w:r>
      <w:r w:rsidR="00BC14F8" w:rsidRPr="005E1E0C">
        <w:t xml:space="preserve"> кабинет</w:t>
      </w:r>
      <w:r w:rsidR="00BC14F8">
        <w:t>е</w:t>
      </w:r>
      <w:r w:rsidR="00BC14F8" w:rsidRPr="00535533">
        <w:t xml:space="preserve"> потребителя машиночитаемых данных</w:t>
      </w:r>
      <w:r w:rsidR="00BC14F8">
        <w:t>».</w:t>
      </w:r>
      <w:r w:rsidR="004E3A4E" w:rsidRPr="004E3A4E">
        <w:t xml:space="preserve"> </w:t>
      </w:r>
      <w:r w:rsidR="004E3A4E">
        <w:t>Данный сервис открыт для использования из сети Интернет</w:t>
      </w:r>
      <w:r w:rsidR="004E3A4E" w:rsidRPr="004E3A4E">
        <w:t>:</w:t>
      </w:r>
    </w:p>
    <w:p w14:paraId="435F73AD" w14:textId="6C61CA4A" w:rsidR="004E3A4E" w:rsidRPr="004E3A4E" w:rsidRDefault="00D003B4" w:rsidP="004E3A4E">
      <w:pPr>
        <w:pStyle w:val="1-"/>
      </w:pPr>
      <w:r w:rsidRPr="004E3A4E">
        <w:t xml:space="preserve">не требуется устанавливать защищенное </w:t>
      </w:r>
      <w:r>
        <w:rPr>
          <w:lang w:val="en-US"/>
        </w:rPr>
        <w:t>TLS</w:t>
      </w:r>
      <w:r w:rsidRPr="004E3A4E">
        <w:t>-соединение</w:t>
      </w:r>
      <w:r w:rsidR="004E3A4E">
        <w:t xml:space="preserve"> с использованием сертификата пользователя</w:t>
      </w:r>
      <w:r w:rsidR="004E3A4E" w:rsidRPr="004E3A4E">
        <w:t>;</w:t>
      </w:r>
    </w:p>
    <w:p w14:paraId="610499E1" w14:textId="50AAE952" w:rsidR="00BC14F8" w:rsidRPr="004E3A4E" w:rsidRDefault="00D003B4" w:rsidP="004E3A4E">
      <w:pPr>
        <w:pStyle w:val="1-"/>
      </w:pPr>
      <w:r w:rsidRPr="004E3A4E">
        <w:t>не требуется передавать токен</w:t>
      </w:r>
      <w:r w:rsidR="004E3A4E" w:rsidRPr="004E3A4E">
        <w:t xml:space="preserve"> </w:t>
      </w:r>
      <w:r w:rsidR="004E3A4E">
        <w:t>пользователя</w:t>
      </w:r>
      <w:r w:rsidRPr="004E3A4E">
        <w:t xml:space="preserve"> в специальном заголовке запроса.</w:t>
      </w:r>
    </w:p>
    <w:p w14:paraId="2F49BD43" w14:textId="78632AA4" w:rsidR="00E73399" w:rsidRDefault="00E73399" w:rsidP="00E73399">
      <w:pPr>
        <w:pStyle w:val="af2"/>
      </w:pPr>
      <w:r>
        <w:t>Через сервис доступны для получения только публичные документы ЕИС, размещенные по 44ФЗ и 223ФЗ.</w:t>
      </w:r>
      <w:r w:rsidR="00BC14F8">
        <w:t xml:space="preserve"> </w:t>
      </w:r>
    </w:p>
    <w:p w14:paraId="1B118921" w14:textId="77777777" w:rsidR="004E3A4E" w:rsidRDefault="004E3A4E" w:rsidP="004E3A4E">
      <w:pPr>
        <w:pStyle w:val="af2"/>
      </w:pPr>
    </w:p>
    <w:p w14:paraId="6B3DDFCE" w14:textId="7097C806" w:rsidR="00E73399" w:rsidRPr="004E3A4E" w:rsidRDefault="00E73399" w:rsidP="004E3A4E">
      <w:pPr>
        <w:pStyle w:val="af2"/>
        <w:rPr>
          <w:rFonts w:ascii="Times New Roman" w:hAnsi="Times New Roman"/>
          <w:bCs/>
          <w:snapToGrid/>
          <w:color w:val="auto"/>
          <w:szCs w:val="24"/>
        </w:rPr>
      </w:pPr>
      <w:r>
        <w:t xml:space="preserve">Адрес сервиса: </w:t>
      </w:r>
      <w:r w:rsidRPr="00A34715">
        <w:t>http</w:t>
      </w:r>
      <w:r w:rsidR="00544141">
        <w:rPr>
          <w:rFonts w:asciiTheme="minorHAnsi" w:hAnsiTheme="minorHAnsi"/>
          <w:lang w:val="en-US"/>
        </w:rPr>
        <w:t>s</w:t>
      </w:r>
      <w:r w:rsidRPr="00A34715">
        <w:t>://int44.zakupki.gov.ru/eis-integration/services/getDocs</w:t>
      </w:r>
      <w:r>
        <w:rPr>
          <w:lang w:val="en-US"/>
        </w:rPr>
        <w:t>LE</w:t>
      </w:r>
      <w:r w:rsidR="00BC14F8">
        <w:t>2</w:t>
      </w:r>
      <w:r w:rsidRPr="008B4E1F">
        <w:rPr>
          <w:rFonts w:ascii="Times New Roman" w:hAnsi="Times New Roman"/>
          <w:bCs/>
          <w:snapToGrid/>
          <w:color w:val="auto"/>
          <w:szCs w:val="24"/>
        </w:rPr>
        <w:t>.</w:t>
      </w:r>
    </w:p>
    <w:p w14:paraId="3FBFD3E1" w14:textId="77777777" w:rsidR="00E73399" w:rsidRPr="00ED3554" w:rsidRDefault="00E73399" w:rsidP="00E73399">
      <w:pPr>
        <w:pStyle w:val="af2"/>
      </w:pPr>
      <w:r w:rsidRPr="008B4E1F">
        <w:t>Сервис принимает запросы:</w:t>
      </w:r>
    </w:p>
    <w:p w14:paraId="3D3023E6" w14:textId="77777777" w:rsidR="00E73399" w:rsidRDefault="00E73399" w:rsidP="00E73399">
      <w:pPr>
        <w:pStyle w:val="1-"/>
        <w:rPr>
          <w:szCs w:val="20"/>
        </w:rPr>
      </w:pPr>
      <w:r w:rsidRPr="00A34715">
        <w:rPr>
          <w:lang w:val="en-US"/>
        </w:rPr>
        <w:t>getDocsByReestrNumberRequest</w:t>
      </w:r>
      <w:r>
        <w:rPr>
          <w:szCs w:val="20"/>
        </w:rPr>
        <w:t xml:space="preserve"> </w:t>
      </w:r>
      <w:r w:rsidRPr="00932F53">
        <w:rPr>
          <w:szCs w:val="20"/>
        </w:rPr>
        <w:t xml:space="preserve">– </w:t>
      </w:r>
      <w:r>
        <w:rPr>
          <w:szCs w:val="20"/>
        </w:rPr>
        <w:t>з</w:t>
      </w:r>
      <w:r w:rsidRPr="00A34715">
        <w:rPr>
          <w:szCs w:val="20"/>
        </w:rPr>
        <w:t>апрос формирования в ХД архивов с документами по реестровому номеру</w:t>
      </w:r>
      <w:r w:rsidRPr="00DA1B6D">
        <w:rPr>
          <w:szCs w:val="20"/>
        </w:rPr>
        <w:t>;</w:t>
      </w:r>
    </w:p>
    <w:p w14:paraId="7ADDFB21" w14:textId="77777777" w:rsidR="00E73399" w:rsidRDefault="00E73399" w:rsidP="00E73399">
      <w:pPr>
        <w:pStyle w:val="1-"/>
        <w:rPr>
          <w:szCs w:val="20"/>
        </w:rPr>
      </w:pPr>
      <w:r w:rsidRPr="00DA1B6D">
        <w:rPr>
          <w:szCs w:val="20"/>
        </w:rPr>
        <w:t>getDocsByOrgRegionRequest</w:t>
      </w:r>
      <w:r>
        <w:rPr>
          <w:szCs w:val="20"/>
        </w:rPr>
        <w:t xml:space="preserve"> </w:t>
      </w:r>
      <w:r w:rsidRPr="00932F53">
        <w:rPr>
          <w:szCs w:val="20"/>
        </w:rPr>
        <w:t>–</w:t>
      </w:r>
      <w:r>
        <w:rPr>
          <w:szCs w:val="20"/>
        </w:rPr>
        <w:t xml:space="preserve"> з</w:t>
      </w:r>
      <w:r w:rsidRPr="00DA1B6D">
        <w:rPr>
          <w:szCs w:val="20"/>
        </w:rPr>
        <w:t>апрос формирования в ХД архивов с документами по региону заказчика и типу документа;</w:t>
      </w:r>
    </w:p>
    <w:p w14:paraId="30F81341" w14:textId="77777777" w:rsidR="00E73399" w:rsidRPr="00D17341" w:rsidRDefault="00E73399" w:rsidP="00E73399">
      <w:pPr>
        <w:pStyle w:val="1-"/>
        <w:rPr>
          <w:szCs w:val="20"/>
        </w:rPr>
      </w:pPr>
      <w:r w:rsidRPr="002317C8">
        <w:rPr>
          <w:szCs w:val="20"/>
        </w:rPr>
        <w:t>getDocSignaturesByUrlRequest</w:t>
      </w:r>
      <w:r>
        <w:rPr>
          <w:szCs w:val="20"/>
        </w:rPr>
        <w:t xml:space="preserve"> </w:t>
      </w:r>
      <w:r w:rsidRPr="00932F53">
        <w:rPr>
          <w:szCs w:val="20"/>
        </w:rPr>
        <w:t>–</w:t>
      </w:r>
      <w:r>
        <w:rPr>
          <w:szCs w:val="20"/>
        </w:rPr>
        <w:t xml:space="preserve"> з</w:t>
      </w:r>
      <w:r w:rsidRPr="002317C8">
        <w:rPr>
          <w:szCs w:val="20"/>
        </w:rPr>
        <w:t>апрос формирования в ХД архивов с подписями документов</w:t>
      </w:r>
      <w:r>
        <w:rPr>
          <w:szCs w:val="20"/>
        </w:rPr>
        <w:t>;</w:t>
      </w:r>
    </w:p>
    <w:p w14:paraId="38077E9A" w14:textId="77777777" w:rsidR="00E73399" w:rsidRDefault="00E73399" w:rsidP="00E73399">
      <w:pPr>
        <w:pStyle w:val="1-"/>
      </w:pPr>
      <w:r w:rsidRPr="00DA1B6D">
        <w:rPr>
          <w:szCs w:val="20"/>
        </w:rPr>
        <w:t>getNsiRequest</w:t>
      </w:r>
      <w:r w:rsidRPr="008B4E1F">
        <w:rPr>
          <w:szCs w:val="20"/>
        </w:rPr>
        <w:t xml:space="preserve"> – </w:t>
      </w:r>
      <w:r w:rsidRPr="008B4E1F">
        <w:t>запрос в хранилище документов (ХД) данных справочника.</w:t>
      </w:r>
    </w:p>
    <w:p w14:paraId="14AEA203" w14:textId="52B37EA9" w:rsidR="00D003B4" w:rsidRPr="00793BFB" w:rsidRDefault="00D003B4" w:rsidP="004E3A4E">
      <w:pPr>
        <w:pStyle w:val="af2"/>
      </w:pPr>
      <w:r>
        <w:t>Описание запросов и ответов сервиса приведено</w:t>
      </w:r>
      <w:r w:rsidRPr="00457D97">
        <w:t xml:space="preserve"> </w:t>
      </w:r>
      <w:r>
        <w:t>в схеме</w:t>
      </w:r>
      <w:r w:rsidRPr="00457D97">
        <w:t xml:space="preserve"> </w:t>
      </w:r>
      <w:r w:rsidRPr="00DA1B6D">
        <w:t>GetDocsWS\</w:t>
      </w:r>
      <w:r w:rsidRPr="00D003B4">
        <w:t>GetDocsLegalEntity</w:t>
      </w:r>
      <w:r w:rsidRPr="00457D97">
        <w:t>\</w:t>
      </w:r>
      <w:r w:rsidRPr="00DA1B6D">
        <w:t>getDocs</w:t>
      </w:r>
      <w:r>
        <w:rPr>
          <w:lang w:val="en-US"/>
        </w:rPr>
        <w:t>LE</w:t>
      </w:r>
      <w:r w:rsidRPr="00DA1B6D">
        <w:t>-ws-api</w:t>
      </w:r>
      <w:r w:rsidRPr="00457D97">
        <w:t>.xsd.</w:t>
      </w:r>
      <w:r w:rsidR="004E3A4E" w:rsidRPr="004E3A4E">
        <w:t xml:space="preserve"> </w:t>
      </w:r>
      <w:r>
        <w:t>Правила формирования запросов к сервису совпадают с правилами, описанными в</w:t>
      </w:r>
      <w:r w:rsidR="00295E73">
        <w:t xml:space="preserve"> разделе</w:t>
      </w:r>
      <w:r w:rsidR="004E3A4E" w:rsidRPr="004E3A4E">
        <w:t xml:space="preserve"> </w:t>
      </w:r>
      <w:r w:rsidR="004E3A4E">
        <w:fldChar w:fldCharType="begin"/>
      </w:r>
      <w:r w:rsidR="004E3A4E">
        <w:instrText xml:space="preserve"> REF _Ref160723595 \r \h </w:instrText>
      </w:r>
      <w:r w:rsidR="004E3A4E">
        <w:fldChar w:fldCharType="separate"/>
      </w:r>
      <w:r w:rsidR="004E3A4E">
        <w:t>2.9.19</w:t>
      </w:r>
      <w:r w:rsidR="004E3A4E">
        <w:fldChar w:fldCharType="end"/>
      </w:r>
      <w:r>
        <w:t>.</w:t>
      </w:r>
    </w:p>
    <w:p w14:paraId="7D299494" w14:textId="77777777" w:rsidR="00500DB0" w:rsidRPr="001C6FDD" w:rsidRDefault="00500DB0" w:rsidP="00500DB0">
      <w:pPr>
        <w:pStyle w:val="31"/>
        <w:numPr>
          <w:ilvl w:val="2"/>
          <w:numId w:val="59"/>
        </w:numPr>
        <w:rPr>
          <w:b w:val="0"/>
        </w:rPr>
      </w:pPr>
      <w:r>
        <w:t xml:space="preserve">Документы для запроса через сервисы отдачи </w:t>
      </w:r>
    </w:p>
    <w:p w14:paraId="3F35E767" w14:textId="77777777" w:rsidR="00500DB0" w:rsidRPr="00817043" w:rsidRDefault="00500DB0" w:rsidP="00500DB0">
      <w:pPr>
        <w:pStyle w:val="af2"/>
      </w:pPr>
      <w:r w:rsidRPr="00817043">
        <w:t>В таблице ниже приведена информация о всех документах, которые доступны для запроса через сервисы отдачи ЕИС. Для каждого документа в таблице указаны:</w:t>
      </w:r>
    </w:p>
    <w:p w14:paraId="11FB3B27" w14:textId="2BE2AC74" w:rsidR="00500DB0" w:rsidRPr="00817043" w:rsidRDefault="00500DB0" w:rsidP="00624E94">
      <w:pPr>
        <w:pStyle w:val="af2"/>
        <w:numPr>
          <w:ilvl w:val="0"/>
          <w:numId w:val="66"/>
        </w:numPr>
      </w:pPr>
      <w:r w:rsidRPr="00817043">
        <w:t>Тип документа</w:t>
      </w:r>
      <w:r w:rsidR="00B96682" w:rsidRPr="001C4273">
        <w:t xml:space="preserve"> (XML-тег)</w:t>
      </w:r>
      <w:r w:rsidRPr="00817043">
        <w:t>;</w:t>
      </w:r>
    </w:p>
    <w:p w14:paraId="6E190DBF" w14:textId="77777777" w:rsidR="00500DB0" w:rsidRPr="00817043" w:rsidRDefault="00500DB0" w:rsidP="00624E94">
      <w:pPr>
        <w:pStyle w:val="af2"/>
        <w:numPr>
          <w:ilvl w:val="0"/>
          <w:numId w:val="66"/>
        </w:numPr>
      </w:pPr>
      <w:r w:rsidRPr="00817043">
        <w:t>Описание документа;</w:t>
      </w:r>
    </w:p>
    <w:p w14:paraId="52315CA2" w14:textId="7E374D00" w:rsidR="00500DB0" w:rsidRPr="00817043" w:rsidRDefault="00500DB0" w:rsidP="00624E94">
      <w:pPr>
        <w:pStyle w:val="af2"/>
        <w:numPr>
          <w:ilvl w:val="0"/>
          <w:numId w:val="66"/>
        </w:numPr>
      </w:pPr>
      <w:r w:rsidRPr="00817043">
        <w:t>Сокрытость документа. В сервисах отдачи разделены методы получения публичных документов и методы получения сокрытых документов. Если в столбце таблицы указано значение P / H, то это означает, что</w:t>
      </w:r>
      <w:r w:rsidR="00B96682" w:rsidRPr="00971F94">
        <w:t xml:space="preserve"> с таким типом существуют публичные и сокрытые документы</w:t>
      </w:r>
      <w:r w:rsidRPr="00817043">
        <w:t>;</w:t>
      </w:r>
    </w:p>
    <w:p w14:paraId="07C155FF" w14:textId="0F0A9528" w:rsidR="0076615D" w:rsidRPr="0076615D" w:rsidRDefault="00500DB0" w:rsidP="00624E94">
      <w:pPr>
        <w:pStyle w:val="af2"/>
        <w:numPr>
          <w:ilvl w:val="0"/>
          <w:numId w:val="66"/>
        </w:numPr>
        <w:rPr>
          <w:rFonts w:asciiTheme="minorHAnsi" w:hAnsiTheme="minorHAnsi"/>
        </w:rPr>
      </w:pPr>
      <w:r w:rsidRPr="00817043">
        <w:t>Код подсистемы для запроса.</w:t>
      </w:r>
    </w:p>
    <w:p w14:paraId="7AA1B272" w14:textId="59B26803" w:rsidR="000B584E" w:rsidRPr="00B96682" w:rsidRDefault="000B584E" w:rsidP="000B584E">
      <w:pPr>
        <w:pStyle w:val="-"/>
        <w:rPr>
          <w:szCs w:val="24"/>
        </w:rPr>
      </w:pPr>
      <w:r w:rsidRPr="00B96682">
        <w:rPr>
          <w:rFonts w:hint="eastAsia"/>
          <w:szCs w:val="24"/>
        </w:rPr>
        <w:t>Таблица</w:t>
      </w:r>
      <w:r w:rsidRPr="00B96682">
        <w:rPr>
          <w:szCs w:val="24"/>
        </w:rPr>
        <w:t xml:space="preserve"> </w:t>
      </w:r>
      <w:r w:rsidRPr="00B96682">
        <w:rPr>
          <w:szCs w:val="24"/>
        </w:rPr>
        <w:fldChar w:fldCharType="begin"/>
      </w:r>
      <w:r w:rsidRPr="00B96682">
        <w:rPr>
          <w:szCs w:val="24"/>
        </w:rPr>
        <w:instrText xml:space="preserve"> SEQ Таблица \* ARABIC </w:instrText>
      </w:r>
      <w:r w:rsidRPr="00B96682">
        <w:rPr>
          <w:szCs w:val="24"/>
        </w:rPr>
        <w:fldChar w:fldCharType="separate"/>
      </w:r>
      <w:r w:rsidRPr="00B96682">
        <w:rPr>
          <w:szCs w:val="24"/>
        </w:rPr>
        <w:t>12</w:t>
      </w:r>
      <w:r w:rsidRPr="00B96682">
        <w:rPr>
          <w:szCs w:val="24"/>
        </w:rPr>
        <w:fldChar w:fldCharType="end"/>
      </w:r>
      <w:r w:rsidRPr="00B96682">
        <w:rPr>
          <w:szCs w:val="24"/>
        </w:rPr>
        <w:t xml:space="preserve">. </w:t>
      </w:r>
      <w:r w:rsidR="0065202D" w:rsidRPr="00B96682">
        <w:rPr>
          <w:szCs w:val="24"/>
        </w:rPr>
        <w:t>Документы, которые доступны для запроса через сервисы отдачи ЕИС</w:t>
      </w:r>
    </w:p>
    <w:tbl>
      <w:tblPr>
        <w:tblStyle w:val="afffc"/>
        <w:tblW w:w="0" w:type="auto"/>
        <w:jc w:val="center"/>
        <w:tblLayout w:type="fixed"/>
        <w:tblLook w:val="04A0" w:firstRow="1" w:lastRow="0" w:firstColumn="1" w:lastColumn="0" w:noHBand="0" w:noVBand="1"/>
      </w:tblPr>
      <w:tblGrid>
        <w:gridCol w:w="512"/>
        <w:gridCol w:w="3565"/>
        <w:gridCol w:w="3208"/>
        <w:gridCol w:w="1612"/>
        <w:gridCol w:w="958"/>
      </w:tblGrid>
      <w:tr w:rsidR="001C4273" w:rsidRPr="0065202D" w14:paraId="424534AB" w14:textId="77777777" w:rsidTr="005F7F25">
        <w:trPr>
          <w:jc w:val="center"/>
        </w:trPr>
        <w:tc>
          <w:tcPr>
            <w:tcW w:w="512" w:type="dxa"/>
            <w:vAlign w:val="center"/>
            <w:hideMark/>
          </w:tcPr>
          <w:p w14:paraId="53AC4B17" w14:textId="77777777" w:rsidR="0065202D" w:rsidRPr="001C4273" w:rsidRDefault="0065202D" w:rsidP="00942502">
            <w:pPr>
              <w:rPr>
                <w:b/>
                <w:bCs/>
                <w:szCs w:val="24"/>
              </w:rPr>
            </w:pPr>
            <w:r w:rsidRPr="001C4273">
              <w:rPr>
                <w:b/>
                <w:bCs/>
                <w:szCs w:val="24"/>
              </w:rPr>
              <w:t>№</w:t>
            </w:r>
          </w:p>
        </w:tc>
        <w:tc>
          <w:tcPr>
            <w:tcW w:w="3565" w:type="dxa"/>
            <w:vAlign w:val="center"/>
            <w:hideMark/>
          </w:tcPr>
          <w:p w14:paraId="13C9831B" w14:textId="77777777" w:rsidR="0065202D" w:rsidRPr="001C4273" w:rsidRDefault="0065202D" w:rsidP="005F7F25">
            <w:pPr>
              <w:jc w:val="center"/>
              <w:rPr>
                <w:b/>
                <w:bCs/>
                <w:szCs w:val="24"/>
              </w:rPr>
            </w:pPr>
            <w:r w:rsidRPr="001C4273">
              <w:rPr>
                <w:b/>
                <w:bCs/>
                <w:szCs w:val="24"/>
              </w:rPr>
              <w:t>Тип документа (XML-тег)</w:t>
            </w:r>
          </w:p>
        </w:tc>
        <w:tc>
          <w:tcPr>
            <w:tcW w:w="3208" w:type="dxa"/>
            <w:vAlign w:val="center"/>
            <w:hideMark/>
          </w:tcPr>
          <w:p w14:paraId="34B75CCE" w14:textId="77777777" w:rsidR="0065202D" w:rsidRPr="001C4273" w:rsidRDefault="0065202D" w:rsidP="005F7F25">
            <w:pPr>
              <w:jc w:val="center"/>
              <w:rPr>
                <w:b/>
                <w:bCs/>
                <w:szCs w:val="24"/>
              </w:rPr>
            </w:pPr>
            <w:r w:rsidRPr="001C4273">
              <w:rPr>
                <w:b/>
                <w:bCs/>
                <w:szCs w:val="24"/>
              </w:rPr>
              <w:t>Описание</w:t>
            </w:r>
          </w:p>
        </w:tc>
        <w:tc>
          <w:tcPr>
            <w:tcW w:w="1612" w:type="dxa"/>
            <w:vAlign w:val="center"/>
            <w:hideMark/>
          </w:tcPr>
          <w:p w14:paraId="797014F0" w14:textId="00276268" w:rsidR="0065202D" w:rsidRPr="001C4273" w:rsidRDefault="0065202D" w:rsidP="005F7F25">
            <w:pPr>
              <w:jc w:val="both"/>
              <w:rPr>
                <w:b/>
                <w:bCs/>
                <w:szCs w:val="24"/>
              </w:rPr>
            </w:pPr>
            <w:r w:rsidRPr="001C4273">
              <w:rPr>
                <w:b/>
                <w:bCs/>
                <w:szCs w:val="24"/>
              </w:rPr>
              <w:t>Сокрытость</w:t>
            </w:r>
            <w:r w:rsidR="001C4273" w:rsidRPr="001C4273">
              <w:rPr>
                <w:b/>
                <w:bCs/>
                <w:szCs w:val="24"/>
              </w:rPr>
              <w:t xml:space="preserve"> </w:t>
            </w:r>
            <w:r w:rsidR="001C4273">
              <w:rPr>
                <w:b/>
                <w:bCs/>
                <w:szCs w:val="24"/>
              </w:rPr>
              <w:t>документа</w:t>
            </w:r>
            <w:r w:rsidRPr="001C4273">
              <w:rPr>
                <w:b/>
                <w:bCs/>
                <w:szCs w:val="24"/>
              </w:rPr>
              <w:t xml:space="preserve"> </w:t>
            </w:r>
            <w:r w:rsidRPr="001C4273">
              <w:rPr>
                <w:b/>
                <w:bCs/>
                <w:szCs w:val="24"/>
              </w:rPr>
              <w:br/>
              <w:t>P – публичный</w:t>
            </w:r>
            <w:r w:rsidRPr="001C4273">
              <w:rPr>
                <w:b/>
                <w:bCs/>
                <w:szCs w:val="24"/>
              </w:rPr>
              <w:br/>
              <w:t>H – сокрытый</w:t>
            </w:r>
          </w:p>
        </w:tc>
        <w:tc>
          <w:tcPr>
            <w:tcW w:w="958" w:type="dxa"/>
            <w:vAlign w:val="center"/>
            <w:hideMark/>
          </w:tcPr>
          <w:p w14:paraId="5BE02DAD" w14:textId="75B03835" w:rsidR="0065202D" w:rsidRPr="001C4273" w:rsidRDefault="0065202D" w:rsidP="005F7F25">
            <w:pPr>
              <w:jc w:val="center"/>
              <w:rPr>
                <w:b/>
                <w:bCs/>
                <w:szCs w:val="24"/>
              </w:rPr>
            </w:pPr>
            <w:r w:rsidRPr="001C4273">
              <w:rPr>
                <w:b/>
                <w:bCs/>
                <w:szCs w:val="24"/>
              </w:rPr>
              <w:t>Код подсистемы</w:t>
            </w:r>
          </w:p>
        </w:tc>
      </w:tr>
      <w:tr w:rsidR="001C4273" w:rsidRPr="0065202D" w14:paraId="26C09BE3" w14:textId="77777777" w:rsidTr="005F7F25">
        <w:trPr>
          <w:jc w:val="center"/>
        </w:trPr>
        <w:tc>
          <w:tcPr>
            <w:tcW w:w="512" w:type="dxa"/>
            <w:noWrap/>
            <w:vAlign w:val="center"/>
          </w:tcPr>
          <w:p w14:paraId="7402506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7D32F73" w14:textId="77777777" w:rsidR="0065202D" w:rsidRPr="0065202D" w:rsidRDefault="0065202D" w:rsidP="00942502">
            <w:pPr>
              <w:rPr>
                <w:sz w:val="20"/>
              </w:rPr>
            </w:pPr>
            <w:r w:rsidRPr="0065202D">
              <w:rPr>
                <w:sz w:val="20"/>
              </w:rPr>
              <w:t>tenderPlan2020</w:t>
            </w:r>
          </w:p>
        </w:tc>
        <w:tc>
          <w:tcPr>
            <w:tcW w:w="3208" w:type="dxa"/>
            <w:hideMark/>
          </w:tcPr>
          <w:p w14:paraId="1BD012E4" w14:textId="77777777" w:rsidR="0065202D" w:rsidRPr="0065202D" w:rsidRDefault="0065202D" w:rsidP="00942502">
            <w:pPr>
              <w:rPr>
                <w:sz w:val="20"/>
              </w:rPr>
            </w:pPr>
            <w:r w:rsidRPr="0065202D">
              <w:rPr>
                <w:sz w:val="20"/>
              </w:rPr>
              <w:t>План-график закупок с 01.01.2020</w:t>
            </w:r>
          </w:p>
        </w:tc>
        <w:tc>
          <w:tcPr>
            <w:tcW w:w="1612" w:type="dxa"/>
            <w:shd w:val="clear" w:color="auto" w:fill="auto"/>
            <w:noWrap/>
            <w:vAlign w:val="center"/>
            <w:hideMark/>
          </w:tcPr>
          <w:p w14:paraId="18716C94"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525F22A3" w14:textId="77777777" w:rsidR="0065202D" w:rsidRPr="0065202D" w:rsidRDefault="0065202D" w:rsidP="005F7F25">
            <w:pPr>
              <w:jc w:val="center"/>
              <w:rPr>
                <w:sz w:val="20"/>
              </w:rPr>
            </w:pPr>
            <w:r w:rsidRPr="0065202D">
              <w:rPr>
                <w:sz w:val="20"/>
              </w:rPr>
              <w:t>RPGZ</w:t>
            </w:r>
          </w:p>
        </w:tc>
      </w:tr>
      <w:tr w:rsidR="001C4273" w:rsidRPr="0065202D" w14:paraId="1F2C5808" w14:textId="77777777" w:rsidTr="005F7F25">
        <w:trPr>
          <w:jc w:val="center"/>
        </w:trPr>
        <w:tc>
          <w:tcPr>
            <w:tcW w:w="512" w:type="dxa"/>
            <w:noWrap/>
            <w:vAlign w:val="center"/>
          </w:tcPr>
          <w:p w14:paraId="462910A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071CC69" w14:textId="77777777" w:rsidR="0065202D" w:rsidRPr="0065202D" w:rsidRDefault="0065202D" w:rsidP="00942502">
            <w:pPr>
              <w:rPr>
                <w:sz w:val="20"/>
              </w:rPr>
            </w:pPr>
            <w:r w:rsidRPr="0065202D">
              <w:rPr>
                <w:sz w:val="20"/>
              </w:rPr>
              <w:t>bankGuarantee</w:t>
            </w:r>
          </w:p>
        </w:tc>
        <w:tc>
          <w:tcPr>
            <w:tcW w:w="3208" w:type="dxa"/>
            <w:hideMark/>
          </w:tcPr>
          <w:p w14:paraId="18BBB2E3" w14:textId="77777777" w:rsidR="0065202D" w:rsidRPr="0065202D" w:rsidRDefault="0065202D" w:rsidP="00942502">
            <w:pPr>
              <w:rPr>
                <w:sz w:val="20"/>
              </w:rPr>
            </w:pPr>
            <w:r w:rsidRPr="0065202D">
              <w:rPr>
                <w:sz w:val="20"/>
              </w:rPr>
              <w:t>Информация о выданной независимой гарантии; внесение изменений</w:t>
            </w:r>
          </w:p>
        </w:tc>
        <w:tc>
          <w:tcPr>
            <w:tcW w:w="1612" w:type="dxa"/>
            <w:noWrap/>
            <w:vAlign w:val="center"/>
            <w:hideMark/>
          </w:tcPr>
          <w:p w14:paraId="73CA60AA" w14:textId="77777777" w:rsidR="0065202D" w:rsidRPr="0065202D" w:rsidRDefault="0065202D" w:rsidP="005F7F25">
            <w:pPr>
              <w:jc w:val="center"/>
              <w:rPr>
                <w:sz w:val="20"/>
              </w:rPr>
            </w:pPr>
            <w:r w:rsidRPr="0065202D">
              <w:rPr>
                <w:sz w:val="20"/>
                <w:lang w:val="en-US"/>
              </w:rPr>
              <w:t>H</w:t>
            </w:r>
          </w:p>
        </w:tc>
        <w:tc>
          <w:tcPr>
            <w:tcW w:w="958" w:type="dxa"/>
            <w:noWrap/>
            <w:vAlign w:val="center"/>
            <w:hideMark/>
          </w:tcPr>
          <w:p w14:paraId="35EB4E6C" w14:textId="77777777" w:rsidR="0065202D" w:rsidRPr="0065202D" w:rsidRDefault="0065202D" w:rsidP="005F7F25">
            <w:pPr>
              <w:jc w:val="center"/>
              <w:rPr>
                <w:sz w:val="20"/>
              </w:rPr>
            </w:pPr>
            <w:r w:rsidRPr="0065202D">
              <w:rPr>
                <w:sz w:val="20"/>
              </w:rPr>
              <w:t>RBG</w:t>
            </w:r>
          </w:p>
        </w:tc>
      </w:tr>
      <w:tr w:rsidR="001C4273" w:rsidRPr="0065202D" w14:paraId="5A192F04" w14:textId="77777777" w:rsidTr="005F7F25">
        <w:trPr>
          <w:jc w:val="center"/>
        </w:trPr>
        <w:tc>
          <w:tcPr>
            <w:tcW w:w="512" w:type="dxa"/>
            <w:noWrap/>
            <w:vAlign w:val="center"/>
          </w:tcPr>
          <w:p w14:paraId="0339F9B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22E5811" w14:textId="77777777" w:rsidR="0065202D" w:rsidRPr="0065202D" w:rsidRDefault="0065202D" w:rsidP="00942502">
            <w:pPr>
              <w:rPr>
                <w:sz w:val="20"/>
              </w:rPr>
            </w:pPr>
            <w:r w:rsidRPr="0065202D">
              <w:rPr>
                <w:sz w:val="20"/>
              </w:rPr>
              <w:t>bankGuaranteeInvalid</w:t>
            </w:r>
          </w:p>
        </w:tc>
        <w:tc>
          <w:tcPr>
            <w:tcW w:w="3208" w:type="dxa"/>
            <w:hideMark/>
          </w:tcPr>
          <w:p w14:paraId="26F57BEA" w14:textId="77777777" w:rsidR="0065202D" w:rsidRPr="0065202D" w:rsidRDefault="0065202D" w:rsidP="00942502">
            <w:pPr>
              <w:rPr>
                <w:sz w:val="20"/>
              </w:rPr>
            </w:pPr>
            <w:r w:rsidRPr="0065202D">
              <w:rPr>
                <w:sz w:val="20"/>
              </w:rPr>
              <w:t>Информация о недействительности сведений о независимой гарантии</w:t>
            </w:r>
          </w:p>
        </w:tc>
        <w:tc>
          <w:tcPr>
            <w:tcW w:w="1612" w:type="dxa"/>
            <w:noWrap/>
            <w:vAlign w:val="center"/>
            <w:hideMark/>
          </w:tcPr>
          <w:p w14:paraId="329F9487" w14:textId="77777777" w:rsidR="0065202D" w:rsidRPr="0065202D" w:rsidRDefault="0065202D" w:rsidP="005F7F25">
            <w:pPr>
              <w:jc w:val="center"/>
              <w:rPr>
                <w:sz w:val="20"/>
              </w:rPr>
            </w:pPr>
            <w:r w:rsidRPr="0065202D">
              <w:rPr>
                <w:sz w:val="20"/>
              </w:rPr>
              <w:t>H</w:t>
            </w:r>
          </w:p>
        </w:tc>
        <w:tc>
          <w:tcPr>
            <w:tcW w:w="958" w:type="dxa"/>
            <w:noWrap/>
            <w:vAlign w:val="center"/>
            <w:hideMark/>
          </w:tcPr>
          <w:p w14:paraId="2F11D4B0" w14:textId="77777777" w:rsidR="0065202D" w:rsidRPr="0065202D" w:rsidRDefault="0065202D" w:rsidP="005F7F25">
            <w:pPr>
              <w:jc w:val="center"/>
              <w:rPr>
                <w:sz w:val="20"/>
              </w:rPr>
            </w:pPr>
            <w:r w:rsidRPr="0065202D">
              <w:rPr>
                <w:sz w:val="20"/>
              </w:rPr>
              <w:t>RBG</w:t>
            </w:r>
          </w:p>
        </w:tc>
      </w:tr>
      <w:tr w:rsidR="001C4273" w:rsidRPr="0065202D" w14:paraId="6FE6E240" w14:textId="77777777" w:rsidTr="005F7F25">
        <w:trPr>
          <w:jc w:val="center"/>
        </w:trPr>
        <w:tc>
          <w:tcPr>
            <w:tcW w:w="512" w:type="dxa"/>
            <w:noWrap/>
            <w:vAlign w:val="center"/>
          </w:tcPr>
          <w:p w14:paraId="132D867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48B7CA9" w14:textId="77777777" w:rsidR="0065202D" w:rsidRPr="0065202D" w:rsidRDefault="0065202D" w:rsidP="00942502">
            <w:pPr>
              <w:rPr>
                <w:sz w:val="20"/>
              </w:rPr>
            </w:pPr>
            <w:r w:rsidRPr="0065202D">
              <w:rPr>
                <w:sz w:val="20"/>
              </w:rPr>
              <w:t>bankGuaranteeRefusal</w:t>
            </w:r>
          </w:p>
        </w:tc>
        <w:tc>
          <w:tcPr>
            <w:tcW w:w="3208" w:type="dxa"/>
            <w:hideMark/>
          </w:tcPr>
          <w:p w14:paraId="063A308C" w14:textId="77777777" w:rsidR="0065202D" w:rsidRPr="0065202D" w:rsidRDefault="0065202D" w:rsidP="00942502">
            <w:pPr>
              <w:rPr>
                <w:sz w:val="20"/>
              </w:rPr>
            </w:pPr>
            <w:r w:rsidRPr="0065202D">
              <w:rPr>
                <w:sz w:val="20"/>
              </w:rPr>
              <w:t>Сведения об отказе заказчика в принятии независимой гарантии; внесение изменений</w:t>
            </w:r>
          </w:p>
        </w:tc>
        <w:tc>
          <w:tcPr>
            <w:tcW w:w="1612" w:type="dxa"/>
            <w:noWrap/>
            <w:vAlign w:val="center"/>
            <w:hideMark/>
          </w:tcPr>
          <w:p w14:paraId="0165137A" w14:textId="77777777" w:rsidR="0065202D" w:rsidRPr="0065202D" w:rsidRDefault="0065202D" w:rsidP="005F7F25">
            <w:pPr>
              <w:jc w:val="center"/>
              <w:rPr>
                <w:sz w:val="20"/>
              </w:rPr>
            </w:pPr>
            <w:r w:rsidRPr="0065202D">
              <w:rPr>
                <w:sz w:val="20"/>
              </w:rPr>
              <w:t>H</w:t>
            </w:r>
          </w:p>
        </w:tc>
        <w:tc>
          <w:tcPr>
            <w:tcW w:w="958" w:type="dxa"/>
            <w:noWrap/>
            <w:vAlign w:val="center"/>
            <w:hideMark/>
          </w:tcPr>
          <w:p w14:paraId="1DA8CDAB" w14:textId="77777777" w:rsidR="0065202D" w:rsidRPr="0065202D" w:rsidRDefault="0065202D" w:rsidP="005F7F25">
            <w:pPr>
              <w:jc w:val="center"/>
              <w:rPr>
                <w:sz w:val="20"/>
              </w:rPr>
            </w:pPr>
            <w:r w:rsidRPr="0065202D">
              <w:rPr>
                <w:sz w:val="20"/>
              </w:rPr>
              <w:t>RBG</w:t>
            </w:r>
          </w:p>
        </w:tc>
      </w:tr>
      <w:tr w:rsidR="001C4273" w:rsidRPr="0065202D" w14:paraId="3CC880F7" w14:textId="77777777" w:rsidTr="005F7F25">
        <w:trPr>
          <w:jc w:val="center"/>
        </w:trPr>
        <w:tc>
          <w:tcPr>
            <w:tcW w:w="512" w:type="dxa"/>
            <w:noWrap/>
            <w:vAlign w:val="center"/>
          </w:tcPr>
          <w:p w14:paraId="0782A16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975ECAA" w14:textId="77777777" w:rsidR="0065202D" w:rsidRPr="0065202D" w:rsidRDefault="0065202D" w:rsidP="00942502">
            <w:pPr>
              <w:rPr>
                <w:sz w:val="20"/>
              </w:rPr>
            </w:pPr>
            <w:r w:rsidRPr="0065202D">
              <w:rPr>
                <w:sz w:val="20"/>
              </w:rPr>
              <w:t>bankGuaranteeRefusalInvalid</w:t>
            </w:r>
          </w:p>
        </w:tc>
        <w:tc>
          <w:tcPr>
            <w:tcW w:w="3208" w:type="dxa"/>
            <w:hideMark/>
          </w:tcPr>
          <w:p w14:paraId="7C051B35" w14:textId="77777777" w:rsidR="0065202D" w:rsidRPr="0065202D" w:rsidRDefault="0065202D" w:rsidP="00942502">
            <w:pPr>
              <w:rPr>
                <w:sz w:val="20"/>
              </w:rPr>
            </w:pPr>
            <w:r w:rsidRPr="0065202D">
              <w:rPr>
                <w:sz w:val="20"/>
              </w:rPr>
              <w:t>Сведения о недействительности отказа заказчика в принятии независимой гарантии</w:t>
            </w:r>
          </w:p>
        </w:tc>
        <w:tc>
          <w:tcPr>
            <w:tcW w:w="1612" w:type="dxa"/>
            <w:noWrap/>
            <w:vAlign w:val="center"/>
            <w:hideMark/>
          </w:tcPr>
          <w:p w14:paraId="6AF1BE35" w14:textId="77777777" w:rsidR="0065202D" w:rsidRPr="0065202D" w:rsidRDefault="0065202D" w:rsidP="005F7F25">
            <w:pPr>
              <w:jc w:val="center"/>
              <w:rPr>
                <w:sz w:val="20"/>
              </w:rPr>
            </w:pPr>
            <w:r w:rsidRPr="0065202D">
              <w:rPr>
                <w:sz w:val="20"/>
              </w:rPr>
              <w:t>H</w:t>
            </w:r>
          </w:p>
        </w:tc>
        <w:tc>
          <w:tcPr>
            <w:tcW w:w="958" w:type="dxa"/>
            <w:noWrap/>
            <w:vAlign w:val="center"/>
            <w:hideMark/>
          </w:tcPr>
          <w:p w14:paraId="571ADE21" w14:textId="77777777" w:rsidR="0065202D" w:rsidRPr="0065202D" w:rsidRDefault="0065202D" w:rsidP="005F7F25">
            <w:pPr>
              <w:jc w:val="center"/>
              <w:rPr>
                <w:sz w:val="20"/>
              </w:rPr>
            </w:pPr>
            <w:r w:rsidRPr="0065202D">
              <w:rPr>
                <w:sz w:val="20"/>
              </w:rPr>
              <w:t>RBG</w:t>
            </w:r>
          </w:p>
        </w:tc>
      </w:tr>
      <w:tr w:rsidR="001C4273" w:rsidRPr="0065202D" w14:paraId="2CB81518" w14:textId="77777777" w:rsidTr="005F7F25">
        <w:trPr>
          <w:jc w:val="center"/>
        </w:trPr>
        <w:tc>
          <w:tcPr>
            <w:tcW w:w="512" w:type="dxa"/>
            <w:noWrap/>
            <w:vAlign w:val="center"/>
          </w:tcPr>
          <w:p w14:paraId="7308499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FFAFE3E" w14:textId="77777777" w:rsidR="0065202D" w:rsidRPr="0065202D" w:rsidRDefault="0065202D" w:rsidP="00942502">
            <w:pPr>
              <w:rPr>
                <w:sz w:val="20"/>
              </w:rPr>
            </w:pPr>
            <w:r w:rsidRPr="0065202D">
              <w:rPr>
                <w:sz w:val="20"/>
              </w:rPr>
              <w:t>bankGuaranteeTermination</w:t>
            </w:r>
          </w:p>
        </w:tc>
        <w:tc>
          <w:tcPr>
            <w:tcW w:w="3208" w:type="dxa"/>
            <w:hideMark/>
          </w:tcPr>
          <w:p w14:paraId="7AF85DC5" w14:textId="77777777" w:rsidR="0065202D" w:rsidRPr="0065202D" w:rsidRDefault="0065202D" w:rsidP="00942502">
            <w:pPr>
              <w:rPr>
                <w:sz w:val="20"/>
              </w:rPr>
            </w:pPr>
            <w:r w:rsidRPr="0065202D">
              <w:rPr>
                <w:sz w:val="20"/>
              </w:rPr>
              <w:t>Информация о прекращении обязательств поставщика по независимой гарантии; внесение изменений</w:t>
            </w:r>
          </w:p>
        </w:tc>
        <w:tc>
          <w:tcPr>
            <w:tcW w:w="1612" w:type="dxa"/>
            <w:noWrap/>
            <w:vAlign w:val="center"/>
            <w:hideMark/>
          </w:tcPr>
          <w:p w14:paraId="25325930" w14:textId="77777777" w:rsidR="0065202D" w:rsidRPr="0065202D" w:rsidRDefault="0065202D" w:rsidP="005F7F25">
            <w:pPr>
              <w:jc w:val="center"/>
              <w:rPr>
                <w:sz w:val="20"/>
              </w:rPr>
            </w:pPr>
            <w:r w:rsidRPr="0065202D">
              <w:rPr>
                <w:sz w:val="20"/>
              </w:rPr>
              <w:t>H</w:t>
            </w:r>
          </w:p>
        </w:tc>
        <w:tc>
          <w:tcPr>
            <w:tcW w:w="958" w:type="dxa"/>
            <w:noWrap/>
            <w:vAlign w:val="center"/>
            <w:hideMark/>
          </w:tcPr>
          <w:p w14:paraId="17943B6A" w14:textId="77777777" w:rsidR="0065202D" w:rsidRPr="0065202D" w:rsidRDefault="0065202D" w:rsidP="005F7F25">
            <w:pPr>
              <w:jc w:val="center"/>
              <w:rPr>
                <w:sz w:val="20"/>
              </w:rPr>
            </w:pPr>
            <w:r w:rsidRPr="0065202D">
              <w:rPr>
                <w:sz w:val="20"/>
              </w:rPr>
              <w:t>RBG</w:t>
            </w:r>
          </w:p>
        </w:tc>
      </w:tr>
      <w:tr w:rsidR="001C4273" w:rsidRPr="0065202D" w14:paraId="5331A623" w14:textId="77777777" w:rsidTr="005F7F25">
        <w:trPr>
          <w:jc w:val="center"/>
        </w:trPr>
        <w:tc>
          <w:tcPr>
            <w:tcW w:w="512" w:type="dxa"/>
            <w:noWrap/>
            <w:vAlign w:val="center"/>
          </w:tcPr>
          <w:p w14:paraId="2D0E0D6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F25713B" w14:textId="77777777" w:rsidR="0065202D" w:rsidRPr="0065202D" w:rsidRDefault="0065202D" w:rsidP="00942502">
            <w:pPr>
              <w:rPr>
                <w:sz w:val="20"/>
              </w:rPr>
            </w:pPr>
            <w:r w:rsidRPr="0065202D">
              <w:rPr>
                <w:sz w:val="20"/>
              </w:rPr>
              <w:t>bankGuaranteeTerminationInvalid</w:t>
            </w:r>
          </w:p>
        </w:tc>
        <w:tc>
          <w:tcPr>
            <w:tcW w:w="3208" w:type="dxa"/>
            <w:hideMark/>
          </w:tcPr>
          <w:p w14:paraId="2A75901E" w14:textId="77777777" w:rsidR="0065202D" w:rsidRPr="0065202D" w:rsidRDefault="0065202D" w:rsidP="00942502">
            <w:pPr>
              <w:rPr>
                <w:sz w:val="20"/>
              </w:rPr>
            </w:pPr>
            <w:r w:rsidRPr="0065202D">
              <w:rPr>
                <w:sz w:val="20"/>
              </w:rPr>
              <w:t>Сведения о недействительности информации о прекращении обязательств поставщика по независимой гарантии</w:t>
            </w:r>
          </w:p>
        </w:tc>
        <w:tc>
          <w:tcPr>
            <w:tcW w:w="1612" w:type="dxa"/>
            <w:noWrap/>
            <w:vAlign w:val="center"/>
            <w:hideMark/>
          </w:tcPr>
          <w:p w14:paraId="7B26A4C3" w14:textId="77777777" w:rsidR="0065202D" w:rsidRPr="0065202D" w:rsidRDefault="0065202D" w:rsidP="005F7F25">
            <w:pPr>
              <w:jc w:val="center"/>
              <w:rPr>
                <w:sz w:val="20"/>
              </w:rPr>
            </w:pPr>
            <w:r w:rsidRPr="0065202D">
              <w:rPr>
                <w:sz w:val="20"/>
              </w:rPr>
              <w:t>H</w:t>
            </w:r>
          </w:p>
        </w:tc>
        <w:tc>
          <w:tcPr>
            <w:tcW w:w="958" w:type="dxa"/>
            <w:noWrap/>
            <w:vAlign w:val="center"/>
            <w:hideMark/>
          </w:tcPr>
          <w:p w14:paraId="148BD330" w14:textId="77777777" w:rsidR="0065202D" w:rsidRPr="0065202D" w:rsidRDefault="0065202D" w:rsidP="005F7F25">
            <w:pPr>
              <w:jc w:val="center"/>
              <w:rPr>
                <w:sz w:val="20"/>
              </w:rPr>
            </w:pPr>
            <w:r w:rsidRPr="0065202D">
              <w:rPr>
                <w:sz w:val="20"/>
              </w:rPr>
              <w:t>RBG</w:t>
            </w:r>
          </w:p>
        </w:tc>
      </w:tr>
      <w:tr w:rsidR="001C4273" w:rsidRPr="0065202D" w14:paraId="58D83BE2" w14:textId="77777777" w:rsidTr="005F7F25">
        <w:trPr>
          <w:jc w:val="center"/>
        </w:trPr>
        <w:tc>
          <w:tcPr>
            <w:tcW w:w="512" w:type="dxa"/>
            <w:noWrap/>
            <w:vAlign w:val="center"/>
          </w:tcPr>
          <w:p w14:paraId="32BF746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5E1EF54" w14:textId="77777777" w:rsidR="0065202D" w:rsidRPr="0065202D" w:rsidRDefault="0065202D" w:rsidP="00942502">
            <w:pPr>
              <w:rPr>
                <w:sz w:val="20"/>
              </w:rPr>
            </w:pPr>
            <w:r w:rsidRPr="0065202D">
              <w:rPr>
                <w:sz w:val="20"/>
              </w:rPr>
              <w:t>bankGuaranteeReturn</w:t>
            </w:r>
          </w:p>
        </w:tc>
        <w:tc>
          <w:tcPr>
            <w:tcW w:w="3208" w:type="dxa"/>
            <w:hideMark/>
          </w:tcPr>
          <w:p w14:paraId="77A76E23" w14:textId="77777777" w:rsidR="0065202D" w:rsidRPr="0065202D" w:rsidRDefault="0065202D" w:rsidP="00942502">
            <w:pPr>
              <w:rPr>
                <w:sz w:val="20"/>
              </w:rPr>
            </w:pPr>
            <w:r w:rsidRPr="0065202D">
              <w:rPr>
                <w:sz w:val="20"/>
              </w:rPr>
              <w:t>Информация о возвращении независимой гарантии или об освобождении от обязательств по независимой гарантии; внесение изменений</w:t>
            </w:r>
          </w:p>
        </w:tc>
        <w:tc>
          <w:tcPr>
            <w:tcW w:w="1612" w:type="dxa"/>
            <w:noWrap/>
            <w:vAlign w:val="center"/>
            <w:hideMark/>
          </w:tcPr>
          <w:p w14:paraId="6D392208" w14:textId="77777777" w:rsidR="0065202D" w:rsidRPr="0065202D" w:rsidRDefault="0065202D" w:rsidP="005F7F25">
            <w:pPr>
              <w:jc w:val="center"/>
              <w:rPr>
                <w:sz w:val="20"/>
              </w:rPr>
            </w:pPr>
            <w:r w:rsidRPr="0065202D">
              <w:rPr>
                <w:sz w:val="20"/>
              </w:rPr>
              <w:t>H</w:t>
            </w:r>
          </w:p>
        </w:tc>
        <w:tc>
          <w:tcPr>
            <w:tcW w:w="958" w:type="dxa"/>
            <w:noWrap/>
            <w:vAlign w:val="center"/>
            <w:hideMark/>
          </w:tcPr>
          <w:p w14:paraId="43DB8DB5" w14:textId="77777777" w:rsidR="0065202D" w:rsidRPr="0065202D" w:rsidRDefault="0065202D" w:rsidP="005F7F25">
            <w:pPr>
              <w:jc w:val="center"/>
              <w:rPr>
                <w:sz w:val="20"/>
              </w:rPr>
            </w:pPr>
            <w:r w:rsidRPr="0065202D">
              <w:rPr>
                <w:sz w:val="20"/>
              </w:rPr>
              <w:t>RBG</w:t>
            </w:r>
          </w:p>
        </w:tc>
      </w:tr>
      <w:tr w:rsidR="001C4273" w:rsidRPr="0065202D" w14:paraId="0C5CDC73" w14:textId="77777777" w:rsidTr="005F7F25">
        <w:trPr>
          <w:jc w:val="center"/>
        </w:trPr>
        <w:tc>
          <w:tcPr>
            <w:tcW w:w="512" w:type="dxa"/>
            <w:noWrap/>
            <w:vAlign w:val="center"/>
          </w:tcPr>
          <w:p w14:paraId="7A7E32D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671C8A9" w14:textId="77777777" w:rsidR="0065202D" w:rsidRPr="0065202D" w:rsidRDefault="0065202D" w:rsidP="00942502">
            <w:pPr>
              <w:rPr>
                <w:sz w:val="20"/>
              </w:rPr>
            </w:pPr>
            <w:r w:rsidRPr="0065202D">
              <w:rPr>
                <w:sz w:val="20"/>
              </w:rPr>
              <w:t>bankGuaranteeReturnInvalid</w:t>
            </w:r>
          </w:p>
        </w:tc>
        <w:tc>
          <w:tcPr>
            <w:tcW w:w="3208" w:type="dxa"/>
            <w:hideMark/>
          </w:tcPr>
          <w:p w14:paraId="662BD1C9" w14:textId="77777777" w:rsidR="0065202D" w:rsidRPr="0065202D" w:rsidRDefault="0065202D" w:rsidP="00942502">
            <w:pPr>
              <w:rPr>
                <w:sz w:val="20"/>
              </w:rPr>
            </w:pPr>
            <w:r w:rsidRPr="0065202D">
              <w:rPr>
                <w:sz w:val="20"/>
              </w:rPr>
              <w:t>Сведения о недействительности информации о возвращении независимой гарантии или об освобождении от обязательств по независимой гарантии</w:t>
            </w:r>
          </w:p>
        </w:tc>
        <w:tc>
          <w:tcPr>
            <w:tcW w:w="1612" w:type="dxa"/>
            <w:noWrap/>
            <w:vAlign w:val="center"/>
            <w:hideMark/>
          </w:tcPr>
          <w:p w14:paraId="3A1BF66B" w14:textId="77777777" w:rsidR="0065202D" w:rsidRPr="0065202D" w:rsidRDefault="0065202D" w:rsidP="005F7F25">
            <w:pPr>
              <w:jc w:val="center"/>
              <w:rPr>
                <w:sz w:val="20"/>
              </w:rPr>
            </w:pPr>
            <w:r w:rsidRPr="0065202D">
              <w:rPr>
                <w:sz w:val="20"/>
              </w:rPr>
              <w:t>H</w:t>
            </w:r>
          </w:p>
        </w:tc>
        <w:tc>
          <w:tcPr>
            <w:tcW w:w="958" w:type="dxa"/>
            <w:noWrap/>
            <w:vAlign w:val="center"/>
            <w:hideMark/>
          </w:tcPr>
          <w:p w14:paraId="5DC93E03" w14:textId="77777777" w:rsidR="0065202D" w:rsidRPr="0065202D" w:rsidRDefault="0065202D" w:rsidP="005F7F25">
            <w:pPr>
              <w:jc w:val="center"/>
              <w:rPr>
                <w:sz w:val="20"/>
              </w:rPr>
            </w:pPr>
            <w:r w:rsidRPr="0065202D">
              <w:rPr>
                <w:sz w:val="20"/>
              </w:rPr>
              <w:t>RBG</w:t>
            </w:r>
          </w:p>
        </w:tc>
      </w:tr>
      <w:tr w:rsidR="001C4273" w:rsidRPr="0065202D" w14:paraId="1936552E" w14:textId="77777777" w:rsidTr="005F7F25">
        <w:trPr>
          <w:jc w:val="center"/>
        </w:trPr>
        <w:tc>
          <w:tcPr>
            <w:tcW w:w="512" w:type="dxa"/>
            <w:noWrap/>
            <w:vAlign w:val="center"/>
          </w:tcPr>
          <w:p w14:paraId="6181D5B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CF067DB" w14:textId="77777777" w:rsidR="0065202D" w:rsidRPr="0065202D" w:rsidRDefault="0065202D" w:rsidP="00942502">
            <w:pPr>
              <w:rPr>
                <w:sz w:val="20"/>
              </w:rPr>
            </w:pPr>
            <w:r w:rsidRPr="0065202D">
              <w:rPr>
                <w:sz w:val="20"/>
              </w:rPr>
              <w:t>cpContractProject</w:t>
            </w:r>
          </w:p>
        </w:tc>
        <w:tc>
          <w:tcPr>
            <w:tcW w:w="3208" w:type="dxa"/>
            <w:hideMark/>
          </w:tcPr>
          <w:p w14:paraId="3DCD1400" w14:textId="77777777" w:rsidR="0065202D" w:rsidRPr="0065202D" w:rsidRDefault="0065202D" w:rsidP="00942502">
            <w:pPr>
              <w:rPr>
                <w:sz w:val="20"/>
              </w:rPr>
            </w:pPr>
            <w:r w:rsidRPr="0065202D">
              <w:rPr>
                <w:sz w:val="20"/>
              </w:rPr>
              <w:t>Проект контракта без подписей</w:t>
            </w:r>
          </w:p>
        </w:tc>
        <w:tc>
          <w:tcPr>
            <w:tcW w:w="1612" w:type="dxa"/>
            <w:noWrap/>
            <w:vAlign w:val="center"/>
            <w:hideMark/>
          </w:tcPr>
          <w:p w14:paraId="7F851CDD" w14:textId="77777777" w:rsidR="0065202D" w:rsidRPr="0065202D" w:rsidRDefault="0065202D" w:rsidP="005F7F25">
            <w:pPr>
              <w:jc w:val="center"/>
              <w:rPr>
                <w:sz w:val="20"/>
              </w:rPr>
            </w:pPr>
            <w:r w:rsidRPr="0065202D">
              <w:rPr>
                <w:sz w:val="20"/>
              </w:rPr>
              <w:t>H</w:t>
            </w:r>
          </w:p>
        </w:tc>
        <w:tc>
          <w:tcPr>
            <w:tcW w:w="958" w:type="dxa"/>
            <w:noWrap/>
            <w:vAlign w:val="center"/>
            <w:hideMark/>
          </w:tcPr>
          <w:p w14:paraId="30B13476" w14:textId="77777777" w:rsidR="0065202D" w:rsidRPr="0065202D" w:rsidRDefault="0065202D" w:rsidP="005F7F25">
            <w:pPr>
              <w:jc w:val="center"/>
              <w:rPr>
                <w:sz w:val="20"/>
              </w:rPr>
            </w:pPr>
            <w:r w:rsidRPr="0065202D">
              <w:rPr>
                <w:sz w:val="20"/>
              </w:rPr>
              <w:t>RPEC</w:t>
            </w:r>
          </w:p>
        </w:tc>
      </w:tr>
      <w:tr w:rsidR="001C4273" w:rsidRPr="0065202D" w14:paraId="190C056D" w14:textId="77777777" w:rsidTr="005F7F25">
        <w:trPr>
          <w:jc w:val="center"/>
        </w:trPr>
        <w:tc>
          <w:tcPr>
            <w:tcW w:w="512" w:type="dxa"/>
            <w:noWrap/>
            <w:vAlign w:val="center"/>
          </w:tcPr>
          <w:p w14:paraId="546E960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17EA652" w14:textId="77777777" w:rsidR="0065202D" w:rsidRPr="0065202D" w:rsidRDefault="0065202D" w:rsidP="00942502">
            <w:pPr>
              <w:rPr>
                <w:sz w:val="20"/>
              </w:rPr>
            </w:pPr>
            <w:r w:rsidRPr="0065202D">
              <w:rPr>
                <w:sz w:val="20"/>
              </w:rPr>
              <w:t>cpClosedContractProject</w:t>
            </w:r>
          </w:p>
        </w:tc>
        <w:tc>
          <w:tcPr>
            <w:tcW w:w="3208" w:type="dxa"/>
            <w:hideMark/>
          </w:tcPr>
          <w:p w14:paraId="62BF6377" w14:textId="77777777" w:rsidR="0065202D" w:rsidRPr="0065202D" w:rsidRDefault="0065202D" w:rsidP="00942502">
            <w:pPr>
              <w:rPr>
                <w:sz w:val="20"/>
              </w:rPr>
            </w:pPr>
            <w:r w:rsidRPr="0065202D">
              <w:rPr>
                <w:sz w:val="20"/>
              </w:rPr>
              <w:t>Проект контракта без подписей (непубличные данные)</w:t>
            </w:r>
          </w:p>
        </w:tc>
        <w:tc>
          <w:tcPr>
            <w:tcW w:w="1612" w:type="dxa"/>
            <w:noWrap/>
            <w:vAlign w:val="center"/>
            <w:hideMark/>
          </w:tcPr>
          <w:p w14:paraId="6357B79A" w14:textId="77777777" w:rsidR="0065202D" w:rsidRPr="0065202D" w:rsidRDefault="0065202D" w:rsidP="005F7F25">
            <w:pPr>
              <w:jc w:val="center"/>
              <w:rPr>
                <w:sz w:val="20"/>
              </w:rPr>
            </w:pPr>
            <w:r w:rsidRPr="0065202D">
              <w:rPr>
                <w:sz w:val="20"/>
              </w:rPr>
              <w:t>H</w:t>
            </w:r>
          </w:p>
        </w:tc>
        <w:tc>
          <w:tcPr>
            <w:tcW w:w="958" w:type="dxa"/>
            <w:noWrap/>
            <w:vAlign w:val="center"/>
            <w:hideMark/>
          </w:tcPr>
          <w:p w14:paraId="372B73F3" w14:textId="77777777" w:rsidR="0065202D" w:rsidRPr="0065202D" w:rsidRDefault="0065202D" w:rsidP="005F7F25">
            <w:pPr>
              <w:jc w:val="center"/>
              <w:rPr>
                <w:sz w:val="20"/>
              </w:rPr>
            </w:pPr>
            <w:r w:rsidRPr="0065202D">
              <w:rPr>
                <w:sz w:val="20"/>
              </w:rPr>
              <w:t>RPEC</w:t>
            </w:r>
          </w:p>
        </w:tc>
      </w:tr>
      <w:tr w:rsidR="001C4273" w:rsidRPr="0065202D" w14:paraId="0EC1C2A5" w14:textId="77777777" w:rsidTr="005F7F25">
        <w:trPr>
          <w:jc w:val="center"/>
        </w:trPr>
        <w:tc>
          <w:tcPr>
            <w:tcW w:w="512" w:type="dxa"/>
            <w:noWrap/>
            <w:vAlign w:val="center"/>
          </w:tcPr>
          <w:p w14:paraId="7D38D96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8F8FDBE" w14:textId="77777777" w:rsidR="0065202D" w:rsidRPr="0065202D" w:rsidRDefault="0065202D" w:rsidP="00942502">
            <w:pPr>
              <w:rPr>
                <w:sz w:val="20"/>
              </w:rPr>
            </w:pPr>
            <w:r w:rsidRPr="0065202D">
              <w:rPr>
                <w:sz w:val="20"/>
              </w:rPr>
              <w:t>cpContractProjectChange</w:t>
            </w:r>
          </w:p>
        </w:tc>
        <w:tc>
          <w:tcPr>
            <w:tcW w:w="3208" w:type="dxa"/>
            <w:hideMark/>
          </w:tcPr>
          <w:p w14:paraId="532B13DA" w14:textId="77777777" w:rsidR="0065202D" w:rsidRPr="0065202D" w:rsidRDefault="0065202D" w:rsidP="00942502">
            <w:pPr>
              <w:rPr>
                <w:sz w:val="20"/>
              </w:rPr>
            </w:pPr>
            <w:r w:rsidRPr="0065202D">
              <w:rPr>
                <w:sz w:val="20"/>
              </w:rPr>
              <w:t>Доработанный проект контракта на основании размещенного поставщиком протокола разногласий</w:t>
            </w:r>
          </w:p>
        </w:tc>
        <w:tc>
          <w:tcPr>
            <w:tcW w:w="1612" w:type="dxa"/>
            <w:noWrap/>
            <w:vAlign w:val="center"/>
            <w:hideMark/>
          </w:tcPr>
          <w:p w14:paraId="36A56405" w14:textId="77777777" w:rsidR="0065202D" w:rsidRPr="0065202D" w:rsidRDefault="0065202D" w:rsidP="005F7F25">
            <w:pPr>
              <w:jc w:val="center"/>
              <w:rPr>
                <w:sz w:val="20"/>
              </w:rPr>
            </w:pPr>
            <w:r w:rsidRPr="0065202D">
              <w:rPr>
                <w:sz w:val="20"/>
              </w:rPr>
              <w:t>H</w:t>
            </w:r>
          </w:p>
        </w:tc>
        <w:tc>
          <w:tcPr>
            <w:tcW w:w="958" w:type="dxa"/>
            <w:noWrap/>
            <w:vAlign w:val="center"/>
            <w:hideMark/>
          </w:tcPr>
          <w:p w14:paraId="01FAD4C9" w14:textId="77777777" w:rsidR="0065202D" w:rsidRPr="0065202D" w:rsidRDefault="0065202D" w:rsidP="005F7F25">
            <w:pPr>
              <w:jc w:val="center"/>
              <w:rPr>
                <w:sz w:val="20"/>
              </w:rPr>
            </w:pPr>
            <w:r w:rsidRPr="0065202D">
              <w:rPr>
                <w:sz w:val="20"/>
              </w:rPr>
              <w:t>RPEC</w:t>
            </w:r>
          </w:p>
        </w:tc>
      </w:tr>
      <w:tr w:rsidR="001C4273" w:rsidRPr="0065202D" w14:paraId="496A8800" w14:textId="77777777" w:rsidTr="005F7F25">
        <w:trPr>
          <w:jc w:val="center"/>
        </w:trPr>
        <w:tc>
          <w:tcPr>
            <w:tcW w:w="512" w:type="dxa"/>
            <w:noWrap/>
            <w:vAlign w:val="center"/>
          </w:tcPr>
          <w:p w14:paraId="3A54DA1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43F3390" w14:textId="77777777" w:rsidR="0065202D" w:rsidRPr="0065202D" w:rsidRDefault="0065202D" w:rsidP="00942502">
            <w:pPr>
              <w:rPr>
                <w:sz w:val="20"/>
              </w:rPr>
            </w:pPr>
            <w:r w:rsidRPr="0065202D">
              <w:rPr>
                <w:sz w:val="20"/>
              </w:rPr>
              <w:t>cpClosedContractProjectChange</w:t>
            </w:r>
          </w:p>
        </w:tc>
        <w:tc>
          <w:tcPr>
            <w:tcW w:w="3208" w:type="dxa"/>
            <w:hideMark/>
          </w:tcPr>
          <w:p w14:paraId="67AA16A4" w14:textId="77777777" w:rsidR="0065202D" w:rsidRPr="0065202D" w:rsidRDefault="0065202D" w:rsidP="00942502">
            <w:pPr>
              <w:rPr>
                <w:sz w:val="20"/>
              </w:rPr>
            </w:pPr>
            <w:r w:rsidRPr="0065202D">
              <w:rPr>
                <w:sz w:val="20"/>
              </w:rPr>
              <w:t>Доработанный проект контракта на основании размещенного поставщиком протокола разногласий (непубличные данные)</w:t>
            </w:r>
          </w:p>
        </w:tc>
        <w:tc>
          <w:tcPr>
            <w:tcW w:w="1612" w:type="dxa"/>
            <w:noWrap/>
            <w:vAlign w:val="center"/>
            <w:hideMark/>
          </w:tcPr>
          <w:p w14:paraId="03339109" w14:textId="77777777" w:rsidR="0065202D" w:rsidRPr="0065202D" w:rsidRDefault="0065202D" w:rsidP="005F7F25">
            <w:pPr>
              <w:jc w:val="center"/>
              <w:rPr>
                <w:sz w:val="20"/>
              </w:rPr>
            </w:pPr>
            <w:r w:rsidRPr="0065202D">
              <w:rPr>
                <w:sz w:val="20"/>
              </w:rPr>
              <w:t>H</w:t>
            </w:r>
          </w:p>
        </w:tc>
        <w:tc>
          <w:tcPr>
            <w:tcW w:w="958" w:type="dxa"/>
            <w:noWrap/>
            <w:vAlign w:val="center"/>
            <w:hideMark/>
          </w:tcPr>
          <w:p w14:paraId="6C4FB89E" w14:textId="77777777" w:rsidR="0065202D" w:rsidRPr="0065202D" w:rsidRDefault="0065202D" w:rsidP="005F7F25">
            <w:pPr>
              <w:jc w:val="center"/>
              <w:rPr>
                <w:sz w:val="20"/>
              </w:rPr>
            </w:pPr>
            <w:r w:rsidRPr="0065202D">
              <w:rPr>
                <w:sz w:val="20"/>
              </w:rPr>
              <w:t>RPEC</w:t>
            </w:r>
          </w:p>
        </w:tc>
      </w:tr>
      <w:tr w:rsidR="001C4273" w:rsidRPr="0065202D" w14:paraId="3A09353F" w14:textId="77777777" w:rsidTr="005F7F25">
        <w:trPr>
          <w:jc w:val="center"/>
        </w:trPr>
        <w:tc>
          <w:tcPr>
            <w:tcW w:w="512" w:type="dxa"/>
            <w:noWrap/>
            <w:vAlign w:val="center"/>
          </w:tcPr>
          <w:p w14:paraId="16F0497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B3FD997" w14:textId="77777777" w:rsidR="0065202D" w:rsidRPr="0065202D" w:rsidRDefault="0065202D" w:rsidP="00942502">
            <w:pPr>
              <w:rPr>
                <w:sz w:val="20"/>
              </w:rPr>
            </w:pPr>
            <w:r w:rsidRPr="0065202D">
              <w:rPr>
                <w:sz w:val="20"/>
              </w:rPr>
              <w:t>cpContractSign</w:t>
            </w:r>
          </w:p>
        </w:tc>
        <w:tc>
          <w:tcPr>
            <w:tcW w:w="3208" w:type="dxa"/>
            <w:hideMark/>
          </w:tcPr>
          <w:p w14:paraId="7B8B2A87" w14:textId="77777777" w:rsidR="0065202D" w:rsidRPr="0065202D" w:rsidRDefault="0065202D" w:rsidP="00942502">
            <w:pPr>
              <w:rPr>
                <w:sz w:val="20"/>
              </w:rPr>
            </w:pPr>
            <w:r w:rsidRPr="0065202D">
              <w:rPr>
                <w:sz w:val="20"/>
              </w:rPr>
              <w:t>Подписанный контракт</w:t>
            </w:r>
          </w:p>
        </w:tc>
        <w:tc>
          <w:tcPr>
            <w:tcW w:w="1612" w:type="dxa"/>
            <w:noWrap/>
            <w:vAlign w:val="center"/>
            <w:hideMark/>
          </w:tcPr>
          <w:p w14:paraId="24EB717C" w14:textId="77777777" w:rsidR="0065202D" w:rsidRPr="0065202D" w:rsidRDefault="0065202D" w:rsidP="005F7F25">
            <w:pPr>
              <w:jc w:val="center"/>
              <w:rPr>
                <w:sz w:val="20"/>
              </w:rPr>
            </w:pPr>
            <w:r w:rsidRPr="0065202D">
              <w:rPr>
                <w:sz w:val="20"/>
              </w:rPr>
              <w:t>P</w:t>
            </w:r>
          </w:p>
        </w:tc>
        <w:tc>
          <w:tcPr>
            <w:tcW w:w="958" w:type="dxa"/>
            <w:noWrap/>
            <w:vAlign w:val="center"/>
            <w:hideMark/>
          </w:tcPr>
          <w:p w14:paraId="776D6002" w14:textId="77777777" w:rsidR="0065202D" w:rsidRPr="0065202D" w:rsidRDefault="0065202D" w:rsidP="005F7F25">
            <w:pPr>
              <w:jc w:val="center"/>
              <w:rPr>
                <w:sz w:val="20"/>
              </w:rPr>
            </w:pPr>
            <w:r w:rsidRPr="0065202D">
              <w:rPr>
                <w:sz w:val="20"/>
              </w:rPr>
              <w:t>RPEC</w:t>
            </w:r>
          </w:p>
        </w:tc>
      </w:tr>
      <w:tr w:rsidR="001C4273" w:rsidRPr="0065202D" w14:paraId="39ABA285" w14:textId="77777777" w:rsidTr="005F7F25">
        <w:trPr>
          <w:jc w:val="center"/>
        </w:trPr>
        <w:tc>
          <w:tcPr>
            <w:tcW w:w="512" w:type="dxa"/>
            <w:noWrap/>
            <w:vAlign w:val="center"/>
          </w:tcPr>
          <w:p w14:paraId="0E4C89E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9543359" w14:textId="77777777" w:rsidR="0065202D" w:rsidRPr="0065202D" w:rsidRDefault="0065202D" w:rsidP="00942502">
            <w:pPr>
              <w:rPr>
                <w:sz w:val="20"/>
              </w:rPr>
            </w:pPr>
            <w:r w:rsidRPr="0065202D">
              <w:rPr>
                <w:sz w:val="20"/>
              </w:rPr>
              <w:t>cpClosedContractSign</w:t>
            </w:r>
          </w:p>
        </w:tc>
        <w:tc>
          <w:tcPr>
            <w:tcW w:w="3208" w:type="dxa"/>
            <w:hideMark/>
          </w:tcPr>
          <w:p w14:paraId="1E42A68A" w14:textId="77777777" w:rsidR="0065202D" w:rsidRPr="0065202D" w:rsidRDefault="0065202D" w:rsidP="00942502">
            <w:pPr>
              <w:rPr>
                <w:sz w:val="20"/>
              </w:rPr>
            </w:pPr>
            <w:r w:rsidRPr="0065202D">
              <w:rPr>
                <w:sz w:val="20"/>
              </w:rPr>
              <w:t>Подписанный контракт (непубличные данные)</w:t>
            </w:r>
          </w:p>
        </w:tc>
        <w:tc>
          <w:tcPr>
            <w:tcW w:w="1612" w:type="dxa"/>
            <w:noWrap/>
            <w:vAlign w:val="center"/>
            <w:hideMark/>
          </w:tcPr>
          <w:p w14:paraId="7DFBC15D" w14:textId="77777777" w:rsidR="0065202D" w:rsidRPr="0065202D" w:rsidRDefault="0065202D" w:rsidP="005F7F25">
            <w:pPr>
              <w:jc w:val="center"/>
              <w:rPr>
                <w:sz w:val="20"/>
              </w:rPr>
            </w:pPr>
            <w:r w:rsidRPr="0065202D">
              <w:rPr>
                <w:sz w:val="20"/>
              </w:rPr>
              <w:t>H</w:t>
            </w:r>
          </w:p>
        </w:tc>
        <w:tc>
          <w:tcPr>
            <w:tcW w:w="958" w:type="dxa"/>
            <w:noWrap/>
            <w:vAlign w:val="center"/>
            <w:hideMark/>
          </w:tcPr>
          <w:p w14:paraId="3E3606B2" w14:textId="77777777" w:rsidR="0065202D" w:rsidRPr="0065202D" w:rsidRDefault="0065202D" w:rsidP="005F7F25">
            <w:pPr>
              <w:jc w:val="center"/>
              <w:rPr>
                <w:sz w:val="20"/>
              </w:rPr>
            </w:pPr>
            <w:r w:rsidRPr="0065202D">
              <w:rPr>
                <w:sz w:val="20"/>
              </w:rPr>
              <w:t>RPEC</w:t>
            </w:r>
          </w:p>
        </w:tc>
      </w:tr>
      <w:tr w:rsidR="001C4273" w:rsidRPr="0065202D" w14:paraId="7FD153EB" w14:textId="77777777" w:rsidTr="005F7F25">
        <w:trPr>
          <w:jc w:val="center"/>
        </w:trPr>
        <w:tc>
          <w:tcPr>
            <w:tcW w:w="512" w:type="dxa"/>
            <w:noWrap/>
            <w:vAlign w:val="center"/>
          </w:tcPr>
          <w:p w14:paraId="0886A994"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1243D67" w14:textId="77777777" w:rsidR="0065202D" w:rsidRPr="0065202D" w:rsidRDefault="0065202D" w:rsidP="00942502">
            <w:pPr>
              <w:rPr>
                <w:sz w:val="20"/>
              </w:rPr>
            </w:pPr>
            <w:r w:rsidRPr="0065202D">
              <w:rPr>
                <w:sz w:val="20"/>
              </w:rPr>
              <w:t>cpContractProjectSign</w:t>
            </w:r>
          </w:p>
        </w:tc>
        <w:tc>
          <w:tcPr>
            <w:tcW w:w="3208" w:type="dxa"/>
            <w:hideMark/>
          </w:tcPr>
          <w:p w14:paraId="56545974" w14:textId="77777777" w:rsidR="0065202D" w:rsidRPr="0065202D" w:rsidRDefault="0065202D" w:rsidP="00942502">
            <w:pPr>
              <w:rPr>
                <w:sz w:val="20"/>
              </w:rPr>
            </w:pPr>
            <w:r w:rsidRPr="0065202D">
              <w:rPr>
                <w:sz w:val="20"/>
              </w:rPr>
              <w:t>Проект контракта, подписанный поставщиком</w:t>
            </w:r>
          </w:p>
        </w:tc>
        <w:tc>
          <w:tcPr>
            <w:tcW w:w="1612" w:type="dxa"/>
            <w:noWrap/>
            <w:vAlign w:val="center"/>
            <w:hideMark/>
          </w:tcPr>
          <w:p w14:paraId="7CF8AA74" w14:textId="77777777" w:rsidR="0065202D" w:rsidRPr="0065202D" w:rsidRDefault="0065202D" w:rsidP="005F7F25">
            <w:pPr>
              <w:jc w:val="center"/>
              <w:rPr>
                <w:sz w:val="20"/>
              </w:rPr>
            </w:pPr>
            <w:r w:rsidRPr="0065202D">
              <w:rPr>
                <w:sz w:val="20"/>
              </w:rPr>
              <w:t>H</w:t>
            </w:r>
          </w:p>
        </w:tc>
        <w:tc>
          <w:tcPr>
            <w:tcW w:w="958" w:type="dxa"/>
            <w:noWrap/>
            <w:vAlign w:val="center"/>
            <w:hideMark/>
          </w:tcPr>
          <w:p w14:paraId="6AB012E2" w14:textId="77777777" w:rsidR="0065202D" w:rsidRPr="0065202D" w:rsidRDefault="0065202D" w:rsidP="005F7F25">
            <w:pPr>
              <w:jc w:val="center"/>
              <w:rPr>
                <w:sz w:val="20"/>
              </w:rPr>
            </w:pPr>
            <w:r w:rsidRPr="0065202D">
              <w:rPr>
                <w:sz w:val="20"/>
              </w:rPr>
              <w:t>RPEC</w:t>
            </w:r>
          </w:p>
        </w:tc>
      </w:tr>
      <w:tr w:rsidR="001C4273" w:rsidRPr="0065202D" w14:paraId="484DF05F" w14:textId="77777777" w:rsidTr="005F7F25">
        <w:trPr>
          <w:jc w:val="center"/>
        </w:trPr>
        <w:tc>
          <w:tcPr>
            <w:tcW w:w="512" w:type="dxa"/>
            <w:noWrap/>
            <w:vAlign w:val="center"/>
          </w:tcPr>
          <w:p w14:paraId="1C8D6D3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8A28601" w14:textId="77777777" w:rsidR="0065202D" w:rsidRPr="0065202D" w:rsidRDefault="0065202D" w:rsidP="00942502">
            <w:pPr>
              <w:rPr>
                <w:sz w:val="20"/>
              </w:rPr>
            </w:pPr>
            <w:r w:rsidRPr="0065202D">
              <w:rPr>
                <w:sz w:val="20"/>
              </w:rPr>
              <w:t>cpClosedContractProjectSign</w:t>
            </w:r>
          </w:p>
        </w:tc>
        <w:tc>
          <w:tcPr>
            <w:tcW w:w="3208" w:type="dxa"/>
            <w:hideMark/>
          </w:tcPr>
          <w:p w14:paraId="0DFBBDB7" w14:textId="77777777" w:rsidR="0065202D" w:rsidRPr="0065202D" w:rsidRDefault="0065202D" w:rsidP="00942502">
            <w:pPr>
              <w:rPr>
                <w:sz w:val="20"/>
              </w:rPr>
            </w:pPr>
            <w:r w:rsidRPr="0065202D">
              <w:rPr>
                <w:sz w:val="20"/>
              </w:rPr>
              <w:t>Проект контракта, подписанный поставщиком (непубличные данные)</w:t>
            </w:r>
          </w:p>
        </w:tc>
        <w:tc>
          <w:tcPr>
            <w:tcW w:w="1612" w:type="dxa"/>
            <w:noWrap/>
            <w:vAlign w:val="center"/>
            <w:hideMark/>
          </w:tcPr>
          <w:p w14:paraId="0DA9D7F2" w14:textId="77777777" w:rsidR="0065202D" w:rsidRPr="0065202D" w:rsidRDefault="0065202D" w:rsidP="005F7F25">
            <w:pPr>
              <w:jc w:val="center"/>
              <w:rPr>
                <w:sz w:val="20"/>
              </w:rPr>
            </w:pPr>
            <w:r w:rsidRPr="0065202D">
              <w:rPr>
                <w:sz w:val="20"/>
              </w:rPr>
              <w:t>H</w:t>
            </w:r>
          </w:p>
        </w:tc>
        <w:tc>
          <w:tcPr>
            <w:tcW w:w="958" w:type="dxa"/>
            <w:noWrap/>
            <w:vAlign w:val="center"/>
            <w:hideMark/>
          </w:tcPr>
          <w:p w14:paraId="47CE16CF" w14:textId="77777777" w:rsidR="0065202D" w:rsidRPr="0065202D" w:rsidRDefault="0065202D" w:rsidP="005F7F25">
            <w:pPr>
              <w:jc w:val="center"/>
              <w:rPr>
                <w:sz w:val="20"/>
              </w:rPr>
            </w:pPr>
            <w:r w:rsidRPr="0065202D">
              <w:rPr>
                <w:sz w:val="20"/>
              </w:rPr>
              <w:t>RPEC</w:t>
            </w:r>
          </w:p>
        </w:tc>
      </w:tr>
      <w:tr w:rsidR="001C4273" w:rsidRPr="0065202D" w14:paraId="5B6DB646" w14:textId="77777777" w:rsidTr="005F7F25">
        <w:trPr>
          <w:jc w:val="center"/>
        </w:trPr>
        <w:tc>
          <w:tcPr>
            <w:tcW w:w="512" w:type="dxa"/>
            <w:noWrap/>
            <w:vAlign w:val="center"/>
          </w:tcPr>
          <w:p w14:paraId="710B38F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6943384" w14:textId="77777777" w:rsidR="0065202D" w:rsidRPr="0065202D" w:rsidRDefault="0065202D" w:rsidP="00942502">
            <w:pPr>
              <w:rPr>
                <w:sz w:val="20"/>
              </w:rPr>
            </w:pPr>
            <w:r w:rsidRPr="0065202D">
              <w:rPr>
                <w:sz w:val="20"/>
              </w:rPr>
              <w:t>cpProtocolDisagreements</w:t>
            </w:r>
          </w:p>
        </w:tc>
        <w:tc>
          <w:tcPr>
            <w:tcW w:w="3208" w:type="dxa"/>
            <w:hideMark/>
          </w:tcPr>
          <w:p w14:paraId="0E893130" w14:textId="77777777" w:rsidR="0065202D" w:rsidRPr="0065202D" w:rsidRDefault="0065202D" w:rsidP="00942502">
            <w:pPr>
              <w:rPr>
                <w:sz w:val="20"/>
              </w:rPr>
            </w:pPr>
            <w:r w:rsidRPr="0065202D">
              <w:rPr>
                <w:sz w:val="20"/>
              </w:rPr>
              <w:t>Протокол разногласий</w:t>
            </w:r>
          </w:p>
        </w:tc>
        <w:tc>
          <w:tcPr>
            <w:tcW w:w="1612" w:type="dxa"/>
            <w:noWrap/>
            <w:vAlign w:val="center"/>
            <w:hideMark/>
          </w:tcPr>
          <w:p w14:paraId="4030B6EF" w14:textId="77777777" w:rsidR="0065202D" w:rsidRPr="0065202D" w:rsidRDefault="0065202D" w:rsidP="005F7F25">
            <w:pPr>
              <w:jc w:val="center"/>
              <w:rPr>
                <w:sz w:val="20"/>
              </w:rPr>
            </w:pPr>
            <w:r w:rsidRPr="0065202D">
              <w:rPr>
                <w:sz w:val="20"/>
              </w:rPr>
              <w:t>H</w:t>
            </w:r>
          </w:p>
        </w:tc>
        <w:tc>
          <w:tcPr>
            <w:tcW w:w="958" w:type="dxa"/>
            <w:noWrap/>
            <w:vAlign w:val="center"/>
            <w:hideMark/>
          </w:tcPr>
          <w:p w14:paraId="27E6C704" w14:textId="77777777" w:rsidR="0065202D" w:rsidRPr="0065202D" w:rsidRDefault="0065202D" w:rsidP="005F7F25">
            <w:pPr>
              <w:jc w:val="center"/>
              <w:rPr>
                <w:sz w:val="20"/>
              </w:rPr>
            </w:pPr>
            <w:r w:rsidRPr="0065202D">
              <w:rPr>
                <w:sz w:val="20"/>
              </w:rPr>
              <w:t>RPEC</w:t>
            </w:r>
          </w:p>
        </w:tc>
      </w:tr>
      <w:tr w:rsidR="001C4273" w:rsidRPr="0065202D" w14:paraId="61B8A6EF" w14:textId="77777777" w:rsidTr="005F7F25">
        <w:trPr>
          <w:jc w:val="center"/>
        </w:trPr>
        <w:tc>
          <w:tcPr>
            <w:tcW w:w="512" w:type="dxa"/>
            <w:noWrap/>
            <w:vAlign w:val="center"/>
          </w:tcPr>
          <w:p w14:paraId="1AF682C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E031275" w14:textId="77777777" w:rsidR="0065202D" w:rsidRPr="0065202D" w:rsidRDefault="0065202D" w:rsidP="00942502">
            <w:pPr>
              <w:rPr>
                <w:sz w:val="20"/>
              </w:rPr>
            </w:pPr>
            <w:r w:rsidRPr="0065202D">
              <w:rPr>
                <w:sz w:val="20"/>
              </w:rPr>
              <w:t>cpClosedProtocolDisagreements</w:t>
            </w:r>
          </w:p>
        </w:tc>
        <w:tc>
          <w:tcPr>
            <w:tcW w:w="3208" w:type="dxa"/>
            <w:hideMark/>
          </w:tcPr>
          <w:p w14:paraId="56E8055E" w14:textId="77777777" w:rsidR="0065202D" w:rsidRPr="0065202D" w:rsidRDefault="0065202D" w:rsidP="00942502">
            <w:pPr>
              <w:rPr>
                <w:sz w:val="20"/>
              </w:rPr>
            </w:pPr>
            <w:r w:rsidRPr="0065202D">
              <w:rPr>
                <w:sz w:val="20"/>
              </w:rPr>
              <w:t>Протокол разногласий (непубличные данные)</w:t>
            </w:r>
          </w:p>
        </w:tc>
        <w:tc>
          <w:tcPr>
            <w:tcW w:w="1612" w:type="dxa"/>
            <w:noWrap/>
            <w:vAlign w:val="center"/>
            <w:hideMark/>
          </w:tcPr>
          <w:p w14:paraId="1E22D286" w14:textId="77777777" w:rsidR="0065202D" w:rsidRPr="0065202D" w:rsidRDefault="0065202D" w:rsidP="005F7F25">
            <w:pPr>
              <w:jc w:val="center"/>
              <w:rPr>
                <w:sz w:val="20"/>
              </w:rPr>
            </w:pPr>
            <w:r w:rsidRPr="0065202D">
              <w:rPr>
                <w:sz w:val="20"/>
              </w:rPr>
              <w:t>H</w:t>
            </w:r>
          </w:p>
        </w:tc>
        <w:tc>
          <w:tcPr>
            <w:tcW w:w="958" w:type="dxa"/>
            <w:noWrap/>
            <w:vAlign w:val="center"/>
            <w:hideMark/>
          </w:tcPr>
          <w:p w14:paraId="38F31D52" w14:textId="77777777" w:rsidR="0065202D" w:rsidRPr="0065202D" w:rsidRDefault="0065202D" w:rsidP="005F7F25">
            <w:pPr>
              <w:jc w:val="center"/>
              <w:rPr>
                <w:sz w:val="20"/>
              </w:rPr>
            </w:pPr>
            <w:r w:rsidRPr="0065202D">
              <w:rPr>
                <w:sz w:val="20"/>
              </w:rPr>
              <w:t>RPEC</w:t>
            </w:r>
          </w:p>
        </w:tc>
      </w:tr>
      <w:tr w:rsidR="001C4273" w:rsidRPr="0065202D" w14:paraId="349AA83B" w14:textId="77777777" w:rsidTr="005F7F25">
        <w:trPr>
          <w:jc w:val="center"/>
        </w:trPr>
        <w:tc>
          <w:tcPr>
            <w:tcW w:w="512" w:type="dxa"/>
            <w:noWrap/>
            <w:vAlign w:val="center"/>
          </w:tcPr>
          <w:p w14:paraId="03E8F7F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B7E8499" w14:textId="77777777" w:rsidR="0065202D" w:rsidRPr="0065202D" w:rsidRDefault="0065202D" w:rsidP="00942502">
            <w:pPr>
              <w:rPr>
                <w:sz w:val="20"/>
              </w:rPr>
            </w:pPr>
            <w:r w:rsidRPr="0065202D">
              <w:rPr>
                <w:sz w:val="20"/>
              </w:rPr>
              <w:t>cpNoticeDeviation</w:t>
            </w:r>
          </w:p>
        </w:tc>
        <w:tc>
          <w:tcPr>
            <w:tcW w:w="3208" w:type="dxa"/>
            <w:hideMark/>
          </w:tcPr>
          <w:p w14:paraId="5FB19355" w14:textId="77777777" w:rsidR="0065202D" w:rsidRPr="0065202D" w:rsidRDefault="0065202D" w:rsidP="00942502">
            <w:pPr>
              <w:rPr>
                <w:sz w:val="20"/>
              </w:rPr>
            </w:pPr>
            <w:r w:rsidRPr="0065202D">
              <w:rPr>
                <w:sz w:val="20"/>
              </w:rPr>
              <w:t xml:space="preserve">Уведомление об уклонении </w:t>
            </w:r>
          </w:p>
        </w:tc>
        <w:tc>
          <w:tcPr>
            <w:tcW w:w="1612" w:type="dxa"/>
            <w:noWrap/>
            <w:vAlign w:val="center"/>
            <w:hideMark/>
          </w:tcPr>
          <w:p w14:paraId="3A6E1519" w14:textId="77777777" w:rsidR="0065202D" w:rsidRPr="0065202D" w:rsidRDefault="0065202D" w:rsidP="005F7F25">
            <w:pPr>
              <w:jc w:val="center"/>
              <w:rPr>
                <w:sz w:val="20"/>
              </w:rPr>
            </w:pPr>
            <w:r w:rsidRPr="0065202D">
              <w:rPr>
                <w:sz w:val="20"/>
              </w:rPr>
              <w:t>P</w:t>
            </w:r>
          </w:p>
        </w:tc>
        <w:tc>
          <w:tcPr>
            <w:tcW w:w="958" w:type="dxa"/>
            <w:noWrap/>
            <w:vAlign w:val="center"/>
            <w:hideMark/>
          </w:tcPr>
          <w:p w14:paraId="2C2C252B" w14:textId="77777777" w:rsidR="0065202D" w:rsidRPr="0065202D" w:rsidRDefault="0065202D" w:rsidP="005F7F25">
            <w:pPr>
              <w:jc w:val="center"/>
              <w:rPr>
                <w:sz w:val="20"/>
              </w:rPr>
            </w:pPr>
            <w:r w:rsidRPr="0065202D">
              <w:rPr>
                <w:sz w:val="20"/>
              </w:rPr>
              <w:t>RPEC</w:t>
            </w:r>
          </w:p>
        </w:tc>
      </w:tr>
      <w:tr w:rsidR="001C4273" w:rsidRPr="0065202D" w14:paraId="060779DA" w14:textId="77777777" w:rsidTr="005F7F25">
        <w:trPr>
          <w:jc w:val="center"/>
        </w:trPr>
        <w:tc>
          <w:tcPr>
            <w:tcW w:w="512" w:type="dxa"/>
            <w:noWrap/>
            <w:vAlign w:val="center"/>
          </w:tcPr>
          <w:p w14:paraId="2C34AF7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C3BF50A" w14:textId="77777777" w:rsidR="0065202D" w:rsidRPr="0065202D" w:rsidRDefault="0065202D" w:rsidP="00942502">
            <w:pPr>
              <w:rPr>
                <w:sz w:val="20"/>
              </w:rPr>
            </w:pPr>
            <w:r w:rsidRPr="0065202D">
              <w:rPr>
                <w:sz w:val="20"/>
              </w:rPr>
              <w:t>cpClosedNoticeDeviation</w:t>
            </w:r>
          </w:p>
        </w:tc>
        <w:tc>
          <w:tcPr>
            <w:tcW w:w="3208" w:type="dxa"/>
            <w:hideMark/>
          </w:tcPr>
          <w:p w14:paraId="23348329" w14:textId="77777777" w:rsidR="0065202D" w:rsidRPr="0065202D" w:rsidRDefault="0065202D" w:rsidP="00942502">
            <w:pPr>
              <w:rPr>
                <w:sz w:val="20"/>
              </w:rPr>
            </w:pPr>
            <w:r w:rsidRPr="0065202D">
              <w:rPr>
                <w:sz w:val="20"/>
              </w:rPr>
              <w:t>Уведомление об уклонении от заключения контракта (непубличные данные)</w:t>
            </w:r>
          </w:p>
        </w:tc>
        <w:tc>
          <w:tcPr>
            <w:tcW w:w="1612" w:type="dxa"/>
            <w:noWrap/>
            <w:vAlign w:val="center"/>
            <w:hideMark/>
          </w:tcPr>
          <w:p w14:paraId="30987F8E" w14:textId="77777777" w:rsidR="0065202D" w:rsidRPr="0065202D" w:rsidRDefault="0065202D" w:rsidP="005F7F25">
            <w:pPr>
              <w:jc w:val="center"/>
              <w:rPr>
                <w:sz w:val="20"/>
              </w:rPr>
            </w:pPr>
            <w:r w:rsidRPr="0065202D">
              <w:rPr>
                <w:sz w:val="20"/>
              </w:rPr>
              <w:t>H</w:t>
            </w:r>
          </w:p>
        </w:tc>
        <w:tc>
          <w:tcPr>
            <w:tcW w:w="958" w:type="dxa"/>
            <w:noWrap/>
            <w:vAlign w:val="center"/>
            <w:hideMark/>
          </w:tcPr>
          <w:p w14:paraId="6562453F" w14:textId="77777777" w:rsidR="0065202D" w:rsidRPr="0065202D" w:rsidRDefault="0065202D" w:rsidP="005F7F25">
            <w:pPr>
              <w:jc w:val="center"/>
              <w:rPr>
                <w:sz w:val="20"/>
              </w:rPr>
            </w:pPr>
            <w:r w:rsidRPr="0065202D">
              <w:rPr>
                <w:sz w:val="20"/>
              </w:rPr>
              <w:t>RPEC</w:t>
            </w:r>
          </w:p>
        </w:tc>
      </w:tr>
      <w:tr w:rsidR="001C4273" w:rsidRPr="0065202D" w14:paraId="6349DB80" w14:textId="77777777" w:rsidTr="005F7F25">
        <w:trPr>
          <w:jc w:val="center"/>
        </w:trPr>
        <w:tc>
          <w:tcPr>
            <w:tcW w:w="512" w:type="dxa"/>
            <w:noWrap/>
            <w:vAlign w:val="center"/>
          </w:tcPr>
          <w:p w14:paraId="67DA4C4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CAC2BF6" w14:textId="77777777" w:rsidR="0065202D" w:rsidRPr="0065202D" w:rsidRDefault="0065202D" w:rsidP="00942502">
            <w:pPr>
              <w:rPr>
                <w:sz w:val="20"/>
              </w:rPr>
            </w:pPr>
            <w:r w:rsidRPr="0065202D">
              <w:rPr>
                <w:sz w:val="20"/>
              </w:rPr>
              <w:t>cpNoticeEvasion</w:t>
            </w:r>
          </w:p>
        </w:tc>
        <w:tc>
          <w:tcPr>
            <w:tcW w:w="3208" w:type="dxa"/>
            <w:hideMark/>
          </w:tcPr>
          <w:p w14:paraId="341F47BF" w14:textId="77777777" w:rsidR="0065202D" w:rsidRPr="0065202D" w:rsidRDefault="0065202D" w:rsidP="00942502">
            <w:pPr>
              <w:rPr>
                <w:sz w:val="20"/>
              </w:rPr>
            </w:pPr>
            <w:r w:rsidRPr="0065202D">
              <w:rPr>
                <w:sz w:val="20"/>
              </w:rPr>
              <w:t>Уведомление об отказе от заключения контракта</w:t>
            </w:r>
          </w:p>
        </w:tc>
        <w:tc>
          <w:tcPr>
            <w:tcW w:w="1612" w:type="dxa"/>
            <w:noWrap/>
            <w:vAlign w:val="center"/>
            <w:hideMark/>
          </w:tcPr>
          <w:p w14:paraId="2F1039E3" w14:textId="77777777" w:rsidR="0065202D" w:rsidRPr="0065202D" w:rsidRDefault="0065202D" w:rsidP="005F7F25">
            <w:pPr>
              <w:jc w:val="center"/>
              <w:rPr>
                <w:sz w:val="20"/>
              </w:rPr>
            </w:pPr>
            <w:r w:rsidRPr="0065202D">
              <w:rPr>
                <w:sz w:val="20"/>
              </w:rPr>
              <w:t>P</w:t>
            </w:r>
          </w:p>
        </w:tc>
        <w:tc>
          <w:tcPr>
            <w:tcW w:w="958" w:type="dxa"/>
            <w:noWrap/>
            <w:vAlign w:val="center"/>
            <w:hideMark/>
          </w:tcPr>
          <w:p w14:paraId="1C898897" w14:textId="77777777" w:rsidR="0065202D" w:rsidRPr="0065202D" w:rsidRDefault="0065202D" w:rsidP="005F7F25">
            <w:pPr>
              <w:jc w:val="center"/>
              <w:rPr>
                <w:sz w:val="20"/>
              </w:rPr>
            </w:pPr>
            <w:r w:rsidRPr="0065202D">
              <w:rPr>
                <w:sz w:val="20"/>
              </w:rPr>
              <w:t>RPEC</w:t>
            </w:r>
          </w:p>
        </w:tc>
      </w:tr>
      <w:tr w:rsidR="001C4273" w:rsidRPr="0065202D" w14:paraId="5CEF9CAB" w14:textId="77777777" w:rsidTr="005F7F25">
        <w:trPr>
          <w:jc w:val="center"/>
        </w:trPr>
        <w:tc>
          <w:tcPr>
            <w:tcW w:w="512" w:type="dxa"/>
            <w:noWrap/>
            <w:vAlign w:val="center"/>
          </w:tcPr>
          <w:p w14:paraId="2376A4C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99B3F21" w14:textId="77777777" w:rsidR="0065202D" w:rsidRPr="0065202D" w:rsidRDefault="0065202D" w:rsidP="00942502">
            <w:pPr>
              <w:rPr>
                <w:sz w:val="20"/>
              </w:rPr>
            </w:pPr>
            <w:r w:rsidRPr="0065202D">
              <w:rPr>
                <w:sz w:val="20"/>
              </w:rPr>
              <w:t>cpClosedNoticeEvasion</w:t>
            </w:r>
          </w:p>
        </w:tc>
        <w:tc>
          <w:tcPr>
            <w:tcW w:w="3208" w:type="dxa"/>
            <w:hideMark/>
          </w:tcPr>
          <w:p w14:paraId="73D1A59C" w14:textId="77777777" w:rsidR="0065202D" w:rsidRPr="0065202D" w:rsidRDefault="0065202D" w:rsidP="00942502">
            <w:pPr>
              <w:rPr>
                <w:sz w:val="20"/>
              </w:rPr>
            </w:pPr>
            <w:r w:rsidRPr="0065202D">
              <w:rPr>
                <w:sz w:val="20"/>
              </w:rPr>
              <w:t>Уведомление об отказе от заключения контракта (непубличные данные)</w:t>
            </w:r>
          </w:p>
        </w:tc>
        <w:tc>
          <w:tcPr>
            <w:tcW w:w="1612" w:type="dxa"/>
            <w:noWrap/>
            <w:vAlign w:val="center"/>
            <w:hideMark/>
          </w:tcPr>
          <w:p w14:paraId="4CCB3C98" w14:textId="77777777" w:rsidR="0065202D" w:rsidRPr="0065202D" w:rsidRDefault="0065202D" w:rsidP="005F7F25">
            <w:pPr>
              <w:jc w:val="center"/>
              <w:rPr>
                <w:sz w:val="20"/>
              </w:rPr>
            </w:pPr>
            <w:r w:rsidRPr="0065202D">
              <w:rPr>
                <w:sz w:val="20"/>
              </w:rPr>
              <w:t>H</w:t>
            </w:r>
          </w:p>
        </w:tc>
        <w:tc>
          <w:tcPr>
            <w:tcW w:w="958" w:type="dxa"/>
            <w:noWrap/>
            <w:vAlign w:val="center"/>
            <w:hideMark/>
          </w:tcPr>
          <w:p w14:paraId="2BE074DA" w14:textId="77777777" w:rsidR="0065202D" w:rsidRPr="0065202D" w:rsidRDefault="0065202D" w:rsidP="005F7F25">
            <w:pPr>
              <w:jc w:val="center"/>
              <w:rPr>
                <w:sz w:val="20"/>
              </w:rPr>
            </w:pPr>
            <w:r w:rsidRPr="0065202D">
              <w:rPr>
                <w:sz w:val="20"/>
              </w:rPr>
              <w:t>RPEC</w:t>
            </w:r>
          </w:p>
        </w:tc>
      </w:tr>
      <w:tr w:rsidR="001C4273" w:rsidRPr="0065202D" w14:paraId="10257609" w14:textId="77777777" w:rsidTr="005F7F25">
        <w:trPr>
          <w:jc w:val="center"/>
        </w:trPr>
        <w:tc>
          <w:tcPr>
            <w:tcW w:w="512" w:type="dxa"/>
            <w:noWrap/>
            <w:vAlign w:val="center"/>
          </w:tcPr>
          <w:p w14:paraId="6F5A4547"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520A9FA" w14:textId="77777777" w:rsidR="0065202D" w:rsidRPr="0065202D" w:rsidRDefault="0065202D" w:rsidP="00942502">
            <w:pPr>
              <w:rPr>
                <w:sz w:val="20"/>
              </w:rPr>
            </w:pPr>
            <w:r w:rsidRPr="0065202D">
              <w:rPr>
                <w:sz w:val="20"/>
              </w:rPr>
              <w:t>cpRefusalConcludeContract</w:t>
            </w:r>
          </w:p>
        </w:tc>
        <w:tc>
          <w:tcPr>
            <w:tcW w:w="3208" w:type="dxa"/>
            <w:hideMark/>
          </w:tcPr>
          <w:p w14:paraId="0125DF53" w14:textId="77777777" w:rsidR="0065202D" w:rsidRPr="0065202D" w:rsidRDefault="0065202D" w:rsidP="00942502">
            <w:pPr>
              <w:rPr>
                <w:sz w:val="20"/>
              </w:rPr>
            </w:pPr>
            <w:r w:rsidRPr="0065202D">
              <w:rPr>
                <w:sz w:val="20"/>
              </w:rPr>
              <w:t>Отказ участника закупки от заключения контракта</w:t>
            </w:r>
          </w:p>
        </w:tc>
        <w:tc>
          <w:tcPr>
            <w:tcW w:w="1612" w:type="dxa"/>
            <w:noWrap/>
            <w:vAlign w:val="center"/>
            <w:hideMark/>
          </w:tcPr>
          <w:p w14:paraId="24F51E3D" w14:textId="77777777" w:rsidR="0065202D" w:rsidRPr="0065202D" w:rsidRDefault="0065202D" w:rsidP="005F7F25">
            <w:pPr>
              <w:jc w:val="center"/>
              <w:rPr>
                <w:sz w:val="20"/>
              </w:rPr>
            </w:pPr>
            <w:r w:rsidRPr="0065202D">
              <w:rPr>
                <w:sz w:val="20"/>
              </w:rPr>
              <w:t>P</w:t>
            </w:r>
          </w:p>
        </w:tc>
        <w:tc>
          <w:tcPr>
            <w:tcW w:w="958" w:type="dxa"/>
            <w:noWrap/>
            <w:vAlign w:val="center"/>
            <w:hideMark/>
          </w:tcPr>
          <w:p w14:paraId="6A95CEA5" w14:textId="77777777" w:rsidR="0065202D" w:rsidRPr="0065202D" w:rsidRDefault="0065202D" w:rsidP="005F7F25">
            <w:pPr>
              <w:jc w:val="center"/>
              <w:rPr>
                <w:sz w:val="20"/>
              </w:rPr>
            </w:pPr>
            <w:r w:rsidRPr="0065202D">
              <w:rPr>
                <w:sz w:val="20"/>
              </w:rPr>
              <w:t>RPEC</w:t>
            </w:r>
          </w:p>
        </w:tc>
      </w:tr>
      <w:tr w:rsidR="001C4273" w:rsidRPr="0065202D" w14:paraId="3A48B77C" w14:textId="77777777" w:rsidTr="005F7F25">
        <w:trPr>
          <w:jc w:val="center"/>
        </w:trPr>
        <w:tc>
          <w:tcPr>
            <w:tcW w:w="512" w:type="dxa"/>
            <w:noWrap/>
            <w:vAlign w:val="center"/>
          </w:tcPr>
          <w:p w14:paraId="082DEA3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47F53F6" w14:textId="77777777" w:rsidR="0065202D" w:rsidRPr="0065202D" w:rsidRDefault="0065202D" w:rsidP="00942502">
            <w:pPr>
              <w:rPr>
                <w:sz w:val="20"/>
              </w:rPr>
            </w:pPr>
            <w:r w:rsidRPr="0065202D">
              <w:rPr>
                <w:sz w:val="20"/>
              </w:rPr>
              <w:t>cpClosedRefusalConcludeContract</w:t>
            </w:r>
          </w:p>
        </w:tc>
        <w:tc>
          <w:tcPr>
            <w:tcW w:w="3208" w:type="dxa"/>
            <w:hideMark/>
          </w:tcPr>
          <w:p w14:paraId="03C4FA9C" w14:textId="77777777" w:rsidR="0065202D" w:rsidRPr="0065202D" w:rsidRDefault="0065202D" w:rsidP="00942502">
            <w:pPr>
              <w:rPr>
                <w:sz w:val="20"/>
              </w:rPr>
            </w:pPr>
            <w:r w:rsidRPr="0065202D">
              <w:rPr>
                <w:sz w:val="20"/>
              </w:rPr>
              <w:t>Отказ участника закупки от заключения контракта (непубличные данные)</w:t>
            </w:r>
          </w:p>
        </w:tc>
        <w:tc>
          <w:tcPr>
            <w:tcW w:w="1612" w:type="dxa"/>
            <w:noWrap/>
            <w:vAlign w:val="center"/>
            <w:hideMark/>
          </w:tcPr>
          <w:p w14:paraId="36CED7EA" w14:textId="77777777" w:rsidR="0065202D" w:rsidRPr="0065202D" w:rsidRDefault="0065202D" w:rsidP="005F7F25">
            <w:pPr>
              <w:jc w:val="center"/>
              <w:rPr>
                <w:sz w:val="20"/>
              </w:rPr>
            </w:pPr>
            <w:r w:rsidRPr="0065202D">
              <w:rPr>
                <w:sz w:val="20"/>
              </w:rPr>
              <w:t>H</w:t>
            </w:r>
          </w:p>
        </w:tc>
        <w:tc>
          <w:tcPr>
            <w:tcW w:w="958" w:type="dxa"/>
            <w:noWrap/>
            <w:vAlign w:val="center"/>
            <w:hideMark/>
          </w:tcPr>
          <w:p w14:paraId="383DEA0D" w14:textId="77777777" w:rsidR="0065202D" w:rsidRPr="0065202D" w:rsidRDefault="0065202D" w:rsidP="005F7F25">
            <w:pPr>
              <w:jc w:val="center"/>
              <w:rPr>
                <w:sz w:val="20"/>
              </w:rPr>
            </w:pPr>
            <w:r w:rsidRPr="0065202D">
              <w:rPr>
                <w:sz w:val="20"/>
              </w:rPr>
              <w:t>RPEC</w:t>
            </w:r>
          </w:p>
        </w:tc>
      </w:tr>
      <w:tr w:rsidR="001C4273" w:rsidRPr="0065202D" w14:paraId="009D04BD" w14:textId="77777777" w:rsidTr="005F7F25">
        <w:trPr>
          <w:jc w:val="center"/>
        </w:trPr>
        <w:tc>
          <w:tcPr>
            <w:tcW w:w="512" w:type="dxa"/>
            <w:noWrap/>
            <w:vAlign w:val="center"/>
          </w:tcPr>
          <w:p w14:paraId="12B3E3D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A37A59D" w14:textId="77777777" w:rsidR="0065202D" w:rsidRPr="0065202D" w:rsidRDefault="0065202D" w:rsidP="00942502">
            <w:pPr>
              <w:rPr>
                <w:sz w:val="20"/>
              </w:rPr>
            </w:pPr>
            <w:r w:rsidRPr="0065202D">
              <w:rPr>
                <w:sz w:val="20"/>
              </w:rPr>
              <w:t>cpProcedureCancel</w:t>
            </w:r>
          </w:p>
        </w:tc>
        <w:tc>
          <w:tcPr>
            <w:tcW w:w="3208" w:type="dxa"/>
            <w:hideMark/>
          </w:tcPr>
          <w:p w14:paraId="63D945F5" w14:textId="77777777" w:rsidR="0065202D" w:rsidRPr="0065202D" w:rsidRDefault="0065202D" w:rsidP="00942502">
            <w:pPr>
              <w:rPr>
                <w:sz w:val="20"/>
              </w:rPr>
            </w:pPr>
            <w:r w:rsidRPr="0065202D">
              <w:rPr>
                <w:sz w:val="20"/>
              </w:rPr>
              <w:t>Извещение об отмене процедуры заключения контракта</w:t>
            </w:r>
          </w:p>
        </w:tc>
        <w:tc>
          <w:tcPr>
            <w:tcW w:w="1612" w:type="dxa"/>
            <w:noWrap/>
            <w:vAlign w:val="center"/>
            <w:hideMark/>
          </w:tcPr>
          <w:p w14:paraId="215DC49D" w14:textId="77777777" w:rsidR="0065202D" w:rsidRPr="0065202D" w:rsidRDefault="0065202D" w:rsidP="005F7F25">
            <w:pPr>
              <w:jc w:val="center"/>
              <w:rPr>
                <w:sz w:val="20"/>
              </w:rPr>
            </w:pPr>
            <w:r w:rsidRPr="0065202D">
              <w:rPr>
                <w:sz w:val="20"/>
              </w:rPr>
              <w:t>P</w:t>
            </w:r>
          </w:p>
        </w:tc>
        <w:tc>
          <w:tcPr>
            <w:tcW w:w="958" w:type="dxa"/>
            <w:noWrap/>
            <w:vAlign w:val="center"/>
            <w:hideMark/>
          </w:tcPr>
          <w:p w14:paraId="254C7123" w14:textId="77777777" w:rsidR="0065202D" w:rsidRPr="0065202D" w:rsidRDefault="0065202D" w:rsidP="005F7F25">
            <w:pPr>
              <w:jc w:val="center"/>
              <w:rPr>
                <w:sz w:val="20"/>
              </w:rPr>
            </w:pPr>
            <w:r w:rsidRPr="0065202D">
              <w:rPr>
                <w:sz w:val="20"/>
              </w:rPr>
              <w:t>RPEC</w:t>
            </w:r>
          </w:p>
        </w:tc>
      </w:tr>
      <w:tr w:rsidR="001C4273" w:rsidRPr="0065202D" w14:paraId="70599B87" w14:textId="77777777" w:rsidTr="005F7F25">
        <w:trPr>
          <w:jc w:val="center"/>
        </w:trPr>
        <w:tc>
          <w:tcPr>
            <w:tcW w:w="512" w:type="dxa"/>
            <w:noWrap/>
            <w:vAlign w:val="center"/>
          </w:tcPr>
          <w:p w14:paraId="22CB82E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469B341" w14:textId="77777777" w:rsidR="0065202D" w:rsidRPr="0065202D" w:rsidRDefault="0065202D" w:rsidP="00942502">
            <w:pPr>
              <w:rPr>
                <w:sz w:val="20"/>
              </w:rPr>
            </w:pPr>
            <w:r w:rsidRPr="0065202D">
              <w:rPr>
                <w:sz w:val="20"/>
              </w:rPr>
              <w:t>cpClosedProcedureCancel</w:t>
            </w:r>
          </w:p>
        </w:tc>
        <w:tc>
          <w:tcPr>
            <w:tcW w:w="3208" w:type="dxa"/>
            <w:hideMark/>
          </w:tcPr>
          <w:p w14:paraId="160EBA11" w14:textId="77777777" w:rsidR="0065202D" w:rsidRPr="0065202D" w:rsidRDefault="0065202D" w:rsidP="00942502">
            <w:pPr>
              <w:rPr>
                <w:sz w:val="20"/>
              </w:rPr>
            </w:pPr>
            <w:r w:rsidRPr="0065202D">
              <w:rPr>
                <w:sz w:val="20"/>
              </w:rPr>
              <w:t>Извещение об отмене процедуры заключения контракта (непубличные данные)</w:t>
            </w:r>
          </w:p>
        </w:tc>
        <w:tc>
          <w:tcPr>
            <w:tcW w:w="1612" w:type="dxa"/>
            <w:noWrap/>
            <w:vAlign w:val="center"/>
            <w:hideMark/>
          </w:tcPr>
          <w:p w14:paraId="4E04DA31" w14:textId="77777777" w:rsidR="0065202D" w:rsidRPr="0065202D" w:rsidRDefault="0065202D" w:rsidP="005F7F25">
            <w:pPr>
              <w:jc w:val="center"/>
              <w:rPr>
                <w:sz w:val="20"/>
              </w:rPr>
            </w:pPr>
            <w:r w:rsidRPr="0065202D">
              <w:rPr>
                <w:sz w:val="20"/>
              </w:rPr>
              <w:t>H</w:t>
            </w:r>
          </w:p>
        </w:tc>
        <w:tc>
          <w:tcPr>
            <w:tcW w:w="958" w:type="dxa"/>
            <w:noWrap/>
            <w:vAlign w:val="center"/>
            <w:hideMark/>
          </w:tcPr>
          <w:p w14:paraId="2B337699" w14:textId="77777777" w:rsidR="0065202D" w:rsidRPr="0065202D" w:rsidRDefault="0065202D" w:rsidP="005F7F25">
            <w:pPr>
              <w:jc w:val="center"/>
              <w:rPr>
                <w:sz w:val="20"/>
              </w:rPr>
            </w:pPr>
            <w:r w:rsidRPr="0065202D">
              <w:rPr>
                <w:sz w:val="20"/>
              </w:rPr>
              <w:t>RPEC</w:t>
            </w:r>
          </w:p>
        </w:tc>
      </w:tr>
      <w:tr w:rsidR="001C4273" w:rsidRPr="0065202D" w14:paraId="12A68A25" w14:textId="77777777" w:rsidTr="005F7F25">
        <w:trPr>
          <w:jc w:val="center"/>
        </w:trPr>
        <w:tc>
          <w:tcPr>
            <w:tcW w:w="512" w:type="dxa"/>
            <w:noWrap/>
            <w:vAlign w:val="center"/>
          </w:tcPr>
          <w:p w14:paraId="38B082F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69D9140" w14:textId="77777777" w:rsidR="0065202D" w:rsidRPr="0065202D" w:rsidRDefault="0065202D" w:rsidP="00942502">
            <w:pPr>
              <w:rPr>
                <w:sz w:val="20"/>
              </w:rPr>
            </w:pPr>
            <w:r w:rsidRPr="0065202D">
              <w:rPr>
                <w:sz w:val="20"/>
              </w:rPr>
              <w:t>cpProcedureCancelFailure</w:t>
            </w:r>
          </w:p>
        </w:tc>
        <w:tc>
          <w:tcPr>
            <w:tcW w:w="3208" w:type="dxa"/>
            <w:hideMark/>
          </w:tcPr>
          <w:p w14:paraId="45DA3BB0" w14:textId="77777777" w:rsidR="0065202D" w:rsidRPr="0065202D" w:rsidRDefault="0065202D" w:rsidP="00942502">
            <w:pPr>
              <w:rPr>
                <w:sz w:val="20"/>
              </w:rPr>
            </w:pPr>
            <w:r w:rsidRPr="0065202D">
              <w:rPr>
                <w:sz w:val="20"/>
              </w:rPr>
              <w:t>Отмена извещения об отмене процедуры заключения контракта</w:t>
            </w:r>
          </w:p>
        </w:tc>
        <w:tc>
          <w:tcPr>
            <w:tcW w:w="1612" w:type="dxa"/>
            <w:noWrap/>
            <w:vAlign w:val="center"/>
            <w:hideMark/>
          </w:tcPr>
          <w:p w14:paraId="603096F1" w14:textId="77777777" w:rsidR="0065202D" w:rsidRPr="0065202D" w:rsidRDefault="0065202D" w:rsidP="005F7F25">
            <w:pPr>
              <w:jc w:val="center"/>
              <w:rPr>
                <w:sz w:val="20"/>
              </w:rPr>
            </w:pPr>
            <w:r w:rsidRPr="0065202D">
              <w:rPr>
                <w:sz w:val="20"/>
              </w:rPr>
              <w:t>P</w:t>
            </w:r>
          </w:p>
        </w:tc>
        <w:tc>
          <w:tcPr>
            <w:tcW w:w="958" w:type="dxa"/>
            <w:noWrap/>
            <w:vAlign w:val="center"/>
            <w:hideMark/>
          </w:tcPr>
          <w:p w14:paraId="431B8ABF" w14:textId="77777777" w:rsidR="0065202D" w:rsidRPr="0065202D" w:rsidRDefault="0065202D" w:rsidP="005F7F25">
            <w:pPr>
              <w:jc w:val="center"/>
              <w:rPr>
                <w:sz w:val="20"/>
              </w:rPr>
            </w:pPr>
            <w:r w:rsidRPr="0065202D">
              <w:rPr>
                <w:sz w:val="20"/>
              </w:rPr>
              <w:t>RPEC</w:t>
            </w:r>
          </w:p>
        </w:tc>
      </w:tr>
      <w:tr w:rsidR="001C4273" w:rsidRPr="0065202D" w14:paraId="1ADE2DD9" w14:textId="77777777" w:rsidTr="005F7F25">
        <w:trPr>
          <w:jc w:val="center"/>
        </w:trPr>
        <w:tc>
          <w:tcPr>
            <w:tcW w:w="512" w:type="dxa"/>
            <w:noWrap/>
            <w:vAlign w:val="center"/>
          </w:tcPr>
          <w:p w14:paraId="1A0E6F3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6CDF058" w14:textId="77777777" w:rsidR="0065202D" w:rsidRPr="0065202D" w:rsidRDefault="0065202D" w:rsidP="00942502">
            <w:pPr>
              <w:rPr>
                <w:sz w:val="20"/>
              </w:rPr>
            </w:pPr>
            <w:r w:rsidRPr="0065202D">
              <w:rPr>
                <w:sz w:val="20"/>
              </w:rPr>
              <w:t>cpClosedProcedureCancelFailure</w:t>
            </w:r>
          </w:p>
        </w:tc>
        <w:tc>
          <w:tcPr>
            <w:tcW w:w="3208" w:type="dxa"/>
            <w:hideMark/>
          </w:tcPr>
          <w:p w14:paraId="158A2581" w14:textId="77777777" w:rsidR="0065202D" w:rsidRPr="0065202D" w:rsidRDefault="0065202D" w:rsidP="00942502">
            <w:pPr>
              <w:rPr>
                <w:sz w:val="20"/>
              </w:rPr>
            </w:pPr>
            <w:r w:rsidRPr="0065202D">
              <w:rPr>
                <w:sz w:val="20"/>
              </w:rPr>
              <w:t>Отмена извещения об отмене процедуры заключения контракта (непубличные данные)</w:t>
            </w:r>
          </w:p>
        </w:tc>
        <w:tc>
          <w:tcPr>
            <w:tcW w:w="1612" w:type="dxa"/>
            <w:noWrap/>
            <w:vAlign w:val="center"/>
            <w:hideMark/>
          </w:tcPr>
          <w:p w14:paraId="6FCD8EEA" w14:textId="77777777" w:rsidR="0065202D" w:rsidRPr="0065202D" w:rsidRDefault="0065202D" w:rsidP="005F7F25">
            <w:pPr>
              <w:jc w:val="center"/>
              <w:rPr>
                <w:sz w:val="20"/>
              </w:rPr>
            </w:pPr>
            <w:r w:rsidRPr="0065202D">
              <w:rPr>
                <w:sz w:val="20"/>
              </w:rPr>
              <w:t>H</w:t>
            </w:r>
          </w:p>
        </w:tc>
        <w:tc>
          <w:tcPr>
            <w:tcW w:w="958" w:type="dxa"/>
            <w:noWrap/>
            <w:vAlign w:val="center"/>
            <w:hideMark/>
          </w:tcPr>
          <w:p w14:paraId="3BF0AB08" w14:textId="77777777" w:rsidR="0065202D" w:rsidRPr="0065202D" w:rsidRDefault="0065202D" w:rsidP="005F7F25">
            <w:pPr>
              <w:jc w:val="center"/>
              <w:rPr>
                <w:sz w:val="20"/>
              </w:rPr>
            </w:pPr>
            <w:r w:rsidRPr="0065202D">
              <w:rPr>
                <w:sz w:val="20"/>
              </w:rPr>
              <w:t>RPEC</w:t>
            </w:r>
          </w:p>
        </w:tc>
      </w:tr>
      <w:tr w:rsidR="001C4273" w:rsidRPr="0065202D" w14:paraId="33908260" w14:textId="77777777" w:rsidTr="005F7F25">
        <w:trPr>
          <w:jc w:val="center"/>
        </w:trPr>
        <w:tc>
          <w:tcPr>
            <w:tcW w:w="512" w:type="dxa"/>
            <w:noWrap/>
            <w:vAlign w:val="center"/>
          </w:tcPr>
          <w:p w14:paraId="58918C7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2C57DC7" w14:textId="77777777" w:rsidR="0065202D" w:rsidRPr="0065202D" w:rsidRDefault="0065202D" w:rsidP="00942502">
            <w:pPr>
              <w:rPr>
                <w:sz w:val="20"/>
              </w:rPr>
            </w:pPr>
            <w:r w:rsidRPr="0065202D">
              <w:rPr>
                <w:sz w:val="20"/>
              </w:rPr>
              <w:t>cpContractProjectLKP</w:t>
            </w:r>
          </w:p>
        </w:tc>
        <w:tc>
          <w:tcPr>
            <w:tcW w:w="3208" w:type="dxa"/>
            <w:hideMark/>
          </w:tcPr>
          <w:p w14:paraId="4D771402" w14:textId="77777777" w:rsidR="0065202D" w:rsidRPr="0065202D" w:rsidRDefault="0065202D" w:rsidP="00942502">
            <w:pPr>
              <w:rPr>
                <w:sz w:val="20"/>
              </w:rPr>
            </w:pPr>
            <w:r w:rsidRPr="0065202D">
              <w:rPr>
                <w:sz w:val="20"/>
              </w:rPr>
              <w:t>Проект контракта без подписей для взаимодействия с ЛКП</w:t>
            </w:r>
          </w:p>
        </w:tc>
        <w:tc>
          <w:tcPr>
            <w:tcW w:w="1612" w:type="dxa"/>
            <w:noWrap/>
            <w:vAlign w:val="center"/>
            <w:hideMark/>
          </w:tcPr>
          <w:p w14:paraId="6C476CF6" w14:textId="77777777" w:rsidR="0065202D" w:rsidRPr="0065202D" w:rsidRDefault="0065202D" w:rsidP="005F7F25">
            <w:pPr>
              <w:jc w:val="center"/>
              <w:rPr>
                <w:sz w:val="20"/>
              </w:rPr>
            </w:pPr>
            <w:r w:rsidRPr="0065202D">
              <w:rPr>
                <w:sz w:val="20"/>
              </w:rPr>
              <w:t>H</w:t>
            </w:r>
          </w:p>
        </w:tc>
        <w:tc>
          <w:tcPr>
            <w:tcW w:w="958" w:type="dxa"/>
            <w:noWrap/>
            <w:vAlign w:val="center"/>
            <w:hideMark/>
          </w:tcPr>
          <w:p w14:paraId="0B2C0A36" w14:textId="77777777" w:rsidR="0065202D" w:rsidRPr="0065202D" w:rsidRDefault="0065202D" w:rsidP="005F7F25">
            <w:pPr>
              <w:jc w:val="center"/>
              <w:rPr>
                <w:sz w:val="20"/>
              </w:rPr>
            </w:pPr>
            <w:r w:rsidRPr="0065202D">
              <w:rPr>
                <w:sz w:val="20"/>
              </w:rPr>
              <w:t>PZKLKP</w:t>
            </w:r>
          </w:p>
        </w:tc>
      </w:tr>
      <w:tr w:rsidR="001C4273" w:rsidRPr="0065202D" w14:paraId="660E5B74" w14:textId="77777777" w:rsidTr="005F7F25">
        <w:trPr>
          <w:jc w:val="center"/>
        </w:trPr>
        <w:tc>
          <w:tcPr>
            <w:tcW w:w="512" w:type="dxa"/>
            <w:noWrap/>
            <w:vAlign w:val="center"/>
          </w:tcPr>
          <w:p w14:paraId="49E65EA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5CA65AB" w14:textId="77777777" w:rsidR="0065202D" w:rsidRPr="0065202D" w:rsidRDefault="0065202D" w:rsidP="00942502">
            <w:pPr>
              <w:rPr>
                <w:sz w:val="20"/>
              </w:rPr>
            </w:pPr>
            <w:r w:rsidRPr="0065202D">
              <w:rPr>
                <w:sz w:val="20"/>
              </w:rPr>
              <w:t>cpClosedContractProjectLKP</w:t>
            </w:r>
          </w:p>
        </w:tc>
        <w:tc>
          <w:tcPr>
            <w:tcW w:w="3208" w:type="dxa"/>
            <w:hideMark/>
          </w:tcPr>
          <w:p w14:paraId="60AB16A7" w14:textId="77777777" w:rsidR="0065202D" w:rsidRPr="0065202D" w:rsidRDefault="0065202D" w:rsidP="00942502">
            <w:pPr>
              <w:rPr>
                <w:sz w:val="20"/>
              </w:rPr>
            </w:pPr>
            <w:r w:rsidRPr="0065202D">
              <w:rPr>
                <w:sz w:val="20"/>
              </w:rPr>
              <w:t>Проект контракта без подписей для взаимодействия с ЛКП (непубличные данные)</w:t>
            </w:r>
          </w:p>
        </w:tc>
        <w:tc>
          <w:tcPr>
            <w:tcW w:w="1612" w:type="dxa"/>
            <w:noWrap/>
            <w:vAlign w:val="center"/>
            <w:hideMark/>
          </w:tcPr>
          <w:p w14:paraId="1E90F417" w14:textId="77777777" w:rsidR="0065202D" w:rsidRPr="0065202D" w:rsidRDefault="0065202D" w:rsidP="005F7F25">
            <w:pPr>
              <w:jc w:val="center"/>
              <w:rPr>
                <w:sz w:val="20"/>
              </w:rPr>
            </w:pPr>
            <w:r w:rsidRPr="0065202D">
              <w:rPr>
                <w:sz w:val="20"/>
              </w:rPr>
              <w:t>H</w:t>
            </w:r>
          </w:p>
        </w:tc>
        <w:tc>
          <w:tcPr>
            <w:tcW w:w="958" w:type="dxa"/>
            <w:noWrap/>
            <w:vAlign w:val="center"/>
            <w:hideMark/>
          </w:tcPr>
          <w:p w14:paraId="39F0CDA7" w14:textId="77777777" w:rsidR="0065202D" w:rsidRPr="0065202D" w:rsidRDefault="0065202D" w:rsidP="005F7F25">
            <w:pPr>
              <w:jc w:val="center"/>
              <w:rPr>
                <w:sz w:val="20"/>
              </w:rPr>
            </w:pPr>
            <w:r w:rsidRPr="0065202D">
              <w:rPr>
                <w:sz w:val="20"/>
              </w:rPr>
              <w:t>PZKLKP</w:t>
            </w:r>
          </w:p>
        </w:tc>
      </w:tr>
      <w:tr w:rsidR="001C4273" w:rsidRPr="0065202D" w14:paraId="6498E9F4" w14:textId="77777777" w:rsidTr="005F7F25">
        <w:trPr>
          <w:jc w:val="center"/>
        </w:trPr>
        <w:tc>
          <w:tcPr>
            <w:tcW w:w="512" w:type="dxa"/>
            <w:noWrap/>
            <w:vAlign w:val="center"/>
          </w:tcPr>
          <w:p w14:paraId="4FD75E8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4528F1B" w14:textId="77777777" w:rsidR="0065202D" w:rsidRPr="0065202D" w:rsidRDefault="0065202D" w:rsidP="00942502">
            <w:pPr>
              <w:rPr>
                <w:sz w:val="20"/>
              </w:rPr>
            </w:pPr>
            <w:r w:rsidRPr="0065202D">
              <w:rPr>
                <w:sz w:val="20"/>
              </w:rPr>
              <w:t>cpContractProjectChangeLKP</w:t>
            </w:r>
          </w:p>
        </w:tc>
        <w:tc>
          <w:tcPr>
            <w:tcW w:w="3208" w:type="dxa"/>
            <w:hideMark/>
          </w:tcPr>
          <w:p w14:paraId="3E48B069" w14:textId="77777777" w:rsidR="0065202D" w:rsidRPr="0065202D" w:rsidRDefault="0065202D" w:rsidP="00942502">
            <w:pPr>
              <w:rPr>
                <w:sz w:val="20"/>
              </w:rPr>
            </w:pPr>
            <w:r w:rsidRPr="0065202D">
              <w:rPr>
                <w:sz w:val="20"/>
              </w:rPr>
              <w:t>Доработанный проект контракта на основании размещенного поставщиком протокола разногласий для взаимодействия с ЛКП</w:t>
            </w:r>
          </w:p>
        </w:tc>
        <w:tc>
          <w:tcPr>
            <w:tcW w:w="1612" w:type="dxa"/>
            <w:noWrap/>
            <w:vAlign w:val="center"/>
            <w:hideMark/>
          </w:tcPr>
          <w:p w14:paraId="05A48F6E" w14:textId="77777777" w:rsidR="0065202D" w:rsidRPr="0065202D" w:rsidRDefault="0065202D" w:rsidP="005F7F25">
            <w:pPr>
              <w:jc w:val="center"/>
              <w:rPr>
                <w:sz w:val="20"/>
              </w:rPr>
            </w:pPr>
            <w:r w:rsidRPr="0065202D">
              <w:rPr>
                <w:sz w:val="20"/>
              </w:rPr>
              <w:t>H</w:t>
            </w:r>
          </w:p>
        </w:tc>
        <w:tc>
          <w:tcPr>
            <w:tcW w:w="958" w:type="dxa"/>
            <w:noWrap/>
            <w:vAlign w:val="center"/>
            <w:hideMark/>
          </w:tcPr>
          <w:p w14:paraId="151F15ED" w14:textId="77777777" w:rsidR="0065202D" w:rsidRPr="0065202D" w:rsidRDefault="0065202D" w:rsidP="005F7F25">
            <w:pPr>
              <w:jc w:val="center"/>
              <w:rPr>
                <w:sz w:val="20"/>
              </w:rPr>
            </w:pPr>
            <w:r w:rsidRPr="0065202D">
              <w:rPr>
                <w:sz w:val="20"/>
              </w:rPr>
              <w:t>PZKLKP</w:t>
            </w:r>
          </w:p>
        </w:tc>
      </w:tr>
      <w:tr w:rsidR="001C4273" w:rsidRPr="0065202D" w14:paraId="61E4C26F" w14:textId="77777777" w:rsidTr="005F7F25">
        <w:trPr>
          <w:jc w:val="center"/>
        </w:trPr>
        <w:tc>
          <w:tcPr>
            <w:tcW w:w="512" w:type="dxa"/>
            <w:noWrap/>
            <w:vAlign w:val="center"/>
          </w:tcPr>
          <w:p w14:paraId="5954331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E3815EE" w14:textId="77777777" w:rsidR="0065202D" w:rsidRPr="0065202D" w:rsidRDefault="0065202D" w:rsidP="00942502">
            <w:pPr>
              <w:rPr>
                <w:sz w:val="20"/>
              </w:rPr>
            </w:pPr>
            <w:r w:rsidRPr="0065202D">
              <w:rPr>
                <w:sz w:val="20"/>
              </w:rPr>
              <w:t>cpClosedContractProjectChangeLKP</w:t>
            </w:r>
          </w:p>
        </w:tc>
        <w:tc>
          <w:tcPr>
            <w:tcW w:w="3208" w:type="dxa"/>
            <w:hideMark/>
          </w:tcPr>
          <w:p w14:paraId="18ADFD84" w14:textId="77777777" w:rsidR="0065202D" w:rsidRPr="0065202D" w:rsidRDefault="0065202D" w:rsidP="00942502">
            <w:pPr>
              <w:rPr>
                <w:sz w:val="20"/>
              </w:rPr>
            </w:pPr>
            <w:r w:rsidRPr="0065202D">
              <w:rPr>
                <w:sz w:val="20"/>
              </w:rPr>
              <w:t>Доработанный проект контракта на основании размещенного поставщиком протокола разногласий для взаимодействия с ЛКП (непубличные данные)</w:t>
            </w:r>
          </w:p>
        </w:tc>
        <w:tc>
          <w:tcPr>
            <w:tcW w:w="1612" w:type="dxa"/>
            <w:noWrap/>
            <w:vAlign w:val="center"/>
            <w:hideMark/>
          </w:tcPr>
          <w:p w14:paraId="65E37151" w14:textId="77777777" w:rsidR="0065202D" w:rsidRPr="0065202D" w:rsidRDefault="0065202D" w:rsidP="005F7F25">
            <w:pPr>
              <w:jc w:val="center"/>
              <w:rPr>
                <w:sz w:val="20"/>
              </w:rPr>
            </w:pPr>
            <w:r w:rsidRPr="0065202D">
              <w:rPr>
                <w:sz w:val="20"/>
              </w:rPr>
              <w:t>H</w:t>
            </w:r>
          </w:p>
        </w:tc>
        <w:tc>
          <w:tcPr>
            <w:tcW w:w="958" w:type="dxa"/>
            <w:noWrap/>
            <w:vAlign w:val="center"/>
            <w:hideMark/>
          </w:tcPr>
          <w:p w14:paraId="617F0B63" w14:textId="77777777" w:rsidR="0065202D" w:rsidRPr="0065202D" w:rsidRDefault="0065202D" w:rsidP="005F7F25">
            <w:pPr>
              <w:jc w:val="center"/>
              <w:rPr>
                <w:sz w:val="20"/>
              </w:rPr>
            </w:pPr>
            <w:r w:rsidRPr="0065202D">
              <w:rPr>
                <w:sz w:val="20"/>
              </w:rPr>
              <w:t>PZKLKP</w:t>
            </w:r>
          </w:p>
        </w:tc>
      </w:tr>
      <w:tr w:rsidR="001C4273" w:rsidRPr="0065202D" w14:paraId="797222D4" w14:textId="77777777" w:rsidTr="005F7F25">
        <w:trPr>
          <w:jc w:val="center"/>
        </w:trPr>
        <w:tc>
          <w:tcPr>
            <w:tcW w:w="512" w:type="dxa"/>
            <w:noWrap/>
            <w:vAlign w:val="center"/>
          </w:tcPr>
          <w:p w14:paraId="200404A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53241F8" w14:textId="77777777" w:rsidR="0065202D" w:rsidRPr="0065202D" w:rsidRDefault="0065202D" w:rsidP="00942502">
            <w:pPr>
              <w:rPr>
                <w:sz w:val="20"/>
              </w:rPr>
            </w:pPr>
            <w:r w:rsidRPr="0065202D">
              <w:rPr>
                <w:sz w:val="20"/>
              </w:rPr>
              <w:t>cpContractSignLKP</w:t>
            </w:r>
          </w:p>
        </w:tc>
        <w:tc>
          <w:tcPr>
            <w:tcW w:w="3208" w:type="dxa"/>
            <w:hideMark/>
          </w:tcPr>
          <w:p w14:paraId="0419AAC1" w14:textId="77777777" w:rsidR="0065202D" w:rsidRPr="0065202D" w:rsidRDefault="0065202D" w:rsidP="00942502">
            <w:pPr>
              <w:rPr>
                <w:sz w:val="20"/>
              </w:rPr>
            </w:pPr>
            <w:r w:rsidRPr="0065202D">
              <w:rPr>
                <w:sz w:val="20"/>
              </w:rPr>
              <w:t>Подписанный контракт для взаимодействия с ЛКП</w:t>
            </w:r>
          </w:p>
        </w:tc>
        <w:tc>
          <w:tcPr>
            <w:tcW w:w="1612" w:type="dxa"/>
            <w:noWrap/>
            <w:vAlign w:val="center"/>
            <w:hideMark/>
          </w:tcPr>
          <w:p w14:paraId="67B8518D" w14:textId="77777777" w:rsidR="0065202D" w:rsidRPr="0065202D" w:rsidRDefault="0065202D" w:rsidP="005F7F25">
            <w:pPr>
              <w:jc w:val="center"/>
              <w:rPr>
                <w:sz w:val="20"/>
              </w:rPr>
            </w:pPr>
            <w:r w:rsidRPr="0065202D">
              <w:rPr>
                <w:sz w:val="20"/>
              </w:rPr>
              <w:t>P</w:t>
            </w:r>
          </w:p>
        </w:tc>
        <w:tc>
          <w:tcPr>
            <w:tcW w:w="958" w:type="dxa"/>
            <w:noWrap/>
            <w:vAlign w:val="center"/>
            <w:hideMark/>
          </w:tcPr>
          <w:p w14:paraId="251D8B34" w14:textId="77777777" w:rsidR="0065202D" w:rsidRPr="0065202D" w:rsidRDefault="0065202D" w:rsidP="005F7F25">
            <w:pPr>
              <w:jc w:val="center"/>
              <w:rPr>
                <w:sz w:val="20"/>
              </w:rPr>
            </w:pPr>
            <w:r w:rsidRPr="0065202D">
              <w:rPr>
                <w:sz w:val="20"/>
              </w:rPr>
              <w:t>PZKLKP</w:t>
            </w:r>
          </w:p>
        </w:tc>
      </w:tr>
      <w:tr w:rsidR="001C4273" w:rsidRPr="0065202D" w14:paraId="21730244" w14:textId="77777777" w:rsidTr="005F7F25">
        <w:trPr>
          <w:jc w:val="center"/>
        </w:trPr>
        <w:tc>
          <w:tcPr>
            <w:tcW w:w="512" w:type="dxa"/>
            <w:noWrap/>
            <w:vAlign w:val="center"/>
          </w:tcPr>
          <w:p w14:paraId="2AAF102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90BB32A" w14:textId="77777777" w:rsidR="0065202D" w:rsidRPr="0065202D" w:rsidRDefault="0065202D" w:rsidP="00942502">
            <w:pPr>
              <w:rPr>
                <w:sz w:val="20"/>
              </w:rPr>
            </w:pPr>
            <w:r w:rsidRPr="0065202D">
              <w:rPr>
                <w:sz w:val="20"/>
              </w:rPr>
              <w:t>cpClosedContractSignLKP</w:t>
            </w:r>
          </w:p>
        </w:tc>
        <w:tc>
          <w:tcPr>
            <w:tcW w:w="3208" w:type="dxa"/>
            <w:hideMark/>
          </w:tcPr>
          <w:p w14:paraId="70E5038F" w14:textId="77777777" w:rsidR="0065202D" w:rsidRPr="0065202D" w:rsidRDefault="0065202D" w:rsidP="00942502">
            <w:pPr>
              <w:rPr>
                <w:sz w:val="20"/>
              </w:rPr>
            </w:pPr>
            <w:r w:rsidRPr="0065202D">
              <w:rPr>
                <w:sz w:val="20"/>
              </w:rPr>
              <w:t>Подписанный контракт для взаимодействия с ЛКП (непубличные данные)</w:t>
            </w:r>
          </w:p>
        </w:tc>
        <w:tc>
          <w:tcPr>
            <w:tcW w:w="1612" w:type="dxa"/>
            <w:noWrap/>
            <w:vAlign w:val="center"/>
            <w:hideMark/>
          </w:tcPr>
          <w:p w14:paraId="1CC672B9" w14:textId="77777777" w:rsidR="0065202D" w:rsidRPr="0065202D" w:rsidRDefault="0065202D" w:rsidP="005F7F25">
            <w:pPr>
              <w:jc w:val="center"/>
              <w:rPr>
                <w:sz w:val="20"/>
              </w:rPr>
            </w:pPr>
            <w:r w:rsidRPr="0065202D">
              <w:rPr>
                <w:sz w:val="20"/>
              </w:rPr>
              <w:t>H</w:t>
            </w:r>
          </w:p>
        </w:tc>
        <w:tc>
          <w:tcPr>
            <w:tcW w:w="958" w:type="dxa"/>
            <w:noWrap/>
            <w:vAlign w:val="center"/>
            <w:hideMark/>
          </w:tcPr>
          <w:p w14:paraId="042BDABC" w14:textId="77777777" w:rsidR="0065202D" w:rsidRPr="0065202D" w:rsidRDefault="0065202D" w:rsidP="005F7F25">
            <w:pPr>
              <w:jc w:val="center"/>
              <w:rPr>
                <w:sz w:val="20"/>
              </w:rPr>
            </w:pPr>
            <w:r w:rsidRPr="0065202D">
              <w:rPr>
                <w:sz w:val="20"/>
              </w:rPr>
              <w:t>PZKLKP</w:t>
            </w:r>
          </w:p>
        </w:tc>
      </w:tr>
      <w:tr w:rsidR="001C4273" w:rsidRPr="0065202D" w14:paraId="7009BCE7" w14:textId="77777777" w:rsidTr="005F7F25">
        <w:trPr>
          <w:jc w:val="center"/>
        </w:trPr>
        <w:tc>
          <w:tcPr>
            <w:tcW w:w="512" w:type="dxa"/>
            <w:noWrap/>
            <w:vAlign w:val="center"/>
          </w:tcPr>
          <w:p w14:paraId="542AA55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3170FF9" w14:textId="77777777" w:rsidR="0065202D" w:rsidRPr="0065202D" w:rsidRDefault="0065202D" w:rsidP="00942502">
            <w:pPr>
              <w:rPr>
                <w:sz w:val="20"/>
              </w:rPr>
            </w:pPr>
            <w:r w:rsidRPr="0065202D">
              <w:rPr>
                <w:sz w:val="20"/>
              </w:rPr>
              <w:t>cpProcedureCancelLKP</w:t>
            </w:r>
          </w:p>
        </w:tc>
        <w:tc>
          <w:tcPr>
            <w:tcW w:w="3208" w:type="dxa"/>
            <w:hideMark/>
          </w:tcPr>
          <w:p w14:paraId="26CC6A7F" w14:textId="77777777" w:rsidR="0065202D" w:rsidRPr="0065202D" w:rsidRDefault="0065202D" w:rsidP="00942502">
            <w:pPr>
              <w:rPr>
                <w:sz w:val="20"/>
              </w:rPr>
            </w:pPr>
            <w:r w:rsidRPr="0065202D">
              <w:rPr>
                <w:sz w:val="20"/>
              </w:rPr>
              <w:t>Извещение об отмене процедуры заключения контракта для взаимодействия с ЛКП</w:t>
            </w:r>
          </w:p>
        </w:tc>
        <w:tc>
          <w:tcPr>
            <w:tcW w:w="1612" w:type="dxa"/>
            <w:noWrap/>
            <w:vAlign w:val="center"/>
            <w:hideMark/>
          </w:tcPr>
          <w:p w14:paraId="0B1E55F8" w14:textId="77777777" w:rsidR="0065202D" w:rsidRPr="0065202D" w:rsidRDefault="0065202D" w:rsidP="005F7F25">
            <w:pPr>
              <w:jc w:val="center"/>
              <w:rPr>
                <w:sz w:val="20"/>
              </w:rPr>
            </w:pPr>
            <w:r w:rsidRPr="0065202D">
              <w:rPr>
                <w:sz w:val="20"/>
              </w:rPr>
              <w:t>P</w:t>
            </w:r>
          </w:p>
        </w:tc>
        <w:tc>
          <w:tcPr>
            <w:tcW w:w="958" w:type="dxa"/>
            <w:noWrap/>
            <w:vAlign w:val="center"/>
            <w:hideMark/>
          </w:tcPr>
          <w:p w14:paraId="25D4CEAE" w14:textId="77777777" w:rsidR="0065202D" w:rsidRPr="0065202D" w:rsidRDefault="0065202D" w:rsidP="005F7F25">
            <w:pPr>
              <w:jc w:val="center"/>
              <w:rPr>
                <w:sz w:val="20"/>
              </w:rPr>
            </w:pPr>
            <w:r w:rsidRPr="0065202D">
              <w:rPr>
                <w:sz w:val="20"/>
              </w:rPr>
              <w:t>PZKLKP</w:t>
            </w:r>
          </w:p>
        </w:tc>
      </w:tr>
      <w:tr w:rsidR="001C4273" w:rsidRPr="0065202D" w14:paraId="2CECCB81" w14:textId="77777777" w:rsidTr="005F7F25">
        <w:trPr>
          <w:jc w:val="center"/>
        </w:trPr>
        <w:tc>
          <w:tcPr>
            <w:tcW w:w="512" w:type="dxa"/>
            <w:noWrap/>
            <w:vAlign w:val="center"/>
          </w:tcPr>
          <w:p w14:paraId="40A0E60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7A4600B" w14:textId="77777777" w:rsidR="0065202D" w:rsidRPr="0065202D" w:rsidRDefault="0065202D" w:rsidP="00942502">
            <w:pPr>
              <w:rPr>
                <w:sz w:val="20"/>
              </w:rPr>
            </w:pPr>
            <w:r w:rsidRPr="0065202D">
              <w:rPr>
                <w:sz w:val="20"/>
              </w:rPr>
              <w:t>cpClosedProcedureCancelLKP</w:t>
            </w:r>
          </w:p>
        </w:tc>
        <w:tc>
          <w:tcPr>
            <w:tcW w:w="3208" w:type="dxa"/>
            <w:hideMark/>
          </w:tcPr>
          <w:p w14:paraId="78058239" w14:textId="77777777" w:rsidR="0065202D" w:rsidRPr="0065202D" w:rsidRDefault="0065202D" w:rsidP="00942502">
            <w:pPr>
              <w:rPr>
                <w:sz w:val="20"/>
              </w:rPr>
            </w:pPr>
            <w:r w:rsidRPr="0065202D">
              <w:rPr>
                <w:sz w:val="20"/>
              </w:rPr>
              <w:t>Извещение об отмене процедуры заключения контракта для взаимодействия с ЛКП (непубличные данные)</w:t>
            </w:r>
          </w:p>
        </w:tc>
        <w:tc>
          <w:tcPr>
            <w:tcW w:w="1612" w:type="dxa"/>
            <w:noWrap/>
            <w:vAlign w:val="center"/>
            <w:hideMark/>
          </w:tcPr>
          <w:p w14:paraId="0661CB35" w14:textId="77777777" w:rsidR="0065202D" w:rsidRPr="0065202D" w:rsidRDefault="0065202D" w:rsidP="005F7F25">
            <w:pPr>
              <w:jc w:val="center"/>
              <w:rPr>
                <w:sz w:val="20"/>
              </w:rPr>
            </w:pPr>
            <w:r w:rsidRPr="0065202D">
              <w:rPr>
                <w:sz w:val="20"/>
              </w:rPr>
              <w:t>H</w:t>
            </w:r>
          </w:p>
        </w:tc>
        <w:tc>
          <w:tcPr>
            <w:tcW w:w="958" w:type="dxa"/>
            <w:noWrap/>
            <w:vAlign w:val="center"/>
            <w:hideMark/>
          </w:tcPr>
          <w:p w14:paraId="70BD6586" w14:textId="77777777" w:rsidR="0065202D" w:rsidRPr="0065202D" w:rsidRDefault="0065202D" w:rsidP="005F7F25">
            <w:pPr>
              <w:jc w:val="center"/>
              <w:rPr>
                <w:sz w:val="20"/>
              </w:rPr>
            </w:pPr>
            <w:r w:rsidRPr="0065202D">
              <w:rPr>
                <w:sz w:val="20"/>
              </w:rPr>
              <w:t>PZKLKP</w:t>
            </w:r>
          </w:p>
        </w:tc>
      </w:tr>
      <w:tr w:rsidR="001C4273" w:rsidRPr="0065202D" w14:paraId="7604CCB6" w14:textId="77777777" w:rsidTr="005F7F25">
        <w:trPr>
          <w:jc w:val="center"/>
        </w:trPr>
        <w:tc>
          <w:tcPr>
            <w:tcW w:w="512" w:type="dxa"/>
            <w:noWrap/>
            <w:vAlign w:val="center"/>
          </w:tcPr>
          <w:p w14:paraId="1347D73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6188ADC" w14:textId="77777777" w:rsidR="0065202D" w:rsidRPr="0065202D" w:rsidRDefault="0065202D" w:rsidP="00942502">
            <w:pPr>
              <w:rPr>
                <w:sz w:val="20"/>
              </w:rPr>
            </w:pPr>
            <w:r w:rsidRPr="0065202D">
              <w:rPr>
                <w:sz w:val="20"/>
              </w:rPr>
              <w:t>cpProtocolDisagreementsLKP</w:t>
            </w:r>
          </w:p>
        </w:tc>
        <w:tc>
          <w:tcPr>
            <w:tcW w:w="3208" w:type="dxa"/>
            <w:hideMark/>
          </w:tcPr>
          <w:p w14:paraId="3693FC01" w14:textId="77777777" w:rsidR="0065202D" w:rsidRPr="0065202D" w:rsidRDefault="0065202D" w:rsidP="00942502">
            <w:pPr>
              <w:rPr>
                <w:sz w:val="20"/>
              </w:rPr>
            </w:pPr>
            <w:r w:rsidRPr="0065202D">
              <w:rPr>
                <w:sz w:val="20"/>
              </w:rPr>
              <w:t>Протокол разногласий для взаимодействия с ЛКП</w:t>
            </w:r>
          </w:p>
        </w:tc>
        <w:tc>
          <w:tcPr>
            <w:tcW w:w="1612" w:type="dxa"/>
            <w:noWrap/>
            <w:vAlign w:val="center"/>
            <w:hideMark/>
          </w:tcPr>
          <w:p w14:paraId="66378349" w14:textId="77777777" w:rsidR="0065202D" w:rsidRPr="0065202D" w:rsidRDefault="0065202D" w:rsidP="005F7F25">
            <w:pPr>
              <w:jc w:val="center"/>
              <w:rPr>
                <w:sz w:val="20"/>
              </w:rPr>
            </w:pPr>
            <w:r w:rsidRPr="0065202D">
              <w:rPr>
                <w:sz w:val="20"/>
              </w:rPr>
              <w:t>H</w:t>
            </w:r>
          </w:p>
        </w:tc>
        <w:tc>
          <w:tcPr>
            <w:tcW w:w="958" w:type="dxa"/>
            <w:noWrap/>
            <w:vAlign w:val="center"/>
            <w:hideMark/>
          </w:tcPr>
          <w:p w14:paraId="7AB467F3" w14:textId="77777777" w:rsidR="0065202D" w:rsidRPr="0065202D" w:rsidRDefault="0065202D" w:rsidP="005F7F25">
            <w:pPr>
              <w:jc w:val="center"/>
              <w:rPr>
                <w:sz w:val="20"/>
              </w:rPr>
            </w:pPr>
            <w:r w:rsidRPr="0065202D">
              <w:rPr>
                <w:sz w:val="20"/>
              </w:rPr>
              <w:t>PZKLKP</w:t>
            </w:r>
          </w:p>
        </w:tc>
      </w:tr>
      <w:tr w:rsidR="001C4273" w:rsidRPr="0065202D" w14:paraId="639B3C3D" w14:textId="77777777" w:rsidTr="005F7F25">
        <w:trPr>
          <w:jc w:val="center"/>
        </w:trPr>
        <w:tc>
          <w:tcPr>
            <w:tcW w:w="512" w:type="dxa"/>
            <w:noWrap/>
            <w:vAlign w:val="center"/>
          </w:tcPr>
          <w:p w14:paraId="312E50A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8D8540E" w14:textId="77777777" w:rsidR="0065202D" w:rsidRPr="0065202D" w:rsidRDefault="0065202D" w:rsidP="00942502">
            <w:pPr>
              <w:rPr>
                <w:sz w:val="20"/>
              </w:rPr>
            </w:pPr>
            <w:r w:rsidRPr="0065202D">
              <w:rPr>
                <w:sz w:val="20"/>
              </w:rPr>
              <w:t>cpClosedProtocolDisagreementsLKP</w:t>
            </w:r>
          </w:p>
        </w:tc>
        <w:tc>
          <w:tcPr>
            <w:tcW w:w="3208" w:type="dxa"/>
            <w:hideMark/>
          </w:tcPr>
          <w:p w14:paraId="7E1D8AED" w14:textId="77777777" w:rsidR="0065202D" w:rsidRPr="0065202D" w:rsidRDefault="0065202D" w:rsidP="00942502">
            <w:pPr>
              <w:rPr>
                <w:sz w:val="20"/>
              </w:rPr>
            </w:pPr>
            <w:r w:rsidRPr="0065202D">
              <w:rPr>
                <w:sz w:val="20"/>
              </w:rPr>
              <w:t>Протокол разногласий для взаимодействия с ЛКП (непубличные данные)</w:t>
            </w:r>
          </w:p>
        </w:tc>
        <w:tc>
          <w:tcPr>
            <w:tcW w:w="1612" w:type="dxa"/>
            <w:noWrap/>
            <w:vAlign w:val="center"/>
            <w:hideMark/>
          </w:tcPr>
          <w:p w14:paraId="4E67B13D" w14:textId="77777777" w:rsidR="0065202D" w:rsidRPr="0065202D" w:rsidRDefault="0065202D" w:rsidP="005F7F25">
            <w:pPr>
              <w:jc w:val="center"/>
              <w:rPr>
                <w:sz w:val="20"/>
              </w:rPr>
            </w:pPr>
            <w:r w:rsidRPr="0065202D">
              <w:rPr>
                <w:sz w:val="20"/>
              </w:rPr>
              <w:t>H</w:t>
            </w:r>
          </w:p>
        </w:tc>
        <w:tc>
          <w:tcPr>
            <w:tcW w:w="958" w:type="dxa"/>
            <w:noWrap/>
            <w:vAlign w:val="center"/>
            <w:hideMark/>
          </w:tcPr>
          <w:p w14:paraId="7B0756D6" w14:textId="77777777" w:rsidR="0065202D" w:rsidRPr="0065202D" w:rsidRDefault="0065202D" w:rsidP="005F7F25">
            <w:pPr>
              <w:jc w:val="center"/>
              <w:rPr>
                <w:sz w:val="20"/>
              </w:rPr>
            </w:pPr>
            <w:r w:rsidRPr="0065202D">
              <w:rPr>
                <w:sz w:val="20"/>
              </w:rPr>
              <w:t>PZKLKP</w:t>
            </w:r>
          </w:p>
        </w:tc>
      </w:tr>
      <w:tr w:rsidR="001C4273" w:rsidRPr="0065202D" w14:paraId="055B0E43" w14:textId="77777777" w:rsidTr="005F7F25">
        <w:trPr>
          <w:jc w:val="center"/>
        </w:trPr>
        <w:tc>
          <w:tcPr>
            <w:tcW w:w="512" w:type="dxa"/>
            <w:noWrap/>
            <w:vAlign w:val="center"/>
          </w:tcPr>
          <w:p w14:paraId="5562CA9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A0332A3" w14:textId="77777777" w:rsidR="0065202D" w:rsidRPr="0065202D" w:rsidRDefault="0065202D" w:rsidP="00942502">
            <w:pPr>
              <w:rPr>
                <w:sz w:val="20"/>
              </w:rPr>
            </w:pPr>
            <w:r w:rsidRPr="0065202D">
              <w:rPr>
                <w:sz w:val="20"/>
              </w:rPr>
              <w:t>cpRefusalConcludeContractLKP</w:t>
            </w:r>
          </w:p>
        </w:tc>
        <w:tc>
          <w:tcPr>
            <w:tcW w:w="3208" w:type="dxa"/>
            <w:hideMark/>
          </w:tcPr>
          <w:p w14:paraId="77BA75FF" w14:textId="77777777" w:rsidR="0065202D" w:rsidRPr="0065202D" w:rsidRDefault="0065202D" w:rsidP="00942502">
            <w:pPr>
              <w:rPr>
                <w:sz w:val="20"/>
              </w:rPr>
            </w:pPr>
            <w:r w:rsidRPr="0065202D">
              <w:rPr>
                <w:sz w:val="20"/>
              </w:rPr>
              <w:t>Отказ участника закупки от заключения контракта для взаимодействия с ЛКП</w:t>
            </w:r>
          </w:p>
        </w:tc>
        <w:tc>
          <w:tcPr>
            <w:tcW w:w="1612" w:type="dxa"/>
            <w:noWrap/>
            <w:vAlign w:val="center"/>
            <w:hideMark/>
          </w:tcPr>
          <w:p w14:paraId="474DAF39" w14:textId="77777777" w:rsidR="0065202D" w:rsidRPr="0065202D" w:rsidRDefault="0065202D" w:rsidP="005F7F25">
            <w:pPr>
              <w:jc w:val="center"/>
              <w:rPr>
                <w:sz w:val="20"/>
              </w:rPr>
            </w:pPr>
            <w:r w:rsidRPr="0065202D">
              <w:rPr>
                <w:sz w:val="20"/>
              </w:rPr>
              <w:t>P</w:t>
            </w:r>
          </w:p>
        </w:tc>
        <w:tc>
          <w:tcPr>
            <w:tcW w:w="958" w:type="dxa"/>
            <w:noWrap/>
            <w:vAlign w:val="center"/>
            <w:hideMark/>
          </w:tcPr>
          <w:p w14:paraId="0A47F3A7" w14:textId="77777777" w:rsidR="0065202D" w:rsidRPr="0065202D" w:rsidRDefault="0065202D" w:rsidP="005F7F25">
            <w:pPr>
              <w:jc w:val="center"/>
              <w:rPr>
                <w:sz w:val="20"/>
              </w:rPr>
            </w:pPr>
            <w:r w:rsidRPr="0065202D">
              <w:rPr>
                <w:sz w:val="20"/>
              </w:rPr>
              <w:t>PZKLKP</w:t>
            </w:r>
          </w:p>
        </w:tc>
      </w:tr>
      <w:tr w:rsidR="001C4273" w:rsidRPr="0065202D" w14:paraId="5A124FA1" w14:textId="77777777" w:rsidTr="005F7F25">
        <w:trPr>
          <w:jc w:val="center"/>
        </w:trPr>
        <w:tc>
          <w:tcPr>
            <w:tcW w:w="512" w:type="dxa"/>
            <w:noWrap/>
            <w:vAlign w:val="center"/>
          </w:tcPr>
          <w:p w14:paraId="113EC37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FDE26CB" w14:textId="77777777" w:rsidR="0065202D" w:rsidRPr="0065202D" w:rsidRDefault="0065202D" w:rsidP="00942502">
            <w:pPr>
              <w:rPr>
                <w:sz w:val="20"/>
              </w:rPr>
            </w:pPr>
            <w:r w:rsidRPr="0065202D">
              <w:rPr>
                <w:sz w:val="20"/>
              </w:rPr>
              <w:t>cpClosedRefusalConcludeContractLKP</w:t>
            </w:r>
          </w:p>
        </w:tc>
        <w:tc>
          <w:tcPr>
            <w:tcW w:w="3208" w:type="dxa"/>
            <w:hideMark/>
          </w:tcPr>
          <w:p w14:paraId="7882FCCE" w14:textId="77777777" w:rsidR="0065202D" w:rsidRPr="0065202D" w:rsidRDefault="0065202D" w:rsidP="00942502">
            <w:pPr>
              <w:rPr>
                <w:sz w:val="20"/>
              </w:rPr>
            </w:pPr>
            <w:r w:rsidRPr="0065202D">
              <w:rPr>
                <w:sz w:val="20"/>
              </w:rPr>
              <w:t>Отказ участника закупки от заключения контракта для взаимодействия с ЛКП (непубличные данные)</w:t>
            </w:r>
          </w:p>
        </w:tc>
        <w:tc>
          <w:tcPr>
            <w:tcW w:w="1612" w:type="dxa"/>
            <w:noWrap/>
            <w:vAlign w:val="center"/>
            <w:hideMark/>
          </w:tcPr>
          <w:p w14:paraId="54295A7A" w14:textId="77777777" w:rsidR="0065202D" w:rsidRPr="0065202D" w:rsidRDefault="0065202D" w:rsidP="005F7F25">
            <w:pPr>
              <w:jc w:val="center"/>
              <w:rPr>
                <w:sz w:val="20"/>
              </w:rPr>
            </w:pPr>
            <w:r w:rsidRPr="0065202D">
              <w:rPr>
                <w:sz w:val="20"/>
              </w:rPr>
              <w:t>H</w:t>
            </w:r>
          </w:p>
        </w:tc>
        <w:tc>
          <w:tcPr>
            <w:tcW w:w="958" w:type="dxa"/>
            <w:noWrap/>
            <w:vAlign w:val="center"/>
            <w:hideMark/>
          </w:tcPr>
          <w:p w14:paraId="5180ED09" w14:textId="77777777" w:rsidR="0065202D" w:rsidRPr="0065202D" w:rsidRDefault="0065202D" w:rsidP="005F7F25">
            <w:pPr>
              <w:jc w:val="center"/>
              <w:rPr>
                <w:sz w:val="20"/>
              </w:rPr>
            </w:pPr>
            <w:r w:rsidRPr="0065202D">
              <w:rPr>
                <w:sz w:val="20"/>
              </w:rPr>
              <w:t>PZKLKP</w:t>
            </w:r>
          </w:p>
        </w:tc>
      </w:tr>
      <w:tr w:rsidR="001C4273" w:rsidRPr="0065202D" w14:paraId="48CE7E50" w14:textId="77777777" w:rsidTr="005F7F25">
        <w:trPr>
          <w:jc w:val="center"/>
        </w:trPr>
        <w:tc>
          <w:tcPr>
            <w:tcW w:w="512" w:type="dxa"/>
            <w:noWrap/>
            <w:vAlign w:val="center"/>
          </w:tcPr>
          <w:p w14:paraId="0B85B9C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4346BB9" w14:textId="77777777" w:rsidR="0065202D" w:rsidRPr="0065202D" w:rsidRDefault="0065202D" w:rsidP="00942502">
            <w:pPr>
              <w:rPr>
                <w:sz w:val="20"/>
              </w:rPr>
            </w:pPr>
            <w:r w:rsidRPr="0065202D">
              <w:rPr>
                <w:sz w:val="20"/>
              </w:rPr>
              <w:t>cpContractProjectSignLKP</w:t>
            </w:r>
          </w:p>
        </w:tc>
        <w:tc>
          <w:tcPr>
            <w:tcW w:w="3208" w:type="dxa"/>
            <w:hideMark/>
          </w:tcPr>
          <w:p w14:paraId="0A1551AE" w14:textId="77777777" w:rsidR="0065202D" w:rsidRPr="0065202D" w:rsidRDefault="0065202D" w:rsidP="00942502">
            <w:pPr>
              <w:rPr>
                <w:sz w:val="20"/>
              </w:rPr>
            </w:pPr>
            <w:r w:rsidRPr="0065202D">
              <w:rPr>
                <w:sz w:val="20"/>
              </w:rPr>
              <w:t>Проект контракта, подписанный поставщиком для взаимодействия с ЛКП</w:t>
            </w:r>
          </w:p>
        </w:tc>
        <w:tc>
          <w:tcPr>
            <w:tcW w:w="1612" w:type="dxa"/>
            <w:noWrap/>
            <w:vAlign w:val="center"/>
            <w:hideMark/>
          </w:tcPr>
          <w:p w14:paraId="6EEB3FE6" w14:textId="77777777" w:rsidR="0065202D" w:rsidRPr="0065202D" w:rsidRDefault="0065202D" w:rsidP="005F7F25">
            <w:pPr>
              <w:jc w:val="center"/>
              <w:rPr>
                <w:sz w:val="20"/>
              </w:rPr>
            </w:pPr>
            <w:r w:rsidRPr="0065202D">
              <w:rPr>
                <w:sz w:val="20"/>
              </w:rPr>
              <w:t>H</w:t>
            </w:r>
          </w:p>
        </w:tc>
        <w:tc>
          <w:tcPr>
            <w:tcW w:w="958" w:type="dxa"/>
            <w:noWrap/>
            <w:vAlign w:val="center"/>
            <w:hideMark/>
          </w:tcPr>
          <w:p w14:paraId="51FF4387" w14:textId="77777777" w:rsidR="0065202D" w:rsidRPr="0065202D" w:rsidRDefault="0065202D" w:rsidP="005F7F25">
            <w:pPr>
              <w:jc w:val="center"/>
              <w:rPr>
                <w:sz w:val="20"/>
              </w:rPr>
            </w:pPr>
            <w:r w:rsidRPr="0065202D">
              <w:rPr>
                <w:sz w:val="20"/>
              </w:rPr>
              <w:t>PZKLKP</w:t>
            </w:r>
          </w:p>
        </w:tc>
      </w:tr>
      <w:tr w:rsidR="001C4273" w:rsidRPr="0065202D" w14:paraId="69FDD74F" w14:textId="77777777" w:rsidTr="005F7F25">
        <w:trPr>
          <w:jc w:val="center"/>
        </w:trPr>
        <w:tc>
          <w:tcPr>
            <w:tcW w:w="512" w:type="dxa"/>
            <w:noWrap/>
            <w:vAlign w:val="center"/>
          </w:tcPr>
          <w:p w14:paraId="34D0AEF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4D4DC6C" w14:textId="77777777" w:rsidR="0065202D" w:rsidRPr="0065202D" w:rsidRDefault="0065202D" w:rsidP="00942502">
            <w:pPr>
              <w:rPr>
                <w:sz w:val="20"/>
              </w:rPr>
            </w:pPr>
            <w:r w:rsidRPr="0065202D">
              <w:rPr>
                <w:sz w:val="20"/>
              </w:rPr>
              <w:t>cpClosedContractProjectSignLKP</w:t>
            </w:r>
          </w:p>
        </w:tc>
        <w:tc>
          <w:tcPr>
            <w:tcW w:w="3208" w:type="dxa"/>
            <w:hideMark/>
          </w:tcPr>
          <w:p w14:paraId="3518F8E5" w14:textId="77777777" w:rsidR="0065202D" w:rsidRPr="0065202D" w:rsidRDefault="0065202D" w:rsidP="00942502">
            <w:pPr>
              <w:rPr>
                <w:sz w:val="20"/>
              </w:rPr>
            </w:pPr>
            <w:r w:rsidRPr="0065202D">
              <w:rPr>
                <w:sz w:val="20"/>
              </w:rPr>
              <w:t>Проект контракта, подписанный поставщиком для взаимодействия с ЛКП (непубличные данные)</w:t>
            </w:r>
          </w:p>
        </w:tc>
        <w:tc>
          <w:tcPr>
            <w:tcW w:w="1612" w:type="dxa"/>
            <w:noWrap/>
            <w:vAlign w:val="center"/>
            <w:hideMark/>
          </w:tcPr>
          <w:p w14:paraId="1A1144FB" w14:textId="77777777" w:rsidR="0065202D" w:rsidRPr="0065202D" w:rsidRDefault="0065202D" w:rsidP="005F7F25">
            <w:pPr>
              <w:jc w:val="center"/>
              <w:rPr>
                <w:sz w:val="20"/>
              </w:rPr>
            </w:pPr>
            <w:r w:rsidRPr="0065202D">
              <w:rPr>
                <w:sz w:val="20"/>
              </w:rPr>
              <w:t>H</w:t>
            </w:r>
          </w:p>
        </w:tc>
        <w:tc>
          <w:tcPr>
            <w:tcW w:w="958" w:type="dxa"/>
            <w:noWrap/>
            <w:vAlign w:val="center"/>
            <w:hideMark/>
          </w:tcPr>
          <w:p w14:paraId="23901838" w14:textId="77777777" w:rsidR="0065202D" w:rsidRPr="0065202D" w:rsidRDefault="0065202D" w:rsidP="005F7F25">
            <w:pPr>
              <w:jc w:val="center"/>
              <w:rPr>
                <w:sz w:val="20"/>
              </w:rPr>
            </w:pPr>
            <w:r w:rsidRPr="0065202D">
              <w:rPr>
                <w:sz w:val="20"/>
              </w:rPr>
              <w:t>PZKLKP</w:t>
            </w:r>
          </w:p>
        </w:tc>
      </w:tr>
      <w:tr w:rsidR="001C4273" w:rsidRPr="0065202D" w14:paraId="22AC035A" w14:textId="77777777" w:rsidTr="005F7F25">
        <w:trPr>
          <w:jc w:val="center"/>
        </w:trPr>
        <w:tc>
          <w:tcPr>
            <w:tcW w:w="512" w:type="dxa"/>
            <w:noWrap/>
            <w:vAlign w:val="center"/>
          </w:tcPr>
          <w:p w14:paraId="4A39F007"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BBA1FD3" w14:textId="77777777" w:rsidR="0065202D" w:rsidRPr="0065202D" w:rsidRDefault="0065202D" w:rsidP="00942502">
            <w:pPr>
              <w:rPr>
                <w:sz w:val="20"/>
              </w:rPr>
            </w:pPr>
            <w:r w:rsidRPr="0065202D">
              <w:rPr>
                <w:sz w:val="20"/>
              </w:rPr>
              <w:t>epNotificationEZK2020</w:t>
            </w:r>
          </w:p>
        </w:tc>
        <w:tc>
          <w:tcPr>
            <w:tcW w:w="3208" w:type="dxa"/>
            <w:hideMark/>
          </w:tcPr>
          <w:p w14:paraId="1E63AEFB" w14:textId="77777777" w:rsidR="0065202D" w:rsidRPr="0065202D" w:rsidRDefault="0065202D" w:rsidP="00942502">
            <w:pPr>
              <w:rPr>
                <w:sz w:val="20"/>
              </w:rPr>
            </w:pPr>
            <w:r w:rsidRPr="0065202D">
              <w:rPr>
                <w:sz w:val="20"/>
              </w:rPr>
              <w:t>Извещение о проведении ЭЗК20 (запрос котировок в электронной форме c 01.04.2021 года)</w:t>
            </w:r>
          </w:p>
        </w:tc>
        <w:tc>
          <w:tcPr>
            <w:tcW w:w="1612" w:type="dxa"/>
            <w:noWrap/>
            <w:vAlign w:val="center"/>
            <w:hideMark/>
          </w:tcPr>
          <w:p w14:paraId="713C980A" w14:textId="77777777" w:rsidR="0065202D" w:rsidRPr="0065202D" w:rsidRDefault="0065202D" w:rsidP="005F7F25">
            <w:pPr>
              <w:jc w:val="center"/>
              <w:rPr>
                <w:sz w:val="20"/>
              </w:rPr>
            </w:pPr>
            <w:r w:rsidRPr="0065202D">
              <w:rPr>
                <w:sz w:val="20"/>
              </w:rPr>
              <w:t>P</w:t>
            </w:r>
          </w:p>
        </w:tc>
        <w:tc>
          <w:tcPr>
            <w:tcW w:w="958" w:type="dxa"/>
            <w:noWrap/>
            <w:vAlign w:val="center"/>
            <w:hideMark/>
          </w:tcPr>
          <w:p w14:paraId="3CA1B510" w14:textId="77777777" w:rsidR="0065202D" w:rsidRPr="0065202D" w:rsidRDefault="0065202D" w:rsidP="005F7F25">
            <w:pPr>
              <w:jc w:val="center"/>
              <w:rPr>
                <w:sz w:val="20"/>
              </w:rPr>
            </w:pPr>
            <w:r w:rsidRPr="0065202D">
              <w:rPr>
                <w:sz w:val="20"/>
              </w:rPr>
              <w:t>PRIZ</w:t>
            </w:r>
          </w:p>
        </w:tc>
      </w:tr>
      <w:tr w:rsidR="001C4273" w:rsidRPr="0065202D" w14:paraId="08D4CE1E" w14:textId="77777777" w:rsidTr="005F7F25">
        <w:trPr>
          <w:jc w:val="center"/>
        </w:trPr>
        <w:tc>
          <w:tcPr>
            <w:tcW w:w="512" w:type="dxa"/>
            <w:noWrap/>
            <w:vAlign w:val="center"/>
          </w:tcPr>
          <w:p w14:paraId="3C0953A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CDC3F0F" w14:textId="77777777" w:rsidR="0065202D" w:rsidRPr="0065202D" w:rsidRDefault="0065202D" w:rsidP="00942502">
            <w:pPr>
              <w:rPr>
                <w:sz w:val="20"/>
              </w:rPr>
            </w:pPr>
            <w:r w:rsidRPr="0065202D">
              <w:rPr>
                <w:sz w:val="20"/>
              </w:rPr>
              <w:t>epNotificationEF2020</w:t>
            </w:r>
          </w:p>
        </w:tc>
        <w:tc>
          <w:tcPr>
            <w:tcW w:w="3208" w:type="dxa"/>
            <w:hideMark/>
          </w:tcPr>
          <w:p w14:paraId="386BFE2A" w14:textId="77777777" w:rsidR="0065202D" w:rsidRPr="0065202D" w:rsidRDefault="0065202D" w:rsidP="00942502">
            <w:pPr>
              <w:rPr>
                <w:sz w:val="20"/>
              </w:rPr>
            </w:pPr>
            <w:r w:rsidRPr="0065202D">
              <w:rPr>
                <w:sz w:val="20"/>
              </w:rPr>
              <w:t>Извещение о проведении ЭА20 (аукцион в электронной форме с даты начала действия оптимизационного законопроекта 44-ФЗ)</w:t>
            </w:r>
          </w:p>
        </w:tc>
        <w:tc>
          <w:tcPr>
            <w:tcW w:w="1612" w:type="dxa"/>
            <w:noWrap/>
            <w:vAlign w:val="center"/>
            <w:hideMark/>
          </w:tcPr>
          <w:p w14:paraId="22025153" w14:textId="77777777" w:rsidR="0065202D" w:rsidRPr="0065202D" w:rsidRDefault="0065202D" w:rsidP="005F7F25">
            <w:pPr>
              <w:jc w:val="center"/>
              <w:rPr>
                <w:sz w:val="20"/>
              </w:rPr>
            </w:pPr>
            <w:r w:rsidRPr="0065202D">
              <w:rPr>
                <w:sz w:val="20"/>
              </w:rPr>
              <w:t>P</w:t>
            </w:r>
          </w:p>
        </w:tc>
        <w:tc>
          <w:tcPr>
            <w:tcW w:w="958" w:type="dxa"/>
            <w:noWrap/>
            <w:vAlign w:val="center"/>
            <w:hideMark/>
          </w:tcPr>
          <w:p w14:paraId="4DF69C3E" w14:textId="77777777" w:rsidR="0065202D" w:rsidRPr="0065202D" w:rsidRDefault="0065202D" w:rsidP="005F7F25">
            <w:pPr>
              <w:jc w:val="center"/>
              <w:rPr>
                <w:sz w:val="20"/>
              </w:rPr>
            </w:pPr>
            <w:r w:rsidRPr="0065202D">
              <w:rPr>
                <w:sz w:val="20"/>
              </w:rPr>
              <w:t>PRIZ</w:t>
            </w:r>
          </w:p>
        </w:tc>
      </w:tr>
      <w:tr w:rsidR="001C4273" w:rsidRPr="0065202D" w14:paraId="61CC4C90" w14:textId="77777777" w:rsidTr="005F7F25">
        <w:trPr>
          <w:jc w:val="center"/>
        </w:trPr>
        <w:tc>
          <w:tcPr>
            <w:tcW w:w="512" w:type="dxa"/>
            <w:noWrap/>
            <w:vAlign w:val="center"/>
          </w:tcPr>
          <w:p w14:paraId="66F4155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CE3662D" w14:textId="77777777" w:rsidR="0065202D" w:rsidRPr="0065202D" w:rsidRDefault="0065202D" w:rsidP="00942502">
            <w:pPr>
              <w:rPr>
                <w:sz w:val="20"/>
              </w:rPr>
            </w:pPr>
            <w:r w:rsidRPr="0065202D">
              <w:rPr>
                <w:sz w:val="20"/>
              </w:rPr>
              <w:t>epNotificationEZT2020</w:t>
            </w:r>
          </w:p>
        </w:tc>
        <w:tc>
          <w:tcPr>
            <w:tcW w:w="3208" w:type="dxa"/>
            <w:hideMark/>
          </w:tcPr>
          <w:p w14:paraId="7AD38F55" w14:textId="77777777" w:rsidR="0065202D" w:rsidRPr="0065202D" w:rsidRDefault="0065202D" w:rsidP="00942502">
            <w:pPr>
              <w:rPr>
                <w:sz w:val="20"/>
              </w:rPr>
            </w:pPr>
            <w:r w:rsidRPr="0065202D">
              <w:rPr>
                <w:sz w:val="20"/>
              </w:rPr>
              <w:t>Извещение о проведении ЭЗТ (Закупка товаров согласно ч.12 ст. 93 № 44-ФЗ)</w:t>
            </w:r>
          </w:p>
        </w:tc>
        <w:tc>
          <w:tcPr>
            <w:tcW w:w="1612" w:type="dxa"/>
            <w:noWrap/>
            <w:vAlign w:val="center"/>
            <w:hideMark/>
          </w:tcPr>
          <w:p w14:paraId="212E988E" w14:textId="77777777" w:rsidR="0065202D" w:rsidRPr="0065202D" w:rsidRDefault="0065202D" w:rsidP="005F7F25">
            <w:pPr>
              <w:jc w:val="center"/>
              <w:rPr>
                <w:sz w:val="20"/>
              </w:rPr>
            </w:pPr>
            <w:r w:rsidRPr="0065202D">
              <w:rPr>
                <w:sz w:val="20"/>
              </w:rPr>
              <w:t>P</w:t>
            </w:r>
          </w:p>
        </w:tc>
        <w:tc>
          <w:tcPr>
            <w:tcW w:w="958" w:type="dxa"/>
            <w:noWrap/>
            <w:vAlign w:val="center"/>
            <w:hideMark/>
          </w:tcPr>
          <w:p w14:paraId="139F4FFD" w14:textId="77777777" w:rsidR="0065202D" w:rsidRPr="0065202D" w:rsidRDefault="0065202D" w:rsidP="005F7F25">
            <w:pPr>
              <w:jc w:val="center"/>
              <w:rPr>
                <w:sz w:val="20"/>
              </w:rPr>
            </w:pPr>
            <w:r w:rsidRPr="0065202D">
              <w:rPr>
                <w:sz w:val="20"/>
              </w:rPr>
              <w:t>PRIZ</w:t>
            </w:r>
          </w:p>
        </w:tc>
      </w:tr>
      <w:tr w:rsidR="001C4273" w:rsidRPr="0065202D" w14:paraId="62FCAA71" w14:textId="77777777" w:rsidTr="005F7F25">
        <w:trPr>
          <w:jc w:val="center"/>
        </w:trPr>
        <w:tc>
          <w:tcPr>
            <w:tcW w:w="512" w:type="dxa"/>
            <w:noWrap/>
            <w:vAlign w:val="center"/>
          </w:tcPr>
          <w:p w14:paraId="75A21E3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76EA92E" w14:textId="77777777" w:rsidR="0065202D" w:rsidRPr="0065202D" w:rsidRDefault="0065202D" w:rsidP="00942502">
            <w:pPr>
              <w:rPr>
                <w:sz w:val="20"/>
              </w:rPr>
            </w:pPr>
            <w:r w:rsidRPr="0065202D">
              <w:rPr>
                <w:sz w:val="20"/>
              </w:rPr>
              <w:t>epNotificationEOK2020</w:t>
            </w:r>
          </w:p>
        </w:tc>
        <w:tc>
          <w:tcPr>
            <w:tcW w:w="3208" w:type="dxa"/>
            <w:hideMark/>
          </w:tcPr>
          <w:p w14:paraId="1B5D2B58" w14:textId="77777777" w:rsidR="0065202D" w:rsidRPr="0065202D" w:rsidRDefault="0065202D" w:rsidP="00942502">
            <w:pPr>
              <w:rPr>
                <w:sz w:val="20"/>
              </w:rPr>
            </w:pPr>
            <w:r w:rsidRPr="0065202D">
              <w:rPr>
                <w:sz w:val="20"/>
              </w:rPr>
              <w:t>Извещение о проведении ЭОК20 (открытый конкурс в электронной форме c даты начала действия оптимизационного законопроекта 44-ФЗ)</w:t>
            </w:r>
          </w:p>
        </w:tc>
        <w:tc>
          <w:tcPr>
            <w:tcW w:w="1612" w:type="dxa"/>
            <w:noWrap/>
            <w:vAlign w:val="center"/>
            <w:hideMark/>
          </w:tcPr>
          <w:p w14:paraId="60549C71" w14:textId="77777777" w:rsidR="0065202D" w:rsidRPr="0065202D" w:rsidRDefault="0065202D" w:rsidP="005F7F25">
            <w:pPr>
              <w:jc w:val="center"/>
              <w:rPr>
                <w:sz w:val="20"/>
              </w:rPr>
            </w:pPr>
            <w:r w:rsidRPr="0065202D">
              <w:rPr>
                <w:sz w:val="20"/>
              </w:rPr>
              <w:t>P</w:t>
            </w:r>
          </w:p>
        </w:tc>
        <w:tc>
          <w:tcPr>
            <w:tcW w:w="958" w:type="dxa"/>
            <w:noWrap/>
            <w:vAlign w:val="center"/>
            <w:hideMark/>
          </w:tcPr>
          <w:p w14:paraId="29029436" w14:textId="77777777" w:rsidR="0065202D" w:rsidRPr="0065202D" w:rsidRDefault="0065202D" w:rsidP="005F7F25">
            <w:pPr>
              <w:jc w:val="center"/>
              <w:rPr>
                <w:sz w:val="20"/>
              </w:rPr>
            </w:pPr>
            <w:r w:rsidRPr="0065202D">
              <w:rPr>
                <w:sz w:val="20"/>
              </w:rPr>
              <w:t>PRIZ</w:t>
            </w:r>
          </w:p>
        </w:tc>
      </w:tr>
      <w:tr w:rsidR="001C4273" w:rsidRPr="0065202D" w14:paraId="6D14E3DB" w14:textId="77777777" w:rsidTr="005F7F25">
        <w:trPr>
          <w:jc w:val="center"/>
        </w:trPr>
        <w:tc>
          <w:tcPr>
            <w:tcW w:w="512" w:type="dxa"/>
            <w:noWrap/>
            <w:vAlign w:val="center"/>
          </w:tcPr>
          <w:p w14:paraId="12238E3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91298CE" w14:textId="77777777" w:rsidR="0065202D" w:rsidRPr="0065202D" w:rsidRDefault="0065202D" w:rsidP="00942502">
            <w:pPr>
              <w:rPr>
                <w:sz w:val="20"/>
              </w:rPr>
            </w:pPr>
            <w:r w:rsidRPr="0065202D">
              <w:rPr>
                <w:sz w:val="20"/>
              </w:rPr>
              <w:t>epClosedInvitationEZakA2020</w:t>
            </w:r>
          </w:p>
        </w:tc>
        <w:tc>
          <w:tcPr>
            <w:tcW w:w="3208" w:type="dxa"/>
            <w:hideMark/>
          </w:tcPr>
          <w:p w14:paraId="597D2114" w14:textId="77777777" w:rsidR="0065202D" w:rsidRPr="0065202D" w:rsidRDefault="0065202D" w:rsidP="00942502">
            <w:pPr>
              <w:rPr>
                <w:sz w:val="20"/>
              </w:rPr>
            </w:pPr>
            <w:r w:rsidRPr="0065202D">
              <w:rPr>
                <w:sz w:val="20"/>
              </w:rPr>
              <w:t>Приглашение принять участие в закупке ЭЗакА20 (закрытый аукцион в электронной форме с даты начала действия оптимизационного законопроекта 44-ФЗ)</w:t>
            </w:r>
          </w:p>
        </w:tc>
        <w:tc>
          <w:tcPr>
            <w:tcW w:w="1612" w:type="dxa"/>
            <w:noWrap/>
            <w:vAlign w:val="center"/>
            <w:hideMark/>
          </w:tcPr>
          <w:p w14:paraId="306ADB0D" w14:textId="77777777" w:rsidR="0065202D" w:rsidRPr="0065202D" w:rsidRDefault="0065202D" w:rsidP="005F7F25">
            <w:pPr>
              <w:jc w:val="center"/>
              <w:rPr>
                <w:sz w:val="20"/>
              </w:rPr>
            </w:pPr>
            <w:r w:rsidRPr="0065202D">
              <w:rPr>
                <w:sz w:val="20"/>
              </w:rPr>
              <w:t>H</w:t>
            </w:r>
          </w:p>
        </w:tc>
        <w:tc>
          <w:tcPr>
            <w:tcW w:w="958" w:type="dxa"/>
            <w:noWrap/>
            <w:vAlign w:val="center"/>
            <w:hideMark/>
          </w:tcPr>
          <w:p w14:paraId="0E6252F3" w14:textId="77777777" w:rsidR="0065202D" w:rsidRPr="0065202D" w:rsidRDefault="0065202D" w:rsidP="005F7F25">
            <w:pPr>
              <w:jc w:val="center"/>
              <w:rPr>
                <w:sz w:val="20"/>
              </w:rPr>
            </w:pPr>
            <w:r w:rsidRPr="0065202D">
              <w:rPr>
                <w:sz w:val="20"/>
              </w:rPr>
              <w:t>PRIZ</w:t>
            </w:r>
          </w:p>
        </w:tc>
      </w:tr>
      <w:tr w:rsidR="001C4273" w:rsidRPr="0065202D" w14:paraId="0F7A20CD" w14:textId="77777777" w:rsidTr="005F7F25">
        <w:trPr>
          <w:jc w:val="center"/>
        </w:trPr>
        <w:tc>
          <w:tcPr>
            <w:tcW w:w="512" w:type="dxa"/>
            <w:noWrap/>
            <w:vAlign w:val="center"/>
          </w:tcPr>
          <w:p w14:paraId="55762F8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2097E3F" w14:textId="77777777" w:rsidR="0065202D" w:rsidRPr="0065202D" w:rsidRDefault="0065202D" w:rsidP="00942502">
            <w:pPr>
              <w:rPr>
                <w:sz w:val="20"/>
              </w:rPr>
            </w:pPr>
            <w:r w:rsidRPr="0065202D">
              <w:rPr>
                <w:sz w:val="20"/>
              </w:rPr>
              <w:t>epClosedInvitationEZakK2020</w:t>
            </w:r>
          </w:p>
        </w:tc>
        <w:tc>
          <w:tcPr>
            <w:tcW w:w="3208" w:type="dxa"/>
            <w:hideMark/>
          </w:tcPr>
          <w:p w14:paraId="313CFF92" w14:textId="77777777" w:rsidR="0065202D" w:rsidRPr="0065202D" w:rsidRDefault="0065202D" w:rsidP="00942502">
            <w:pPr>
              <w:rPr>
                <w:sz w:val="20"/>
              </w:rPr>
            </w:pPr>
            <w:r w:rsidRPr="0065202D">
              <w:rPr>
                <w:sz w:val="20"/>
              </w:rPr>
              <w:t>Приглашение принять участие в закупке ЭЗакК20 (закрытый конкурс в электронной форме с даты начала действия оптимизационного законопроекта 44-ФЗ)</w:t>
            </w:r>
          </w:p>
        </w:tc>
        <w:tc>
          <w:tcPr>
            <w:tcW w:w="1612" w:type="dxa"/>
            <w:noWrap/>
            <w:vAlign w:val="center"/>
            <w:hideMark/>
          </w:tcPr>
          <w:p w14:paraId="0C253EDC" w14:textId="77777777" w:rsidR="0065202D" w:rsidRPr="0065202D" w:rsidRDefault="0065202D" w:rsidP="005F7F25">
            <w:pPr>
              <w:jc w:val="center"/>
              <w:rPr>
                <w:sz w:val="20"/>
              </w:rPr>
            </w:pPr>
            <w:r w:rsidRPr="0065202D">
              <w:rPr>
                <w:sz w:val="20"/>
              </w:rPr>
              <w:t>H</w:t>
            </w:r>
          </w:p>
        </w:tc>
        <w:tc>
          <w:tcPr>
            <w:tcW w:w="958" w:type="dxa"/>
            <w:noWrap/>
            <w:vAlign w:val="center"/>
            <w:hideMark/>
          </w:tcPr>
          <w:p w14:paraId="0BE947F4" w14:textId="77777777" w:rsidR="0065202D" w:rsidRPr="0065202D" w:rsidRDefault="0065202D" w:rsidP="005F7F25">
            <w:pPr>
              <w:jc w:val="center"/>
              <w:rPr>
                <w:sz w:val="20"/>
              </w:rPr>
            </w:pPr>
            <w:r w:rsidRPr="0065202D">
              <w:rPr>
                <w:sz w:val="20"/>
              </w:rPr>
              <w:t>PRIZ</w:t>
            </w:r>
          </w:p>
        </w:tc>
      </w:tr>
      <w:tr w:rsidR="001C4273" w:rsidRPr="0065202D" w14:paraId="14BE06A1" w14:textId="77777777" w:rsidTr="005F7F25">
        <w:trPr>
          <w:jc w:val="center"/>
        </w:trPr>
        <w:tc>
          <w:tcPr>
            <w:tcW w:w="512" w:type="dxa"/>
            <w:noWrap/>
            <w:vAlign w:val="center"/>
          </w:tcPr>
          <w:p w14:paraId="5B49250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01F2FA1" w14:textId="77777777" w:rsidR="0065202D" w:rsidRPr="0065202D" w:rsidRDefault="0065202D" w:rsidP="00942502">
            <w:pPr>
              <w:rPr>
                <w:sz w:val="20"/>
              </w:rPr>
            </w:pPr>
            <w:r w:rsidRPr="0065202D">
              <w:rPr>
                <w:sz w:val="20"/>
              </w:rPr>
              <w:t>epProtocolEZK2020Final</w:t>
            </w:r>
          </w:p>
        </w:tc>
        <w:tc>
          <w:tcPr>
            <w:tcW w:w="3208" w:type="dxa"/>
            <w:hideMark/>
          </w:tcPr>
          <w:p w14:paraId="6772E709" w14:textId="77777777" w:rsidR="0065202D" w:rsidRPr="0065202D" w:rsidRDefault="0065202D" w:rsidP="00942502">
            <w:pPr>
              <w:rPr>
                <w:sz w:val="20"/>
              </w:rPr>
            </w:pPr>
            <w:r w:rsidRPr="0065202D">
              <w:rPr>
                <w:sz w:val="20"/>
              </w:rPr>
              <w:t>Протокол подведения итогов определения поставщика (подрядчика, исполнителя) ЭЗК20 (запрос котировок в электронной форме c 01.04.2021 года). Применяется для извещений, первая версия которых размещена после даты начала действия оптимизационного законопроекта 44-ФЗ</w:t>
            </w:r>
          </w:p>
        </w:tc>
        <w:tc>
          <w:tcPr>
            <w:tcW w:w="1612" w:type="dxa"/>
            <w:noWrap/>
            <w:vAlign w:val="center"/>
            <w:hideMark/>
          </w:tcPr>
          <w:p w14:paraId="3E164346" w14:textId="77777777" w:rsidR="0065202D" w:rsidRPr="0065202D" w:rsidRDefault="0065202D" w:rsidP="005F7F25">
            <w:pPr>
              <w:jc w:val="center"/>
              <w:rPr>
                <w:sz w:val="20"/>
              </w:rPr>
            </w:pPr>
            <w:r w:rsidRPr="0065202D">
              <w:rPr>
                <w:sz w:val="20"/>
              </w:rPr>
              <w:t>P</w:t>
            </w:r>
          </w:p>
        </w:tc>
        <w:tc>
          <w:tcPr>
            <w:tcW w:w="958" w:type="dxa"/>
            <w:noWrap/>
            <w:vAlign w:val="center"/>
            <w:hideMark/>
          </w:tcPr>
          <w:p w14:paraId="771FA9B2" w14:textId="77777777" w:rsidR="0065202D" w:rsidRPr="0065202D" w:rsidRDefault="0065202D" w:rsidP="005F7F25">
            <w:pPr>
              <w:jc w:val="center"/>
              <w:rPr>
                <w:sz w:val="20"/>
              </w:rPr>
            </w:pPr>
            <w:r w:rsidRPr="0065202D">
              <w:rPr>
                <w:sz w:val="20"/>
              </w:rPr>
              <w:t>PRIZ</w:t>
            </w:r>
          </w:p>
        </w:tc>
      </w:tr>
      <w:tr w:rsidR="001C4273" w:rsidRPr="0065202D" w14:paraId="69C13C8D" w14:textId="77777777" w:rsidTr="005F7F25">
        <w:trPr>
          <w:jc w:val="center"/>
        </w:trPr>
        <w:tc>
          <w:tcPr>
            <w:tcW w:w="512" w:type="dxa"/>
            <w:noWrap/>
            <w:vAlign w:val="center"/>
          </w:tcPr>
          <w:p w14:paraId="591116C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FA44E72" w14:textId="77777777" w:rsidR="0065202D" w:rsidRPr="0065202D" w:rsidRDefault="0065202D" w:rsidP="00942502">
            <w:pPr>
              <w:rPr>
                <w:sz w:val="20"/>
              </w:rPr>
            </w:pPr>
            <w:r w:rsidRPr="0065202D">
              <w:rPr>
                <w:sz w:val="20"/>
              </w:rPr>
              <w:t>epProtocolEZT2020Final</w:t>
            </w:r>
          </w:p>
        </w:tc>
        <w:tc>
          <w:tcPr>
            <w:tcW w:w="3208" w:type="dxa"/>
            <w:hideMark/>
          </w:tcPr>
          <w:p w14:paraId="5D627069" w14:textId="77777777" w:rsidR="0065202D" w:rsidRPr="0065202D" w:rsidRDefault="0065202D" w:rsidP="00942502">
            <w:pPr>
              <w:rPr>
                <w:sz w:val="20"/>
              </w:rPr>
            </w:pPr>
            <w:r w:rsidRPr="0065202D">
              <w:rPr>
                <w:sz w:val="20"/>
              </w:rPr>
              <w:t>Протокол подведения итогов определения поставщика ЭЗТ (Закупка товаров согласно ч.12 ст. 93 № 44-ФЗ). Применяется для извещений, первая версия которых размещена после даты начала действия оптимизационного законопроекта 44-ФЗ</w:t>
            </w:r>
          </w:p>
        </w:tc>
        <w:tc>
          <w:tcPr>
            <w:tcW w:w="1612" w:type="dxa"/>
            <w:noWrap/>
            <w:vAlign w:val="center"/>
            <w:hideMark/>
          </w:tcPr>
          <w:p w14:paraId="247F55DF" w14:textId="77777777" w:rsidR="0065202D" w:rsidRPr="0065202D" w:rsidRDefault="0065202D" w:rsidP="005F7F25">
            <w:pPr>
              <w:jc w:val="center"/>
              <w:rPr>
                <w:sz w:val="20"/>
              </w:rPr>
            </w:pPr>
            <w:r w:rsidRPr="0065202D">
              <w:rPr>
                <w:sz w:val="20"/>
              </w:rPr>
              <w:t>P</w:t>
            </w:r>
          </w:p>
        </w:tc>
        <w:tc>
          <w:tcPr>
            <w:tcW w:w="958" w:type="dxa"/>
            <w:noWrap/>
            <w:vAlign w:val="center"/>
            <w:hideMark/>
          </w:tcPr>
          <w:p w14:paraId="440E0ACD" w14:textId="77777777" w:rsidR="0065202D" w:rsidRPr="0065202D" w:rsidRDefault="0065202D" w:rsidP="005F7F25">
            <w:pPr>
              <w:jc w:val="center"/>
              <w:rPr>
                <w:sz w:val="20"/>
              </w:rPr>
            </w:pPr>
            <w:r w:rsidRPr="0065202D">
              <w:rPr>
                <w:sz w:val="20"/>
              </w:rPr>
              <w:t>PRIZ</w:t>
            </w:r>
          </w:p>
        </w:tc>
      </w:tr>
      <w:tr w:rsidR="001C4273" w:rsidRPr="0065202D" w14:paraId="273988D5" w14:textId="77777777" w:rsidTr="005F7F25">
        <w:trPr>
          <w:jc w:val="center"/>
        </w:trPr>
        <w:tc>
          <w:tcPr>
            <w:tcW w:w="512" w:type="dxa"/>
            <w:noWrap/>
            <w:vAlign w:val="center"/>
          </w:tcPr>
          <w:p w14:paraId="353CE48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C172FA8" w14:textId="77777777" w:rsidR="0065202D" w:rsidRPr="0065202D" w:rsidRDefault="0065202D" w:rsidP="00942502">
            <w:pPr>
              <w:rPr>
                <w:sz w:val="20"/>
              </w:rPr>
            </w:pPr>
            <w:r w:rsidRPr="0065202D">
              <w:rPr>
                <w:sz w:val="20"/>
              </w:rPr>
              <w:t>epNoticeApplicationsAbsence</w:t>
            </w:r>
          </w:p>
        </w:tc>
        <w:tc>
          <w:tcPr>
            <w:tcW w:w="3208" w:type="dxa"/>
            <w:hideMark/>
          </w:tcPr>
          <w:p w14:paraId="208C3778" w14:textId="77777777" w:rsidR="0065202D" w:rsidRPr="0065202D" w:rsidRDefault="0065202D" w:rsidP="00942502">
            <w:pPr>
              <w:rPr>
                <w:sz w:val="20"/>
              </w:rPr>
            </w:pPr>
            <w:r w:rsidRPr="0065202D">
              <w:rPr>
                <w:sz w:val="20"/>
              </w:rPr>
              <w:t>Уведомление об отсутствии заявок</w:t>
            </w:r>
          </w:p>
        </w:tc>
        <w:tc>
          <w:tcPr>
            <w:tcW w:w="1612" w:type="dxa"/>
            <w:noWrap/>
            <w:vAlign w:val="center"/>
            <w:hideMark/>
          </w:tcPr>
          <w:p w14:paraId="3E38BEC0" w14:textId="77777777" w:rsidR="0065202D" w:rsidRPr="0065202D" w:rsidRDefault="0065202D" w:rsidP="005F7F25">
            <w:pPr>
              <w:jc w:val="center"/>
              <w:rPr>
                <w:sz w:val="20"/>
              </w:rPr>
            </w:pPr>
            <w:r w:rsidRPr="0065202D">
              <w:rPr>
                <w:sz w:val="20"/>
              </w:rPr>
              <w:t>P</w:t>
            </w:r>
          </w:p>
        </w:tc>
        <w:tc>
          <w:tcPr>
            <w:tcW w:w="958" w:type="dxa"/>
            <w:noWrap/>
            <w:vAlign w:val="center"/>
            <w:hideMark/>
          </w:tcPr>
          <w:p w14:paraId="21FAA285" w14:textId="77777777" w:rsidR="0065202D" w:rsidRPr="0065202D" w:rsidRDefault="0065202D" w:rsidP="005F7F25">
            <w:pPr>
              <w:jc w:val="center"/>
              <w:rPr>
                <w:sz w:val="20"/>
              </w:rPr>
            </w:pPr>
            <w:r w:rsidRPr="0065202D">
              <w:rPr>
                <w:sz w:val="20"/>
              </w:rPr>
              <w:t>PRIZ</w:t>
            </w:r>
          </w:p>
        </w:tc>
      </w:tr>
      <w:tr w:rsidR="001C4273" w:rsidRPr="0065202D" w14:paraId="7196A9F1" w14:textId="77777777" w:rsidTr="005F7F25">
        <w:trPr>
          <w:jc w:val="center"/>
        </w:trPr>
        <w:tc>
          <w:tcPr>
            <w:tcW w:w="512" w:type="dxa"/>
            <w:noWrap/>
            <w:vAlign w:val="center"/>
          </w:tcPr>
          <w:p w14:paraId="654315E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9AC973C" w14:textId="77777777" w:rsidR="0065202D" w:rsidRPr="0065202D" w:rsidRDefault="0065202D" w:rsidP="00942502">
            <w:pPr>
              <w:rPr>
                <w:sz w:val="20"/>
              </w:rPr>
            </w:pPr>
            <w:r w:rsidRPr="0065202D">
              <w:rPr>
                <w:sz w:val="20"/>
              </w:rPr>
              <w:t>epProtocolEF2020SubmitOffers</w:t>
            </w:r>
          </w:p>
        </w:tc>
        <w:tc>
          <w:tcPr>
            <w:tcW w:w="3208" w:type="dxa"/>
            <w:hideMark/>
          </w:tcPr>
          <w:p w14:paraId="4D32C1D9" w14:textId="77777777" w:rsidR="0065202D" w:rsidRPr="0065202D" w:rsidRDefault="0065202D" w:rsidP="00942502">
            <w:pPr>
              <w:rPr>
                <w:sz w:val="20"/>
              </w:rPr>
            </w:pPr>
            <w:r w:rsidRPr="0065202D">
              <w:rPr>
                <w:sz w:val="20"/>
              </w:rPr>
              <w:t>Протокол подачи ценовых предложений ЭА20 (аукцион в электронной форме c даты начала действия оптимизационного законопроекта 44-ФЗ)</w:t>
            </w:r>
          </w:p>
        </w:tc>
        <w:tc>
          <w:tcPr>
            <w:tcW w:w="1612" w:type="dxa"/>
            <w:noWrap/>
            <w:vAlign w:val="center"/>
            <w:hideMark/>
          </w:tcPr>
          <w:p w14:paraId="2F436EA3" w14:textId="77777777" w:rsidR="0065202D" w:rsidRPr="0065202D" w:rsidRDefault="0065202D" w:rsidP="005F7F25">
            <w:pPr>
              <w:jc w:val="center"/>
              <w:rPr>
                <w:sz w:val="20"/>
              </w:rPr>
            </w:pPr>
            <w:r w:rsidRPr="0065202D">
              <w:rPr>
                <w:sz w:val="20"/>
              </w:rPr>
              <w:t>P</w:t>
            </w:r>
          </w:p>
        </w:tc>
        <w:tc>
          <w:tcPr>
            <w:tcW w:w="958" w:type="dxa"/>
            <w:noWrap/>
            <w:vAlign w:val="center"/>
            <w:hideMark/>
          </w:tcPr>
          <w:p w14:paraId="48F81DA9" w14:textId="77777777" w:rsidR="0065202D" w:rsidRPr="0065202D" w:rsidRDefault="0065202D" w:rsidP="005F7F25">
            <w:pPr>
              <w:jc w:val="center"/>
              <w:rPr>
                <w:sz w:val="20"/>
              </w:rPr>
            </w:pPr>
            <w:r w:rsidRPr="0065202D">
              <w:rPr>
                <w:sz w:val="20"/>
              </w:rPr>
              <w:t>PRIZ</w:t>
            </w:r>
          </w:p>
        </w:tc>
      </w:tr>
      <w:tr w:rsidR="001C4273" w:rsidRPr="0065202D" w14:paraId="68BE2983" w14:textId="77777777" w:rsidTr="005F7F25">
        <w:trPr>
          <w:jc w:val="center"/>
        </w:trPr>
        <w:tc>
          <w:tcPr>
            <w:tcW w:w="512" w:type="dxa"/>
            <w:noWrap/>
            <w:vAlign w:val="center"/>
          </w:tcPr>
          <w:p w14:paraId="3C0282A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75C1810" w14:textId="77777777" w:rsidR="0065202D" w:rsidRPr="0065202D" w:rsidRDefault="0065202D" w:rsidP="00942502">
            <w:pPr>
              <w:rPr>
                <w:sz w:val="20"/>
              </w:rPr>
            </w:pPr>
            <w:r w:rsidRPr="0065202D">
              <w:rPr>
                <w:sz w:val="20"/>
              </w:rPr>
              <w:t>epProtocolEF2020Final</w:t>
            </w:r>
          </w:p>
        </w:tc>
        <w:tc>
          <w:tcPr>
            <w:tcW w:w="3208" w:type="dxa"/>
            <w:hideMark/>
          </w:tcPr>
          <w:p w14:paraId="33140943" w14:textId="77777777" w:rsidR="0065202D" w:rsidRPr="0065202D" w:rsidRDefault="0065202D" w:rsidP="00942502">
            <w:pPr>
              <w:rPr>
                <w:sz w:val="20"/>
              </w:rPr>
            </w:pPr>
            <w:r w:rsidRPr="0065202D">
              <w:rPr>
                <w:sz w:val="20"/>
              </w:rPr>
              <w:t>Протокол подведения итогов определения поставщика (подрядчика, исполнителя) ЭА20 (аукцион в электронной форме c даты начала действия оптимизационного законопроекта 44-ФЗ)</w:t>
            </w:r>
          </w:p>
        </w:tc>
        <w:tc>
          <w:tcPr>
            <w:tcW w:w="1612" w:type="dxa"/>
            <w:noWrap/>
            <w:vAlign w:val="center"/>
            <w:hideMark/>
          </w:tcPr>
          <w:p w14:paraId="22B414F3" w14:textId="77777777" w:rsidR="0065202D" w:rsidRPr="0065202D" w:rsidRDefault="0065202D" w:rsidP="005F7F25">
            <w:pPr>
              <w:jc w:val="center"/>
              <w:rPr>
                <w:sz w:val="20"/>
              </w:rPr>
            </w:pPr>
            <w:r w:rsidRPr="0065202D">
              <w:rPr>
                <w:sz w:val="20"/>
              </w:rPr>
              <w:t>P</w:t>
            </w:r>
          </w:p>
        </w:tc>
        <w:tc>
          <w:tcPr>
            <w:tcW w:w="958" w:type="dxa"/>
            <w:noWrap/>
            <w:vAlign w:val="center"/>
            <w:hideMark/>
          </w:tcPr>
          <w:p w14:paraId="71947E4C" w14:textId="77777777" w:rsidR="0065202D" w:rsidRPr="0065202D" w:rsidRDefault="0065202D" w:rsidP="005F7F25">
            <w:pPr>
              <w:jc w:val="center"/>
              <w:rPr>
                <w:sz w:val="20"/>
              </w:rPr>
            </w:pPr>
            <w:r w:rsidRPr="0065202D">
              <w:rPr>
                <w:sz w:val="20"/>
              </w:rPr>
              <w:t>PRIZ</w:t>
            </w:r>
          </w:p>
        </w:tc>
      </w:tr>
      <w:tr w:rsidR="001C4273" w:rsidRPr="0065202D" w14:paraId="3F3A9BFF" w14:textId="77777777" w:rsidTr="005F7F25">
        <w:trPr>
          <w:jc w:val="center"/>
        </w:trPr>
        <w:tc>
          <w:tcPr>
            <w:tcW w:w="512" w:type="dxa"/>
            <w:noWrap/>
            <w:vAlign w:val="center"/>
          </w:tcPr>
          <w:p w14:paraId="624B62D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11B2980" w14:textId="77777777" w:rsidR="0065202D" w:rsidRPr="0065202D" w:rsidRDefault="0065202D" w:rsidP="00942502">
            <w:pPr>
              <w:rPr>
                <w:sz w:val="20"/>
              </w:rPr>
            </w:pPr>
            <w:r w:rsidRPr="0065202D">
              <w:rPr>
                <w:sz w:val="20"/>
              </w:rPr>
              <w:t>epProtocolEOK2020FirstSections</w:t>
            </w:r>
          </w:p>
        </w:tc>
        <w:tc>
          <w:tcPr>
            <w:tcW w:w="3208" w:type="dxa"/>
            <w:hideMark/>
          </w:tcPr>
          <w:p w14:paraId="0A13B5BF" w14:textId="77777777" w:rsidR="0065202D" w:rsidRPr="0065202D" w:rsidRDefault="0065202D" w:rsidP="00942502">
            <w:pPr>
              <w:rPr>
                <w:sz w:val="20"/>
              </w:rPr>
            </w:pPr>
            <w:r w:rsidRPr="0065202D">
              <w:rPr>
                <w:sz w:val="20"/>
              </w:rPr>
              <w:t>Протокол рассмотрения и оценки первых частей заявок на участие в ЭOK20 (открытый конкурс в электронной форме с даты начала действия оптимизационного законопроекта 44-ФЗ)</w:t>
            </w:r>
          </w:p>
        </w:tc>
        <w:tc>
          <w:tcPr>
            <w:tcW w:w="1612" w:type="dxa"/>
            <w:noWrap/>
            <w:vAlign w:val="center"/>
            <w:hideMark/>
          </w:tcPr>
          <w:p w14:paraId="3130143D" w14:textId="77777777" w:rsidR="0065202D" w:rsidRPr="0065202D" w:rsidRDefault="0065202D" w:rsidP="005F7F25">
            <w:pPr>
              <w:jc w:val="center"/>
              <w:rPr>
                <w:sz w:val="20"/>
              </w:rPr>
            </w:pPr>
            <w:r w:rsidRPr="0065202D">
              <w:rPr>
                <w:sz w:val="20"/>
              </w:rPr>
              <w:t>P</w:t>
            </w:r>
          </w:p>
        </w:tc>
        <w:tc>
          <w:tcPr>
            <w:tcW w:w="958" w:type="dxa"/>
            <w:noWrap/>
            <w:vAlign w:val="center"/>
            <w:hideMark/>
          </w:tcPr>
          <w:p w14:paraId="1C8541D0" w14:textId="77777777" w:rsidR="0065202D" w:rsidRPr="0065202D" w:rsidRDefault="0065202D" w:rsidP="005F7F25">
            <w:pPr>
              <w:jc w:val="center"/>
              <w:rPr>
                <w:sz w:val="20"/>
              </w:rPr>
            </w:pPr>
            <w:r w:rsidRPr="0065202D">
              <w:rPr>
                <w:sz w:val="20"/>
              </w:rPr>
              <w:t>PRIZ</w:t>
            </w:r>
          </w:p>
        </w:tc>
      </w:tr>
      <w:tr w:rsidR="001C4273" w:rsidRPr="0065202D" w14:paraId="57E5D2DB" w14:textId="77777777" w:rsidTr="005F7F25">
        <w:trPr>
          <w:jc w:val="center"/>
        </w:trPr>
        <w:tc>
          <w:tcPr>
            <w:tcW w:w="512" w:type="dxa"/>
            <w:noWrap/>
            <w:vAlign w:val="center"/>
          </w:tcPr>
          <w:p w14:paraId="467F562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E18BD22" w14:textId="77777777" w:rsidR="0065202D" w:rsidRPr="0065202D" w:rsidRDefault="0065202D" w:rsidP="00942502">
            <w:pPr>
              <w:rPr>
                <w:sz w:val="20"/>
              </w:rPr>
            </w:pPr>
            <w:r w:rsidRPr="0065202D">
              <w:rPr>
                <w:sz w:val="20"/>
              </w:rPr>
              <w:t>epProtocolEOK2020SecondSections</w:t>
            </w:r>
          </w:p>
        </w:tc>
        <w:tc>
          <w:tcPr>
            <w:tcW w:w="3208" w:type="dxa"/>
            <w:hideMark/>
          </w:tcPr>
          <w:p w14:paraId="361C8636" w14:textId="77777777" w:rsidR="0065202D" w:rsidRPr="0065202D" w:rsidRDefault="0065202D" w:rsidP="00942502">
            <w:pPr>
              <w:rPr>
                <w:sz w:val="20"/>
              </w:rPr>
            </w:pPr>
            <w:r w:rsidRPr="0065202D">
              <w:rPr>
                <w:sz w:val="20"/>
              </w:rPr>
              <w:t>Протокол рассмотрения и оценки вторых частей заявок на участие в ЭOK20 (открытый конкурс в электронной форме с даты начала действия оптимизационного законопроекта 44-ФЗ)</w:t>
            </w:r>
          </w:p>
        </w:tc>
        <w:tc>
          <w:tcPr>
            <w:tcW w:w="1612" w:type="dxa"/>
            <w:noWrap/>
            <w:vAlign w:val="center"/>
            <w:hideMark/>
          </w:tcPr>
          <w:p w14:paraId="7F559CAE" w14:textId="77777777" w:rsidR="0065202D" w:rsidRPr="0065202D" w:rsidRDefault="0065202D" w:rsidP="005F7F25">
            <w:pPr>
              <w:jc w:val="center"/>
              <w:rPr>
                <w:sz w:val="20"/>
              </w:rPr>
            </w:pPr>
            <w:r w:rsidRPr="0065202D">
              <w:rPr>
                <w:sz w:val="20"/>
              </w:rPr>
              <w:t>P</w:t>
            </w:r>
          </w:p>
        </w:tc>
        <w:tc>
          <w:tcPr>
            <w:tcW w:w="958" w:type="dxa"/>
            <w:noWrap/>
            <w:vAlign w:val="center"/>
            <w:hideMark/>
          </w:tcPr>
          <w:p w14:paraId="1268C1F7" w14:textId="77777777" w:rsidR="0065202D" w:rsidRPr="0065202D" w:rsidRDefault="0065202D" w:rsidP="005F7F25">
            <w:pPr>
              <w:jc w:val="center"/>
              <w:rPr>
                <w:sz w:val="20"/>
              </w:rPr>
            </w:pPr>
            <w:r w:rsidRPr="0065202D">
              <w:rPr>
                <w:sz w:val="20"/>
              </w:rPr>
              <w:t>PRIZ</w:t>
            </w:r>
          </w:p>
        </w:tc>
      </w:tr>
      <w:tr w:rsidR="001C4273" w:rsidRPr="0065202D" w14:paraId="51C34EA4" w14:textId="77777777" w:rsidTr="005F7F25">
        <w:trPr>
          <w:jc w:val="center"/>
        </w:trPr>
        <w:tc>
          <w:tcPr>
            <w:tcW w:w="512" w:type="dxa"/>
            <w:noWrap/>
            <w:vAlign w:val="center"/>
          </w:tcPr>
          <w:p w14:paraId="26D7094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28AD975" w14:textId="77777777" w:rsidR="0065202D" w:rsidRPr="0065202D" w:rsidRDefault="0065202D" w:rsidP="00942502">
            <w:pPr>
              <w:rPr>
                <w:sz w:val="20"/>
              </w:rPr>
            </w:pPr>
            <w:r w:rsidRPr="0065202D">
              <w:rPr>
                <w:sz w:val="20"/>
              </w:rPr>
              <w:t>epProtocolEOK2020Final</w:t>
            </w:r>
          </w:p>
        </w:tc>
        <w:tc>
          <w:tcPr>
            <w:tcW w:w="3208" w:type="dxa"/>
            <w:hideMark/>
          </w:tcPr>
          <w:p w14:paraId="43C524FC" w14:textId="77777777" w:rsidR="0065202D" w:rsidRPr="0065202D" w:rsidRDefault="0065202D" w:rsidP="00942502">
            <w:pPr>
              <w:rPr>
                <w:sz w:val="20"/>
              </w:rPr>
            </w:pPr>
            <w:r w:rsidRPr="0065202D">
              <w:rPr>
                <w:sz w:val="20"/>
              </w:rPr>
              <w:t>Протокол подведения итогов ЭOK20 (открытый конкурс в электронной форме с даты начала действия оптимизационного законопроекта 44-ФЗ)</w:t>
            </w:r>
          </w:p>
        </w:tc>
        <w:tc>
          <w:tcPr>
            <w:tcW w:w="1612" w:type="dxa"/>
            <w:noWrap/>
            <w:vAlign w:val="center"/>
            <w:hideMark/>
          </w:tcPr>
          <w:p w14:paraId="7D28BC52" w14:textId="77777777" w:rsidR="0065202D" w:rsidRPr="0065202D" w:rsidRDefault="0065202D" w:rsidP="005F7F25">
            <w:pPr>
              <w:jc w:val="center"/>
              <w:rPr>
                <w:sz w:val="20"/>
              </w:rPr>
            </w:pPr>
            <w:r w:rsidRPr="0065202D">
              <w:rPr>
                <w:sz w:val="20"/>
              </w:rPr>
              <w:t>P</w:t>
            </w:r>
          </w:p>
        </w:tc>
        <w:tc>
          <w:tcPr>
            <w:tcW w:w="958" w:type="dxa"/>
            <w:noWrap/>
            <w:vAlign w:val="center"/>
            <w:hideMark/>
          </w:tcPr>
          <w:p w14:paraId="1ECDA1C2" w14:textId="77777777" w:rsidR="0065202D" w:rsidRPr="0065202D" w:rsidRDefault="0065202D" w:rsidP="005F7F25">
            <w:pPr>
              <w:jc w:val="center"/>
              <w:rPr>
                <w:sz w:val="20"/>
              </w:rPr>
            </w:pPr>
            <w:r w:rsidRPr="0065202D">
              <w:rPr>
                <w:sz w:val="20"/>
              </w:rPr>
              <w:t>PRIZ</w:t>
            </w:r>
          </w:p>
        </w:tc>
      </w:tr>
      <w:tr w:rsidR="001C4273" w:rsidRPr="0065202D" w14:paraId="07B3EA2C" w14:textId="77777777" w:rsidTr="005F7F25">
        <w:trPr>
          <w:jc w:val="center"/>
        </w:trPr>
        <w:tc>
          <w:tcPr>
            <w:tcW w:w="512" w:type="dxa"/>
            <w:noWrap/>
            <w:vAlign w:val="center"/>
          </w:tcPr>
          <w:p w14:paraId="4CACC82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B86C966" w14:textId="77777777" w:rsidR="0065202D" w:rsidRPr="0065202D" w:rsidRDefault="0065202D" w:rsidP="00942502">
            <w:pPr>
              <w:rPr>
                <w:sz w:val="20"/>
              </w:rPr>
            </w:pPr>
            <w:r w:rsidRPr="0065202D">
              <w:rPr>
                <w:sz w:val="20"/>
              </w:rPr>
              <w:t>epClosedProtocolEZakA2020DocRequest</w:t>
            </w:r>
          </w:p>
        </w:tc>
        <w:tc>
          <w:tcPr>
            <w:tcW w:w="3208" w:type="dxa"/>
            <w:hideMark/>
          </w:tcPr>
          <w:p w14:paraId="1CE90A00" w14:textId="77777777" w:rsidR="0065202D" w:rsidRPr="0065202D" w:rsidRDefault="0065202D" w:rsidP="00942502">
            <w:pPr>
              <w:rPr>
                <w:sz w:val="20"/>
              </w:rPr>
            </w:pPr>
            <w:r w:rsidRPr="0065202D">
              <w:rPr>
                <w:sz w:val="20"/>
              </w:rPr>
              <w:t>Протокол рассмотрения запросов на представление документации о закупке в ЭЗакА20 (закрытый аукцион в электронной форме с даты начала действия оптимизационного законопроекта 44-ФЗ)</w:t>
            </w:r>
          </w:p>
        </w:tc>
        <w:tc>
          <w:tcPr>
            <w:tcW w:w="1612" w:type="dxa"/>
            <w:noWrap/>
            <w:vAlign w:val="center"/>
            <w:hideMark/>
          </w:tcPr>
          <w:p w14:paraId="33316177" w14:textId="77777777" w:rsidR="0065202D" w:rsidRPr="0065202D" w:rsidRDefault="0065202D" w:rsidP="005F7F25">
            <w:pPr>
              <w:jc w:val="center"/>
              <w:rPr>
                <w:sz w:val="20"/>
              </w:rPr>
            </w:pPr>
            <w:r w:rsidRPr="0065202D">
              <w:rPr>
                <w:sz w:val="20"/>
              </w:rPr>
              <w:t>H</w:t>
            </w:r>
          </w:p>
        </w:tc>
        <w:tc>
          <w:tcPr>
            <w:tcW w:w="958" w:type="dxa"/>
            <w:noWrap/>
            <w:vAlign w:val="center"/>
            <w:hideMark/>
          </w:tcPr>
          <w:p w14:paraId="0874E64E" w14:textId="77777777" w:rsidR="0065202D" w:rsidRPr="0065202D" w:rsidRDefault="0065202D" w:rsidP="005F7F25">
            <w:pPr>
              <w:jc w:val="center"/>
              <w:rPr>
                <w:sz w:val="20"/>
              </w:rPr>
            </w:pPr>
            <w:r w:rsidRPr="0065202D">
              <w:rPr>
                <w:sz w:val="20"/>
              </w:rPr>
              <w:t>PRIZ</w:t>
            </w:r>
          </w:p>
        </w:tc>
      </w:tr>
      <w:tr w:rsidR="001C4273" w:rsidRPr="0065202D" w14:paraId="77AA15CD" w14:textId="77777777" w:rsidTr="005F7F25">
        <w:trPr>
          <w:jc w:val="center"/>
        </w:trPr>
        <w:tc>
          <w:tcPr>
            <w:tcW w:w="512" w:type="dxa"/>
            <w:noWrap/>
            <w:vAlign w:val="center"/>
          </w:tcPr>
          <w:p w14:paraId="1C2B576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5C5C857" w14:textId="77777777" w:rsidR="0065202D" w:rsidRPr="0065202D" w:rsidRDefault="0065202D" w:rsidP="00942502">
            <w:pPr>
              <w:rPr>
                <w:sz w:val="20"/>
              </w:rPr>
            </w:pPr>
            <w:r w:rsidRPr="0065202D">
              <w:rPr>
                <w:sz w:val="20"/>
              </w:rPr>
              <w:t>epClosedProtocolEZakA2020Final</w:t>
            </w:r>
          </w:p>
        </w:tc>
        <w:tc>
          <w:tcPr>
            <w:tcW w:w="3208" w:type="dxa"/>
            <w:hideMark/>
          </w:tcPr>
          <w:p w14:paraId="4FA37FFB" w14:textId="77777777" w:rsidR="0065202D" w:rsidRPr="0065202D" w:rsidRDefault="0065202D" w:rsidP="00942502">
            <w:pPr>
              <w:rPr>
                <w:sz w:val="20"/>
              </w:rPr>
            </w:pPr>
            <w:r w:rsidRPr="0065202D">
              <w:rPr>
                <w:sz w:val="20"/>
              </w:rPr>
              <w:t>Протокол подведения итогов определения поставщика (подрядчика, исполнителя) в ЭЗакА20 (закрытый аукцион в электронной форме с даты начала действия оптимизационного законопроекта 44-ФЗ)</w:t>
            </w:r>
          </w:p>
        </w:tc>
        <w:tc>
          <w:tcPr>
            <w:tcW w:w="1612" w:type="dxa"/>
            <w:noWrap/>
            <w:vAlign w:val="center"/>
            <w:hideMark/>
          </w:tcPr>
          <w:p w14:paraId="4E7199DF" w14:textId="77777777" w:rsidR="0065202D" w:rsidRPr="0065202D" w:rsidRDefault="0065202D" w:rsidP="005F7F25">
            <w:pPr>
              <w:jc w:val="center"/>
              <w:rPr>
                <w:sz w:val="20"/>
              </w:rPr>
            </w:pPr>
            <w:r w:rsidRPr="0065202D">
              <w:rPr>
                <w:sz w:val="20"/>
              </w:rPr>
              <w:t>H</w:t>
            </w:r>
          </w:p>
        </w:tc>
        <w:tc>
          <w:tcPr>
            <w:tcW w:w="958" w:type="dxa"/>
            <w:noWrap/>
            <w:vAlign w:val="center"/>
            <w:hideMark/>
          </w:tcPr>
          <w:p w14:paraId="7728EA1B" w14:textId="77777777" w:rsidR="0065202D" w:rsidRPr="0065202D" w:rsidRDefault="0065202D" w:rsidP="005F7F25">
            <w:pPr>
              <w:jc w:val="center"/>
              <w:rPr>
                <w:sz w:val="20"/>
              </w:rPr>
            </w:pPr>
            <w:r w:rsidRPr="0065202D">
              <w:rPr>
                <w:sz w:val="20"/>
              </w:rPr>
              <w:t>PRIZ</w:t>
            </w:r>
          </w:p>
        </w:tc>
      </w:tr>
      <w:tr w:rsidR="001C4273" w:rsidRPr="0065202D" w14:paraId="01D7E0C1" w14:textId="77777777" w:rsidTr="005F7F25">
        <w:trPr>
          <w:jc w:val="center"/>
        </w:trPr>
        <w:tc>
          <w:tcPr>
            <w:tcW w:w="512" w:type="dxa"/>
            <w:noWrap/>
            <w:vAlign w:val="center"/>
          </w:tcPr>
          <w:p w14:paraId="53134D6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68CA8CE" w14:textId="77777777" w:rsidR="0065202D" w:rsidRPr="0065202D" w:rsidRDefault="0065202D" w:rsidP="00942502">
            <w:pPr>
              <w:rPr>
                <w:sz w:val="20"/>
              </w:rPr>
            </w:pPr>
            <w:r w:rsidRPr="0065202D">
              <w:rPr>
                <w:sz w:val="20"/>
              </w:rPr>
              <w:t>epClosedProtocolEZakK2020DocRequest</w:t>
            </w:r>
          </w:p>
        </w:tc>
        <w:tc>
          <w:tcPr>
            <w:tcW w:w="3208" w:type="dxa"/>
            <w:hideMark/>
          </w:tcPr>
          <w:p w14:paraId="7D34B881" w14:textId="77777777" w:rsidR="0065202D" w:rsidRPr="0065202D" w:rsidRDefault="0065202D" w:rsidP="00942502">
            <w:pPr>
              <w:rPr>
                <w:sz w:val="20"/>
              </w:rPr>
            </w:pPr>
            <w:r w:rsidRPr="0065202D">
              <w:rPr>
                <w:sz w:val="20"/>
              </w:rPr>
              <w:t>Протокол рассмотрения запросов на представление документации о закупке в ЭЗакК20 (закрытый конкурс в электронной форме даты начала действия оптимизационного законопроекта 44-ФЗ)</w:t>
            </w:r>
          </w:p>
        </w:tc>
        <w:tc>
          <w:tcPr>
            <w:tcW w:w="1612" w:type="dxa"/>
            <w:noWrap/>
            <w:vAlign w:val="center"/>
            <w:hideMark/>
          </w:tcPr>
          <w:p w14:paraId="6A972C9D" w14:textId="77777777" w:rsidR="0065202D" w:rsidRPr="0065202D" w:rsidRDefault="0065202D" w:rsidP="005F7F25">
            <w:pPr>
              <w:jc w:val="center"/>
              <w:rPr>
                <w:sz w:val="20"/>
              </w:rPr>
            </w:pPr>
            <w:r w:rsidRPr="0065202D">
              <w:rPr>
                <w:sz w:val="20"/>
              </w:rPr>
              <w:t>H</w:t>
            </w:r>
          </w:p>
        </w:tc>
        <w:tc>
          <w:tcPr>
            <w:tcW w:w="958" w:type="dxa"/>
            <w:noWrap/>
            <w:vAlign w:val="center"/>
            <w:hideMark/>
          </w:tcPr>
          <w:p w14:paraId="449777B3" w14:textId="77777777" w:rsidR="0065202D" w:rsidRPr="0065202D" w:rsidRDefault="0065202D" w:rsidP="005F7F25">
            <w:pPr>
              <w:jc w:val="center"/>
              <w:rPr>
                <w:sz w:val="20"/>
              </w:rPr>
            </w:pPr>
            <w:r w:rsidRPr="0065202D">
              <w:rPr>
                <w:sz w:val="20"/>
              </w:rPr>
              <w:t>PRIZ</w:t>
            </w:r>
          </w:p>
        </w:tc>
      </w:tr>
      <w:tr w:rsidR="001C4273" w:rsidRPr="0065202D" w14:paraId="6C73EC80" w14:textId="77777777" w:rsidTr="005F7F25">
        <w:trPr>
          <w:jc w:val="center"/>
        </w:trPr>
        <w:tc>
          <w:tcPr>
            <w:tcW w:w="512" w:type="dxa"/>
            <w:noWrap/>
            <w:vAlign w:val="center"/>
          </w:tcPr>
          <w:p w14:paraId="51D5ED9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7093492" w14:textId="77777777" w:rsidR="0065202D" w:rsidRPr="0065202D" w:rsidRDefault="0065202D" w:rsidP="00942502">
            <w:pPr>
              <w:rPr>
                <w:sz w:val="20"/>
              </w:rPr>
            </w:pPr>
            <w:r w:rsidRPr="0065202D">
              <w:rPr>
                <w:sz w:val="20"/>
              </w:rPr>
              <w:t>epClosedProtocolEZakK2020Final</w:t>
            </w:r>
          </w:p>
        </w:tc>
        <w:tc>
          <w:tcPr>
            <w:tcW w:w="3208" w:type="dxa"/>
            <w:hideMark/>
          </w:tcPr>
          <w:p w14:paraId="573286AD" w14:textId="77777777" w:rsidR="0065202D" w:rsidRPr="0065202D" w:rsidRDefault="0065202D" w:rsidP="00942502">
            <w:pPr>
              <w:rPr>
                <w:sz w:val="20"/>
              </w:rPr>
            </w:pPr>
            <w:r w:rsidRPr="0065202D">
              <w:rPr>
                <w:sz w:val="20"/>
              </w:rPr>
              <w:t>Протокол подведения итогов определения поставщика (подрядчика, исполнителя) в ЭЗакК20 (закрытый конкурс в электронной формедаты начала действия оптимизационного законопроекта 44-ФЗ)</w:t>
            </w:r>
          </w:p>
        </w:tc>
        <w:tc>
          <w:tcPr>
            <w:tcW w:w="1612" w:type="dxa"/>
            <w:noWrap/>
            <w:vAlign w:val="center"/>
            <w:hideMark/>
          </w:tcPr>
          <w:p w14:paraId="4865792F" w14:textId="77777777" w:rsidR="0065202D" w:rsidRPr="0065202D" w:rsidRDefault="0065202D" w:rsidP="005F7F25">
            <w:pPr>
              <w:jc w:val="center"/>
              <w:rPr>
                <w:sz w:val="20"/>
              </w:rPr>
            </w:pPr>
            <w:r w:rsidRPr="0065202D">
              <w:rPr>
                <w:sz w:val="20"/>
              </w:rPr>
              <w:t>H</w:t>
            </w:r>
          </w:p>
        </w:tc>
        <w:tc>
          <w:tcPr>
            <w:tcW w:w="958" w:type="dxa"/>
            <w:noWrap/>
            <w:vAlign w:val="center"/>
            <w:hideMark/>
          </w:tcPr>
          <w:p w14:paraId="77E6CDD9" w14:textId="77777777" w:rsidR="0065202D" w:rsidRPr="0065202D" w:rsidRDefault="0065202D" w:rsidP="005F7F25">
            <w:pPr>
              <w:jc w:val="center"/>
              <w:rPr>
                <w:sz w:val="20"/>
              </w:rPr>
            </w:pPr>
            <w:r w:rsidRPr="0065202D">
              <w:rPr>
                <w:sz w:val="20"/>
              </w:rPr>
              <w:t>PRIZ</w:t>
            </w:r>
          </w:p>
        </w:tc>
      </w:tr>
      <w:tr w:rsidR="001C4273" w:rsidRPr="0065202D" w14:paraId="764A9D41" w14:textId="77777777" w:rsidTr="005F7F25">
        <w:trPr>
          <w:jc w:val="center"/>
        </w:trPr>
        <w:tc>
          <w:tcPr>
            <w:tcW w:w="512" w:type="dxa"/>
            <w:noWrap/>
            <w:vAlign w:val="center"/>
          </w:tcPr>
          <w:p w14:paraId="3644CF4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8D0BC79" w14:textId="77777777" w:rsidR="0065202D" w:rsidRPr="0065202D" w:rsidRDefault="0065202D" w:rsidP="00942502">
            <w:pPr>
              <w:rPr>
                <w:sz w:val="20"/>
              </w:rPr>
            </w:pPr>
            <w:r w:rsidRPr="0065202D">
              <w:rPr>
                <w:sz w:val="20"/>
              </w:rPr>
              <w:t>epNoticeApplicationCancel</w:t>
            </w:r>
          </w:p>
        </w:tc>
        <w:tc>
          <w:tcPr>
            <w:tcW w:w="3208" w:type="dxa"/>
            <w:hideMark/>
          </w:tcPr>
          <w:p w14:paraId="4ADB3417" w14:textId="77777777" w:rsidR="0065202D" w:rsidRPr="0065202D" w:rsidRDefault="0065202D" w:rsidP="00942502">
            <w:pPr>
              <w:rPr>
                <w:sz w:val="20"/>
              </w:rPr>
            </w:pPr>
            <w:r w:rsidRPr="0065202D">
              <w:rPr>
                <w:sz w:val="20"/>
              </w:rPr>
              <w:t>Уведомление об отзыве заявки участником</w:t>
            </w:r>
          </w:p>
        </w:tc>
        <w:tc>
          <w:tcPr>
            <w:tcW w:w="1612" w:type="dxa"/>
            <w:noWrap/>
            <w:vAlign w:val="center"/>
            <w:hideMark/>
          </w:tcPr>
          <w:p w14:paraId="566A30CB" w14:textId="77777777" w:rsidR="0065202D" w:rsidRPr="0065202D" w:rsidRDefault="0065202D" w:rsidP="005F7F25">
            <w:pPr>
              <w:jc w:val="center"/>
              <w:rPr>
                <w:sz w:val="20"/>
              </w:rPr>
            </w:pPr>
            <w:r w:rsidRPr="0065202D">
              <w:rPr>
                <w:sz w:val="20"/>
              </w:rPr>
              <w:t>P</w:t>
            </w:r>
          </w:p>
        </w:tc>
        <w:tc>
          <w:tcPr>
            <w:tcW w:w="958" w:type="dxa"/>
            <w:noWrap/>
            <w:vAlign w:val="center"/>
            <w:hideMark/>
          </w:tcPr>
          <w:p w14:paraId="42DEBECD" w14:textId="77777777" w:rsidR="0065202D" w:rsidRPr="0065202D" w:rsidRDefault="0065202D" w:rsidP="005F7F25">
            <w:pPr>
              <w:jc w:val="center"/>
              <w:rPr>
                <w:sz w:val="20"/>
              </w:rPr>
            </w:pPr>
            <w:r w:rsidRPr="0065202D">
              <w:rPr>
                <w:sz w:val="20"/>
              </w:rPr>
              <w:t>PRIZ</w:t>
            </w:r>
          </w:p>
        </w:tc>
      </w:tr>
      <w:tr w:rsidR="001C4273" w:rsidRPr="0065202D" w14:paraId="71C67240" w14:textId="77777777" w:rsidTr="005F7F25">
        <w:trPr>
          <w:jc w:val="center"/>
        </w:trPr>
        <w:tc>
          <w:tcPr>
            <w:tcW w:w="512" w:type="dxa"/>
            <w:noWrap/>
            <w:vAlign w:val="center"/>
          </w:tcPr>
          <w:p w14:paraId="277FBE3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AB08078" w14:textId="77777777" w:rsidR="0065202D" w:rsidRPr="0065202D" w:rsidRDefault="0065202D" w:rsidP="00942502">
            <w:pPr>
              <w:rPr>
                <w:sz w:val="20"/>
              </w:rPr>
            </w:pPr>
            <w:r w:rsidRPr="0065202D">
              <w:rPr>
                <w:sz w:val="20"/>
              </w:rPr>
              <w:t>epClosedNoticeApplicationCancel</w:t>
            </w:r>
          </w:p>
        </w:tc>
        <w:tc>
          <w:tcPr>
            <w:tcW w:w="3208" w:type="dxa"/>
            <w:hideMark/>
          </w:tcPr>
          <w:p w14:paraId="103D628C" w14:textId="77777777" w:rsidR="0065202D" w:rsidRPr="0065202D" w:rsidRDefault="0065202D" w:rsidP="00942502">
            <w:pPr>
              <w:rPr>
                <w:sz w:val="20"/>
              </w:rPr>
            </w:pPr>
            <w:r w:rsidRPr="0065202D">
              <w:rPr>
                <w:sz w:val="20"/>
              </w:rPr>
              <w:t>Уведомление об отзыве заявки участником (закрытые электронные процедуры)</w:t>
            </w:r>
          </w:p>
        </w:tc>
        <w:tc>
          <w:tcPr>
            <w:tcW w:w="1612" w:type="dxa"/>
            <w:noWrap/>
            <w:vAlign w:val="center"/>
            <w:hideMark/>
          </w:tcPr>
          <w:p w14:paraId="1DFA5E5E" w14:textId="77777777" w:rsidR="0065202D" w:rsidRPr="0065202D" w:rsidRDefault="0065202D" w:rsidP="005F7F25">
            <w:pPr>
              <w:jc w:val="center"/>
              <w:rPr>
                <w:sz w:val="20"/>
              </w:rPr>
            </w:pPr>
            <w:r w:rsidRPr="0065202D">
              <w:rPr>
                <w:sz w:val="20"/>
              </w:rPr>
              <w:t>H</w:t>
            </w:r>
          </w:p>
        </w:tc>
        <w:tc>
          <w:tcPr>
            <w:tcW w:w="958" w:type="dxa"/>
            <w:noWrap/>
            <w:vAlign w:val="center"/>
            <w:hideMark/>
          </w:tcPr>
          <w:p w14:paraId="2902F6E5" w14:textId="77777777" w:rsidR="0065202D" w:rsidRPr="0065202D" w:rsidRDefault="0065202D" w:rsidP="005F7F25">
            <w:pPr>
              <w:jc w:val="center"/>
              <w:rPr>
                <w:sz w:val="20"/>
              </w:rPr>
            </w:pPr>
            <w:r w:rsidRPr="0065202D">
              <w:rPr>
                <w:sz w:val="20"/>
              </w:rPr>
              <w:t>PRIZ</w:t>
            </w:r>
          </w:p>
        </w:tc>
      </w:tr>
      <w:tr w:rsidR="001C4273" w:rsidRPr="0065202D" w14:paraId="0D5269D0" w14:textId="77777777" w:rsidTr="005F7F25">
        <w:trPr>
          <w:jc w:val="center"/>
        </w:trPr>
        <w:tc>
          <w:tcPr>
            <w:tcW w:w="512" w:type="dxa"/>
            <w:noWrap/>
            <w:vAlign w:val="center"/>
          </w:tcPr>
          <w:p w14:paraId="6519F0E4"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F3B4D8B" w14:textId="77777777" w:rsidR="0065202D" w:rsidRPr="0065202D" w:rsidRDefault="0065202D" w:rsidP="00942502">
            <w:pPr>
              <w:rPr>
                <w:sz w:val="20"/>
              </w:rPr>
            </w:pPr>
            <w:r w:rsidRPr="0065202D">
              <w:rPr>
                <w:sz w:val="20"/>
              </w:rPr>
              <w:t>epNotificationCancel</w:t>
            </w:r>
          </w:p>
        </w:tc>
        <w:tc>
          <w:tcPr>
            <w:tcW w:w="3208" w:type="dxa"/>
            <w:hideMark/>
          </w:tcPr>
          <w:p w14:paraId="111AAADC" w14:textId="77777777" w:rsidR="0065202D" w:rsidRPr="0065202D" w:rsidRDefault="0065202D" w:rsidP="00942502">
            <w:pPr>
              <w:rPr>
                <w:sz w:val="20"/>
              </w:rPr>
            </w:pPr>
            <w:r w:rsidRPr="0065202D">
              <w:rPr>
                <w:sz w:val="20"/>
              </w:rPr>
              <w:t>Извещение об отмене определения поставщика (подрядчика, исполнителя) в электронной форме</w:t>
            </w:r>
          </w:p>
        </w:tc>
        <w:tc>
          <w:tcPr>
            <w:tcW w:w="1612" w:type="dxa"/>
            <w:noWrap/>
            <w:vAlign w:val="center"/>
            <w:hideMark/>
          </w:tcPr>
          <w:p w14:paraId="471979D6" w14:textId="77777777" w:rsidR="0065202D" w:rsidRPr="0065202D" w:rsidRDefault="0065202D" w:rsidP="005F7F25">
            <w:pPr>
              <w:jc w:val="center"/>
              <w:rPr>
                <w:sz w:val="20"/>
              </w:rPr>
            </w:pPr>
            <w:r w:rsidRPr="0065202D">
              <w:rPr>
                <w:sz w:val="20"/>
              </w:rPr>
              <w:t>P</w:t>
            </w:r>
          </w:p>
        </w:tc>
        <w:tc>
          <w:tcPr>
            <w:tcW w:w="958" w:type="dxa"/>
            <w:noWrap/>
            <w:vAlign w:val="center"/>
            <w:hideMark/>
          </w:tcPr>
          <w:p w14:paraId="3763DE42" w14:textId="77777777" w:rsidR="0065202D" w:rsidRPr="0065202D" w:rsidRDefault="0065202D" w:rsidP="005F7F25">
            <w:pPr>
              <w:jc w:val="center"/>
              <w:rPr>
                <w:sz w:val="20"/>
              </w:rPr>
            </w:pPr>
            <w:r w:rsidRPr="0065202D">
              <w:rPr>
                <w:sz w:val="20"/>
              </w:rPr>
              <w:t>PRIZ</w:t>
            </w:r>
          </w:p>
        </w:tc>
      </w:tr>
      <w:tr w:rsidR="001C4273" w:rsidRPr="0065202D" w14:paraId="4809A403" w14:textId="77777777" w:rsidTr="005F7F25">
        <w:trPr>
          <w:jc w:val="center"/>
        </w:trPr>
        <w:tc>
          <w:tcPr>
            <w:tcW w:w="512" w:type="dxa"/>
            <w:noWrap/>
            <w:vAlign w:val="center"/>
          </w:tcPr>
          <w:p w14:paraId="2DB2104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326503A" w14:textId="77777777" w:rsidR="0065202D" w:rsidRPr="0065202D" w:rsidRDefault="0065202D" w:rsidP="00942502">
            <w:pPr>
              <w:rPr>
                <w:sz w:val="20"/>
              </w:rPr>
            </w:pPr>
            <w:r w:rsidRPr="0065202D">
              <w:rPr>
                <w:sz w:val="20"/>
              </w:rPr>
              <w:t>epClosedNotificationCancel</w:t>
            </w:r>
          </w:p>
        </w:tc>
        <w:tc>
          <w:tcPr>
            <w:tcW w:w="3208" w:type="dxa"/>
            <w:hideMark/>
          </w:tcPr>
          <w:p w14:paraId="0FE086E8" w14:textId="77777777" w:rsidR="0065202D" w:rsidRPr="0065202D" w:rsidRDefault="0065202D" w:rsidP="00942502">
            <w:pPr>
              <w:rPr>
                <w:sz w:val="20"/>
              </w:rPr>
            </w:pPr>
            <w:r w:rsidRPr="0065202D">
              <w:rPr>
                <w:sz w:val="20"/>
              </w:rPr>
              <w:t>Извещение об отмене определения поставщика (подрядчика, исполнителя) в электронной форме (закрытые электронные процедуры)</w:t>
            </w:r>
          </w:p>
        </w:tc>
        <w:tc>
          <w:tcPr>
            <w:tcW w:w="1612" w:type="dxa"/>
            <w:noWrap/>
            <w:vAlign w:val="center"/>
            <w:hideMark/>
          </w:tcPr>
          <w:p w14:paraId="33A430D9" w14:textId="77777777" w:rsidR="0065202D" w:rsidRPr="0065202D" w:rsidRDefault="0065202D" w:rsidP="005F7F25">
            <w:pPr>
              <w:jc w:val="center"/>
              <w:rPr>
                <w:sz w:val="20"/>
              </w:rPr>
            </w:pPr>
            <w:r w:rsidRPr="0065202D">
              <w:rPr>
                <w:sz w:val="20"/>
              </w:rPr>
              <w:t>H</w:t>
            </w:r>
          </w:p>
        </w:tc>
        <w:tc>
          <w:tcPr>
            <w:tcW w:w="958" w:type="dxa"/>
            <w:noWrap/>
            <w:vAlign w:val="center"/>
            <w:hideMark/>
          </w:tcPr>
          <w:p w14:paraId="3CF2C202" w14:textId="77777777" w:rsidR="0065202D" w:rsidRPr="0065202D" w:rsidRDefault="0065202D" w:rsidP="005F7F25">
            <w:pPr>
              <w:jc w:val="center"/>
              <w:rPr>
                <w:sz w:val="20"/>
              </w:rPr>
            </w:pPr>
            <w:r w:rsidRPr="0065202D">
              <w:rPr>
                <w:sz w:val="20"/>
              </w:rPr>
              <w:t>PRIZ</w:t>
            </w:r>
          </w:p>
        </w:tc>
      </w:tr>
      <w:tr w:rsidR="001C4273" w:rsidRPr="0065202D" w14:paraId="78D8C13C" w14:textId="77777777" w:rsidTr="005F7F25">
        <w:trPr>
          <w:jc w:val="center"/>
        </w:trPr>
        <w:tc>
          <w:tcPr>
            <w:tcW w:w="512" w:type="dxa"/>
            <w:noWrap/>
            <w:vAlign w:val="center"/>
          </w:tcPr>
          <w:p w14:paraId="34E5E66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2C4B2B0" w14:textId="77777777" w:rsidR="0065202D" w:rsidRPr="0065202D" w:rsidRDefault="0065202D" w:rsidP="00942502">
            <w:pPr>
              <w:rPr>
                <w:sz w:val="20"/>
              </w:rPr>
            </w:pPr>
            <w:r w:rsidRPr="0065202D">
              <w:rPr>
                <w:sz w:val="20"/>
              </w:rPr>
              <w:t>epNotificationCancelFailure</w:t>
            </w:r>
          </w:p>
        </w:tc>
        <w:tc>
          <w:tcPr>
            <w:tcW w:w="3208" w:type="dxa"/>
            <w:hideMark/>
          </w:tcPr>
          <w:p w14:paraId="7F080FC2" w14:textId="77777777" w:rsidR="0065202D" w:rsidRPr="0065202D" w:rsidRDefault="0065202D" w:rsidP="00942502">
            <w:pPr>
              <w:rPr>
                <w:sz w:val="20"/>
              </w:rPr>
            </w:pPr>
            <w:r w:rsidRPr="0065202D">
              <w:rPr>
                <w:sz w:val="20"/>
              </w:rPr>
              <w:t>Отмена извещения об отмене определения поставщика (подрядчика, исполнителя) в электронной форме</w:t>
            </w:r>
          </w:p>
        </w:tc>
        <w:tc>
          <w:tcPr>
            <w:tcW w:w="1612" w:type="dxa"/>
            <w:noWrap/>
            <w:vAlign w:val="center"/>
            <w:hideMark/>
          </w:tcPr>
          <w:p w14:paraId="73516F33" w14:textId="77777777" w:rsidR="0065202D" w:rsidRPr="0065202D" w:rsidRDefault="0065202D" w:rsidP="005F7F25">
            <w:pPr>
              <w:jc w:val="center"/>
              <w:rPr>
                <w:sz w:val="20"/>
              </w:rPr>
            </w:pPr>
            <w:r w:rsidRPr="0065202D">
              <w:rPr>
                <w:sz w:val="20"/>
              </w:rPr>
              <w:t>P</w:t>
            </w:r>
          </w:p>
        </w:tc>
        <w:tc>
          <w:tcPr>
            <w:tcW w:w="958" w:type="dxa"/>
            <w:noWrap/>
            <w:vAlign w:val="center"/>
            <w:hideMark/>
          </w:tcPr>
          <w:p w14:paraId="1623DCC2" w14:textId="77777777" w:rsidR="0065202D" w:rsidRPr="0065202D" w:rsidRDefault="0065202D" w:rsidP="005F7F25">
            <w:pPr>
              <w:jc w:val="center"/>
              <w:rPr>
                <w:sz w:val="20"/>
              </w:rPr>
            </w:pPr>
            <w:r w:rsidRPr="0065202D">
              <w:rPr>
                <w:sz w:val="20"/>
              </w:rPr>
              <w:t>PRIZ</w:t>
            </w:r>
          </w:p>
        </w:tc>
      </w:tr>
      <w:tr w:rsidR="001C4273" w:rsidRPr="0065202D" w14:paraId="0F217753" w14:textId="77777777" w:rsidTr="005F7F25">
        <w:trPr>
          <w:jc w:val="center"/>
        </w:trPr>
        <w:tc>
          <w:tcPr>
            <w:tcW w:w="512" w:type="dxa"/>
            <w:noWrap/>
            <w:vAlign w:val="center"/>
          </w:tcPr>
          <w:p w14:paraId="2E7A14E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C81CB4D" w14:textId="77777777" w:rsidR="0065202D" w:rsidRPr="0065202D" w:rsidRDefault="0065202D" w:rsidP="00942502">
            <w:pPr>
              <w:rPr>
                <w:sz w:val="20"/>
              </w:rPr>
            </w:pPr>
            <w:r w:rsidRPr="0065202D">
              <w:rPr>
                <w:sz w:val="20"/>
              </w:rPr>
              <w:t>epClosedNotificationCancelFailure</w:t>
            </w:r>
          </w:p>
        </w:tc>
        <w:tc>
          <w:tcPr>
            <w:tcW w:w="3208" w:type="dxa"/>
            <w:hideMark/>
          </w:tcPr>
          <w:p w14:paraId="3A60FE79" w14:textId="77777777" w:rsidR="0065202D" w:rsidRPr="0065202D" w:rsidRDefault="0065202D" w:rsidP="00942502">
            <w:pPr>
              <w:rPr>
                <w:sz w:val="20"/>
              </w:rPr>
            </w:pPr>
            <w:r w:rsidRPr="0065202D">
              <w:rPr>
                <w:sz w:val="20"/>
              </w:rPr>
              <w:t>Отмена извещения об отмене определения поставщика (подрядчика, исполнителя) в электронной форме (закрытые электронные процедуры)</w:t>
            </w:r>
          </w:p>
        </w:tc>
        <w:tc>
          <w:tcPr>
            <w:tcW w:w="1612" w:type="dxa"/>
            <w:noWrap/>
            <w:vAlign w:val="center"/>
            <w:hideMark/>
          </w:tcPr>
          <w:p w14:paraId="360F35F5" w14:textId="77777777" w:rsidR="0065202D" w:rsidRPr="0065202D" w:rsidRDefault="0065202D" w:rsidP="005F7F25">
            <w:pPr>
              <w:jc w:val="center"/>
              <w:rPr>
                <w:sz w:val="20"/>
              </w:rPr>
            </w:pPr>
            <w:r w:rsidRPr="0065202D">
              <w:rPr>
                <w:sz w:val="20"/>
              </w:rPr>
              <w:t>H</w:t>
            </w:r>
          </w:p>
        </w:tc>
        <w:tc>
          <w:tcPr>
            <w:tcW w:w="958" w:type="dxa"/>
            <w:noWrap/>
            <w:vAlign w:val="center"/>
            <w:hideMark/>
          </w:tcPr>
          <w:p w14:paraId="0095D538" w14:textId="77777777" w:rsidR="0065202D" w:rsidRPr="0065202D" w:rsidRDefault="0065202D" w:rsidP="005F7F25">
            <w:pPr>
              <w:jc w:val="center"/>
              <w:rPr>
                <w:sz w:val="20"/>
              </w:rPr>
            </w:pPr>
            <w:r w:rsidRPr="0065202D">
              <w:rPr>
                <w:sz w:val="20"/>
              </w:rPr>
              <w:t>PRIZ</w:t>
            </w:r>
          </w:p>
        </w:tc>
      </w:tr>
      <w:tr w:rsidR="001C4273" w:rsidRPr="0065202D" w14:paraId="5132E49C" w14:textId="77777777" w:rsidTr="005F7F25">
        <w:trPr>
          <w:jc w:val="center"/>
        </w:trPr>
        <w:tc>
          <w:tcPr>
            <w:tcW w:w="512" w:type="dxa"/>
            <w:noWrap/>
            <w:vAlign w:val="center"/>
          </w:tcPr>
          <w:p w14:paraId="11EB648D"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E7D3973" w14:textId="77777777" w:rsidR="0065202D" w:rsidRPr="0065202D" w:rsidRDefault="0065202D" w:rsidP="00942502">
            <w:pPr>
              <w:rPr>
                <w:sz w:val="20"/>
              </w:rPr>
            </w:pPr>
            <w:r w:rsidRPr="0065202D">
              <w:rPr>
                <w:sz w:val="20"/>
              </w:rPr>
              <w:t>epProtocolCancel</w:t>
            </w:r>
          </w:p>
        </w:tc>
        <w:tc>
          <w:tcPr>
            <w:tcW w:w="3208" w:type="dxa"/>
            <w:hideMark/>
          </w:tcPr>
          <w:p w14:paraId="75119FCB" w14:textId="77777777" w:rsidR="0065202D" w:rsidRPr="0065202D" w:rsidRDefault="0065202D" w:rsidP="00942502">
            <w:pPr>
              <w:rPr>
                <w:sz w:val="20"/>
              </w:rPr>
            </w:pPr>
            <w:r w:rsidRPr="0065202D">
              <w:rPr>
                <w:sz w:val="20"/>
              </w:rPr>
              <w:t>Информация об отмене протокола электронной процедуры</w:t>
            </w:r>
          </w:p>
        </w:tc>
        <w:tc>
          <w:tcPr>
            <w:tcW w:w="1612" w:type="dxa"/>
            <w:noWrap/>
            <w:vAlign w:val="center"/>
            <w:hideMark/>
          </w:tcPr>
          <w:p w14:paraId="402C1AFB" w14:textId="77777777" w:rsidR="0065202D" w:rsidRPr="0065202D" w:rsidRDefault="0065202D" w:rsidP="005F7F25">
            <w:pPr>
              <w:jc w:val="center"/>
              <w:rPr>
                <w:sz w:val="20"/>
              </w:rPr>
            </w:pPr>
            <w:r w:rsidRPr="0065202D">
              <w:rPr>
                <w:sz w:val="20"/>
              </w:rPr>
              <w:t>P</w:t>
            </w:r>
          </w:p>
        </w:tc>
        <w:tc>
          <w:tcPr>
            <w:tcW w:w="958" w:type="dxa"/>
            <w:noWrap/>
            <w:vAlign w:val="center"/>
            <w:hideMark/>
          </w:tcPr>
          <w:p w14:paraId="7713E486" w14:textId="77777777" w:rsidR="0065202D" w:rsidRPr="0065202D" w:rsidRDefault="0065202D" w:rsidP="005F7F25">
            <w:pPr>
              <w:jc w:val="center"/>
              <w:rPr>
                <w:sz w:val="20"/>
              </w:rPr>
            </w:pPr>
            <w:r w:rsidRPr="0065202D">
              <w:rPr>
                <w:sz w:val="20"/>
              </w:rPr>
              <w:t>PRIZ</w:t>
            </w:r>
          </w:p>
        </w:tc>
      </w:tr>
      <w:tr w:rsidR="001C4273" w:rsidRPr="0065202D" w14:paraId="359B2353" w14:textId="77777777" w:rsidTr="005F7F25">
        <w:trPr>
          <w:jc w:val="center"/>
        </w:trPr>
        <w:tc>
          <w:tcPr>
            <w:tcW w:w="512" w:type="dxa"/>
            <w:noWrap/>
            <w:vAlign w:val="center"/>
          </w:tcPr>
          <w:p w14:paraId="28791F4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9B26C4B" w14:textId="77777777" w:rsidR="0065202D" w:rsidRPr="0065202D" w:rsidRDefault="0065202D" w:rsidP="00942502">
            <w:pPr>
              <w:rPr>
                <w:sz w:val="20"/>
              </w:rPr>
            </w:pPr>
            <w:r w:rsidRPr="0065202D">
              <w:rPr>
                <w:sz w:val="20"/>
              </w:rPr>
              <w:t>epClosedProtocolCancel</w:t>
            </w:r>
          </w:p>
        </w:tc>
        <w:tc>
          <w:tcPr>
            <w:tcW w:w="3208" w:type="dxa"/>
            <w:hideMark/>
          </w:tcPr>
          <w:p w14:paraId="5CF1503D" w14:textId="77777777" w:rsidR="0065202D" w:rsidRPr="0065202D" w:rsidRDefault="0065202D" w:rsidP="00942502">
            <w:pPr>
              <w:rPr>
                <w:sz w:val="20"/>
              </w:rPr>
            </w:pPr>
            <w:r w:rsidRPr="0065202D">
              <w:rPr>
                <w:sz w:val="20"/>
              </w:rPr>
              <w:t>Информация об отмене протокола электронной процедуры (закрытые электронные процедуры)</w:t>
            </w:r>
          </w:p>
        </w:tc>
        <w:tc>
          <w:tcPr>
            <w:tcW w:w="1612" w:type="dxa"/>
            <w:noWrap/>
            <w:vAlign w:val="center"/>
            <w:hideMark/>
          </w:tcPr>
          <w:p w14:paraId="30A00994" w14:textId="77777777" w:rsidR="0065202D" w:rsidRPr="0065202D" w:rsidRDefault="0065202D" w:rsidP="005F7F25">
            <w:pPr>
              <w:jc w:val="center"/>
              <w:rPr>
                <w:sz w:val="20"/>
              </w:rPr>
            </w:pPr>
            <w:r w:rsidRPr="0065202D">
              <w:rPr>
                <w:sz w:val="20"/>
              </w:rPr>
              <w:t>H</w:t>
            </w:r>
          </w:p>
        </w:tc>
        <w:tc>
          <w:tcPr>
            <w:tcW w:w="958" w:type="dxa"/>
            <w:noWrap/>
            <w:vAlign w:val="center"/>
            <w:hideMark/>
          </w:tcPr>
          <w:p w14:paraId="069C4F4E" w14:textId="77777777" w:rsidR="0065202D" w:rsidRPr="0065202D" w:rsidRDefault="0065202D" w:rsidP="005F7F25">
            <w:pPr>
              <w:jc w:val="center"/>
              <w:rPr>
                <w:sz w:val="20"/>
              </w:rPr>
            </w:pPr>
            <w:r w:rsidRPr="0065202D">
              <w:rPr>
                <w:sz w:val="20"/>
              </w:rPr>
              <w:t>PRIZ</w:t>
            </w:r>
          </w:p>
        </w:tc>
      </w:tr>
      <w:tr w:rsidR="001C4273" w:rsidRPr="0065202D" w14:paraId="3D61063E" w14:textId="77777777" w:rsidTr="005F7F25">
        <w:trPr>
          <w:jc w:val="center"/>
        </w:trPr>
        <w:tc>
          <w:tcPr>
            <w:tcW w:w="512" w:type="dxa"/>
            <w:noWrap/>
            <w:vAlign w:val="center"/>
          </w:tcPr>
          <w:p w14:paraId="1BA705A4"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19019ED" w14:textId="77777777" w:rsidR="0065202D" w:rsidRPr="0065202D" w:rsidRDefault="0065202D" w:rsidP="00942502">
            <w:pPr>
              <w:rPr>
                <w:sz w:val="20"/>
              </w:rPr>
            </w:pPr>
            <w:r w:rsidRPr="0065202D">
              <w:rPr>
                <w:sz w:val="20"/>
              </w:rPr>
              <w:t>epClarificationDocRequest</w:t>
            </w:r>
          </w:p>
        </w:tc>
        <w:tc>
          <w:tcPr>
            <w:tcW w:w="3208" w:type="dxa"/>
            <w:hideMark/>
          </w:tcPr>
          <w:p w14:paraId="403F7F86" w14:textId="77777777" w:rsidR="0065202D" w:rsidRPr="0065202D" w:rsidRDefault="0065202D" w:rsidP="00942502">
            <w:pPr>
              <w:rPr>
                <w:sz w:val="20"/>
              </w:rPr>
            </w:pPr>
            <w:r w:rsidRPr="0065202D">
              <w:rPr>
                <w:sz w:val="20"/>
              </w:rPr>
              <w:t>Запрос о даче разъяснений положений документации</w:t>
            </w:r>
          </w:p>
        </w:tc>
        <w:tc>
          <w:tcPr>
            <w:tcW w:w="1612" w:type="dxa"/>
            <w:noWrap/>
            <w:vAlign w:val="center"/>
            <w:hideMark/>
          </w:tcPr>
          <w:p w14:paraId="5F0C1D35" w14:textId="77777777" w:rsidR="0065202D" w:rsidRPr="0065202D" w:rsidRDefault="0065202D" w:rsidP="005F7F25">
            <w:pPr>
              <w:jc w:val="center"/>
              <w:rPr>
                <w:sz w:val="20"/>
              </w:rPr>
            </w:pPr>
            <w:r w:rsidRPr="0065202D">
              <w:rPr>
                <w:sz w:val="20"/>
              </w:rPr>
              <w:t>P</w:t>
            </w:r>
          </w:p>
        </w:tc>
        <w:tc>
          <w:tcPr>
            <w:tcW w:w="958" w:type="dxa"/>
            <w:noWrap/>
            <w:vAlign w:val="center"/>
            <w:hideMark/>
          </w:tcPr>
          <w:p w14:paraId="6EC958D0" w14:textId="77777777" w:rsidR="0065202D" w:rsidRPr="0065202D" w:rsidRDefault="0065202D" w:rsidP="005F7F25">
            <w:pPr>
              <w:jc w:val="center"/>
              <w:rPr>
                <w:sz w:val="20"/>
              </w:rPr>
            </w:pPr>
            <w:r w:rsidRPr="0065202D">
              <w:rPr>
                <w:sz w:val="20"/>
              </w:rPr>
              <w:t>PRIZ</w:t>
            </w:r>
          </w:p>
        </w:tc>
      </w:tr>
      <w:tr w:rsidR="001C4273" w:rsidRPr="0065202D" w14:paraId="36AF0C2E" w14:textId="77777777" w:rsidTr="005F7F25">
        <w:trPr>
          <w:jc w:val="center"/>
        </w:trPr>
        <w:tc>
          <w:tcPr>
            <w:tcW w:w="512" w:type="dxa"/>
            <w:noWrap/>
            <w:vAlign w:val="center"/>
          </w:tcPr>
          <w:p w14:paraId="4E395AE7"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9613CB8" w14:textId="77777777" w:rsidR="0065202D" w:rsidRPr="0065202D" w:rsidRDefault="0065202D" w:rsidP="00942502">
            <w:pPr>
              <w:rPr>
                <w:sz w:val="20"/>
              </w:rPr>
            </w:pPr>
            <w:r w:rsidRPr="0065202D">
              <w:rPr>
                <w:sz w:val="20"/>
              </w:rPr>
              <w:t>epClarificationDoc</w:t>
            </w:r>
          </w:p>
        </w:tc>
        <w:tc>
          <w:tcPr>
            <w:tcW w:w="3208" w:type="dxa"/>
            <w:hideMark/>
          </w:tcPr>
          <w:p w14:paraId="7263086D" w14:textId="77777777" w:rsidR="0065202D" w:rsidRPr="0065202D" w:rsidRDefault="0065202D" w:rsidP="00942502">
            <w:pPr>
              <w:rPr>
                <w:sz w:val="20"/>
              </w:rPr>
            </w:pPr>
            <w:r w:rsidRPr="0065202D">
              <w:rPr>
                <w:sz w:val="20"/>
              </w:rPr>
              <w:t>Разъяснения положений извещения об осуществлении закупки</w:t>
            </w:r>
          </w:p>
        </w:tc>
        <w:tc>
          <w:tcPr>
            <w:tcW w:w="1612" w:type="dxa"/>
            <w:noWrap/>
            <w:vAlign w:val="center"/>
            <w:hideMark/>
          </w:tcPr>
          <w:p w14:paraId="5C473688" w14:textId="77777777" w:rsidR="0065202D" w:rsidRPr="0065202D" w:rsidRDefault="0065202D" w:rsidP="005F7F25">
            <w:pPr>
              <w:jc w:val="center"/>
              <w:rPr>
                <w:sz w:val="20"/>
              </w:rPr>
            </w:pPr>
            <w:r w:rsidRPr="0065202D">
              <w:rPr>
                <w:sz w:val="20"/>
              </w:rPr>
              <w:t>P</w:t>
            </w:r>
          </w:p>
        </w:tc>
        <w:tc>
          <w:tcPr>
            <w:tcW w:w="958" w:type="dxa"/>
            <w:noWrap/>
            <w:vAlign w:val="center"/>
            <w:hideMark/>
          </w:tcPr>
          <w:p w14:paraId="3303DFD7" w14:textId="77777777" w:rsidR="0065202D" w:rsidRPr="0065202D" w:rsidRDefault="0065202D" w:rsidP="005F7F25">
            <w:pPr>
              <w:jc w:val="center"/>
              <w:rPr>
                <w:sz w:val="20"/>
              </w:rPr>
            </w:pPr>
            <w:r w:rsidRPr="0065202D">
              <w:rPr>
                <w:sz w:val="20"/>
              </w:rPr>
              <w:t>PRIZ</w:t>
            </w:r>
          </w:p>
        </w:tc>
      </w:tr>
      <w:tr w:rsidR="001C4273" w:rsidRPr="0065202D" w14:paraId="2B754BD9" w14:textId="77777777" w:rsidTr="005F7F25">
        <w:trPr>
          <w:jc w:val="center"/>
        </w:trPr>
        <w:tc>
          <w:tcPr>
            <w:tcW w:w="512" w:type="dxa"/>
            <w:noWrap/>
            <w:vAlign w:val="center"/>
          </w:tcPr>
          <w:p w14:paraId="747308B7"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C2243AC" w14:textId="77777777" w:rsidR="0065202D" w:rsidRPr="0065202D" w:rsidRDefault="0065202D" w:rsidP="00942502">
            <w:pPr>
              <w:rPr>
                <w:sz w:val="20"/>
              </w:rPr>
            </w:pPr>
            <w:r w:rsidRPr="0065202D">
              <w:rPr>
                <w:sz w:val="20"/>
              </w:rPr>
              <w:t>epProtocolEvasion</w:t>
            </w:r>
          </w:p>
        </w:tc>
        <w:tc>
          <w:tcPr>
            <w:tcW w:w="3208" w:type="dxa"/>
            <w:hideMark/>
          </w:tcPr>
          <w:p w14:paraId="498B0C9A" w14:textId="77777777" w:rsidR="0065202D" w:rsidRPr="0065202D" w:rsidRDefault="0065202D" w:rsidP="00942502">
            <w:pPr>
              <w:rPr>
                <w:sz w:val="20"/>
              </w:rPr>
            </w:pPr>
            <w:r w:rsidRPr="0065202D">
              <w:rPr>
                <w:sz w:val="20"/>
              </w:rPr>
              <w:t>Протокол об отказе от заключения контракта с 01.04.2021</w:t>
            </w:r>
          </w:p>
        </w:tc>
        <w:tc>
          <w:tcPr>
            <w:tcW w:w="1612" w:type="dxa"/>
            <w:noWrap/>
            <w:vAlign w:val="center"/>
            <w:hideMark/>
          </w:tcPr>
          <w:p w14:paraId="766F582B" w14:textId="77777777" w:rsidR="0065202D" w:rsidRPr="0065202D" w:rsidRDefault="0065202D" w:rsidP="005F7F25">
            <w:pPr>
              <w:jc w:val="center"/>
              <w:rPr>
                <w:sz w:val="20"/>
              </w:rPr>
            </w:pPr>
            <w:r w:rsidRPr="0065202D">
              <w:rPr>
                <w:sz w:val="20"/>
              </w:rPr>
              <w:t>P</w:t>
            </w:r>
          </w:p>
        </w:tc>
        <w:tc>
          <w:tcPr>
            <w:tcW w:w="958" w:type="dxa"/>
            <w:noWrap/>
            <w:vAlign w:val="center"/>
            <w:hideMark/>
          </w:tcPr>
          <w:p w14:paraId="28965CDD" w14:textId="77777777" w:rsidR="0065202D" w:rsidRPr="0065202D" w:rsidRDefault="0065202D" w:rsidP="005F7F25">
            <w:pPr>
              <w:jc w:val="center"/>
              <w:rPr>
                <w:sz w:val="20"/>
              </w:rPr>
            </w:pPr>
            <w:r w:rsidRPr="0065202D">
              <w:rPr>
                <w:sz w:val="20"/>
              </w:rPr>
              <w:t>PRIZ</w:t>
            </w:r>
          </w:p>
        </w:tc>
      </w:tr>
      <w:tr w:rsidR="001C4273" w:rsidRPr="0065202D" w14:paraId="0A009D55" w14:textId="77777777" w:rsidTr="005F7F25">
        <w:trPr>
          <w:jc w:val="center"/>
        </w:trPr>
        <w:tc>
          <w:tcPr>
            <w:tcW w:w="512" w:type="dxa"/>
            <w:noWrap/>
            <w:vAlign w:val="center"/>
          </w:tcPr>
          <w:p w14:paraId="4DEB9B3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2ADC56C" w14:textId="77777777" w:rsidR="0065202D" w:rsidRPr="0065202D" w:rsidRDefault="0065202D" w:rsidP="00942502">
            <w:pPr>
              <w:rPr>
                <w:sz w:val="20"/>
              </w:rPr>
            </w:pPr>
            <w:r w:rsidRPr="0065202D">
              <w:rPr>
                <w:sz w:val="20"/>
              </w:rPr>
              <w:t>epClosedProtocolEvasion</w:t>
            </w:r>
          </w:p>
        </w:tc>
        <w:tc>
          <w:tcPr>
            <w:tcW w:w="3208" w:type="dxa"/>
            <w:hideMark/>
          </w:tcPr>
          <w:p w14:paraId="3F7BAE87" w14:textId="77777777" w:rsidR="0065202D" w:rsidRPr="0065202D" w:rsidRDefault="0065202D" w:rsidP="00942502">
            <w:pPr>
              <w:rPr>
                <w:sz w:val="20"/>
              </w:rPr>
            </w:pPr>
            <w:r w:rsidRPr="0065202D">
              <w:rPr>
                <w:sz w:val="20"/>
              </w:rPr>
              <w:t>Протокол об отказе от заключения контракта с даты начала действия оптимизационного законопроекта 44-ФЗ (закрытые электронные процедуры)</w:t>
            </w:r>
          </w:p>
        </w:tc>
        <w:tc>
          <w:tcPr>
            <w:tcW w:w="1612" w:type="dxa"/>
            <w:noWrap/>
            <w:vAlign w:val="center"/>
            <w:hideMark/>
          </w:tcPr>
          <w:p w14:paraId="06E35946" w14:textId="77777777" w:rsidR="0065202D" w:rsidRPr="0065202D" w:rsidRDefault="0065202D" w:rsidP="005F7F25">
            <w:pPr>
              <w:jc w:val="center"/>
              <w:rPr>
                <w:sz w:val="20"/>
              </w:rPr>
            </w:pPr>
            <w:r w:rsidRPr="0065202D">
              <w:rPr>
                <w:sz w:val="20"/>
              </w:rPr>
              <w:t>H</w:t>
            </w:r>
          </w:p>
        </w:tc>
        <w:tc>
          <w:tcPr>
            <w:tcW w:w="958" w:type="dxa"/>
            <w:noWrap/>
            <w:vAlign w:val="center"/>
            <w:hideMark/>
          </w:tcPr>
          <w:p w14:paraId="5AE478F1" w14:textId="77777777" w:rsidR="0065202D" w:rsidRPr="0065202D" w:rsidRDefault="0065202D" w:rsidP="005F7F25">
            <w:pPr>
              <w:jc w:val="center"/>
              <w:rPr>
                <w:sz w:val="20"/>
              </w:rPr>
            </w:pPr>
            <w:r w:rsidRPr="0065202D">
              <w:rPr>
                <w:sz w:val="20"/>
              </w:rPr>
              <w:t>PRIZ</w:t>
            </w:r>
          </w:p>
        </w:tc>
      </w:tr>
      <w:tr w:rsidR="001C4273" w:rsidRPr="0065202D" w14:paraId="3669E5BE" w14:textId="77777777" w:rsidTr="005F7F25">
        <w:trPr>
          <w:jc w:val="center"/>
        </w:trPr>
        <w:tc>
          <w:tcPr>
            <w:tcW w:w="512" w:type="dxa"/>
            <w:noWrap/>
            <w:vAlign w:val="center"/>
          </w:tcPr>
          <w:p w14:paraId="54A068F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8E6E60E" w14:textId="77777777" w:rsidR="0065202D" w:rsidRPr="0065202D" w:rsidRDefault="0065202D" w:rsidP="00942502">
            <w:pPr>
              <w:rPr>
                <w:sz w:val="20"/>
              </w:rPr>
            </w:pPr>
            <w:r w:rsidRPr="0065202D">
              <w:rPr>
                <w:sz w:val="20"/>
              </w:rPr>
              <w:t>epProtocolDeviation</w:t>
            </w:r>
          </w:p>
        </w:tc>
        <w:tc>
          <w:tcPr>
            <w:tcW w:w="3208" w:type="dxa"/>
            <w:hideMark/>
          </w:tcPr>
          <w:p w14:paraId="3D146E45" w14:textId="77777777" w:rsidR="0065202D" w:rsidRPr="0065202D" w:rsidRDefault="0065202D" w:rsidP="00942502">
            <w:pPr>
              <w:rPr>
                <w:sz w:val="20"/>
              </w:rPr>
            </w:pPr>
            <w:r w:rsidRPr="0065202D">
              <w:rPr>
                <w:sz w:val="20"/>
              </w:rPr>
              <w:t>Протокол признания участника уклонившимся от заключения контракта с 01.04.2021</w:t>
            </w:r>
          </w:p>
        </w:tc>
        <w:tc>
          <w:tcPr>
            <w:tcW w:w="1612" w:type="dxa"/>
            <w:noWrap/>
            <w:vAlign w:val="center"/>
            <w:hideMark/>
          </w:tcPr>
          <w:p w14:paraId="53D715F9" w14:textId="77777777" w:rsidR="0065202D" w:rsidRPr="0065202D" w:rsidRDefault="0065202D" w:rsidP="005F7F25">
            <w:pPr>
              <w:jc w:val="center"/>
              <w:rPr>
                <w:sz w:val="20"/>
              </w:rPr>
            </w:pPr>
            <w:r w:rsidRPr="0065202D">
              <w:rPr>
                <w:sz w:val="20"/>
              </w:rPr>
              <w:t>P</w:t>
            </w:r>
          </w:p>
        </w:tc>
        <w:tc>
          <w:tcPr>
            <w:tcW w:w="958" w:type="dxa"/>
            <w:noWrap/>
            <w:vAlign w:val="center"/>
            <w:hideMark/>
          </w:tcPr>
          <w:p w14:paraId="7D72C12D" w14:textId="77777777" w:rsidR="0065202D" w:rsidRPr="0065202D" w:rsidRDefault="0065202D" w:rsidP="005F7F25">
            <w:pPr>
              <w:jc w:val="center"/>
              <w:rPr>
                <w:sz w:val="20"/>
              </w:rPr>
            </w:pPr>
            <w:r w:rsidRPr="0065202D">
              <w:rPr>
                <w:sz w:val="20"/>
              </w:rPr>
              <w:t>PRIZ</w:t>
            </w:r>
          </w:p>
        </w:tc>
      </w:tr>
      <w:tr w:rsidR="001C4273" w:rsidRPr="0065202D" w14:paraId="163960EE" w14:textId="77777777" w:rsidTr="005F7F25">
        <w:trPr>
          <w:jc w:val="center"/>
        </w:trPr>
        <w:tc>
          <w:tcPr>
            <w:tcW w:w="512" w:type="dxa"/>
            <w:noWrap/>
            <w:vAlign w:val="center"/>
          </w:tcPr>
          <w:p w14:paraId="179F706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AA72895" w14:textId="77777777" w:rsidR="0065202D" w:rsidRPr="0065202D" w:rsidRDefault="0065202D" w:rsidP="00942502">
            <w:pPr>
              <w:rPr>
                <w:sz w:val="20"/>
              </w:rPr>
            </w:pPr>
            <w:r w:rsidRPr="0065202D">
              <w:rPr>
                <w:sz w:val="20"/>
              </w:rPr>
              <w:t>epClosedProtocolDeviation</w:t>
            </w:r>
          </w:p>
        </w:tc>
        <w:tc>
          <w:tcPr>
            <w:tcW w:w="3208" w:type="dxa"/>
            <w:hideMark/>
          </w:tcPr>
          <w:p w14:paraId="59CCB2D2" w14:textId="77777777" w:rsidR="0065202D" w:rsidRPr="0065202D" w:rsidRDefault="0065202D" w:rsidP="00942502">
            <w:pPr>
              <w:rPr>
                <w:sz w:val="20"/>
              </w:rPr>
            </w:pPr>
            <w:r w:rsidRPr="0065202D">
              <w:rPr>
                <w:sz w:val="20"/>
              </w:rPr>
              <w:t>Протокол признания участника уклонившимся от заключения контракта с даты начала действия оптимизационного законопроекта 44-ФЗ (закрытые электронные процедуры)</w:t>
            </w:r>
          </w:p>
        </w:tc>
        <w:tc>
          <w:tcPr>
            <w:tcW w:w="1612" w:type="dxa"/>
            <w:noWrap/>
            <w:vAlign w:val="center"/>
            <w:hideMark/>
          </w:tcPr>
          <w:p w14:paraId="1CF50233" w14:textId="77777777" w:rsidR="0065202D" w:rsidRPr="0065202D" w:rsidRDefault="0065202D" w:rsidP="005F7F25">
            <w:pPr>
              <w:jc w:val="center"/>
              <w:rPr>
                <w:sz w:val="20"/>
              </w:rPr>
            </w:pPr>
            <w:r w:rsidRPr="0065202D">
              <w:rPr>
                <w:sz w:val="20"/>
              </w:rPr>
              <w:t>H</w:t>
            </w:r>
          </w:p>
        </w:tc>
        <w:tc>
          <w:tcPr>
            <w:tcW w:w="958" w:type="dxa"/>
            <w:noWrap/>
            <w:vAlign w:val="center"/>
            <w:hideMark/>
          </w:tcPr>
          <w:p w14:paraId="7E62252E" w14:textId="77777777" w:rsidR="0065202D" w:rsidRPr="0065202D" w:rsidRDefault="0065202D" w:rsidP="005F7F25">
            <w:pPr>
              <w:jc w:val="center"/>
              <w:rPr>
                <w:sz w:val="20"/>
              </w:rPr>
            </w:pPr>
            <w:r w:rsidRPr="0065202D">
              <w:rPr>
                <w:sz w:val="20"/>
              </w:rPr>
              <w:t>PRIZ</w:t>
            </w:r>
          </w:p>
        </w:tc>
      </w:tr>
      <w:tr w:rsidR="001C4273" w:rsidRPr="0065202D" w14:paraId="4583689D" w14:textId="77777777" w:rsidTr="005F7F25">
        <w:trPr>
          <w:jc w:val="center"/>
        </w:trPr>
        <w:tc>
          <w:tcPr>
            <w:tcW w:w="512" w:type="dxa"/>
            <w:noWrap/>
            <w:vAlign w:val="center"/>
          </w:tcPr>
          <w:p w14:paraId="324850D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B515146" w14:textId="77777777" w:rsidR="0065202D" w:rsidRPr="0065202D" w:rsidRDefault="0065202D" w:rsidP="00942502">
            <w:pPr>
              <w:rPr>
                <w:sz w:val="20"/>
              </w:rPr>
            </w:pPr>
            <w:r w:rsidRPr="0065202D">
              <w:rPr>
                <w:sz w:val="20"/>
              </w:rPr>
              <w:t>epProtocolEvDevCancel</w:t>
            </w:r>
          </w:p>
        </w:tc>
        <w:tc>
          <w:tcPr>
            <w:tcW w:w="3208" w:type="dxa"/>
            <w:hideMark/>
          </w:tcPr>
          <w:p w14:paraId="19A79AC3" w14:textId="77777777" w:rsidR="0065202D" w:rsidRPr="0065202D" w:rsidRDefault="0065202D" w:rsidP="00942502">
            <w:pPr>
              <w:rPr>
                <w:sz w:val="20"/>
              </w:rPr>
            </w:pPr>
            <w:r w:rsidRPr="0065202D">
              <w:rPr>
                <w:sz w:val="20"/>
              </w:rPr>
              <w:t>Информация об отмене протокола ПОК/ППУ с 01.04.2021</w:t>
            </w:r>
          </w:p>
        </w:tc>
        <w:tc>
          <w:tcPr>
            <w:tcW w:w="1612" w:type="dxa"/>
            <w:noWrap/>
            <w:vAlign w:val="center"/>
            <w:hideMark/>
          </w:tcPr>
          <w:p w14:paraId="4DE8E462" w14:textId="77777777" w:rsidR="0065202D" w:rsidRPr="0065202D" w:rsidRDefault="0065202D" w:rsidP="005F7F25">
            <w:pPr>
              <w:jc w:val="center"/>
              <w:rPr>
                <w:sz w:val="20"/>
              </w:rPr>
            </w:pPr>
            <w:r w:rsidRPr="0065202D">
              <w:rPr>
                <w:sz w:val="20"/>
              </w:rPr>
              <w:t>P</w:t>
            </w:r>
          </w:p>
        </w:tc>
        <w:tc>
          <w:tcPr>
            <w:tcW w:w="958" w:type="dxa"/>
            <w:noWrap/>
            <w:vAlign w:val="center"/>
            <w:hideMark/>
          </w:tcPr>
          <w:p w14:paraId="7A8E709E" w14:textId="77777777" w:rsidR="0065202D" w:rsidRPr="0065202D" w:rsidRDefault="0065202D" w:rsidP="005F7F25">
            <w:pPr>
              <w:jc w:val="center"/>
              <w:rPr>
                <w:sz w:val="20"/>
              </w:rPr>
            </w:pPr>
            <w:r w:rsidRPr="0065202D">
              <w:rPr>
                <w:sz w:val="20"/>
              </w:rPr>
              <w:t>PRIZ</w:t>
            </w:r>
          </w:p>
        </w:tc>
      </w:tr>
      <w:tr w:rsidR="001C4273" w:rsidRPr="0065202D" w14:paraId="486D28CE" w14:textId="77777777" w:rsidTr="005F7F25">
        <w:trPr>
          <w:jc w:val="center"/>
        </w:trPr>
        <w:tc>
          <w:tcPr>
            <w:tcW w:w="512" w:type="dxa"/>
            <w:noWrap/>
            <w:vAlign w:val="center"/>
          </w:tcPr>
          <w:p w14:paraId="5D513BC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06E4A76" w14:textId="77777777" w:rsidR="0065202D" w:rsidRPr="0065202D" w:rsidRDefault="0065202D" w:rsidP="00942502">
            <w:pPr>
              <w:rPr>
                <w:sz w:val="20"/>
              </w:rPr>
            </w:pPr>
            <w:r w:rsidRPr="0065202D">
              <w:rPr>
                <w:sz w:val="20"/>
              </w:rPr>
              <w:t>epClosedProtocolEvDevCancel</w:t>
            </w:r>
          </w:p>
        </w:tc>
        <w:tc>
          <w:tcPr>
            <w:tcW w:w="3208" w:type="dxa"/>
            <w:hideMark/>
          </w:tcPr>
          <w:p w14:paraId="722B4131" w14:textId="77777777" w:rsidR="0065202D" w:rsidRPr="0065202D" w:rsidRDefault="0065202D" w:rsidP="00942502">
            <w:pPr>
              <w:rPr>
                <w:sz w:val="20"/>
              </w:rPr>
            </w:pPr>
            <w:r w:rsidRPr="0065202D">
              <w:rPr>
                <w:sz w:val="20"/>
              </w:rPr>
              <w:t>Информация об отмене протокола ПОК/ППУ с даты начала действия оптимизационного законопроекта 44-ФЗ (закрытые электронные процедуры)</w:t>
            </w:r>
          </w:p>
        </w:tc>
        <w:tc>
          <w:tcPr>
            <w:tcW w:w="1612" w:type="dxa"/>
            <w:noWrap/>
            <w:vAlign w:val="center"/>
            <w:hideMark/>
          </w:tcPr>
          <w:p w14:paraId="0070FB14" w14:textId="77777777" w:rsidR="0065202D" w:rsidRPr="0065202D" w:rsidRDefault="0065202D" w:rsidP="005F7F25">
            <w:pPr>
              <w:jc w:val="center"/>
              <w:rPr>
                <w:sz w:val="20"/>
              </w:rPr>
            </w:pPr>
            <w:r w:rsidRPr="0065202D">
              <w:rPr>
                <w:sz w:val="20"/>
              </w:rPr>
              <w:t>H</w:t>
            </w:r>
          </w:p>
        </w:tc>
        <w:tc>
          <w:tcPr>
            <w:tcW w:w="958" w:type="dxa"/>
            <w:noWrap/>
            <w:vAlign w:val="center"/>
            <w:hideMark/>
          </w:tcPr>
          <w:p w14:paraId="095CCE90" w14:textId="77777777" w:rsidR="0065202D" w:rsidRPr="0065202D" w:rsidRDefault="0065202D" w:rsidP="005F7F25">
            <w:pPr>
              <w:jc w:val="center"/>
              <w:rPr>
                <w:sz w:val="20"/>
              </w:rPr>
            </w:pPr>
            <w:r w:rsidRPr="0065202D">
              <w:rPr>
                <w:sz w:val="20"/>
              </w:rPr>
              <w:t>PRIZ</w:t>
            </w:r>
          </w:p>
        </w:tc>
      </w:tr>
      <w:tr w:rsidR="001C4273" w:rsidRPr="0065202D" w14:paraId="722CF193" w14:textId="77777777" w:rsidTr="005F7F25">
        <w:trPr>
          <w:jc w:val="center"/>
        </w:trPr>
        <w:tc>
          <w:tcPr>
            <w:tcW w:w="512" w:type="dxa"/>
            <w:noWrap/>
            <w:vAlign w:val="center"/>
          </w:tcPr>
          <w:p w14:paraId="1EC3388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25D1C97" w14:textId="77777777" w:rsidR="0065202D" w:rsidRPr="0065202D" w:rsidRDefault="0065202D" w:rsidP="00942502">
            <w:pPr>
              <w:rPr>
                <w:sz w:val="20"/>
              </w:rPr>
            </w:pPr>
            <w:r w:rsidRPr="0065202D">
              <w:rPr>
                <w:sz w:val="20"/>
              </w:rPr>
              <w:t>fcsNotification111</w:t>
            </w:r>
          </w:p>
        </w:tc>
        <w:tc>
          <w:tcPr>
            <w:tcW w:w="3208" w:type="dxa"/>
            <w:hideMark/>
          </w:tcPr>
          <w:p w14:paraId="091E9C82" w14:textId="77777777" w:rsidR="0065202D" w:rsidRPr="0065202D" w:rsidRDefault="0065202D" w:rsidP="00942502">
            <w:pPr>
              <w:rPr>
                <w:sz w:val="20"/>
              </w:rPr>
            </w:pPr>
            <w:r w:rsidRPr="0065202D">
              <w:rPr>
                <w:sz w:val="20"/>
              </w:rPr>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p>
        </w:tc>
        <w:tc>
          <w:tcPr>
            <w:tcW w:w="1612" w:type="dxa"/>
            <w:noWrap/>
            <w:vAlign w:val="center"/>
            <w:hideMark/>
          </w:tcPr>
          <w:p w14:paraId="7666DDEC" w14:textId="77777777" w:rsidR="0065202D" w:rsidRPr="0065202D" w:rsidRDefault="0065202D" w:rsidP="005F7F25">
            <w:pPr>
              <w:jc w:val="center"/>
              <w:rPr>
                <w:sz w:val="20"/>
              </w:rPr>
            </w:pPr>
            <w:r w:rsidRPr="0065202D">
              <w:rPr>
                <w:sz w:val="20"/>
              </w:rPr>
              <w:t>P</w:t>
            </w:r>
          </w:p>
        </w:tc>
        <w:tc>
          <w:tcPr>
            <w:tcW w:w="958" w:type="dxa"/>
            <w:noWrap/>
            <w:vAlign w:val="center"/>
            <w:hideMark/>
          </w:tcPr>
          <w:p w14:paraId="635C9780" w14:textId="77777777" w:rsidR="0065202D" w:rsidRPr="0065202D" w:rsidRDefault="0065202D" w:rsidP="005F7F25">
            <w:pPr>
              <w:jc w:val="center"/>
              <w:rPr>
                <w:sz w:val="20"/>
              </w:rPr>
            </w:pPr>
            <w:r w:rsidRPr="0065202D">
              <w:rPr>
                <w:sz w:val="20"/>
              </w:rPr>
              <w:t>PRIZ</w:t>
            </w:r>
          </w:p>
        </w:tc>
      </w:tr>
      <w:tr w:rsidR="001C4273" w:rsidRPr="0065202D" w14:paraId="14858917" w14:textId="77777777" w:rsidTr="005F7F25">
        <w:trPr>
          <w:jc w:val="center"/>
        </w:trPr>
        <w:tc>
          <w:tcPr>
            <w:tcW w:w="512" w:type="dxa"/>
            <w:noWrap/>
            <w:vAlign w:val="center"/>
          </w:tcPr>
          <w:p w14:paraId="413C79B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815DE69" w14:textId="77777777" w:rsidR="0065202D" w:rsidRPr="0065202D" w:rsidRDefault="0065202D" w:rsidP="00942502">
            <w:pPr>
              <w:rPr>
                <w:sz w:val="20"/>
              </w:rPr>
            </w:pPr>
            <w:r w:rsidRPr="0065202D">
              <w:rPr>
                <w:sz w:val="20"/>
              </w:rPr>
              <w:t xml:space="preserve">fcsNotificationCancel </w:t>
            </w:r>
          </w:p>
        </w:tc>
        <w:tc>
          <w:tcPr>
            <w:tcW w:w="3208" w:type="dxa"/>
            <w:hideMark/>
          </w:tcPr>
          <w:p w14:paraId="0A022AD4" w14:textId="77777777" w:rsidR="0065202D" w:rsidRPr="0065202D" w:rsidRDefault="0065202D" w:rsidP="00942502">
            <w:pPr>
              <w:rPr>
                <w:sz w:val="20"/>
              </w:rPr>
            </w:pPr>
            <w:r w:rsidRPr="0065202D">
              <w:rPr>
                <w:sz w:val="20"/>
              </w:rPr>
              <w:t>Извещения об отмене определения поставщика (подрядчика, исполнителя)</w:t>
            </w:r>
          </w:p>
        </w:tc>
        <w:tc>
          <w:tcPr>
            <w:tcW w:w="1612" w:type="dxa"/>
            <w:noWrap/>
            <w:vAlign w:val="center"/>
            <w:hideMark/>
          </w:tcPr>
          <w:p w14:paraId="1031C1D6" w14:textId="77777777" w:rsidR="0065202D" w:rsidRPr="0065202D" w:rsidRDefault="0065202D" w:rsidP="005F7F25">
            <w:pPr>
              <w:jc w:val="center"/>
              <w:rPr>
                <w:sz w:val="20"/>
              </w:rPr>
            </w:pPr>
            <w:r w:rsidRPr="0065202D">
              <w:rPr>
                <w:sz w:val="20"/>
              </w:rPr>
              <w:t>P</w:t>
            </w:r>
          </w:p>
        </w:tc>
        <w:tc>
          <w:tcPr>
            <w:tcW w:w="958" w:type="dxa"/>
            <w:noWrap/>
            <w:vAlign w:val="center"/>
            <w:hideMark/>
          </w:tcPr>
          <w:p w14:paraId="5FE5F8C5" w14:textId="77777777" w:rsidR="0065202D" w:rsidRPr="0065202D" w:rsidRDefault="0065202D" w:rsidP="005F7F25">
            <w:pPr>
              <w:jc w:val="center"/>
              <w:rPr>
                <w:sz w:val="20"/>
              </w:rPr>
            </w:pPr>
            <w:r w:rsidRPr="0065202D">
              <w:rPr>
                <w:sz w:val="20"/>
              </w:rPr>
              <w:t>PRIZ</w:t>
            </w:r>
          </w:p>
        </w:tc>
      </w:tr>
      <w:tr w:rsidR="001C4273" w:rsidRPr="0065202D" w14:paraId="7E0955DA" w14:textId="77777777" w:rsidTr="005F7F25">
        <w:trPr>
          <w:jc w:val="center"/>
        </w:trPr>
        <w:tc>
          <w:tcPr>
            <w:tcW w:w="512" w:type="dxa"/>
            <w:noWrap/>
            <w:vAlign w:val="center"/>
          </w:tcPr>
          <w:p w14:paraId="61E903E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348B3BA" w14:textId="77777777" w:rsidR="0065202D" w:rsidRPr="0065202D" w:rsidRDefault="0065202D" w:rsidP="00942502">
            <w:pPr>
              <w:rPr>
                <w:sz w:val="20"/>
              </w:rPr>
            </w:pPr>
            <w:r w:rsidRPr="0065202D">
              <w:rPr>
                <w:sz w:val="20"/>
              </w:rPr>
              <w:t>fcsNotificationCancelFailure</w:t>
            </w:r>
          </w:p>
        </w:tc>
        <w:tc>
          <w:tcPr>
            <w:tcW w:w="3208" w:type="dxa"/>
            <w:hideMark/>
          </w:tcPr>
          <w:p w14:paraId="5723C07C" w14:textId="77777777" w:rsidR="0065202D" w:rsidRPr="0065202D" w:rsidRDefault="0065202D" w:rsidP="00942502">
            <w:pPr>
              <w:rPr>
                <w:sz w:val="20"/>
              </w:rPr>
            </w:pPr>
            <w:r w:rsidRPr="0065202D">
              <w:rPr>
                <w:sz w:val="20"/>
              </w:rPr>
              <w:t>Отмена извещения об отмене определения поставщика (подрядчика, исполнителя) (в части лота);</w:t>
            </w:r>
          </w:p>
        </w:tc>
        <w:tc>
          <w:tcPr>
            <w:tcW w:w="1612" w:type="dxa"/>
            <w:noWrap/>
            <w:vAlign w:val="center"/>
            <w:hideMark/>
          </w:tcPr>
          <w:p w14:paraId="119C2DB1" w14:textId="77777777" w:rsidR="0065202D" w:rsidRPr="0065202D" w:rsidRDefault="0065202D" w:rsidP="005F7F25">
            <w:pPr>
              <w:jc w:val="center"/>
              <w:rPr>
                <w:sz w:val="20"/>
              </w:rPr>
            </w:pPr>
            <w:r w:rsidRPr="0065202D">
              <w:rPr>
                <w:sz w:val="20"/>
              </w:rPr>
              <w:t>P</w:t>
            </w:r>
          </w:p>
        </w:tc>
        <w:tc>
          <w:tcPr>
            <w:tcW w:w="958" w:type="dxa"/>
            <w:noWrap/>
            <w:vAlign w:val="center"/>
            <w:hideMark/>
          </w:tcPr>
          <w:p w14:paraId="2F918E35" w14:textId="77777777" w:rsidR="0065202D" w:rsidRPr="0065202D" w:rsidRDefault="0065202D" w:rsidP="005F7F25">
            <w:pPr>
              <w:jc w:val="center"/>
              <w:rPr>
                <w:sz w:val="20"/>
              </w:rPr>
            </w:pPr>
            <w:r w:rsidRPr="0065202D">
              <w:rPr>
                <w:sz w:val="20"/>
              </w:rPr>
              <w:t>PRIZ</w:t>
            </w:r>
          </w:p>
        </w:tc>
      </w:tr>
      <w:tr w:rsidR="001C4273" w:rsidRPr="0065202D" w14:paraId="0CF06C6D" w14:textId="77777777" w:rsidTr="005F7F25">
        <w:trPr>
          <w:jc w:val="center"/>
        </w:trPr>
        <w:tc>
          <w:tcPr>
            <w:tcW w:w="512" w:type="dxa"/>
            <w:noWrap/>
            <w:vAlign w:val="center"/>
          </w:tcPr>
          <w:p w14:paraId="472F7AC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386751F" w14:textId="77777777" w:rsidR="0065202D" w:rsidRPr="0065202D" w:rsidRDefault="0065202D" w:rsidP="00942502">
            <w:pPr>
              <w:rPr>
                <w:sz w:val="20"/>
              </w:rPr>
            </w:pPr>
            <w:r w:rsidRPr="0065202D">
              <w:rPr>
                <w:sz w:val="20"/>
              </w:rPr>
              <w:t>fcsPurchaseDocument</w:t>
            </w:r>
          </w:p>
        </w:tc>
        <w:tc>
          <w:tcPr>
            <w:tcW w:w="3208" w:type="dxa"/>
            <w:hideMark/>
          </w:tcPr>
          <w:p w14:paraId="5847E2A7" w14:textId="77777777" w:rsidR="0065202D" w:rsidRPr="0065202D" w:rsidRDefault="0065202D" w:rsidP="00942502">
            <w:pPr>
              <w:rPr>
                <w:sz w:val="20"/>
              </w:rPr>
            </w:pPr>
            <w:r w:rsidRPr="0065202D">
              <w:rPr>
                <w:sz w:val="20"/>
              </w:rPr>
              <w:t>Информация о документе закупки</w:t>
            </w:r>
          </w:p>
        </w:tc>
        <w:tc>
          <w:tcPr>
            <w:tcW w:w="1612" w:type="dxa"/>
            <w:noWrap/>
            <w:vAlign w:val="center"/>
            <w:hideMark/>
          </w:tcPr>
          <w:p w14:paraId="58CF09F1" w14:textId="77777777" w:rsidR="0065202D" w:rsidRPr="0065202D" w:rsidRDefault="0065202D" w:rsidP="005F7F25">
            <w:pPr>
              <w:jc w:val="center"/>
              <w:rPr>
                <w:sz w:val="20"/>
              </w:rPr>
            </w:pPr>
            <w:r w:rsidRPr="0065202D">
              <w:rPr>
                <w:sz w:val="20"/>
              </w:rPr>
              <w:t>P</w:t>
            </w:r>
          </w:p>
        </w:tc>
        <w:tc>
          <w:tcPr>
            <w:tcW w:w="958" w:type="dxa"/>
            <w:noWrap/>
            <w:vAlign w:val="center"/>
            <w:hideMark/>
          </w:tcPr>
          <w:p w14:paraId="19BD4443" w14:textId="77777777" w:rsidR="0065202D" w:rsidRPr="0065202D" w:rsidRDefault="0065202D" w:rsidP="005F7F25">
            <w:pPr>
              <w:jc w:val="center"/>
              <w:rPr>
                <w:sz w:val="20"/>
              </w:rPr>
            </w:pPr>
            <w:r w:rsidRPr="0065202D">
              <w:rPr>
                <w:sz w:val="20"/>
              </w:rPr>
              <w:t>PRIZ</w:t>
            </w:r>
          </w:p>
        </w:tc>
      </w:tr>
      <w:tr w:rsidR="001C4273" w:rsidRPr="0065202D" w14:paraId="4D19A4A1" w14:textId="77777777" w:rsidTr="005F7F25">
        <w:trPr>
          <w:jc w:val="center"/>
        </w:trPr>
        <w:tc>
          <w:tcPr>
            <w:tcW w:w="512" w:type="dxa"/>
            <w:noWrap/>
            <w:vAlign w:val="center"/>
          </w:tcPr>
          <w:p w14:paraId="7E7C39E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EC66ED7" w14:textId="77777777" w:rsidR="0065202D" w:rsidRPr="0065202D" w:rsidRDefault="0065202D" w:rsidP="00942502">
            <w:pPr>
              <w:rPr>
                <w:sz w:val="20"/>
              </w:rPr>
            </w:pPr>
            <w:r w:rsidRPr="0065202D">
              <w:rPr>
                <w:sz w:val="20"/>
                <w:lang w:val="en-US"/>
              </w:rPr>
              <w:t>fcsPurchaseDocumentCancel</w:t>
            </w:r>
          </w:p>
        </w:tc>
        <w:tc>
          <w:tcPr>
            <w:tcW w:w="3208" w:type="dxa"/>
            <w:hideMark/>
          </w:tcPr>
          <w:p w14:paraId="1D972E29" w14:textId="77777777" w:rsidR="0065202D" w:rsidRPr="0065202D" w:rsidRDefault="0065202D" w:rsidP="00942502">
            <w:pPr>
              <w:rPr>
                <w:sz w:val="20"/>
              </w:rPr>
            </w:pPr>
            <w:r w:rsidRPr="0065202D">
              <w:rPr>
                <w:sz w:val="20"/>
              </w:rPr>
              <w:t>Информация об отмене документа закупки</w:t>
            </w:r>
          </w:p>
        </w:tc>
        <w:tc>
          <w:tcPr>
            <w:tcW w:w="1612" w:type="dxa"/>
            <w:noWrap/>
            <w:vAlign w:val="center"/>
            <w:hideMark/>
          </w:tcPr>
          <w:p w14:paraId="4BD29EB4" w14:textId="77777777" w:rsidR="0065202D" w:rsidRPr="0065202D" w:rsidRDefault="0065202D" w:rsidP="005F7F25">
            <w:pPr>
              <w:jc w:val="center"/>
              <w:rPr>
                <w:sz w:val="20"/>
              </w:rPr>
            </w:pPr>
            <w:r w:rsidRPr="0065202D">
              <w:rPr>
                <w:sz w:val="20"/>
              </w:rPr>
              <w:t>P</w:t>
            </w:r>
          </w:p>
        </w:tc>
        <w:tc>
          <w:tcPr>
            <w:tcW w:w="958" w:type="dxa"/>
            <w:noWrap/>
            <w:vAlign w:val="center"/>
            <w:hideMark/>
          </w:tcPr>
          <w:p w14:paraId="6A1F47FD" w14:textId="77777777" w:rsidR="0065202D" w:rsidRPr="0065202D" w:rsidRDefault="0065202D" w:rsidP="005F7F25">
            <w:pPr>
              <w:jc w:val="center"/>
              <w:rPr>
                <w:sz w:val="20"/>
              </w:rPr>
            </w:pPr>
            <w:r w:rsidRPr="0065202D">
              <w:rPr>
                <w:sz w:val="20"/>
              </w:rPr>
              <w:t>PRIZ</w:t>
            </w:r>
          </w:p>
        </w:tc>
      </w:tr>
      <w:tr w:rsidR="001C4273" w:rsidRPr="0065202D" w14:paraId="0805764E" w14:textId="77777777" w:rsidTr="005F7F25">
        <w:trPr>
          <w:jc w:val="center"/>
        </w:trPr>
        <w:tc>
          <w:tcPr>
            <w:tcW w:w="512" w:type="dxa"/>
            <w:noWrap/>
            <w:vAlign w:val="center"/>
          </w:tcPr>
          <w:p w14:paraId="6BCD87A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6DA29B3" w14:textId="77777777" w:rsidR="0065202D" w:rsidRPr="0065202D" w:rsidRDefault="0065202D" w:rsidP="00942502">
            <w:pPr>
              <w:rPr>
                <w:sz w:val="20"/>
              </w:rPr>
            </w:pPr>
            <w:r w:rsidRPr="0065202D">
              <w:rPr>
                <w:sz w:val="20"/>
                <w:lang w:val="en-US"/>
              </w:rPr>
              <w:t>fcsPlacementResult</w:t>
            </w:r>
          </w:p>
        </w:tc>
        <w:tc>
          <w:tcPr>
            <w:tcW w:w="3208" w:type="dxa"/>
            <w:hideMark/>
          </w:tcPr>
          <w:p w14:paraId="3A7E80A2" w14:textId="77777777" w:rsidR="0065202D" w:rsidRPr="0065202D" w:rsidRDefault="0065202D" w:rsidP="00942502">
            <w:pPr>
              <w:rPr>
                <w:sz w:val="20"/>
              </w:rPr>
            </w:pPr>
            <w:r w:rsidRPr="0065202D">
              <w:rPr>
                <w:sz w:val="20"/>
              </w:rPr>
              <w:t>Результат проведения процедуры определения поставщика</w:t>
            </w:r>
          </w:p>
        </w:tc>
        <w:tc>
          <w:tcPr>
            <w:tcW w:w="1612" w:type="dxa"/>
            <w:noWrap/>
            <w:vAlign w:val="center"/>
            <w:hideMark/>
          </w:tcPr>
          <w:p w14:paraId="2219A111" w14:textId="77777777" w:rsidR="0065202D" w:rsidRPr="0065202D" w:rsidRDefault="0065202D" w:rsidP="005F7F25">
            <w:pPr>
              <w:jc w:val="center"/>
              <w:rPr>
                <w:sz w:val="20"/>
              </w:rPr>
            </w:pPr>
            <w:r w:rsidRPr="0065202D">
              <w:rPr>
                <w:sz w:val="20"/>
              </w:rPr>
              <w:t>P</w:t>
            </w:r>
          </w:p>
        </w:tc>
        <w:tc>
          <w:tcPr>
            <w:tcW w:w="958" w:type="dxa"/>
            <w:noWrap/>
            <w:vAlign w:val="center"/>
            <w:hideMark/>
          </w:tcPr>
          <w:p w14:paraId="4C44D753" w14:textId="77777777" w:rsidR="0065202D" w:rsidRPr="0065202D" w:rsidRDefault="0065202D" w:rsidP="005F7F25">
            <w:pPr>
              <w:jc w:val="center"/>
              <w:rPr>
                <w:sz w:val="20"/>
              </w:rPr>
            </w:pPr>
            <w:r w:rsidRPr="0065202D">
              <w:rPr>
                <w:sz w:val="20"/>
              </w:rPr>
              <w:t>PRIZ</w:t>
            </w:r>
          </w:p>
        </w:tc>
      </w:tr>
      <w:tr w:rsidR="001C4273" w:rsidRPr="0065202D" w14:paraId="345E129F" w14:textId="77777777" w:rsidTr="005F7F25">
        <w:trPr>
          <w:jc w:val="center"/>
        </w:trPr>
        <w:tc>
          <w:tcPr>
            <w:tcW w:w="512" w:type="dxa"/>
            <w:noWrap/>
            <w:vAlign w:val="center"/>
          </w:tcPr>
          <w:p w14:paraId="5498381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EABEB0B" w14:textId="77777777" w:rsidR="0065202D" w:rsidRPr="0065202D" w:rsidRDefault="0065202D" w:rsidP="00942502">
            <w:pPr>
              <w:rPr>
                <w:sz w:val="20"/>
              </w:rPr>
            </w:pPr>
            <w:r w:rsidRPr="0065202D">
              <w:rPr>
                <w:sz w:val="20"/>
                <w:lang w:val="en-US"/>
              </w:rPr>
              <w:t>fcsNotificationEF</w:t>
            </w:r>
          </w:p>
        </w:tc>
        <w:tc>
          <w:tcPr>
            <w:tcW w:w="3208" w:type="dxa"/>
            <w:hideMark/>
          </w:tcPr>
          <w:p w14:paraId="54650366" w14:textId="77777777" w:rsidR="0065202D" w:rsidRPr="0065202D" w:rsidRDefault="0065202D" w:rsidP="00942502">
            <w:pPr>
              <w:rPr>
                <w:sz w:val="20"/>
              </w:rPr>
            </w:pPr>
            <w:r w:rsidRPr="0065202D">
              <w:rPr>
                <w:sz w:val="20"/>
              </w:rPr>
              <w:t>Извещение о проведении ЭА (электронный аукцион); внесение изменений</w:t>
            </w:r>
          </w:p>
        </w:tc>
        <w:tc>
          <w:tcPr>
            <w:tcW w:w="1612" w:type="dxa"/>
            <w:noWrap/>
            <w:vAlign w:val="center"/>
            <w:hideMark/>
          </w:tcPr>
          <w:p w14:paraId="42404A61" w14:textId="77777777" w:rsidR="0065202D" w:rsidRPr="0065202D" w:rsidRDefault="0065202D" w:rsidP="005F7F25">
            <w:pPr>
              <w:jc w:val="center"/>
              <w:rPr>
                <w:sz w:val="20"/>
              </w:rPr>
            </w:pPr>
            <w:r w:rsidRPr="0065202D">
              <w:rPr>
                <w:sz w:val="20"/>
              </w:rPr>
              <w:t>P</w:t>
            </w:r>
          </w:p>
        </w:tc>
        <w:tc>
          <w:tcPr>
            <w:tcW w:w="958" w:type="dxa"/>
            <w:noWrap/>
            <w:vAlign w:val="center"/>
            <w:hideMark/>
          </w:tcPr>
          <w:p w14:paraId="37723B6A" w14:textId="77777777" w:rsidR="0065202D" w:rsidRPr="0065202D" w:rsidRDefault="0065202D" w:rsidP="005F7F25">
            <w:pPr>
              <w:jc w:val="center"/>
              <w:rPr>
                <w:sz w:val="20"/>
              </w:rPr>
            </w:pPr>
            <w:r w:rsidRPr="0065202D">
              <w:rPr>
                <w:sz w:val="20"/>
              </w:rPr>
              <w:t>PRIZ</w:t>
            </w:r>
          </w:p>
        </w:tc>
      </w:tr>
      <w:tr w:rsidR="001C4273" w:rsidRPr="0065202D" w14:paraId="14BAE0F8" w14:textId="77777777" w:rsidTr="005F7F25">
        <w:trPr>
          <w:jc w:val="center"/>
        </w:trPr>
        <w:tc>
          <w:tcPr>
            <w:tcW w:w="512" w:type="dxa"/>
            <w:noWrap/>
            <w:vAlign w:val="center"/>
          </w:tcPr>
          <w:p w14:paraId="17FD31A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767CAD5" w14:textId="77777777" w:rsidR="0065202D" w:rsidRPr="0065202D" w:rsidRDefault="0065202D" w:rsidP="00942502">
            <w:pPr>
              <w:rPr>
                <w:sz w:val="20"/>
              </w:rPr>
            </w:pPr>
            <w:r w:rsidRPr="0065202D">
              <w:rPr>
                <w:sz w:val="20"/>
                <w:lang w:val="en-US"/>
              </w:rPr>
              <w:t>fcs_notificationEFDateChange</w:t>
            </w:r>
          </w:p>
        </w:tc>
        <w:tc>
          <w:tcPr>
            <w:tcW w:w="3208" w:type="dxa"/>
            <w:hideMark/>
          </w:tcPr>
          <w:p w14:paraId="13DD396E" w14:textId="77777777" w:rsidR="0065202D" w:rsidRPr="0065202D" w:rsidRDefault="0065202D" w:rsidP="00942502">
            <w:pPr>
              <w:rPr>
                <w:sz w:val="20"/>
              </w:rPr>
            </w:pPr>
            <w:r w:rsidRPr="0065202D">
              <w:rPr>
                <w:sz w:val="20"/>
              </w:rPr>
              <w:t>Уведомление об изменении даты и времени проведения электронного аукциона</w:t>
            </w:r>
          </w:p>
        </w:tc>
        <w:tc>
          <w:tcPr>
            <w:tcW w:w="1612" w:type="dxa"/>
            <w:noWrap/>
            <w:vAlign w:val="center"/>
            <w:hideMark/>
          </w:tcPr>
          <w:p w14:paraId="28F0E197" w14:textId="77777777" w:rsidR="0065202D" w:rsidRPr="0065202D" w:rsidRDefault="0065202D" w:rsidP="005F7F25">
            <w:pPr>
              <w:jc w:val="center"/>
              <w:rPr>
                <w:sz w:val="20"/>
              </w:rPr>
            </w:pPr>
            <w:r w:rsidRPr="0065202D">
              <w:rPr>
                <w:sz w:val="20"/>
              </w:rPr>
              <w:t>P</w:t>
            </w:r>
          </w:p>
        </w:tc>
        <w:tc>
          <w:tcPr>
            <w:tcW w:w="958" w:type="dxa"/>
            <w:noWrap/>
            <w:vAlign w:val="center"/>
            <w:hideMark/>
          </w:tcPr>
          <w:p w14:paraId="3C0B3346" w14:textId="77777777" w:rsidR="0065202D" w:rsidRPr="0065202D" w:rsidRDefault="0065202D" w:rsidP="005F7F25">
            <w:pPr>
              <w:jc w:val="center"/>
              <w:rPr>
                <w:sz w:val="20"/>
              </w:rPr>
            </w:pPr>
            <w:r w:rsidRPr="0065202D">
              <w:rPr>
                <w:sz w:val="20"/>
              </w:rPr>
              <w:t>PRIZ</w:t>
            </w:r>
          </w:p>
        </w:tc>
      </w:tr>
      <w:tr w:rsidR="001C4273" w:rsidRPr="0065202D" w14:paraId="4B6ED28B" w14:textId="77777777" w:rsidTr="005F7F25">
        <w:trPr>
          <w:jc w:val="center"/>
        </w:trPr>
        <w:tc>
          <w:tcPr>
            <w:tcW w:w="512" w:type="dxa"/>
            <w:noWrap/>
            <w:vAlign w:val="center"/>
          </w:tcPr>
          <w:p w14:paraId="60554A1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307E61D" w14:textId="77777777" w:rsidR="0065202D" w:rsidRPr="0065202D" w:rsidRDefault="0065202D" w:rsidP="00942502">
            <w:pPr>
              <w:rPr>
                <w:sz w:val="20"/>
              </w:rPr>
            </w:pPr>
            <w:r w:rsidRPr="0065202D">
              <w:rPr>
                <w:sz w:val="20"/>
                <w:lang w:val="en-US"/>
              </w:rPr>
              <w:t>fcsNotificationEP</w:t>
            </w:r>
          </w:p>
        </w:tc>
        <w:tc>
          <w:tcPr>
            <w:tcW w:w="3208" w:type="dxa"/>
            <w:hideMark/>
          </w:tcPr>
          <w:p w14:paraId="2113C240" w14:textId="77777777" w:rsidR="0065202D" w:rsidRPr="0065202D" w:rsidRDefault="0065202D" w:rsidP="00942502">
            <w:pPr>
              <w:rPr>
                <w:sz w:val="20"/>
              </w:rPr>
            </w:pPr>
            <w:r w:rsidRPr="0065202D">
              <w:rPr>
                <w:sz w:val="20"/>
              </w:rPr>
              <w:t>Извещение о проведении закупки у ЕП (единственного поставщика); внесение изменений</w:t>
            </w:r>
          </w:p>
        </w:tc>
        <w:tc>
          <w:tcPr>
            <w:tcW w:w="1612" w:type="dxa"/>
            <w:noWrap/>
            <w:vAlign w:val="center"/>
            <w:hideMark/>
          </w:tcPr>
          <w:p w14:paraId="0E0FD151" w14:textId="77777777" w:rsidR="0065202D" w:rsidRPr="0065202D" w:rsidRDefault="0065202D" w:rsidP="005F7F25">
            <w:pPr>
              <w:jc w:val="center"/>
              <w:rPr>
                <w:sz w:val="20"/>
              </w:rPr>
            </w:pPr>
            <w:r w:rsidRPr="0065202D">
              <w:rPr>
                <w:sz w:val="20"/>
              </w:rPr>
              <w:t>P</w:t>
            </w:r>
          </w:p>
        </w:tc>
        <w:tc>
          <w:tcPr>
            <w:tcW w:w="958" w:type="dxa"/>
            <w:noWrap/>
            <w:vAlign w:val="center"/>
            <w:hideMark/>
          </w:tcPr>
          <w:p w14:paraId="0FDDCF85" w14:textId="77777777" w:rsidR="0065202D" w:rsidRPr="0065202D" w:rsidRDefault="0065202D" w:rsidP="005F7F25">
            <w:pPr>
              <w:jc w:val="center"/>
              <w:rPr>
                <w:sz w:val="20"/>
              </w:rPr>
            </w:pPr>
            <w:r w:rsidRPr="0065202D">
              <w:rPr>
                <w:sz w:val="20"/>
              </w:rPr>
              <w:t>PRIZ</w:t>
            </w:r>
          </w:p>
        </w:tc>
      </w:tr>
      <w:tr w:rsidR="001C4273" w:rsidRPr="0065202D" w14:paraId="7EDF8BA3" w14:textId="77777777" w:rsidTr="005F7F25">
        <w:trPr>
          <w:jc w:val="center"/>
        </w:trPr>
        <w:tc>
          <w:tcPr>
            <w:tcW w:w="512" w:type="dxa"/>
            <w:noWrap/>
            <w:vAlign w:val="center"/>
          </w:tcPr>
          <w:p w14:paraId="7590054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128168B" w14:textId="77777777" w:rsidR="0065202D" w:rsidRPr="0065202D" w:rsidRDefault="0065202D" w:rsidP="00942502">
            <w:pPr>
              <w:rPr>
                <w:sz w:val="20"/>
              </w:rPr>
            </w:pPr>
            <w:r w:rsidRPr="0065202D">
              <w:rPr>
                <w:sz w:val="20"/>
                <w:lang w:val="en-US"/>
              </w:rPr>
              <w:t>fcsNotificationISM</w:t>
            </w:r>
          </w:p>
        </w:tc>
        <w:tc>
          <w:tcPr>
            <w:tcW w:w="3208" w:type="dxa"/>
            <w:hideMark/>
          </w:tcPr>
          <w:p w14:paraId="69F5958E" w14:textId="77777777" w:rsidR="0065202D" w:rsidRPr="0065202D" w:rsidRDefault="0065202D" w:rsidP="00942502">
            <w:pPr>
              <w:rPr>
                <w:sz w:val="20"/>
              </w:rPr>
            </w:pPr>
            <w:r w:rsidRPr="0065202D">
              <w:rPr>
                <w:sz w:val="20"/>
              </w:rPr>
              <w:t>Извещение о проведении закупки многолотовым ИС (иной способ); внесение изменений</w:t>
            </w:r>
          </w:p>
        </w:tc>
        <w:tc>
          <w:tcPr>
            <w:tcW w:w="1612" w:type="dxa"/>
            <w:noWrap/>
            <w:vAlign w:val="center"/>
            <w:hideMark/>
          </w:tcPr>
          <w:p w14:paraId="0D77583C" w14:textId="77777777" w:rsidR="0065202D" w:rsidRPr="0065202D" w:rsidRDefault="0065202D" w:rsidP="005F7F25">
            <w:pPr>
              <w:jc w:val="center"/>
              <w:rPr>
                <w:sz w:val="20"/>
              </w:rPr>
            </w:pPr>
            <w:r w:rsidRPr="0065202D">
              <w:rPr>
                <w:sz w:val="20"/>
              </w:rPr>
              <w:t>P</w:t>
            </w:r>
          </w:p>
        </w:tc>
        <w:tc>
          <w:tcPr>
            <w:tcW w:w="958" w:type="dxa"/>
            <w:noWrap/>
            <w:vAlign w:val="center"/>
            <w:hideMark/>
          </w:tcPr>
          <w:p w14:paraId="36809BA3" w14:textId="77777777" w:rsidR="0065202D" w:rsidRPr="0065202D" w:rsidRDefault="0065202D" w:rsidP="005F7F25">
            <w:pPr>
              <w:jc w:val="center"/>
              <w:rPr>
                <w:sz w:val="20"/>
              </w:rPr>
            </w:pPr>
            <w:r w:rsidRPr="0065202D">
              <w:rPr>
                <w:sz w:val="20"/>
              </w:rPr>
              <w:t>PRIZ</w:t>
            </w:r>
          </w:p>
        </w:tc>
      </w:tr>
      <w:tr w:rsidR="001C4273" w:rsidRPr="0065202D" w14:paraId="09369184" w14:textId="77777777" w:rsidTr="005F7F25">
        <w:trPr>
          <w:jc w:val="center"/>
        </w:trPr>
        <w:tc>
          <w:tcPr>
            <w:tcW w:w="512" w:type="dxa"/>
            <w:noWrap/>
            <w:vAlign w:val="center"/>
          </w:tcPr>
          <w:p w14:paraId="60FCDAB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F603523" w14:textId="77777777" w:rsidR="0065202D" w:rsidRPr="0065202D" w:rsidRDefault="0065202D" w:rsidP="00942502">
            <w:pPr>
              <w:rPr>
                <w:sz w:val="20"/>
              </w:rPr>
            </w:pPr>
            <w:r w:rsidRPr="0065202D">
              <w:rPr>
                <w:sz w:val="20"/>
                <w:lang w:val="en-US"/>
              </w:rPr>
              <w:t>fcsNotificationISO</w:t>
            </w:r>
          </w:p>
        </w:tc>
        <w:tc>
          <w:tcPr>
            <w:tcW w:w="3208" w:type="dxa"/>
            <w:hideMark/>
          </w:tcPr>
          <w:p w14:paraId="08E36D90" w14:textId="77777777" w:rsidR="0065202D" w:rsidRPr="0065202D" w:rsidRDefault="0065202D" w:rsidP="00942502">
            <w:pPr>
              <w:rPr>
                <w:sz w:val="20"/>
              </w:rPr>
            </w:pPr>
            <w:r w:rsidRPr="0065202D">
              <w:rPr>
                <w:sz w:val="20"/>
              </w:rPr>
              <w:t>Извещение о проведении закупки однолотовым ИС (иной способ); внесение изменений</w:t>
            </w:r>
          </w:p>
        </w:tc>
        <w:tc>
          <w:tcPr>
            <w:tcW w:w="1612" w:type="dxa"/>
            <w:noWrap/>
            <w:vAlign w:val="center"/>
            <w:hideMark/>
          </w:tcPr>
          <w:p w14:paraId="17EEEBBB" w14:textId="77777777" w:rsidR="0065202D" w:rsidRPr="0065202D" w:rsidRDefault="0065202D" w:rsidP="005F7F25">
            <w:pPr>
              <w:jc w:val="center"/>
              <w:rPr>
                <w:sz w:val="20"/>
              </w:rPr>
            </w:pPr>
            <w:r w:rsidRPr="0065202D">
              <w:rPr>
                <w:sz w:val="20"/>
              </w:rPr>
              <w:t>P</w:t>
            </w:r>
          </w:p>
        </w:tc>
        <w:tc>
          <w:tcPr>
            <w:tcW w:w="958" w:type="dxa"/>
            <w:noWrap/>
            <w:vAlign w:val="center"/>
            <w:hideMark/>
          </w:tcPr>
          <w:p w14:paraId="43D6242C" w14:textId="77777777" w:rsidR="0065202D" w:rsidRPr="0065202D" w:rsidRDefault="0065202D" w:rsidP="005F7F25">
            <w:pPr>
              <w:jc w:val="center"/>
              <w:rPr>
                <w:sz w:val="20"/>
              </w:rPr>
            </w:pPr>
            <w:r w:rsidRPr="0065202D">
              <w:rPr>
                <w:sz w:val="20"/>
              </w:rPr>
              <w:t>PRIZ</w:t>
            </w:r>
          </w:p>
        </w:tc>
      </w:tr>
      <w:tr w:rsidR="001C4273" w:rsidRPr="0065202D" w14:paraId="0A25A1F3" w14:textId="77777777" w:rsidTr="005F7F25">
        <w:trPr>
          <w:jc w:val="center"/>
        </w:trPr>
        <w:tc>
          <w:tcPr>
            <w:tcW w:w="512" w:type="dxa"/>
            <w:noWrap/>
            <w:vAlign w:val="center"/>
          </w:tcPr>
          <w:p w14:paraId="0D792D27"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CC5ED7B" w14:textId="77777777" w:rsidR="0065202D" w:rsidRPr="0065202D" w:rsidRDefault="0065202D" w:rsidP="00942502">
            <w:pPr>
              <w:rPr>
                <w:sz w:val="20"/>
              </w:rPr>
            </w:pPr>
            <w:r w:rsidRPr="0065202D">
              <w:rPr>
                <w:sz w:val="20"/>
                <w:lang w:val="en-US"/>
              </w:rPr>
              <w:t>fcsNotificationLotCancel</w:t>
            </w:r>
          </w:p>
        </w:tc>
        <w:tc>
          <w:tcPr>
            <w:tcW w:w="3208" w:type="dxa"/>
            <w:hideMark/>
          </w:tcPr>
          <w:p w14:paraId="5034905A" w14:textId="77777777" w:rsidR="0065202D" w:rsidRPr="0065202D" w:rsidRDefault="0065202D" w:rsidP="00942502">
            <w:pPr>
              <w:rPr>
                <w:sz w:val="20"/>
              </w:rPr>
            </w:pPr>
            <w:r w:rsidRPr="0065202D">
              <w:rPr>
                <w:sz w:val="20"/>
              </w:rPr>
              <w:t>Извещение об отмене определения поставщика (подрядчика, исполнителя) в части лота</w:t>
            </w:r>
          </w:p>
        </w:tc>
        <w:tc>
          <w:tcPr>
            <w:tcW w:w="1612" w:type="dxa"/>
            <w:noWrap/>
            <w:vAlign w:val="center"/>
            <w:hideMark/>
          </w:tcPr>
          <w:p w14:paraId="0B92B287" w14:textId="77777777" w:rsidR="0065202D" w:rsidRPr="0065202D" w:rsidRDefault="0065202D" w:rsidP="005F7F25">
            <w:pPr>
              <w:jc w:val="center"/>
              <w:rPr>
                <w:sz w:val="20"/>
              </w:rPr>
            </w:pPr>
            <w:r w:rsidRPr="0065202D">
              <w:rPr>
                <w:sz w:val="20"/>
              </w:rPr>
              <w:t>P</w:t>
            </w:r>
          </w:p>
        </w:tc>
        <w:tc>
          <w:tcPr>
            <w:tcW w:w="958" w:type="dxa"/>
            <w:noWrap/>
            <w:vAlign w:val="center"/>
            <w:hideMark/>
          </w:tcPr>
          <w:p w14:paraId="15D792C1" w14:textId="77777777" w:rsidR="0065202D" w:rsidRPr="0065202D" w:rsidRDefault="0065202D" w:rsidP="005F7F25">
            <w:pPr>
              <w:jc w:val="center"/>
              <w:rPr>
                <w:sz w:val="20"/>
              </w:rPr>
            </w:pPr>
            <w:r w:rsidRPr="0065202D">
              <w:rPr>
                <w:sz w:val="20"/>
              </w:rPr>
              <w:t>PRIZ</w:t>
            </w:r>
          </w:p>
        </w:tc>
      </w:tr>
      <w:tr w:rsidR="001C4273" w:rsidRPr="0065202D" w14:paraId="2879C3BE" w14:textId="77777777" w:rsidTr="005F7F25">
        <w:trPr>
          <w:jc w:val="center"/>
        </w:trPr>
        <w:tc>
          <w:tcPr>
            <w:tcW w:w="512" w:type="dxa"/>
            <w:noWrap/>
            <w:vAlign w:val="center"/>
          </w:tcPr>
          <w:p w14:paraId="60C2A4B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635FE96" w14:textId="77777777" w:rsidR="0065202D" w:rsidRPr="0065202D" w:rsidRDefault="0065202D" w:rsidP="00942502">
            <w:pPr>
              <w:rPr>
                <w:sz w:val="20"/>
              </w:rPr>
            </w:pPr>
            <w:r w:rsidRPr="0065202D">
              <w:rPr>
                <w:sz w:val="20"/>
                <w:lang w:val="en-US"/>
              </w:rPr>
              <w:t>fcsNotificationOK</w:t>
            </w:r>
          </w:p>
        </w:tc>
        <w:tc>
          <w:tcPr>
            <w:tcW w:w="3208" w:type="dxa"/>
            <w:hideMark/>
          </w:tcPr>
          <w:p w14:paraId="00748EDF" w14:textId="77777777" w:rsidR="0065202D" w:rsidRPr="0065202D" w:rsidRDefault="0065202D" w:rsidP="00942502">
            <w:pPr>
              <w:rPr>
                <w:sz w:val="20"/>
              </w:rPr>
            </w:pPr>
            <w:r w:rsidRPr="0065202D">
              <w:rPr>
                <w:sz w:val="20"/>
              </w:rPr>
              <w:t>Извещение о проведении OK (открытый конкурс); внесение изменений</w:t>
            </w:r>
          </w:p>
        </w:tc>
        <w:tc>
          <w:tcPr>
            <w:tcW w:w="1612" w:type="dxa"/>
            <w:noWrap/>
            <w:vAlign w:val="center"/>
            <w:hideMark/>
          </w:tcPr>
          <w:p w14:paraId="1299B457" w14:textId="77777777" w:rsidR="0065202D" w:rsidRPr="0065202D" w:rsidRDefault="0065202D" w:rsidP="005F7F25">
            <w:pPr>
              <w:jc w:val="center"/>
              <w:rPr>
                <w:sz w:val="20"/>
              </w:rPr>
            </w:pPr>
            <w:r w:rsidRPr="0065202D">
              <w:rPr>
                <w:sz w:val="20"/>
              </w:rPr>
              <w:t>P</w:t>
            </w:r>
          </w:p>
        </w:tc>
        <w:tc>
          <w:tcPr>
            <w:tcW w:w="958" w:type="dxa"/>
            <w:noWrap/>
            <w:vAlign w:val="center"/>
            <w:hideMark/>
          </w:tcPr>
          <w:p w14:paraId="2DA83158" w14:textId="77777777" w:rsidR="0065202D" w:rsidRPr="0065202D" w:rsidRDefault="0065202D" w:rsidP="005F7F25">
            <w:pPr>
              <w:jc w:val="center"/>
              <w:rPr>
                <w:sz w:val="20"/>
              </w:rPr>
            </w:pPr>
            <w:r w:rsidRPr="0065202D">
              <w:rPr>
                <w:sz w:val="20"/>
              </w:rPr>
              <w:t>PRIZ</w:t>
            </w:r>
          </w:p>
        </w:tc>
      </w:tr>
      <w:tr w:rsidR="001C4273" w:rsidRPr="0065202D" w14:paraId="11515341" w14:textId="77777777" w:rsidTr="005F7F25">
        <w:trPr>
          <w:jc w:val="center"/>
        </w:trPr>
        <w:tc>
          <w:tcPr>
            <w:tcW w:w="512" w:type="dxa"/>
            <w:noWrap/>
            <w:vAlign w:val="center"/>
          </w:tcPr>
          <w:p w14:paraId="625705C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F85C33A" w14:textId="77777777" w:rsidR="0065202D" w:rsidRPr="0065202D" w:rsidRDefault="0065202D" w:rsidP="00942502">
            <w:pPr>
              <w:rPr>
                <w:sz w:val="20"/>
              </w:rPr>
            </w:pPr>
            <w:r w:rsidRPr="0065202D">
              <w:rPr>
                <w:sz w:val="20"/>
              </w:rPr>
              <w:t>fcsNotificationOKD</w:t>
            </w:r>
          </w:p>
        </w:tc>
        <w:tc>
          <w:tcPr>
            <w:tcW w:w="3208" w:type="dxa"/>
            <w:hideMark/>
          </w:tcPr>
          <w:p w14:paraId="099F6A15" w14:textId="77777777" w:rsidR="0065202D" w:rsidRPr="0065202D" w:rsidRDefault="0065202D" w:rsidP="00942502">
            <w:pPr>
              <w:rPr>
                <w:sz w:val="20"/>
              </w:rPr>
            </w:pPr>
            <w:r w:rsidRPr="0065202D">
              <w:rPr>
                <w:sz w:val="20"/>
              </w:rPr>
              <w:t>Извещение о проведении OK-Д (двухэтапный конкурс); внесение изменений</w:t>
            </w:r>
          </w:p>
        </w:tc>
        <w:tc>
          <w:tcPr>
            <w:tcW w:w="1612" w:type="dxa"/>
            <w:noWrap/>
            <w:vAlign w:val="center"/>
            <w:hideMark/>
          </w:tcPr>
          <w:p w14:paraId="43B54B38" w14:textId="77777777" w:rsidR="0065202D" w:rsidRPr="0065202D" w:rsidRDefault="0065202D" w:rsidP="005F7F25">
            <w:pPr>
              <w:jc w:val="center"/>
              <w:rPr>
                <w:sz w:val="20"/>
              </w:rPr>
            </w:pPr>
            <w:r w:rsidRPr="0065202D">
              <w:rPr>
                <w:sz w:val="20"/>
              </w:rPr>
              <w:t>P</w:t>
            </w:r>
          </w:p>
        </w:tc>
        <w:tc>
          <w:tcPr>
            <w:tcW w:w="958" w:type="dxa"/>
            <w:noWrap/>
            <w:vAlign w:val="center"/>
            <w:hideMark/>
          </w:tcPr>
          <w:p w14:paraId="1D1387E6" w14:textId="77777777" w:rsidR="0065202D" w:rsidRPr="0065202D" w:rsidRDefault="0065202D" w:rsidP="005F7F25">
            <w:pPr>
              <w:jc w:val="center"/>
              <w:rPr>
                <w:sz w:val="20"/>
              </w:rPr>
            </w:pPr>
            <w:r w:rsidRPr="0065202D">
              <w:rPr>
                <w:sz w:val="20"/>
              </w:rPr>
              <w:t>PRIZ</w:t>
            </w:r>
          </w:p>
        </w:tc>
      </w:tr>
      <w:tr w:rsidR="001C4273" w:rsidRPr="0065202D" w14:paraId="4FB8DB78" w14:textId="77777777" w:rsidTr="005F7F25">
        <w:trPr>
          <w:jc w:val="center"/>
        </w:trPr>
        <w:tc>
          <w:tcPr>
            <w:tcW w:w="512" w:type="dxa"/>
            <w:noWrap/>
            <w:vAlign w:val="center"/>
          </w:tcPr>
          <w:p w14:paraId="77F3B02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AB93283" w14:textId="77777777" w:rsidR="0065202D" w:rsidRPr="0065202D" w:rsidRDefault="0065202D" w:rsidP="00942502">
            <w:pPr>
              <w:rPr>
                <w:sz w:val="20"/>
              </w:rPr>
            </w:pPr>
            <w:r w:rsidRPr="0065202D">
              <w:rPr>
                <w:sz w:val="20"/>
              </w:rPr>
              <w:t>fcsNotificationOKOU</w:t>
            </w:r>
          </w:p>
        </w:tc>
        <w:tc>
          <w:tcPr>
            <w:tcW w:w="3208" w:type="dxa"/>
            <w:hideMark/>
          </w:tcPr>
          <w:p w14:paraId="0DD3B8EA" w14:textId="77777777" w:rsidR="0065202D" w:rsidRPr="0065202D" w:rsidRDefault="0065202D" w:rsidP="00942502">
            <w:pPr>
              <w:rPr>
                <w:sz w:val="20"/>
              </w:rPr>
            </w:pPr>
            <w:r w:rsidRPr="0065202D">
              <w:rPr>
                <w:sz w:val="20"/>
              </w:rPr>
              <w:t>Извещение о проведении OK-ОУ (конкурс с ограниченным участием); внесение изменений</w:t>
            </w:r>
          </w:p>
        </w:tc>
        <w:tc>
          <w:tcPr>
            <w:tcW w:w="1612" w:type="dxa"/>
            <w:noWrap/>
            <w:vAlign w:val="center"/>
            <w:hideMark/>
          </w:tcPr>
          <w:p w14:paraId="0E699D03" w14:textId="77777777" w:rsidR="0065202D" w:rsidRPr="0065202D" w:rsidRDefault="0065202D" w:rsidP="005F7F25">
            <w:pPr>
              <w:jc w:val="center"/>
              <w:rPr>
                <w:sz w:val="20"/>
              </w:rPr>
            </w:pPr>
            <w:r w:rsidRPr="0065202D">
              <w:rPr>
                <w:sz w:val="20"/>
              </w:rPr>
              <w:t>P</w:t>
            </w:r>
          </w:p>
        </w:tc>
        <w:tc>
          <w:tcPr>
            <w:tcW w:w="958" w:type="dxa"/>
            <w:noWrap/>
            <w:vAlign w:val="center"/>
            <w:hideMark/>
          </w:tcPr>
          <w:p w14:paraId="04B931D1" w14:textId="77777777" w:rsidR="0065202D" w:rsidRPr="0065202D" w:rsidRDefault="0065202D" w:rsidP="005F7F25">
            <w:pPr>
              <w:jc w:val="center"/>
              <w:rPr>
                <w:sz w:val="20"/>
              </w:rPr>
            </w:pPr>
            <w:r w:rsidRPr="0065202D">
              <w:rPr>
                <w:sz w:val="20"/>
              </w:rPr>
              <w:t>PRIZ</w:t>
            </w:r>
          </w:p>
        </w:tc>
      </w:tr>
      <w:tr w:rsidR="001C4273" w:rsidRPr="0065202D" w14:paraId="6E96136D" w14:textId="77777777" w:rsidTr="005F7F25">
        <w:trPr>
          <w:jc w:val="center"/>
        </w:trPr>
        <w:tc>
          <w:tcPr>
            <w:tcW w:w="512" w:type="dxa"/>
            <w:noWrap/>
            <w:vAlign w:val="center"/>
          </w:tcPr>
          <w:p w14:paraId="01C85B7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E68D783" w14:textId="77777777" w:rsidR="0065202D" w:rsidRPr="0065202D" w:rsidRDefault="0065202D" w:rsidP="00942502">
            <w:pPr>
              <w:rPr>
                <w:sz w:val="20"/>
              </w:rPr>
            </w:pPr>
            <w:r w:rsidRPr="0065202D">
              <w:rPr>
                <w:sz w:val="20"/>
              </w:rPr>
              <w:t>fcsNotificationPO</w:t>
            </w:r>
          </w:p>
        </w:tc>
        <w:tc>
          <w:tcPr>
            <w:tcW w:w="3208" w:type="dxa"/>
            <w:hideMark/>
          </w:tcPr>
          <w:p w14:paraId="1720B827" w14:textId="77777777" w:rsidR="0065202D" w:rsidRPr="0065202D" w:rsidRDefault="0065202D" w:rsidP="00942502">
            <w:pPr>
              <w:rPr>
                <w:sz w:val="20"/>
              </w:rPr>
            </w:pPr>
            <w:r w:rsidRPr="0065202D">
              <w:rPr>
                <w:sz w:val="20"/>
              </w:rPr>
              <w:t>Извещение о проведении ПО (предварительный отбор); внесение изменений</w:t>
            </w:r>
          </w:p>
        </w:tc>
        <w:tc>
          <w:tcPr>
            <w:tcW w:w="1612" w:type="dxa"/>
            <w:noWrap/>
            <w:vAlign w:val="center"/>
            <w:hideMark/>
          </w:tcPr>
          <w:p w14:paraId="5D456870" w14:textId="77777777" w:rsidR="0065202D" w:rsidRPr="0065202D" w:rsidRDefault="0065202D" w:rsidP="005F7F25">
            <w:pPr>
              <w:jc w:val="center"/>
              <w:rPr>
                <w:sz w:val="20"/>
              </w:rPr>
            </w:pPr>
            <w:r w:rsidRPr="0065202D">
              <w:rPr>
                <w:sz w:val="20"/>
              </w:rPr>
              <w:t>P</w:t>
            </w:r>
          </w:p>
        </w:tc>
        <w:tc>
          <w:tcPr>
            <w:tcW w:w="958" w:type="dxa"/>
            <w:noWrap/>
            <w:vAlign w:val="center"/>
            <w:hideMark/>
          </w:tcPr>
          <w:p w14:paraId="4AC47A56" w14:textId="77777777" w:rsidR="0065202D" w:rsidRPr="0065202D" w:rsidRDefault="0065202D" w:rsidP="005F7F25">
            <w:pPr>
              <w:jc w:val="center"/>
              <w:rPr>
                <w:sz w:val="20"/>
              </w:rPr>
            </w:pPr>
            <w:r w:rsidRPr="0065202D">
              <w:rPr>
                <w:sz w:val="20"/>
              </w:rPr>
              <w:t>PRIZ</w:t>
            </w:r>
          </w:p>
        </w:tc>
      </w:tr>
      <w:tr w:rsidR="001C4273" w:rsidRPr="0065202D" w14:paraId="59581A41" w14:textId="77777777" w:rsidTr="005F7F25">
        <w:trPr>
          <w:jc w:val="center"/>
        </w:trPr>
        <w:tc>
          <w:tcPr>
            <w:tcW w:w="512" w:type="dxa"/>
            <w:noWrap/>
            <w:vAlign w:val="center"/>
          </w:tcPr>
          <w:p w14:paraId="0E7422C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867E306" w14:textId="77777777" w:rsidR="0065202D" w:rsidRPr="0065202D" w:rsidRDefault="0065202D" w:rsidP="00942502">
            <w:pPr>
              <w:rPr>
                <w:sz w:val="20"/>
              </w:rPr>
            </w:pPr>
            <w:r w:rsidRPr="0065202D">
              <w:rPr>
                <w:sz w:val="20"/>
              </w:rPr>
              <w:t>fcsNotificationZakA</w:t>
            </w:r>
          </w:p>
        </w:tc>
        <w:tc>
          <w:tcPr>
            <w:tcW w:w="3208" w:type="dxa"/>
            <w:hideMark/>
          </w:tcPr>
          <w:p w14:paraId="647D1AC5" w14:textId="77777777" w:rsidR="0065202D" w:rsidRPr="0065202D" w:rsidRDefault="0065202D" w:rsidP="00942502">
            <w:pPr>
              <w:rPr>
                <w:sz w:val="20"/>
              </w:rPr>
            </w:pPr>
            <w:r w:rsidRPr="0065202D">
              <w:rPr>
                <w:sz w:val="20"/>
              </w:rPr>
              <w:t>Извещение о проведении ЗакА (закрытый аукцион); внесение изменений</w:t>
            </w:r>
          </w:p>
        </w:tc>
        <w:tc>
          <w:tcPr>
            <w:tcW w:w="1612" w:type="dxa"/>
            <w:noWrap/>
            <w:vAlign w:val="center"/>
            <w:hideMark/>
          </w:tcPr>
          <w:p w14:paraId="2E78DD3F" w14:textId="77777777" w:rsidR="0065202D" w:rsidRPr="0065202D" w:rsidRDefault="0065202D" w:rsidP="005F7F25">
            <w:pPr>
              <w:jc w:val="center"/>
              <w:rPr>
                <w:sz w:val="20"/>
              </w:rPr>
            </w:pPr>
            <w:r w:rsidRPr="0065202D">
              <w:rPr>
                <w:sz w:val="20"/>
              </w:rPr>
              <w:t>H</w:t>
            </w:r>
          </w:p>
        </w:tc>
        <w:tc>
          <w:tcPr>
            <w:tcW w:w="958" w:type="dxa"/>
            <w:noWrap/>
            <w:vAlign w:val="center"/>
            <w:hideMark/>
          </w:tcPr>
          <w:p w14:paraId="6DCC8004" w14:textId="77777777" w:rsidR="0065202D" w:rsidRPr="0065202D" w:rsidRDefault="0065202D" w:rsidP="005F7F25">
            <w:pPr>
              <w:jc w:val="center"/>
              <w:rPr>
                <w:sz w:val="20"/>
              </w:rPr>
            </w:pPr>
            <w:r w:rsidRPr="0065202D">
              <w:rPr>
                <w:sz w:val="20"/>
              </w:rPr>
              <w:t>PRIZ</w:t>
            </w:r>
          </w:p>
        </w:tc>
      </w:tr>
      <w:tr w:rsidR="001C4273" w:rsidRPr="0065202D" w14:paraId="4F9A4DCB" w14:textId="77777777" w:rsidTr="005F7F25">
        <w:trPr>
          <w:jc w:val="center"/>
        </w:trPr>
        <w:tc>
          <w:tcPr>
            <w:tcW w:w="512" w:type="dxa"/>
            <w:noWrap/>
            <w:vAlign w:val="center"/>
          </w:tcPr>
          <w:p w14:paraId="23F412B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57FE8C6" w14:textId="77777777" w:rsidR="0065202D" w:rsidRPr="0065202D" w:rsidRDefault="0065202D" w:rsidP="00942502">
            <w:pPr>
              <w:rPr>
                <w:sz w:val="20"/>
              </w:rPr>
            </w:pPr>
            <w:r w:rsidRPr="0065202D">
              <w:rPr>
                <w:sz w:val="20"/>
              </w:rPr>
              <w:t>fcsNotificationZakK</w:t>
            </w:r>
          </w:p>
        </w:tc>
        <w:tc>
          <w:tcPr>
            <w:tcW w:w="3208" w:type="dxa"/>
            <w:hideMark/>
          </w:tcPr>
          <w:p w14:paraId="7711E764" w14:textId="77777777" w:rsidR="0065202D" w:rsidRPr="0065202D" w:rsidRDefault="0065202D" w:rsidP="00942502">
            <w:pPr>
              <w:rPr>
                <w:sz w:val="20"/>
              </w:rPr>
            </w:pPr>
            <w:r w:rsidRPr="0065202D">
              <w:rPr>
                <w:sz w:val="20"/>
              </w:rPr>
              <w:t>Извещение о проведении ЗакK (закрытый конкурс); внесение изменений</w:t>
            </w:r>
          </w:p>
        </w:tc>
        <w:tc>
          <w:tcPr>
            <w:tcW w:w="1612" w:type="dxa"/>
            <w:noWrap/>
            <w:vAlign w:val="center"/>
            <w:hideMark/>
          </w:tcPr>
          <w:p w14:paraId="04E6E403" w14:textId="77777777" w:rsidR="0065202D" w:rsidRPr="0065202D" w:rsidRDefault="0065202D" w:rsidP="005F7F25">
            <w:pPr>
              <w:jc w:val="center"/>
              <w:rPr>
                <w:sz w:val="20"/>
              </w:rPr>
            </w:pPr>
            <w:r w:rsidRPr="0065202D">
              <w:rPr>
                <w:sz w:val="20"/>
              </w:rPr>
              <w:t>H</w:t>
            </w:r>
          </w:p>
        </w:tc>
        <w:tc>
          <w:tcPr>
            <w:tcW w:w="958" w:type="dxa"/>
            <w:noWrap/>
            <w:vAlign w:val="center"/>
            <w:hideMark/>
          </w:tcPr>
          <w:p w14:paraId="28C60428" w14:textId="77777777" w:rsidR="0065202D" w:rsidRPr="0065202D" w:rsidRDefault="0065202D" w:rsidP="005F7F25">
            <w:pPr>
              <w:jc w:val="center"/>
              <w:rPr>
                <w:sz w:val="20"/>
              </w:rPr>
            </w:pPr>
            <w:r w:rsidRPr="0065202D">
              <w:rPr>
                <w:sz w:val="20"/>
              </w:rPr>
              <w:t>PRIZ</w:t>
            </w:r>
          </w:p>
        </w:tc>
      </w:tr>
      <w:tr w:rsidR="001C4273" w:rsidRPr="0065202D" w14:paraId="53D6F075" w14:textId="77777777" w:rsidTr="005F7F25">
        <w:trPr>
          <w:jc w:val="center"/>
        </w:trPr>
        <w:tc>
          <w:tcPr>
            <w:tcW w:w="512" w:type="dxa"/>
            <w:noWrap/>
            <w:vAlign w:val="center"/>
          </w:tcPr>
          <w:p w14:paraId="6DA747B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5778263" w14:textId="77777777" w:rsidR="0065202D" w:rsidRPr="0065202D" w:rsidRDefault="0065202D" w:rsidP="00942502">
            <w:pPr>
              <w:rPr>
                <w:sz w:val="20"/>
              </w:rPr>
            </w:pPr>
            <w:r w:rsidRPr="0065202D">
              <w:rPr>
                <w:sz w:val="20"/>
              </w:rPr>
              <w:t>fcsNotificationZakKD</w:t>
            </w:r>
          </w:p>
        </w:tc>
        <w:tc>
          <w:tcPr>
            <w:tcW w:w="3208" w:type="dxa"/>
            <w:hideMark/>
          </w:tcPr>
          <w:p w14:paraId="14D1E550" w14:textId="77777777" w:rsidR="0065202D" w:rsidRPr="0065202D" w:rsidRDefault="0065202D" w:rsidP="00942502">
            <w:pPr>
              <w:rPr>
                <w:sz w:val="20"/>
              </w:rPr>
            </w:pPr>
            <w:r w:rsidRPr="0065202D">
              <w:rPr>
                <w:sz w:val="20"/>
              </w:rPr>
              <w:t>Извещение о проведении ЗакK-Д (закрытый двухэтапный конкурс);  внесение изменений</w:t>
            </w:r>
          </w:p>
        </w:tc>
        <w:tc>
          <w:tcPr>
            <w:tcW w:w="1612" w:type="dxa"/>
            <w:noWrap/>
            <w:vAlign w:val="center"/>
            <w:hideMark/>
          </w:tcPr>
          <w:p w14:paraId="5356DD44" w14:textId="77777777" w:rsidR="0065202D" w:rsidRPr="0065202D" w:rsidRDefault="0065202D" w:rsidP="005F7F25">
            <w:pPr>
              <w:jc w:val="center"/>
              <w:rPr>
                <w:sz w:val="20"/>
              </w:rPr>
            </w:pPr>
            <w:r w:rsidRPr="0065202D">
              <w:rPr>
                <w:sz w:val="20"/>
              </w:rPr>
              <w:t>H</w:t>
            </w:r>
          </w:p>
        </w:tc>
        <w:tc>
          <w:tcPr>
            <w:tcW w:w="958" w:type="dxa"/>
            <w:noWrap/>
            <w:vAlign w:val="center"/>
            <w:hideMark/>
          </w:tcPr>
          <w:p w14:paraId="4673642D" w14:textId="77777777" w:rsidR="0065202D" w:rsidRPr="0065202D" w:rsidRDefault="0065202D" w:rsidP="005F7F25">
            <w:pPr>
              <w:jc w:val="center"/>
              <w:rPr>
                <w:sz w:val="20"/>
              </w:rPr>
            </w:pPr>
            <w:r w:rsidRPr="0065202D">
              <w:rPr>
                <w:sz w:val="20"/>
              </w:rPr>
              <w:t>PRIZ</w:t>
            </w:r>
          </w:p>
        </w:tc>
      </w:tr>
      <w:tr w:rsidR="001C4273" w:rsidRPr="0065202D" w14:paraId="5EDE8224" w14:textId="77777777" w:rsidTr="005F7F25">
        <w:trPr>
          <w:jc w:val="center"/>
        </w:trPr>
        <w:tc>
          <w:tcPr>
            <w:tcW w:w="512" w:type="dxa"/>
            <w:noWrap/>
            <w:vAlign w:val="center"/>
          </w:tcPr>
          <w:p w14:paraId="77D397B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B710255" w14:textId="77777777" w:rsidR="0065202D" w:rsidRPr="0065202D" w:rsidRDefault="0065202D" w:rsidP="00942502">
            <w:pPr>
              <w:rPr>
                <w:sz w:val="20"/>
              </w:rPr>
            </w:pPr>
            <w:r w:rsidRPr="0065202D">
              <w:rPr>
                <w:sz w:val="20"/>
              </w:rPr>
              <w:t>fcsNotificationZakKOU</w:t>
            </w:r>
          </w:p>
        </w:tc>
        <w:tc>
          <w:tcPr>
            <w:tcW w:w="3208" w:type="dxa"/>
            <w:hideMark/>
          </w:tcPr>
          <w:p w14:paraId="09733440" w14:textId="77777777" w:rsidR="0065202D" w:rsidRPr="0065202D" w:rsidRDefault="0065202D" w:rsidP="00942502">
            <w:pPr>
              <w:rPr>
                <w:sz w:val="20"/>
              </w:rPr>
            </w:pPr>
            <w:r w:rsidRPr="0065202D">
              <w:rPr>
                <w:sz w:val="20"/>
              </w:rPr>
              <w:t>Извещение о проведении ЗакK-ОУ (закрытый конкурс с ограниченным участием); внесение изменений</w:t>
            </w:r>
          </w:p>
        </w:tc>
        <w:tc>
          <w:tcPr>
            <w:tcW w:w="1612" w:type="dxa"/>
            <w:noWrap/>
            <w:vAlign w:val="center"/>
            <w:hideMark/>
          </w:tcPr>
          <w:p w14:paraId="23A825A9" w14:textId="77777777" w:rsidR="0065202D" w:rsidRPr="0065202D" w:rsidRDefault="0065202D" w:rsidP="005F7F25">
            <w:pPr>
              <w:jc w:val="center"/>
              <w:rPr>
                <w:sz w:val="20"/>
              </w:rPr>
            </w:pPr>
            <w:r w:rsidRPr="0065202D">
              <w:rPr>
                <w:sz w:val="20"/>
              </w:rPr>
              <w:t>H</w:t>
            </w:r>
          </w:p>
        </w:tc>
        <w:tc>
          <w:tcPr>
            <w:tcW w:w="958" w:type="dxa"/>
            <w:noWrap/>
            <w:vAlign w:val="center"/>
            <w:hideMark/>
          </w:tcPr>
          <w:p w14:paraId="04B996E5" w14:textId="77777777" w:rsidR="0065202D" w:rsidRPr="0065202D" w:rsidRDefault="0065202D" w:rsidP="005F7F25">
            <w:pPr>
              <w:jc w:val="center"/>
              <w:rPr>
                <w:sz w:val="20"/>
              </w:rPr>
            </w:pPr>
            <w:r w:rsidRPr="0065202D">
              <w:rPr>
                <w:sz w:val="20"/>
              </w:rPr>
              <w:t>PRIZ</w:t>
            </w:r>
          </w:p>
        </w:tc>
      </w:tr>
      <w:tr w:rsidR="001C4273" w:rsidRPr="0065202D" w14:paraId="02FE79DE" w14:textId="77777777" w:rsidTr="005F7F25">
        <w:trPr>
          <w:jc w:val="center"/>
        </w:trPr>
        <w:tc>
          <w:tcPr>
            <w:tcW w:w="512" w:type="dxa"/>
            <w:noWrap/>
            <w:vAlign w:val="center"/>
          </w:tcPr>
          <w:p w14:paraId="19338CB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9A97EE6" w14:textId="77777777" w:rsidR="0065202D" w:rsidRPr="0065202D" w:rsidRDefault="0065202D" w:rsidP="00942502">
            <w:pPr>
              <w:rPr>
                <w:sz w:val="20"/>
              </w:rPr>
            </w:pPr>
            <w:r w:rsidRPr="0065202D">
              <w:rPr>
                <w:sz w:val="20"/>
              </w:rPr>
              <w:t>fcsNotificationZK</w:t>
            </w:r>
          </w:p>
        </w:tc>
        <w:tc>
          <w:tcPr>
            <w:tcW w:w="3208" w:type="dxa"/>
            <w:hideMark/>
          </w:tcPr>
          <w:p w14:paraId="26762F86" w14:textId="77777777" w:rsidR="0065202D" w:rsidRPr="0065202D" w:rsidRDefault="0065202D" w:rsidP="00942502">
            <w:pPr>
              <w:rPr>
                <w:sz w:val="20"/>
              </w:rPr>
            </w:pPr>
            <w:r w:rsidRPr="0065202D">
              <w:rPr>
                <w:sz w:val="20"/>
              </w:rPr>
              <w:t>Извещение о проведении ЗK (запрос котировок); внесение изменений</w:t>
            </w:r>
          </w:p>
        </w:tc>
        <w:tc>
          <w:tcPr>
            <w:tcW w:w="1612" w:type="dxa"/>
            <w:noWrap/>
            <w:vAlign w:val="center"/>
            <w:hideMark/>
          </w:tcPr>
          <w:p w14:paraId="1F09E5B9" w14:textId="77777777" w:rsidR="0065202D" w:rsidRPr="0065202D" w:rsidRDefault="0065202D" w:rsidP="005F7F25">
            <w:pPr>
              <w:jc w:val="center"/>
              <w:rPr>
                <w:sz w:val="20"/>
              </w:rPr>
            </w:pPr>
            <w:r w:rsidRPr="0065202D">
              <w:rPr>
                <w:sz w:val="20"/>
              </w:rPr>
              <w:t>P</w:t>
            </w:r>
          </w:p>
        </w:tc>
        <w:tc>
          <w:tcPr>
            <w:tcW w:w="958" w:type="dxa"/>
            <w:noWrap/>
            <w:vAlign w:val="center"/>
            <w:hideMark/>
          </w:tcPr>
          <w:p w14:paraId="59BEACF8" w14:textId="77777777" w:rsidR="0065202D" w:rsidRPr="0065202D" w:rsidRDefault="0065202D" w:rsidP="005F7F25">
            <w:pPr>
              <w:jc w:val="center"/>
              <w:rPr>
                <w:sz w:val="20"/>
              </w:rPr>
            </w:pPr>
            <w:r w:rsidRPr="0065202D">
              <w:rPr>
                <w:sz w:val="20"/>
              </w:rPr>
              <w:t>PRIZ</w:t>
            </w:r>
          </w:p>
        </w:tc>
      </w:tr>
      <w:tr w:rsidR="001C4273" w:rsidRPr="0065202D" w14:paraId="300A6887" w14:textId="77777777" w:rsidTr="005F7F25">
        <w:trPr>
          <w:jc w:val="center"/>
        </w:trPr>
        <w:tc>
          <w:tcPr>
            <w:tcW w:w="512" w:type="dxa"/>
            <w:noWrap/>
            <w:vAlign w:val="center"/>
          </w:tcPr>
          <w:p w14:paraId="7795EFF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E23F162" w14:textId="77777777" w:rsidR="0065202D" w:rsidRPr="0065202D" w:rsidRDefault="0065202D" w:rsidP="00942502">
            <w:pPr>
              <w:rPr>
                <w:sz w:val="20"/>
              </w:rPr>
            </w:pPr>
            <w:r w:rsidRPr="0065202D">
              <w:rPr>
                <w:sz w:val="20"/>
              </w:rPr>
              <w:t>fcsNotificationZP</w:t>
            </w:r>
          </w:p>
        </w:tc>
        <w:tc>
          <w:tcPr>
            <w:tcW w:w="3208" w:type="dxa"/>
            <w:hideMark/>
          </w:tcPr>
          <w:p w14:paraId="53F029EC" w14:textId="77777777" w:rsidR="0065202D" w:rsidRPr="0065202D" w:rsidRDefault="0065202D" w:rsidP="00942502">
            <w:pPr>
              <w:rPr>
                <w:sz w:val="20"/>
              </w:rPr>
            </w:pPr>
            <w:r w:rsidRPr="0065202D">
              <w:rPr>
                <w:sz w:val="20"/>
              </w:rPr>
              <w:t>Извещение о проведении ЗП (запрос предложений); внесение изменений</w:t>
            </w:r>
          </w:p>
        </w:tc>
        <w:tc>
          <w:tcPr>
            <w:tcW w:w="1612" w:type="dxa"/>
            <w:noWrap/>
            <w:vAlign w:val="center"/>
            <w:hideMark/>
          </w:tcPr>
          <w:p w14:paraId="3F851D19" w14:textId="77777777" w:rsidR="0065202D" w:rsidRPr="0065202D" w:rsidRDefault="0065202D" w:rsidP="005F7F25">
            <w:pPr>
              <w:jc w:val="center"/>
              <w:rPr>
                <w:sz w:val="20"/>
              </w:rPr>
            </w:pPr>
            <w:r w:rsidRPr="0065202D">
              <w:rPr>
                <w:sz w:val="20"/>
              </w:rPr>
              <w:t>P</w:t>
            </w:r>
          </w:p>
        </w:tc>
        <w:tc>
          <w:tcPr>
            <w:tcW w:w="958" w:type="dxa"/>
            <w:noWrap/>
            <w:vAlign w:val="center"/>
            <w:hideMark/>
          </w:tcPr>
          <w:p w14:paraId="70BA242B" w14:textId="77777777" w:rsidR="0065202D" w:rsidRPr="0065202D" w:rsidRDefault="0065202D" w:rsidP="005F7F25">
            <w:pPr>
              <w:jc w:val="center"/>
              <w:rPr>
                <w:sz w:val="20"/>
              </w:rPr>
            </w:pPr>
            <w:r w:rsidRPr="0065202D">
              <w:rPr>
                <w:sz w:val="20"/>
              </w:rPr>
              <w:t>PRIZ</w:t>
            </w:r>
          </w:p>
        </w:tc>
      </w:tr>
      <w:tr w:rsidR="001C4273" w:rsidRPr="0065202D" w14:paraId="17830D76" w14:textId="77777777" w:rsidTr="005F7F25">
        <w:trPr>
          <w:jc w:val="center"/>
        </w:trPr>
        <w:tc>
          <w:tcPr>
            <w:tcW w:w="512" w:type="dxa"/>
            <w:noWrap/>
            <w:vAlign w:val="center"/>
          </w:tcPr>
          <w:p w14:paraId="1A58D3E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CC5AB4B" w14:textId="77777777" w:rsidR="0065202D" w:rsidRPr="0065202D" w:rsidRDefault="0065202D" w:rsidP="00942502">
            <w:pPr>
              <w:rPr>
                <w:sz w:val="20"/>
              </w:rPr>
            </w:pPr>
            <w:r w:rsidRPr="0065202D">
              <w:rPr>
                <w:sz w:val="20"/>
              </w:rPr>
              <w:t>fcsNotificationLotChange</w:t>
            </w:r>
          </w:p>
        </w:tc>
        <w:tc>
          <w:tcPr>
            <w:tcW w:w="3208" w:type="dxa"/>
            <w:hideMark/>
          </w:tcPr>
          <w:p w14:paraId="26493171" w14:textId="77777777" w:rsidR="0065202D" w:rsidRPr="0065202D" w:rsidRDefault="0065202D" w:rsidP="00942502">
            <w:pPr>
              <w:rPr>
                <w:sz w:val="20"/>
              </w:rPr>
            </w:pPr>
            <w:r w:rsidRPr="0065202D">
              <w:rPr>
                <w:sz w:val="20"/>
              </w:rPr>
              <w:t>Внесение изменений в части лота в извещение о проведении OK-ОУ (конкурс с ограниченным участием)</w:t>
            </w:r>
          </w:p>
        </w:tc>
        <w:tc>
          <w:tcPr>
            <w:tcW w:w="1612" w:type="dxa"/>
            <w:noWrap/>
            <w:vAlign w:val="center"/>
            <w:hideMark/>
          </w:tcPr>
          <w:p w14:paraId="60FA83AE" w14:textId="77777777" w:rsidR="0065202D" w:rsidRPr="0065202D" w:rsidRDefault="0065202D" w:rsidP="005F7F25">
            <w:pPr>
              <w:jc w:val="center"/>
              <w:rPr>
                <w:sz w:val="20"/>
              </w:rPr>
            </w:pPr>
            <w:r w:rsidRPr="0065202D">
              <w:rPr>
                <w:sz w:val="20"/>
              </w:rPr>
              <w:t>P</w:t>
            </w:r>
          </w:p>
        </w:tc>
        <w:tc>
          <w:tcPr>
            <w:tcW w:w="958" w:type="dxa"/>
            <w:noWrap/>
            <w:vAlign w:val="center"/>
            <w:hideMark/>
          </w:tcPr>
          <w:p w14:paraId="059A9CEE" w14:textId="77777777" w:rsidR="0065202D" w:rsidRPr="0065202D" w:rsidRDefault="0065202D" w:rsidP="005F7F25">
            <w:pPr>
              <w:jc w:val="center"/>
              <w:rPr>
                <w:sz w:val="20"/>
              </w:rPr>
            </w:pPr>
            <w:r w:rsidRPr="0065202D">
              <w:rPr>
                <w:sz w:val="20"/>
              </w:rPr>
              <w:t>PRIZ</w:t>
            </w:r>
          </w:p>
        </w:tc>
      </w:tr>
      <w:tr w:rsidR="001C4273" w:rsidRPr="0065202D" w14:paraId="72314804" w14:textId="77777777" w:rsidTr="005F7F25">
        <w:trPr>
          <w:jc w:val="center"/>
        </w:trPr>
        <w:tc>
          <w:tcPr>
            <w:tcW w:w="512" w:type="dxa"/>
            <w:noWrap/>
            <w:vAlign w:val="center"/>
          </w:tcPr>
          <w:p w14:paraId="19A827C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30AFB2C" w14:textId="77777777" w:rsidR="0065202D" w:rsidRPr="0065202D" w:rsidRDefault="0065202D" w:rsidP="00942502">
            <w:pPr>
              <w:rPr>
                <w:sz w:val="20"/>
              </w:rPr>
            </w:pPr>
            <w:r w:rsidRPr="0065202D">
              <w:rPr>
                <w:sz w:val="20"/>
              </w:rPr>
              <w:t>fcsNotificationOrgChange</w:t>
            </w:r>
          </w:p>
        </w:tc>
        <w:tc>
          <w:tcPr>
            <w:tcW w:w="3208" w:type="dxa"/>
            <w:hideMark/>
          </w:tcPr>
          <w:p w14:paraId="3752A6D2" w14:textId="77777777" w:rsidR="0065202D" w:rsidRPr="0065202D" w:rsidRDefault="0065202D" w:rsidP="00942502">
            <w:pPr>
              <w:rPr>
                <w:sz w:val="20"/>
              </w:rPr>
            </w:pPr>
            <w:r w:rsidRPr="0065202D">
              <w:rPr>
                <w:sz w:val="20"/>
              </w:rPr>
              <w:t>Уведомление об изменении организации, осуществляющей закупку</w:t>
            </w:r>
          </w:p>
        </w:tc>
        <w:tc>
          <w:tcPr>
            <w:tcW w:w="1612" w:type="dxa"/>
            <w:noWrap/>
            <w:vAlign w:val="center"/>
            <w:hideMark/>
          </w:tcPr>
          <w:p w14:paraId="78D685FA" w14:textId="77777777" w:rsidR="0065202D" w:rsidRPr="0065202D" w:rsidRDefault="0065202D" w:rsidP="005F7F25">
            <w:pPr>
              <w:jc w:val="center"/>
              <w:rPr>
                <w:sz w:val="20"/>
              </w:rPr>
            </w:pPr>
            <w:r w:rsidRPr="0065202D">
              <w:rPr>
                <w:sz w:val="20"/>
              </w:rPr>
              <w:t>P</w:t>
            </w:r>
          </w:p>
        </w:tc>
        <w:tc>
          <w:tcPr>
            <w:tcW w:w="958" w:type="dxa"/>
            <w:noWrap/>
            <w:vAlign w:val="center"/>
            <w:hideMark/>
          </w:tcPr>
          <w:p w14:paraId="58DEB0CB" w14:textId="77777777" w:rsidR="0065202D" w:rsidRPr="0065202D" w:rsidRDefault="0065202D" w:rsidP="005F7F25">
            <w:pPr>
              <w:jc w:val="center"/>
              <w:rPr>
                <w:sz w:val="20"/>
              </w:rPr>
            </w:pPr>
            <w:r w:rsidRPr="0065202D">
              <w:rPr>
                <w:sz w:val="20"/>
              </w:rPr>
              <w:t>PRIZ</w:t>
            </w:r>
          </w:p>
        </w:tc>
      </w:tr>
      <w:tr w:rsidR="001C4273" w:rsidRPr="0065202D" w14:paraId="7309C9E3" w14:textId="77777777" w:rsidTr="005F7F25">
        <w:trPr>
          <w:jc w:val="center"/>
        </w:trPr>
        <w:tc>
          <w:tcPr>
            <w:tcW w:w="512" w:type="dxa"/>
            <w:noWrap/>
            <w:vAlign w:val="center"/>
          </w:tcPr>
          <w:p w14:paraId="67A4AD5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39B1EC0" w14:textId="77777777" w:rsidR="0065202D" w:rsidRPr="0065202D" w:rsidRDefault="0065202D" w:rsidP="00942502">
            <w:pPr>
              <w:rPr>
                <w:sz w:val="20"/>
              </w:rPr>
            </w:pPr>
            <w:r w:rsidRPr="0065202D">
              <w:rPr>
                <w:sz w:val="20"/>
              </w:rPr>
              <w:t>fcsPurchaseProlongationZK</w:t>
            </w:r>
          </w:p>
        </w:tc>
        <w:tc>
          <w:tcPr>
            <w:tcW w:w="3208" w:type="dxa"/>
            <w:hideMark/>
          </w:tcPr>
          <w:p w14:paraId="60F78969" w14:textId="77777777" w:rsidR="0065202D" w:rsidRPr="0065202D" w:rsidRDefault="0065202D" w:rsidP="00942502">
            <w:pPr>
              <w:rPr>
                <w:sz w:val="20"/>
              </w:rPr>
            </w:pPr>
            <w:r w:rsidRPr="0065202D">
              <w:rPr>
                <w:sz w:val="20"/>
              </w:rPr>
              <w:t>Извещение о продлении срока подачи котировочных заявок</w:t>
            </w:r>
          </w:p>
        </w:tc>
        <w:tc>
          <w:tcPr>
            <w:tcW w:w="1612" w:type="dxa"/>
            <w:noWrap/>
            <w:vAlign w:val="center"/>
            <w:hideMark/>
          </w:tcPr>
          <w:p w14:paraId="135F5CEF" w14:textId="77777777" w:rsidR="0065202D" w:rsidRPr="0065202D" w:rsidRDefault="0065202D" w:rsidP="005F7F25">
            <w:pPr>
              <w:jc w:val="center"/>
              <w:rPr>
                <w:sz w:val="20"/>
              </w:rPr>
            </w:pPr>
            <w:r w:rsidRPr="0065202D">
              <w:rPr>
                <w:sz w:val="20"/>
              </w:rPr>
              <w:t>P</w:t>
            </w:r>
          </w:p>
        </w:tc>
        <w:tc>
          <w:tcPr>
            <w:tcW w:w="958" w:type="dxa"/>
            <w:noWrap/>
            <w:vAlign w:val="center"/>
            <w:hideMark/>
          </w:tcPr>
          <w:p w14:paraId="4C7D03DB" w14:textId="77777777" w:rsidR="0065202D" w:rsidRPr="0065202D" w:rsidRDefault="0065202D" w:rsidP="005F7F25">
            <w:pPr>
              <w:jc w:val="center"/>
              <w:rPr>
                <w:sz w:val="20"/>
              </w:rPr>
            </w:pPr>
            <w:r w:rsidRPr="0065202D">
              <w:rPr>
                <w:sz w:val="20"/>
              </w:rPr>
              <w:t>PRIZ</w:t>
            </w:r>
          </w:p>
        </w:tc>
      </w:tr>
      <w:tr w:rsidR="001C4273" w:rsidRPr="0065202D" w14:paraId="1AA181B7" w14:textId="77777777" w:rsidTr="005F7F25">
        <w:trPr>
          <w:jc w:val="center"/>
        </w:trPr>
        <w:tc>
          <w:tcPr>
            <w:tcW w:w="512" w:type="dxa"/>
            <w:noWrap/>
            <w:vAlign w:val="center"/>
          </w:tcPr>
          <w:p w14:paraId="599307C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89EDA2C" w14:textId="77777777" w:rsidR="0065202D" w:rsidRPr="0065202D" w:rsidRDefault="0065202D" w:rsidP="00942502">
            <w:pPr>
              <w:rPr>
                <w:sz w:val="20"/>
              </w:rPr>
            </w:pPr>
            <w:r w:rsidRPr="0065202D">
              <w:rPr>
                <w:sz w:val="20"/>
              </w:rPr>
              <w:t>fcsPurchaseProlongationOK</w:t>
            </w:r>
          </w:p>
        </w:tc>
        <w:tc>
          <w:tcPr>
            <w:tcW w:w="3208" w:type="dxa"/>
            <w:hideMark/>
          </w:tcPr>
          <w:p w14:paraId="0124CB9D" w14:textId="77777777" w:rsidR="0065202D" w:rsidRPr="0065202D" w:rsidRDefault="0065202D" w:rsidP="00942502">
            <w:pPr>
              <w:rPr>
                <w:sz w:val="20"/>
              </w:rPr>
            </w:pPr>
            <w:r w:rsidRPr="0065202D">
              <w:rPr>
                <w:sz w:val="20"/>
              </w:rPr>
              <w:t>Извещение о продлении срока подачи котировочных заявок</w:t>
            </w:r>
          </w:p>
        </w:tc>
        <w:tc>
          <w:tcPr>
            <w:tcW w:w="1612" w:type="dxa"/>
            <w:noWrap/>
            <w:vAlign w:val="center"/>
            <w:hideMark/>
          </w:tcPr>
          <w:p w14:paraId="7BA402CC" w14:textId="77777777" w:rsidR="0065202D" w:rsidRPr="0065202D" w:rsidRDefault="0065202D" w:rsidP="005F7F25">
            <w:pPr>
              <w:jc w:val="center"/>
              <w:rPr>
                <w:sz w:val="20"/>
              </w:rPr>
            </w:pPr>
            <w:r w:rsidRPr="0065202D">
              <w:rPr>
                <w:sz w:val="20"/>
              </w:rPr>
              <w:t>P</w:t>
            </w:r>
          </w:p>
        </w:tc>
        <w:tc>
          <w:tcPr>
            <w:tcW w:w="958" w:type="dxa"/>
            <w:noWrap/>
            <w:vAlign w:val="center"/>
            <w:hideMark/>
          </w:tcPr>
          <w:p w14:paraId="5E0C583A" w14:textId="77777777" w:rsidR="0065202D" w:rsidRPr="0065202D" w:rsidRDefault="0065202D" w:rsidP="005F7F25">
            <w:pPr>
              <w:jc w:val="center"/>
              <w:rPr>
                <w:sz w:val="20"/>
              </w:rPr>
            </w:pPr>
            <w:r w:rsidRPr="0065202D">
              <w:rPr>
                <w:sz w:val="20"/>
              </w:rPr>
              <w:t>PRIZ</w:t>
            </w:r>
          </w:p>
        </w:tc>
      </w:tr>
      <w:tr w:rsidR="001C4273" w:rsidRPr="0065202D" w14:paraId="7DB71E86" w14:textId="77777777" w:rsidTr="005F7F25">
        <w:trPr>
          <w:jc w:val="center"/>
        </w:trPr>
        <w:tc>
          <w:tcPr>
            <w:tcW w:w="512" w:type="dxa"/>
            <w:noWrap/>
            <w:vAlign w:val="center"/>
          </w:tcPr>
          <w:p w14:paraId="40F9F86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0BABC90" w14:textId="77777777" w:rsidR="0065202D" w:rsidRPr="0065202D" w:rsidRDefault="0065202D" w:rsidP="00942502">
            <w:pPr>
              <w:rPr>
                <w:sz w:val="20"/>
              </w:rPr>
            </w:pPr>
            <w:r w:rsidRPr="0065202D">
              <w:rPr>
                <w:sz w:val="20"/>
              </w:rPr>
              <w:t>fcsContractSign</w:t>
            </w:r>
          </w:p>
        </w:tc>
        <w:tc>
          <w:tcPr>
            <w:tcW w:w="3208" w:type="dxa"/>
            <w:hideMark/>
          </w:tcPr>
          <w:p w14:paraId="26E0CEE9" w14:textId="77777777" w:rsidR="0065202D" w:rsidRPr="0065202D" w:rsidRDefault="0065202D" w:rsidP="00942502">
            <w:pPr>
              <w:rPr>
                <w:sz w:val="20"/>
              </w:rPr>
            </w:pPr>
            <w:r w:rsidRPr="0065202D">
              <w:rPr>
                <w:sz w:val="20"/>
              </w:rPr>
              <w:t>Информация о подписании государственного/муниципального контракта на ЭП</w:t>
            </w:r>
          </w:p>
        </w:tc>
        <w:tc>
          <w:tcPr>
            <w:tcW w:w="1612" w:type="dxa"/>
            <w:noWrap/>
            <w:vAlign w:val="center"/>
            <w:hideMark/>
          </w:tcPr>
          <w:p w14:paraId="196E7805" w14:textId="77777777" w:rsidR="0065202D" w:rsidRPr="0065202D" w:rsidRDefault="0065202D" w:rsidP="005F7F25">
            <w:pPr>
              <w:jc w:val="center"/>
              <w:rPr>
                <w:sz w:val="20"/>
              </w:rPr>
            </w:pPr>
            <w:r w:rsidRPr="0065202D">
              <w:rPr>
                <w:sz w:val="20"/>
              </w:rPr>
              <w:t>P</w:t>
            </w:r>
          </w:p>
        </w:tc>
        <w:tc>
          <w:tcPr>
            <w:tcW w:w="958" w:type="dxa"/>
            <w:noWrap/>
            <w:vAlign w:val="center"/>
            <w:hideMark/>
          </w:tcPr>
          <w:p w14:paraId="3DFF1436" w14:textId="77777777" w:rsidR="0065202D" w:rsidRPr="0065202D" w:rsidRDefault="0065202D" w:rsidP="005F7F25">
            <w:pPr>
              <w:jc w:val="center"/>
              <w:rPr>
                <w:sz w:val="20"/>
              </w:rPr>
            </w:pPr>
            <w:r w:rsidRPr="0065202D">
              <w:rPr>
                <w:sz w:val="20"/>
              </w:rPr>
              <w:t>PRIZ</w:t>
            </w:r>
          </w:p>
        </w:tc>
      </w:tr>
      <w:tr w:rsidR="001C4273" w:rsidRPr="0065202D" w14:paraId="346DF1B0" w14:textId="77777777" w:rsidTr="005F7F25">
        <w:trPr>
          <w:jc w:val="center"/>
        </w:trPr>
        <w:tc>
          <w:tcPr>
            <w:tcW w:w="512" w:type="dxa"/>
            <w:noWrap/>
            <w:vAlign w:val="center"/>
          </w:tcPr>
          <w:p w14:paraId="751B02B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8455432" w14:textId="77777777" w:rsidR="0065202D" w:rsidRPr="0065202D" w:rsidRDefault="0065202D" w:rsidP="00942502">
            <w:pPr>
              <w:rPr>
                <w:sz w:val="20"/>
              </w:rPr>
            </w:pPr>
            <w:r w:rsidRPr="0065202D">
              <w:rPr>
                <w:sz w:val="20"/>
              </w:rPr>
              <w:t>fcsProtocolCancel</w:t>
            </w:r>
          </w:p>
        </w:tc>
        <w:tc>
          <w:tcPr>
            <w:tcW w:w="3208" w:type="dxa"/>
            <w:hideMark/>
          </w:tcPr>
          <w:p w14:paraId="06BBD0EB" w14:textId="77777777" w:rsidR="0065202D" w:rsidRPr="0065202D" w:rsidRDefault="0065202D" w:rsidP="00942502">
            <w:pPr>
              <w:rPr>
                <w:sz w:val="20"/>
              </w:rPr>
            </w:pPr>
            <w:r w:rsidRPr="0065202D">
              <w:rPr>
                <w:sz w:val="20"/>
              </w:rPr>
              <w:t>Информация об отмене протокола</w:t>
            </w:r>
          </w:p>
        </w:tc>
        <w:tc>
          <w:tcPr>
            <w:tcW w:w="1612" w:type="dxa"/>
            <w:noWrap/>
            <w:vAlign w:val="center"/>
            <w:hideMark/>
          </w:tcPr>
          <w:p w14:paraId="6E4A772C" w14:textId="77777777" w:rsidR="0065202D" w:rsidRPr="0065202D" w:rsidRDefault="0065202D" w:rsidP="005F7F25">
            <w:pPr>
              <w:jc w:val="center"/>
              <w:rPr>
                <w:sz w:val="20"/>
              </w:rPr>
            </w:pPr>
            <w:r w:rsidRPr="0065202D">
              <w:rPr>
                <w:sz w:val="20"/>
              </w:rPr>
              <w:t>P</w:t>
            </w:r>
          </w:p>
        </w:tc>
        <w:tc>
          <w:tcPr>
            <w:tcW w:w="958" w:type="dxa"/>
            <w:noWrap/>
            <w:vAlign w:val="center"/>
            <w:hideMark/>
          </w:tcPr>
          <w:p w14:paraId="39CACED7" w14:textId="77777777" w:rsidR="0065202D" w:rsidRPr="0065202D" w:rsidRDefault="0065202D" w:rsidP="005F7F25">
            <w:pPr>
              <w:jc w:val="center"/>
              <w:rPr>
                <w:sz w:val="20"/>
              </w:rPr>
            </w:pPr>
            <w:r w:rsidRPr="0065202D">
              <w:rPr>
                <w:sz w:val="20"/>
              </w:rPr>
              <w:t>PRIZ</w:t>
            </w:r>
          </w:p>
        </w:tc>
      </w:tr>
      <w:tr w:rsidR="001C4273" w:rsidRPr="0065202D" w14:paraId="61D99D0D" w14:textId="77777777" w:rsidTr="005F7F25">
        <w:trPr>
          <w:jc w:val="center"/>
        </w:trPr>
        <w:tc>
          <w:tcPr>
            <w:tcW w:w="512" w:type="dxa"/>
            <w:noWrap/>
            <w:vAlign w:val="center"/>
          </w:tcPr>
          <w:p w14:paraId="78DDAFC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BAD19AA" w14:textId="77777777" w:rsidR="0065202D" w:rsidRPr="0065202D" w:rsidRDefault="0065202D" w:rsidP="00942502">
            <w:pPr>
              <w:rPr>
                <w:sz w:val="20"/>
              </w:rPr>
            </w:pPr>
            <w:r w:rsidRPr="0065202D">
              <w:rPr>
                <w:sz w:val="20"/>
              </w:rPr>
              <w:t>fcsProtocolEF1</w:t>
            </w:r>
          </w:p>
        </w:tc>
        <w:tc>
          <w:tcPr>
            <w:tcW w:w="3208" w:type="dxa"/>
            <w:hideMark/>
          </w:tcPr>
          <w:p w14:paraId="6ABE8DC2" w14:textId="77777777" w:rsidR="0065202D" w:rsidRPr="0065202D" w:rsidRDefault="0065202D" w:rsidP="00942502">
            <w:pPr>
              <w:rPr>
                <w:sz w:val="20"/>
              </w:rPr>
            </w:pPr>
            <w:r w:rsidRPr="0065202D">
              <w:rPr>
                <w:sz w:val="20"/>
              </w:rPr>
              <w:t>Протокол рассмотрения заявок на участие в электронном аукционе</w:t>
            </w:r>
          </w:p>
        </w:tc>
        <w:tc>
          <w:tcPr>
            <w:tcW w:w="1612" w:type="dxa"/>
            <w:noWrap/>
            <w:vAlign w:val="center"/>
            <w:hideMark/>
          </w:tcPr>
          <w:p w14:paraId="2B51472F" w14:textId="77777777" w:rsidR="0065202D" w:rsidRPr="0065202D" w:rsidRDefault="0065202D" w:rsidP="005F7F25">
            <w:pPr>
              <w:jc w:val="center"/>
              <w:rPr>
                <w:sz w:val="20"/>
              </w:rPr>
            </w:pPr>
            <w:r w:rsidRPr="0065202D">
              <w:rPr>
                <w:sz w:val="20"/>
              </w:rPr>
              <w:t>P</w:t>
            </w:r>
          </w:p>
        </w:tc>
        <w:tc>
          <w:tcPr>
            <w:tcW w:w="958" w:type="dxa"/>
            <w:noWrap/>
            <w:vAlign w:val="center"/>
            <w:hideMark/>
          </w:tcPr>
          <w:p w14:paraId="6824ABA4" w14:textId="77777777" w:rsidR="0065202D" w:rsidRPr="0065202D" w:rsidRDefault="0065202D" w:rsidP="005F7F25">
            <w:pPr>
              <w:jc w:val="center"/>
              <w:rPr>
                <w:sz w:val="20"/>
              </w:rPr>
            </w:pPr>
            <w:r w:rsidRPr="0065202D">
              <w:rPr>
                <w:sz w:val="20"/>
              </w:rPr>
              <w:t>PRIZ</w:t>
            </w:r>
          </w:p>
        </w:tc>
      </w:tr>
      <w:tr w:rsidR="001C4273" w:rsidRPr="0065202D" w14:paraId="730AA12F" w14:textId="77777777" w:rsidTr="005F7F25">
        <w:trPr>
          <w:jc w:val="center"/>
        </w:trPr>
        <w:tc>
          <w:tcPr>
            <w:tcW w:w="512" w:type="dxa"/>
            <w:noWrap/>
            <w:vAlign w:val="center"/>
          </w:tcPr>
          <w:p w14:paraId="746AD9D4"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2339F9D" w14:textId="77777777" w:rsidR="0065202D" w:rsidRPr="0065202D" w:rsidRDefault="0065202D" w:rsidP="00942502">
            <w:pPr>
              <w:rPr>
                <w:sz w:val="20"/>
              </w:rPr>
            </w:pPr>
            <w:r w:rsidRPr="0065202D">
              <w:rPr>
                <w:sz w:val="20"/>
              </w:rPr>
              <w:t>fcsProtocolEF2</w:t>
            </w:r>
          </w:p>
        </w:tc>
        <w:tc>
          <w:tcPr>
            <w:tcW w:w="3208" w:type="dxa"/>
            <w:hideMark/>
          </w:tcPr>
          <w:p w14:paraId="517F1EC7" w14:textId="77777777" w:rsidR="0065202D" w:rsidRPr="0065202D" w:rsidRDefault="0065202D" w:rsidP="00942502">
            <w:pPr>
              <w:rPr>
                <w:sz w:val="20"/>
              </w:rPr>
            </w:pPr>
            <w:r w:rsidRPr="0065202D">
              <w:rPr>
                <w:sz w:val="20"/>
              </w:rPr>
              <w:t>Протокол проведения электронного аукциона</w:t>
            </w:r>
          </w:p>
        </w:tc>
        <w:tc>
          <w:tcPr>
            <w:tcW w:w="1612" w:type="dxa"/>
            <w:noWrap/>
            <w:vAlign w:val="center"/>
            <w:hideMark/>
          </w:tcPr>
          <w:p w14:paraId="14CCA2D8" w14:textId="77777777" w:rsidR="0065202D" w:rsidRPr="0065202D" w:rsidRDefault="0065202D" w:rsidP="005F7F25">
            <w:pPr>
              <w:jc w:val="center"/>
              <w:rPr>
                <w:sz w:val="20"/>
              </w:rPr>
            </w:pPr>
            <w:r w:rsidRPr="0065202D">
              <w:rPr>
                <w:sz w:val="20"/>
              </w:rPr>
              <w:t>P</w:t>
            </w:r>
          </w:p>
        </w:tc>
        <w:tc>
          <w:tcPr>
            <w:tcW w:w="958" w:type="dxa"/>
            <w:noWrap/>
            <w:vAlign w:val="center"/>
            <w:hideMark/>
          </w:tcPr>
          <w:p w14:paraId="098FF730" w14:textId="77777777" w:rsidR="0065202D" w:rsidRPr="0065202D" w:rsidRDefault="0065202D" w:rsidP="005F7F25">
            <w:pPr>
              <w:jc w:val="center"/>
              <w:rPr>
                <w:sz w:val="20"/>
              </w:rPr>
            </w:pPr>
            <w:r w:rsidRPr="0065202D">
              <w:rPr>
                <w:sz w:val="20"/>
              </w:rPr>
              <w:t>PRIZ</w:t>
            </w:r>
          </w:p>
        </w:tc>
      </w:tr>
      <w:tr w:rsidR="001C4273" w:rsidRPr="0065202D" w14:paraId="4CAAB04B" w14:textId="77777777" w:rsidTr="005F7F25">
        <w:trPr>
          <w:jc w:val="center"/>
        </w:trPr>
        <w:tc>
          <w:tcPr>
            <w:tcW w:w="512" w:type="dxa"/>
            <w:noWrap/>
            <w:vAlign w:val="center"/>
          </w:tcPr>
          <w:p w14:paraId="79D6837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57EE5D1" w14:textId="77777777" w:rsidR="0065202D" w:rsidRPr="0065202D" w:rsidRDefault="0065202D" w:rsidP="00942502">
            <w:pPr>
              <w:rPr>
                <w:sz w:val="20"/>
              </w:rPr>
            </w:pPr>
            <w:r w:rsidRPr="0065202D">
              <w:rPr>
                <w:sz w:val="20"/>
              </w:rPr>
              <w:t>fcsProtocolEF3</w:t>
            </w:r>
          </w:p>
        </w:tc>
        <w:tc>
          <w:tcPr>
            <w:tcW w:w="3208" w:type="dxa"/>
            <w:hideMark/>
          </w:tcPr>
          <w:p w14:paraId="60435E90" w14:textId="77777777" w:rsidR="0065202D" w:rsidRPr="0065202D" w:rsidRDefault="0065202D" w:rsidP="00942502">
            <w:pPr>
              <w:rPr>
                <w:sz w:val="20"/>
              </w:rPr>
            </w:pPr>
            <w:r w:rsidRPr="0065202D">
              <w:rPr>
                <w:sz w:val="20"/>
              </w:rPr>
              <w:t>Протокол подведения итогов электронного аукциона</w:t>
            </w:r>
          </w:p>
        </w:tc>
        <w:tc>
          <w:tcPr>
            <w:tcW w:w="1612" w:type="dxa"/>
            <w:noWrap/>
            <w:vAlign w:val="center"/>
            <w:hideMark/>
          </w:tcPr>
          <w:p w14:paraId="138F99C6" w14:textId="77777777" w:rsidR="0065202D" w:rsidRPr="0065202D" w:rsidRDefault="0065202D" w:rsidP="005F7F25">
            <w:pPr>
              <w:jc w:val="center"/>
              <w:rPr>
                <w:sz w:val="20"/>
              </w:rPr>
            </w:pPr>
            <w:r w:rsidRPr="0065202D">
              <w:rPr>
                <w:sz w:val="20"/>
              </w:rPr>
              <w:t>P</w:t>
            </w:r>
          </w:p>
        </w:tc>
        <w:tc>
          <w:tcPr>
            <w:tcW w:w="958" w:type="dxa"/>
            <w:noWrap/>
            <w:vAlign w:val="center"/>
            <w:hideMark/>
          </w:tcPr>
          <w:p w14:paraId="070B0425" w14:textId="77777777" w:rsidR="0065202D" w:rsidRPr="0065202D" w:rsidRDefault="0065202D" w:rsidP="005F7F25">
            <w:pPr>
              <w:jc w:val="center"/>
              <w:rPr>
                <w:sz w:val="20"/>
              </w:rPr>
            </w:pPr>
            <w:r w:rsidRPr="0065202D">
              <w:rPr>
                <w:sz w:val="20"/>
              </w:rPr>
              <w:t>PRIZ</w:t>
            </w:r>
          </w:p>
        </w:tc>
      </w:tr>
      <w:tr w:rsidR="001C4273" w:rsidRPr="0065202D" w14:paraId="3E1E2BCA" w14:textId="77777777" w:rsidTr="005F7F25">
        <w:trPr>
          <w:jc w:val="center"/>
        </w:trPr>
        <w:tc>
          <w:tcPr>
            <w:tcW w:w="512" w:type="dxa"/>
            <w:noWrap/>
            <w:vAlign w:val="center"/>
          </w:tcPr>
          <w:p w14:paraId="4B3A179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EA70C37" w14:textId="77777777" w:rsidR="0065202D" w:rsidRPr="0065202D" w:rsidRDefault="0065202D" w:rsidP="00942502">
            <w:pPr>
              <w:rPr>
                <w:sz w:val="20"/>
              </w:rPr>
            </w:pPr>
            <w:r w:rsidRPr="0065202D">
              <w:rPr>
                <w:sz w:val="20"/>
              </w:rPr>
              <w:t>fcsProtocolEFInvalidation</w:t>
            </w:r>
          </w:p>
        </w:tc>
        <w:tc>
          <w:tcPr>
            <w:tcW w:w="3208" w:type="dxa"/>
            <w:hideMark/>
          </w:tcPr>
          <w:p w14:paraId="398C5B18" w14:textId="77777777" w:rsidR="0065202D" w:rsidRPr="0065202D" w:rsidRDefault="0065202D" w:rsidP="00942502">
            <w:pPr>
              <w:rPr>
                <w:sz w:val="20"/>
              </w:rPr>
            </w:pPr>
            <w:r w:rsidRPr="0065202D">
              <w:rPr>
                <w:sz w:val="20"/>
              </w:rPr>
              <w:t>Протокол о признании электронного аукциона несостоявшимся</w:t>
            </w:r>
          </w:p>
        </w:tc>
        <w:tc>
          <w:tcPr>
            <w:tcW w:w="1612" w:type="dxa"/>
            <w:noWrap/>
            <w:vAlign w:val="center"/>
            <w:hideMark/>
          </w:tcPr>
          <w:p w14:paraId="588F7BA3" w14:textId="77777777" w:rsidR="0065202D" w:rsidRPr="0065202D" w:rsidRDefault="0065202D" w:rsidP="005F7F25">
            <w:pPr>
              <w:jc w:val="center"/>
              <w:rPr>
                <w:sz w:val="20"/>
              </w:rPr>
            </w:pPr>
            <w:r w:rsidRPr="0065202D">
              <w:rPr>
                <w:sz w:val="20"/>
              </w:rPr>
              <w:t>P</w:t>
            </w:r>
          </w:p>
        </w:tc>
        <w:tc>
          <w:tcPr>
            <w:tcW w:w="958" w:type="dxa"/>
            <w:noWrap/>
            <w:vAlign w:val="center"/>
            <w:hideMark/>
          </w:tcPr>
          <w:p w14:paraId="138706D7" w14:textId="77777777" w:rsidR="0065202D" w:rsidRPr="0065202D" w:rsidRDefault="0065202D" w:rsidP="005F7F25">
            <w:pPr>
              <w:jc w:val="center"/>
              <w:rPr>
                <w:sz w:val="20"/>
              </w:rPr>
            </w:pPr>
            <w:r w:rsidRPr="0065202D">
              <w:rPr>
                <w:sz w:val="20"/>
              </w:rPr>
              <w:t>PRIZ</w:t>
            </w:r>
          </w:p>
        </w:tc>
      </w:tr>
      <w:tr w:rsidR="001C4273" w:rsidRPr="0065202D" w14:paraId="0ECFE481" w14:textId="77777777" w:rsidTr="005F7F25">
        <w:trPr>
          <w:jc w:val="center"/>
        </w:trPr>
        <w:tc>
          <w:tcPr>
            <w:tcW w:w="512" w:type="dxa"/>
            <w:noWrap/>
            <w:vAlign w:val="center"/>
          </w:tcPr>
          <w:p w14:paraId="2682BB6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05B274C" w14:textId="77777777" w:rsidR="0065202D" w:rsidRPr="0065202D" w:rsidRDefault="0065202D" w:rsidP="00942502">
            <w:pPr>
              <w:rPr>
                <w:sz w:val="20"/>
              </w:rPr>
            </w:pPr>
            <w:r w:rsidRPr="0065202D">
              <w:rPr>
                <w:sz w:val="20"/>
              </w:rPr>
              <w:t>fcsProtocolEFSingleApp</w:t>
            </w:r>
          </w:p>
        </w:tc>
        <w:tc>
          <w:tcPr>
            <w:tcW w:w="3208" w:type="dxa"/>
            <w:hideMark/>
          </w:tcPr>
          <w:p w14:paraId="43FF44C8" w14:textId="77777777" w:rsidR="0065202D" w:rsidRPr="0065202D" w:rsidRDefault="0065202D" w:rsidP="00942502">
            <w:pPr>
              <w:rPr>
                <w:sz w:val="20"/>
              </w:rPr>
            </w:pPr>
            <w:r w:rsidRPr="0065202D">
              <w:rPr>
                <w:sz w:val="20"/>
              </w:rPr>
              <w:t>Протокол рассмотрения единственной заявки на участие в электронном аукционе</w:t>
            </w:r>
          </w:p>
        </w:tc>
        <w:tc>
          <w:tcPr>
            <w:tcW w:w="1612" w:type="dxa"/>
            <w:noWrap/>
            <w:vAlign w:val="center"/>
            <w:hideMark/>
          </w:tcPr>
          <w:p w14:paraId="32FE9303" w14:textId="77777777" w:rsidR="0065202D" w:rsidRPr="0065202D" w:rsidRDefault="0065202D" w:rsidP="005F7F25">
            <w:pPr>
              <w:jc w:val="center"/>
              <w:rPr>
                <w:sz w:val="20"/>
              </w:rPr>
            </w:pPr>
            <w:r w:rsidRPr="0065202D">
              <w:rPr>
                <w:sz w:val="20"/>
              </w:rPr>
              <w:t>P</w:t>
            </w:r>
          </w:p>
        </w:tc>
        <w:tc>
          <w:tcPr>
            <w:tcW w:w="958" w:type="dxa"/>
            <w:noWrap/>
            <w:vAlign w:val="center"/>
            <w:hideMark/>
          </w:tcPr>
          <w:p w14:paraId="6B5AA098" w14:textId="77777777" w:rsidR="0065202D" w:rsidRPr="0065202D" w:rsidRDefault="0065202D" w:rsidP="005F7F25">
            <w:pPr>
              <w:jc w:val="center"/>
              <w:rPr>
                <w:sz w:val="20"/>
              </w:rPr>
            </w:pPr>
            <w:r w:rsidRPr="0065202D">
              <w:rPr>
                <w:sz w:val="20"/>
              </w:rPr>
              <w:t>PRIZ</w:t>
            </w:r>
          </w:p>
        </w:tc>
      </w:tr>
      <w:tr w:rsidR="001C4273" w:rsidRPr="0065202D" w14:paraId="036185AA" w14:textId="77777777" w:rsidTr="005F7F25">
        <w:trPr>
          <w:jc w:val="center"/>
        </w:trPr>
        <w:tc>
          <w:tcPr>
            <w:tcW w:w="512" w:type="dxa"/>
            <w:noWrap/>
            <w:vAlign w:val="center"/>
          </w:tcPr>
          <w:p w14:paraId="587DD0F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DC5DAEF" w14:textId="77777777" w:rsidR="0065202D" w:rsidRPr="0065202D" w:rsidRDefault="0065202D" w:rsidP="00942502">
            <w:pPr>
              <w:rPr>
                <w:sz w:val="20"/>
              </w:rPr>
            </w:pPr>
            <w:r w:rsidRPr="0065202D">
              <w:rPr>
                <w:sz w:val="20"/>
              </w:rPr>
              <w:t>fcsProtocolEFSinglePart</w:t>
            </w:r>
          </w:p>
        </w:tc>
        <w:tc>
          <w:tcPr>
            <w:tcW w:w="3208" w:type="dxa"/>
            <w:hideMark/>
          </w:tcPr>
          <w:p w14:paraId="5A6CE8CD" w14:textId="77777777" w:rsidR="0065202D" w:rsidRPr="0065202D" w:rsidRDefault="0065202D" w:rsidP="00942502">
            <w:pPr>
              <w:rPr>
                <w:sz w:val="20"/>
              </w:rPr>
            </w:pPr>
            <w:r w:rsidRPr="0065202D">
              <w:rPr>
                <w:sz w:val="20"/>
              </w:rPr>
              <w:t>Протокол рассмотрения заявки единственного участника электронного аукциона</w:t>
            </w:r>
          </w:p>
        </w:tc>
        <w:tc>
          <w:tcPr>
            <w:tcW w:w="1612" w:type="dxa"/>
            <w:noWrap/>
            <w:vAlign w:val="center"/>
            <w:hideMark/>
          </w:tcPr>
          <w:p w14:paraId="1F2BE28E" w14:textId="77777777" w:rsidR="0065202D" w:rsidRPr="0065202D" w:rsidRDefault="0065202D" w:rsidP="005F7F25">
            <w:pPr>
              <w:jc w:val="center"/>
              <w:rPr>
                <w:sz w:val="20"/>
              </w:rPr>
            </w:pPr>
            <w:r w:rsidRPr="0065202D">
              <w:rPr>
                <w:sz w:val="20"/>
              </w:rPr>
              <w:t>P</w:t>
            </w:r>
          </w:p>
        </w:tc>
        <w:tc>
          <w:tcPr>
            <w:tcW w:w="958" w:type="dxa"/>
            <w:noWrap/>
            <w:vAlign w:val="center"/>
            <w:hideMark/>
          </w:tcPr>
          <w:p w14:paraId="719F3281" w14:textId="77777777" w:rsidR="0065202D" w:rsidRPr="0065202D" w:rsidRDefault="0065202D" w:rsidP="005F7F25">
            <w:pPr>
              <w:jc w:val="center"/>
              <w:rPr>
                <w:sz w:val="20"/>
              </w:rPr>
            </w:pPr>
            <w:r w:rsidRPr="0065202D">
              <w:rPr>
                <w:sz w:val="20"/>
              </w:rPr>
              <w:t>PRIZ</w:t>
            </w:r>
          </w:p>
        </w:tc>
      </w:tr>
      <w:tr w:rsidR="001C4273" w:rsidRPr="0065202D" w14:paraId="626609B3" w14:textId="77777777" w:rsidTr="005F7F25">
        <w:trPr>
          <w:jc w:val="center"/>
        </w:trPr>
        <w:tc>
          <w:tcPr>
            <w:tcW w:w="512" w:type="dxa"/>
            <w:noWrap/>
            <w:vAlign w:val="center"/>
          </w:tcPr>
          <w:p w14:paraId="4F51758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3172479" w14:textId="77777777" w:rsidR="0065202D" w:rsidRPr="0065202D" w:rsidRDefault="0065202D" w:rsidP="00942502">
            <w:pPr>
              <w:rPr>
                <w:sz w:val="20"/>
              </w:rPr>
            </w:pPr>
            <w:r w:rsidRPr="0065202D">
              <w:rPr>
                <w:sz w:val="20"/>
              </w:rPr>
              <w:t>fcsProtocolEvasion</w:t>
            </w:r>
          </w:p>
        </w:tc>
        <w:tc>
          <w:tcPr>
            <w:tcW w:w="3208" w:type="dxa"/>
            <w:hideMark/>
          </w:tcPr>
          <w:p w14:paraId="29DEFAAB" w14:textId="77777777" w:rsidR="0065202D" w:rsidRPr="0065202D" w:rsidRDefault="0065202D" w:rsidP="00942502">
            <w:pPr>
              <w:rPr>
                <w:sz w:val="20"/>
              </w:rPr>
            </w:pPr>
            <w:r w:rsidRPr="0065202D">
              <w:rPr>
                <w:sz w:val="20"/>
              </w:rPr>
              <w:t>Протокол об отказе от заключения контракта</w:t>
            </w:r>
          </w:p>
        </w:tc>
        <w:tc>
          <w:tcPr>
            <w:tcW w:w="1612" w:type="dxa"/>
            <w:noWrap/>
            <w:vAlign w:val="center"/>
            <w:hideMark/>
          </w:tcPr>
          <w:p w14:paraId="6A433B40" w14:textId="77777777" w:rsidR="0065202D" w:rsidRPr="0065202D" w:rsidRDefault="0065202D" w:rsidP="005F7F25">
            <w:pPr>
              <w:jc w:val="center"/>
              <w:rPr>
                <w:sz w:val="20"/>
              </w:rPr>
            </w:pPr>
            <w:r w:rsidRPr="0065202D">
              <w:rPr>
                <w:sz w:val="20"/>
              </w:rPr>
              <w:t>P</w:t>
            </w:r>
          </w:p>
        </w:tc>
        <w:tc>
          <w:tcPr>
            <w:tcW w:w="958" w:type="dxa"/>
            <w:noWrap/>
            <w:vAlign w:val="center"/>
            <w:hideMark/>
          </w:tcPr>
          <w:p w14:paraId="304501E2" w14:textId="77777777" w:rsidR="0065202D" w:rsidRPr="0065202D" w:rsidRDefault="0065202D" w:rsidP="005F7F25">
            <w:pPr>
              <w:jc w:val="center"/>
              <w:rPr>
                <w:sz w:val="20"/>
              </w:rPr>
            </w:pPr>
            <w:r w:rsidRPr="0065202D">
              <w:rPr>
                <w:sz w:val="20"/>
              </w:rPr>
              <w:t>PRIZ</w:t>
            </w:r>
          </w:p>
        </w:tc>
      </w:tr>
      <w:tr w:rsidR="001C4273" w:rsidRPr="0065202D" w14:paraId="0B279CD2" w14:textId="77777777" w:rsidTr="005F7F25">
        <w:trPr>
          <w:jc w:val="center"/>
        </w:trPr>
        <w:tc>
          <w:tcPr>
            <w:tcW w:w="512" w:type="dxa"/>
            <w:noWrap/>
            <w:vAlign w:val="center"/>
          </w:tcPr>
          <w:p w14:paraId="7F8F069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CFDDF80" w14:textId="77777777" w:rsidR="0065202D" w:rsidRPr="0065202D" w:rsidRDefault="0065202D" w:rsidP="00942502">
            <w:pPr>
              <w:rPr>
                <w:sz w:val="20"/>
              </w:rPr>
            </w:pPr>
            <w:r w:rsidRPr="0065202D">
              <w:rPr>
                <w:sz w:val="20"/>
              </w:rPr>
              <w:t>fcsProtocolDeviation</w:t>
            </w:r>
          </w:p>
        </w:tc>
        <w:tc>
          <w:tcPr>
            <w:tcW w:w="3208" w:type="dxa"/>
            <w:hideMark/>
          </w:tcPr>
          <w:p w14:paraId="2273EDF8" w14:textId="77777777" w:rsidR="0065202D" w:rsidRPr="0065202D" w:rsidRDefault="0065202D" w:rsidP="00942502">
            <w:pPr>
              <w:rPr>
                <w:sz w:val="20"/>
              </w:rPr>
            </w:pPr>
            <w:r w:rsidRPr="0065202D">
              <w:rPr>
                <w:sz w:val="20"/>
              </w:rPr>
              <w:t>Протокол признания участника уклонившимся от заключения контракта</w:t>
            </w:r>
          </w:p>
        </w:tc>
        <w:tc>
          <w:tcPr>
            <w:tcW w:w="1612" w:type="dxa"/>
            <w:noWrap/>
            <w:vAlign w:val="center"/>
            <w:hideMark/>
          </w:tcPr>
          <w:p w14:paraId="547D0CF9" w14:textId="77777777" w:rsidR="0065202D" w:rsidRPr="0065202D" w:rsidRDefault="0065202D" w:rsidP="005F7F25">
            <w:pPr>
              <w:jc w:val="center"/>
              <w:rPr>
                <w:sz w:val="20"/>
              </w:rPr>
            </w:pPr>
            <w:r w:rsidRPr="0065202D">
              <w:rPr>
                <w:sz w:val="20"/>
              </w:rPr>
              <w:t>P</w:t>
            </w:r>
          </w:p>
        </w:tc>
        <w:tc>
          <w:tcPr>
            <w:tcW w:w="958" w:type="dxa"/>
            <w:noWrap/>
            <w:vAlign w:val="center"/>
            <w:hideMark/>
          </w:tcPr>
          <w:p w14:paraId="5C678A0B" w14:textId="77777777" w:rsidR="0065202D" w:rsidRPr="0065202D" w:rsidRDefault="0065202D" w:rsidP="005F7F25">
            <w:pPr>
              <w:jc w:val="center"/>
              <w:rPr>
                <w:sz w:val="20"/>
              </w:rPr>
            </w:pPr>
            <w:r w:rsidRPr="0065202D">
              <w:rPr>
                <w:sz w:val="20"/>
              </w:rPr>
              <w:t>PRIZ</w:t>
            </w:r>
          </w:p>
        </w:tc>
      </w:tr>
      <w:tr w:rsidR="001C4273" w:rsidRPr="0065202D" w14:paraId="5BEF6BCB" w14:textId="77777777" w:rsidTr="005F7F25">
        <w:trPr>
          <w:jc w:val="center"/>
        </w:trPr>
        <w:tc>
          <w:tcPr>
            <w:tcW w:w="512" w:type="dxa"/>
            <w:noWrap/>
            <w:vAlign w:val="center"/>
          </w:tcPr>
          <w:p w14:paraId="09B7C91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AA9E538" w14:textId="77777777" w:rsidR="0065202D" w:rsidRPr="0065202D" w:rsidRDefault="0065202D" w:rsidP="00942502">
            <w:pPr>
              <w:rPr>
                <w:sz w:val="20"/>
              </w:rPr>
            </w:pPr>
            <w:r w:rsidRPr="0065202D">
              <w:rPr>
                <w:sz w:val="20"/>
              </w:rPr>
              <w:t>fcsProtocolPO</w:t>
            </w:r>
          </w:p>
        </w:tc>
        <w:tc>
          <w:tcPr>
            <w:tcW w:w="3208" w:type="dxa"/>
            <w:hideMark/>
          </w:tcPr>
          <w:p w14:paraId="12CB9733" w14:textId="77777777" w:rsidR="0065202D" w:rsidRPr="0065202D" w:rsidRDefault="0065202D" w:rsidP="00942502">
            <w:pPr>
              <w:rPr>
                <w:sz w:val="20"/>
              </w:rPr>
            </w:pPr>
            <w:r w:rsidRPr="0065202D">
              <w:rPr>
                <w:sz w:val="20"/>
              </w:rPr>
              <w:t>Протокол предварительного отбора в ПО</w:t>
            </w:r>
          </w:p>
        </w:tc>
        <w:tc>
          <w:tcPr>
            <w:tcW w:w="1612" w:type="dxa"/>
            <w:noWrap/>
            <w:vAlign w:val="center"/>
            <w:hideMark/>
          </w:tcPr>
          <w:p w14:paraId="27742AB0" w14:textId="77777777" w:rsidR="0065202D" w:rsidRPr="0065202D" w:rsidRDefault="0065202D" w:rsidP="005F7F25">
            <w:pPr>
              <w:jc w:val="center"/>
              <w:rPr>
                <w:sz w:val="20"/>
              </w:rPr>
            </w:pPr>
            <w:r w:rsidRPr="0065202D">
              <w:rPr>
                <w:sz w:val="20"/>
              </w:rPr>
              <w:t>P</w:t>
            </w:r>
          </w:p>
        </w:tc>
        <w:tc>
          <w:tcPr>
            <w:tcW w:w="958" w:type="dxa"/>
            <w:noWrap/>
            <w:vAlign w:val="center"/>
            <w:hideMark/>
          </w:tcPr>
          <w:p w14:paraId="2E966D64" w14:textId="77777777" w:rsidR="0065202D" w:rsidRPr="0065202D" w:rsidRDefault="0065202D" w:rsidP="005F7F25">
            <w:pPr>
              <w:jc w:val="center"/>
              <w:rPr>
                <w:sz w:val="20"/>
              </w:rPr>
            </w:pPr>
            <w:r w:rsidRPr="0065202D">
              <w:rPr>
                <w:sz w:val="20"/>
              </w:rPr>
              <w:t>PRIZ</w:t>
            </w:r>
          </w:p>
        </w:tc>
      </w:tr>
      <w:tr w:rsidR="001C4273" w:rsidRPr="0065202D" w14:paraId="13390C7F" w14:textId="77777777" w:rsidTr="005F7F25">
        <w:trPr>
          <w:jc w:val="center"/>
        </w:trPr>
        <w:tc>
          <w:tcPr>
            <w:tcW w:w="512" w:type="dxa"/>
            <w:noWrap/>
            <w:vAlign w:val="center"/>
          </w:tcPr>
          <w:p w14:paraId="0B073C1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F99F78F" w14:textId="77777777" w:rsidR="0065202D" w:rsidRPr="0065202D" w:rsidRDefault="0065202D" w:rsidP="00942502">
            <w:pPr>
              <w:rPr>
                <w:sz w:val="20"/>
              </w:rPr>
            </w:pPr>
            <w:r w:rsidRPr="0065202D">
              <w:rPr>
                <w:sz w:val="20"/>
              </w:rPr>
              <w:t>fcsProtocolOK1</w:t>
            </w:r>
          </w:p>
        </w:tc>
        <w:tc>
          <w:tcPr>
            <w:tcW w:w="3208" w:type="dxa"/>
            <w:hideMark/>
          </w:tcPr>
          <w:p w14:paraId="40BAE651" w14:textId="77777777" w:rsidR="0065202D" w:rsidRPr="0065202D" w:rsidRDefault="0065202D" w:rsidP="00942502">
            <w:pPr>
              <w:rPr>
                <w:sz w:val="20"/>
              </w:rPr>
            </w:pPr>
            <w:r w:rsidRPr="0065202D">
              <w:rPr>
                <w:sz w:val="20"/>
              </w:rPr>
              <w:t>Протокол вскрытия конвертов с заявками на участие в ОК</w:t>
            </w:r>
          </w:p>
        </w:tc>
        <w:tc>
          <w:tcPr>
            <w:tcW w:w="1612" w:type="dxa"/>
            <w:noWrap/>
            <w:vAlign w:val="center"/>
            <w:hideMark/>
          </w:tcPr>
          <w:p w14:paraId="5D228232" w14:textId="77777777" w:rsidR="0065202D" w:rsidRPr="0065202D" w:rsidRDefault="0065202D" w:rsidP="005F7F25">
            <w:pPr>
              <w:jc w:val="center"/>
              <w:rPr>
                <w:sz w:val="20"/>
              </w:rPr>
            </w:pPr>
            <w:r w:rsidRPr="0065202D">
              <w:rPr>
                <w:sz w:val="20"/>
              </w:rPr>
              <w:t>P</w:t>
            </w:r>
          </w:p>
        </w:tc>
        <w:tc>
          <w:tcPr>
            <w:tcW w:w="958" w:type="dxa"/>
            <w:noWrap/>
            <w:vAlign w:val="center"/>
            <w:hideMark/>
          </w:tcPr>
          <w:p w14:paraId="0FE9B107" w14:textId="77777777" w:rsidR="0065202D" w:rsidRPr="0065202D" w:rsidRDefault="0065202D" w:rsidP="005F7F25">
            <w:pPr>
              <w:jc w:val="center"/>
              <w:rPr>
                <w:sz w:val="20"/>
              </w:rPr>
            </w:pPr>
            <w:r w:rsidRPr="0065202D">
              <w:rPr>
                <w:sz w:val="20"/>
              </w:rPr>
              <w:t>PRIZ</w:t>
            </w:r>
          </w:p>
        </w:tc>
      </w:tr>
      <w:tr w:rsidR="001C4273" w:rsidRPr="0065202D" w14:paraId="49011CA7" w14:textId="77777777" w:rsidTr="005F7F25">
        <w:trPr>
          <w:jc w:val="center"/>
        </w:trPr>
        <w:tc>
          <w:tcPr>
            <w:tcW w:w="512" w:type="dxa"/>
            <w:noWrap/>
            <w:vAlign w:val="center"/>
          </w:tcPr>
          <w:p w14:paraId="0EA12B6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80A9190" w14:textId="77777777" w:rsidR="0065202D" w:rsidRPr="0065202D" w:rsidRDefault="0065202D" w:rsidP="00942502">
            <w:pPr>
              <w:rPr>
                <w:sz w:val="20"/>
              </w:rPr>
            </w:pPr>
            <w:r w:rsidRPr="0065202D">
              <w:rPr>
                <w:sz w:val="20"/>
              </w:rPr>
              <w:t>fcsProtocolOK2</w:t>
            </w:r>
          </w:p>
        </w:tc>
        <w:tc>
          <w:tcPr>
            <w:tcW w:w="3208" w:type="dxa"/>
            <w:hideMark/>
          </w:tcPr>
          <w:p w14:paraId="287F3348" w14:textId="77777777" w:rsidR="0065202D" w:rsidRPr="0065202D" w:rsidRDefault="0065202D" w:rsidP="00942502">
            <w:pPr>
              <w:rPr>
                <w:sz w:val="20"/>
              </w:rPr>
            </w:pPr>
            <w:r w:rsidRPr="0065202D">
              <w:rPr>
                <w:sz w:val="20"/>
              </w:rPr>
              <w:t>Протокол рассмотрения и оценки заявок на участие в конкурсе в ОК</w:t>
            </w:r>
          </w:p>
        </w:tc>
        <w:tc>
          <w:tcPr>
            <w:tcW w:w="1612" w:type="dxa"/>
            <w:noWrap/>
            <w:vAlign w:val="center"/>
            <w:hideMark/>
          </w:tcPr>
          <w:p w14:paraId="32DF0F33" w14:textId="77777777" w:rsidR="0065202D" w:rsidRPr="0065202D" w:rsidRDefault="0065202D" w:rsidP="005F7F25">
            <w:pPr>
              <w:jc w:val="center"/>
              <w:rPr>
                <w:sz w:val="20"/>
              </w:rPr>
            </w:pPr>
            <w:r w:rsidRPr="0065202D">
              <w:rPr>
                <w:sz w:val="20"/>
              </w:rPr>
              <w:t>P</w:t>
            </w:r>
          </w:p>
        </w:tc>
        <w:tc>
          <w:tcPr>
            <w:tcW w:w="958" w:type="dxa"/>
            <w:noWrap/>
            <w:vAlign w:val="center"/>
            <w:hideMark/>
          </w:tcPr>
          <w:p w14:paraId="3256DA4A" w14:textId="77777777" w:rsidR="0065202D" w:rsidRPr="0065202D" w:rsidRDefault="0065202D" w:rsidP="005F7F25">
            <w:pPr>
              <w:jc w:val="center"/>
              <w:rPr>
                <w:sz w:val="20"/>
              </w:rPr>
            </w:pPr>
            <w:r w:rsidRPr="0065202D">
              <w:rPr>
                <w:sz w:val="20"/>
              </w:rPr>
              <w:t>PRIZ</w:t>
            </w:r>
          </w:p>
        </w:tc>
      </w:tr>
      <w:tr w:rsidR="001C4273" w:rsidRPr="0065202D" w14:paraId="3DB1EFCD" w14:textId="77777777" w:rsidTr="005F7F25">
        <w:trPr>
          <w:jc w:val="center"/>
        </w:trPr>
        <w:tc>
          <w:tcPr>
            <w:tcW w:w="512" w:type="dxa"/>
            <w:noWrap/>
            <w:vAlign w:val="center"/>
          </w:tcPr>
          <w:p w14:paraId="4AB50F5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F1AE3FD" w14:textId="77777777" w:rsidR="0065202D" w:rsidRPr="0065202D" w:rsidRDefault="0065202D" w:rsidP="00942502">
            <w:pPr>
              <w:rPr>
                <w:sz w:val="20"/>
              </w:rPr>
            </w:pPr>
            <w:r w:rsidRPr="0065202D">
              <w:rPr>
                <w:sz w:val="20"/>
              </w:rPr>
              <w:t>fcsProtocolOKSingleApp</w:t>
            </w:r>
          </w:p>
        </w:tc>
        <w:tc>
          <w:tcPr>
            <w:tcW w:w="3208" w:type="dxa"/>
            <w:hideMark/>
          </w:tcPr>
          <w:p w14:paraId="65A910CA" w14:textId="77777777" w:rsidR="0065202D" w:rsidRPr="0065202D" w:rsidRDefault="0065202D" w:rsidP="00942502">
            <w:pPr>
              <w:rPr>
                <w:sz w:val="20"/>
              </w:rPr>
            </w:pPr>
            <w:r w:rsidRPr="0065202D">
              <w:rPr>
                <w:sz w:val="20"/>
              </w:rPr>
              <w:t>Протокол рассмотрения единственной заявки в ОК</w:t>
            </w:r>
          </w:p>
        </w:tc>
        <w:tc>
          <w:tcPr>
            <w:tcW w:w="1612" w:type="dxa"/>
            <w:noWrap/>
            <w:vAlign w:val="center"/>
            <w:hideMark/>
          </w:tcPr>
          <w:p w14:paraId="21F5F1D9" w14:textId="77777777" w:rsidR="0065202D" w:rsidRPr="0065202D" w:rsidRDefault="0065202D" w:rsidP="005F7F25">
            <w:pPr>
              <w:jc w:val="center"/>
              <w:rPr>
                <w:sz w:val="20"/>
              </w:rPr>
            </w:pPr>
            <w:r w:rsidRPr="0065202D">
              <w:rPr>
                <w:sz w:val="20"/>
              </w:rPr>
              <w:t>P</w:t>
            </w:r>
          </w:p>
        </w:tc>
        <w:tc>
          <w:tcPr>
            <w:tcW w:w="958" w:type="dxa"/>
            <w:noWrap/>
            <w:vAlign w:val="center"/>
            <w:hideMark/>
          </w:tcPr>
          <w:p w14:paraId="734BCADA" w14:textId="77777777" w:rsidR="0065202D" w:rsidRPr="0065202D" w:rsidRDefault="0065202D" w:rsidP="005F7F25">
            <w:pPr>
              <w:jc w:val="center"/>
              <w:rPr>
                <w:sz w:val="20"/>
              </w:rPr>
            </w:pPr>
            <w:r w:rsidRPr="0065202D">
              <w:rPr>
                <w:sz w:val="20"/>
              </w:rPr>
              <w:t>PRIZ</w:t>
            </w:r>
          </w:p>
        </w:tc>
      </w:tr>
      <w:tr w:rsidR="001C4273" w:rsidRPr="0065202D" w14:paraId="38AB5A9A" w14:textId="77777777" w:rsidTr="005F7F25">
        <w:trPr>
          <w:jc w:val="center"/>
        </w:trPr>
        <w:tc>
          <w:tcPr>
            <w:tcW w:w="512" w:type="dxa"/>
            <w:noWrap/>
            <w:vAlign w:val="center"/>
          </w:tcPr>
          <w:p w14:paraId="6E4966C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0F9FD27" w14:textId="77777777" w:rsidR="0065202D" w:rsidRPr="0065202D" w:rsidRDefault="0065202D" w:rsidP="00942502">
            <w:pPr>
              <w:rPr>
                <w:sz w:val="20"/>
              </w:rPr>
            </w:pPr>
            <w:r w:rsidRPr="0065202D">
              <w:rPr>
                <w:sz w:val="20"/>
              </w:rPr>
              <w:t>fcsProtocolOKOU1</w:t>
            </w:r>
          </w:p>
        </w:tc>
        <w:tc>
          <w:tcPr>
            <w:tcW w:w="3208" w:type="dxa"/>
            <w:hideMark/>
          </w:tcPr>
          <w:p w14:paraId="61716EA6" w14:textId="77777777" w:rsidR="0065202D" w:rsidRPr="0065202D" w:rsidRDefault="0065202D" w:rsidP="00942502">
            <w:pPr>
              <w:rPr>
                <w:sz w:val="20"/>
              </w:rPr>
            </w:pPr>
            <w:r w:rsidRPr="0065202D">
              <w:rPr>
                <w:sz w:val="20"/>
              </w:rPr>
              <w:t>Протокол вскрытия конвертов и открытия доступа к электронным документам заявок участников в ОК-ОУ</w:t>
            </w:r>
          </w:p>
        </w:tc>
        <w:tc>
          <w:tcPr>
            <w:tcW w:w="1612" w:type="dxa"/>
            <w:noWrap/>
            <w:vAlign w:val="center"/>
            <w:hideMark/>
          </w:tcPr>
          <w:p w14:paraId="57AEB9F5" w14:textId="77777777" w:rsidR="0065202D" w:rsidRPr="0065202D" w:rsidRDefault="0065202D" w:rsidP="005F7F25">
            <w:pPr>
              <w:jc w:val="center"/>
              <w:rPr>
                <w:sz w:val="20"/>
              </w:rPr>
            </w:pPr>
            <w:r w:rsidRPr="0065202D">
              <w:rPr>
                <w:sz w:val="20"/>
              </w:rPr>
              <w:t>P</w:t>
            </w:r>
          </w:p>
        </w:tc>
        <w:tc>
          <w:tcPr>
            <w:tcW w:w="958" w:type="dxa"/>
            <w:noWrap/>
            <w:vAlign w:val="center"/>
            <w:hideMark/>
          </w:tcPr>
          <w:p w14:paraId="6520DC2B" w14:textId="77777777" w:rsidR="0065202D" w:rsidRPr="0065202D" w:rsidRDefault="0065202D" w:rsidP="005F7F25">
            <w:pPr>
              <w:jc w:val="center"/>
              <w:rPr>
                <w:sz w:val="20"/>
              </w:rPr>
            </w:pPr>
            <w:r w:rsidRPr="0065202D">
              <w:rPr>
                <w:sz w:val="20"/>
              </w:rPr>
              <w:t>PRIZ</w:t>
            </w:r>
          </w:p>
        </w:tc>
      </w:tr>
      <w:tr w:rsidR="001C4273" w:rsidRPr="0065202D" w14:paraId="1536A4F9" w14:textId="77777777" w:rsidTr="005F7F25">
        <w:trPr>
          <w:jc w:val="center"/>
        </w:trPr>
        <w:tc>
          <w:tcPr>
            <w:tcW w:w="512" w:type="dxa"/>
            <w:noWrap/>
            <w:vAlign w:val="center"/>
          </w:tcPr>
          <w:p w14:paraId="20BF9EE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23F353E" w14:textId="77777777" w:rsidR="0065202D" w:rsidRPr="0065202D" w:rsidRDefault="0065202D" w:rsidP="00942502">
            <w:pPr>
              <w:rPr>
                <w:sz w:val="20"/>
              </w:rPr>
            </w:pPr>
            <w:r w:rsidRPr="0065202D">
              <w:rPr>
                <w:sz w:val="20"/>
              </w:rPr>
              <w:t>fcsProtocolOKOU2</w:t>
            </w:r>
          </w:p>
        </w:tc>
        <w:tc>
          <w:tcPr>
            <w:tcW w:w="3208" w:type="dxa"/>
            <w:hideMark/>
          </w:tcPr>
          <w:p w14:paraId="7DEA7000" w14:textId="77777777" w:rsidR="0065202D" w:rsidRPr="0065202D" w:rsidRDefault="0065202D" w:rsidP="00942502">
            <w:pPr>
              <w:rPr>
                <w:sz w:val="20"/>
              </w:rPr>
            </w:pPr>
            <w:r w:rsidRPr="0065202D">
              <w:rPr>
                <w:sz w:val="20"/>
              </w:rPr>
              <w:t>Протокол предквалификационного отбора в ОК-ОУ</w:t>
            </w:r>
          </w:p>
        </w:tc>
        <w:tc>
          <w:tcPr>
            <w:tcW w:w="1612" w:type="dxa"/>
            <w:noWrap/>
            <w:vAlign w:val="center"/>
            <w:hideMark/>
          </w:tcPr>
          <w:p w14:paraId="25D7A02B" w14:textId="77777777" w:rsidR="0065202D" w:rsidRPr="0065202D" w:rsidRDefault="0065202D" w:rsidP="005F7F25">
            <w:pPr>
              <w:jc w:val="center"/>
              <w:rPr>
                <w:sz w:val="20"/>
              </w:rPr>
            </w:pPr>
            <w:r w:rsidRPr="0065202D">
              <w:rPr>
                <w:sz w:val="20"/>
              </w:rPr>
              <w:t>P</w:t>
            </w:r>
          </w:p>
        </w:tc>
        <w:tc>
          <w:tcPr>
            <w:tcW w:w="958" w:type="dxa"/>
            <w:noWrap/>
            <w:vAlign w:val="center"/>
            <w:hideMark/>
          </w:tcPr>
          <w:p w14:paraId="5C286850" w14:textId="77777777" w:rsidR="0065202D" w:rsidRPr="0065202D" w:rsidRDefault="0065202D" w:rsidP="005F7F25">
            <w:pPr>
              <w:jc w:val="center"/>
              <w:rPr>
                <w:sz w:val="20"/>
              </w:rPr>
            </w:pPr>
            <w:r w:rsidRPr="0065202D">
              <w:rPr>
                <w:sz w:val="20"/>
              </w:rPr>
              <w:t>PRIZ</w:t>
            </w:r>
          </w:p>
        </w:tc>
      </w:tr>
      <w:tr w:rsidR="001C4273" w:rsidRPr="0065202D" w14:paraId="3970A9CC" w14:textId="77777777" w:rsidTr="005F7F25">
        <w:trPr>
          <w:jc w:val="center"/>
        </w:trPr>
        <w:tc>
          <w:tcPr>
            <w:tcW w:w="512" w:type="dxa"/>
            <w:noWrap/>
            <w:vAlign w:val="center"/>
          </w:tcPr>
          <w:p w14:paraId="6C63AB1D"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6A85C63" w14:textId="77777777" w:rsidR="0065202D" w:rsidRPr="0065202D" w:rsidRDefault="0065202D" w:rsidP="00942502">
            <w:pPr>
              <w:rPr>
                <w:sz w:val="20"/>
              </w:rPr>
            </w:pPr>
            <w:r w:rsidRPr="0065202D">
              <w:rPr>
                <w:sz w:val="20"/>
              </w:rPr>
              <w:t>fcsProtocolOKOU3</w:t>
            </w:r>
          </w:p>
        </w:tc>
        <w:tc>
          <w:tcPr>
            <w:tcW w:w="3208" w:type="dxa"/>
            <w:hideMark/>
          </w:tcPr>
          <w:p w14:paraId="43ED2EB0" w14:textId="77777777" w:rsidR="0065202D" w:rsidRPr="0065202D" w:rsidRDefault="0065202D" w:rsidP="00942502">
            <w:pPr>
              <w:rPr>
                <w:sz w:val="20"/>
              </w:rPr>
            </w:pPr>
            <w:r w:rsidRPr="0065202D">
              <w:rPr>
                <w:sz w:val="20"/>
              </w:rPr>
              <w:t>Протокол рассмотрения и оценки заявок на участие в конкурсе в ОК-ОУ</w:t>
            </w:r>
          </w:p>
        </w:tc>
        <w:tc>
          <w:tcPr>
            <w:tcW w:w="1612" w:type="dxa"/>
            <w:noWrap/>
            <w:vAlign w:val="center"/>
            <w:hideMark/>
          </w:tcPr>
          <w:p w14:paraId="7D24DEEA" w14:textId="77777777" w:rsidR="0065202D" w:rsidRPr="0065202D" w:rsidRDefault="0065202D" w:rsidP="005F7F25">
            <w:pPr>
              <w:jc w:val="center"/>
              <w:rPr>
                <w:sz w:val="20"/>
              </w:rPr>
            </w:pPr>
            <w:r w:rsidRPr="0065202D">
              <w:rPr>
                <w:sz w:val="20"/>
              </w:rPr>
              <w:t>P</w:t>
            </w:r>
          </w:p>
        </w:tc>
        <w:tc>
          <w:tcPr>
            <w:tcW w:w="958" w:type="dxa"/>
            <w:noWrap/>
            <w:vAlign w:val="center"/>
            <w:hideMark/>
          </w:tcPr>
          <w:p w14:paraId="0A88B411" w14:textId="77777777" w:rsidR="0065202D" w:rsidRPr="0065202D" w:rsidRDefault="0065202D" w:rsidP="005F7F25">
            <w:pPr>
              <w:jc w:val="center"/>
              <w:rPr>
                <w:sz w:val="20"/>
              </w:rPr>
            </w:pPr>
            <w:r w:rsidRPr="0065202D">
              <w:rPr>
                <w:sz w:val="20"/>
              </w:rPr>
              <w:t>PRIZ</w:t>
            </w:r>
          </w:p>
        </w:tc>
      </w:tr>
      <w:tr w:rsidR="001C4273" w:rsidRPr="0065202D" w14:paraId="53334038" w14:textId="77777777" w:rsidTr="005F7F25">
        <w:trPr>
          <w:jc w:val="center"/>
        </w:trPr>
        <w:tc>
          <w:tcPr>
            <w:tcW w:w="512" w:type="dxa"/>
            <w:noWrap/>
            <w:vAlign w:val="center"/>
          </w:tcPr>
          <w:p w14:paraId="322EC4B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73E4107" w14:textId="77777777" w:rsidR="0065202D" w:rsidRPr="0065202D" w:rsidRDefault="0065202D" w:rsidP="00942502">
            <w:pPr>
              <w:rPr>
                <w:sz w:val="20"/>
              </w:rPr>
            </w:pPr>
            <w:r w:rsidRPr="0065202D">
              <w:rPr>
                <w:sz w:val="20"/>
              </w:rPr>
              <w:t>fcsProtocolOKOUSingleApp</w:t>
            </w:r>
          </w:p>
        </w:tc>
        <w:tc>
          <w:tcPr>
            <w:tcW w:w="3208" w:type="dxa"/>
            <w:hideMark/>
          </w:tcPr>
          <w:p w14:paraId="3A51967D" w14:textId="77777777" w:rsidR="0065202D" w:rsidRPr="0065202D" w:rsidRDefault="0065202D" w:rsidP="00942502">
            <w:pPr>
              <w:rPr>
                <w:sz w:val="20"/>
              </w:rPr>
            </w:pPr>
            <w:r w:rsidRPr="0065202D">
              <w:rPr>
                <w:sz w:val="20"/>
              </w:rPr>
              <w:t>Протокол рассмотрения единственной заявки в ОК-ОУ</w:t>
            </w:r>
          </w:p>
        </w:tc>
        <w:tc>
          <w:tcPr>
            <w:tcW w:w="1612" w:type="dxa"/>
            <w:noWrap/>
            <w:vAlign w:val="center"/>
            <w:hideMark/>
          </w:tcPr>
          <w:p w14:paraId="6707174B" w14:textId="77777777" w:rsidR="0065202D" w:rsidRPr="0065202D" w:rsidRDefault="0065202D" w:rsidP="005F7F25">
            <w:pPr>
              <w:jc w:val="center"/>
              <w:rPr>
                <w:sz w:val="20"/>
              </w:rPr>
            </w:pPr>
            <w:r w:rsidRPr="0065202D">
              <w:rPr>
                <w:sz w:val="20"/>
              </w:rPr>
              <w:t>P</w:t>
            </w:r>
          </w:p>
        </w:tc>
        <w:tc>
          <w:tcPr>
            <w:tcW w:w="958" w:type="dxa"/>
            <w:noWrap/>
            <w:vAlign w:val="center"/>
            <w:hideMark/>
          </w:tcPr>
          <w:p w14:paraId="161588F1" w14:textId="77777777" w:rsidR="0065202D" w:rsidRPr="0065202D" w:rsidRDefault="0065202D" w:rsidP="005F7F25">
            <w:pPr>
              <w:jc w:val="center"/>
              <w:rPr>
                <w:sz w:val="20"/>
              </w:rPr>
            </w:pPr>
            <w:r w:rsidRPr="0065202D">
              <w:rPr>
                <w:sz w:val="20"/>
              </w:rPr>
              <w:t>PRIZ</w:t>
            </w:r>
          </w:p>
        </w:tc>
      </w:tr>
      <w:tr w:rsidR="001C4273" w:rsidRPr="0065202D" w14:paraId="49E0A909" w14:textId="77777777" w:rsidTr="005F7F25">
        <w:trPr>
          <w:jc w:val="center"/>
        </w:trPr>
        <w:tc>
          <w:tcPr>
            <w:tcW w:w="512" w:type="dxa"/>
            <w:noWrap/>
            <w:vAlign w:val="center"/>
          </w:tcPr>
          <w:p w14:paraId="703386C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3C733E1" w14:textId="77777777" w:rsidR="0065202D" w:rsidRPr="0065202D" w:rsidRDefault="0065202D" w:rsidP="00942502">
            <w:pPr>
              <w:rPr>
                <w:sz w:val="20"/>
              </w:rPr>
            </w:pPr>
            <w:r w:rsidRPr="0065202D">
              <w:rPr>
                <w:sz w:val="20"/>
              </w:rPr>
              <w:t>fcsProtocolOKD1</w:t>
            </w:r>
          </w:p>
        </w:tc>
        <w:tc>
          <w:tcPr>
            <w:tcW w:w="3208" w:type="dxa"/>
            <w:hideMark/>
          </w:tcPr>
          <w:p w14:paraId="0C1DE448" w14:textId="77777777" w:rsidR="0065202D" w:rsidRPr="0065202D" w:rsidRDefault="0065202D" w:rsidP="00942502">
            <w:pPr>
              <w:rPr>
                <w:sz w:val="20"/>
              </w:rPr>
            </w:pPr>
            <w:r w:rsidRPr="0065202D">
              <w:rPr>
                <w:sz w:val="20"/>
              </w:rPr>
              <w:t>Протокол вскрытия конвертов и открытия доступа к электронным документам первоначальных заявок в ОК-Д</w:t>
            </w:r>
          </w:p>
        </w:tc>
        <w:tc>
          <w:tcPr>
            <w:tcW w:w="1612" w:type="dxa"/>
            <w:noWrap/>
            <w:vAlign w:val="center"/>
            <w:hideMark/>
          </w:tcPr>
          <w:p w14:paraId="71CB51B4" w14:textId="77777777" w:rsidR="0065202D" w:rsidRPr="0065202D" w:rsidRDefault="0065202D" w:rsidP="005F7F25">
            <w:pPr>
              <w:jc w:val="center"/>
              <w:rPr>
                <w:sz w:val="20"/>
              </w:rPr>
            </w:pPr>
            <w:r w:rsidRPr="0065202D">
              <w:rPr>
                <w:sz w:val="20"/>
              </w:rPr>
              <w:t>P</w:t>
            </w:r>
          </w:p>
        </w:tc>
        <w:tc>
          <w:tcPr>
            <w:tcW w:w="958" w:type="dxa"/>
            <w:noWrap/>
            <w:vAlign w:val="center"/>
            <w:hideMark/>
          </w:tcPr>
          <w:p w14:paraId="200A6565" w14:textId="77777777" w:rsidR="0065202D" w:rsidRPr="0065202D" w:rsidRDefault="0065202D" w:rsidP="005F7F25">
            <w:pPr>
              <w:jc w:val="center"/>
              <w:rPr>
                <w:sz w:val="20"/>
              </w:rPr>
            </w:pPr>
            <w:r w:rsidRPr="0065202D">
              <w:rPr>
                <w:sz w:val="20"/>
              </w:rPr>
              <w:t>PRIZ</w:t>
            </w:r>
          </w:p>
        </w:tc>
      </w:tr>
      <w:tr w:rsidR="001C4273" w:rsidRPr="0065202D" w14:paraId="1E905135" w14:textId="77777777" w:rsidTr="005F7F25">
        <w:trPr>
          <w:jc w:val="center"/>
        </w:trPr>
        <w:tc>
          <w:tcPr>
            <w:tcW w:w="512" w:type="dxa"/>
            <w:noWrap/>
            <w:vAlign w:val="center"/>
          </w:tcPr>
          <w:p w14:paraId="4AC193D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F516336" w14:textId="77777777" w:rsidR="0065202D" w:rsidRPr="0065202D" w:rsidRDefault="0065202D" w:rsidP="00942502">
            <w:pPr>
              <w:rPr>
                <w:sz w:val="20"/>
              </w:rPr>
            </w:pPr>
            <w:r w:rsidRPr="0065202D">
              <w:rPr>
                <w:sz w:val="20"/>
              </w:rPr>
              <w:t>fcsProtocolOKD2</w:t>
            </w:r>
          </w:p>
        </w:tc>
        <w:tc>
          <w:tcPr>
            <w:tcW w:w="3208" w:type="dxa"/>
            <w:hideMark/>
          </w:tcPr>
          <w:p w14:paraId="70581316" w14:textId="77777777" w:rsidR="0065202D" w:rsidRPr="0065202D" w:rsidRDefault="0065202D" w:rsidP="00942502">
            <w:pPr>
              <w:rPr>
                <w:sz w:val="20"/>
              </w:rPr>
            </w:pPr>
            <w:r w:rsidRPr="0065202D">
              <w:rPr>
                <w:sz w:val="20"/>
              </w:rPr>
              <w:t>Протокол предквалификационного отбора в ОК-Д</w:t>
            </w:r>
          </w:p>
        </w:tc>
        <w:tc>
          <w:tcPr>
            <w:tcW w:w="1612" w:type="dxa"/>
            <w:noWrap/>
            <w:vAlign w:val="center"/>
            <w:hideMark/>
          </w:tcPr>
          <w:p w14:paraId="7DE13896" w14:textId="77777777" w:rsidR="0065202D" w:rsidRPr="0065202D" w:rsidRDefault="0065202D" w:rsidP="005F7F25">
            <w:pPr>
              <w:jc w:val="center"/>
              <w:rPr>
                <w:sz w:val="20"/>
              </w:rPr>
            </w:pPr>
            <w:r w:rsidRPr="0065202D">
              <w:rPr>
                <w:sz w:val="20"/>
              </w:rPr>
              <w:t>P</w:t>
            </w:r>
          </w:p>
        </w:tc>
        <w:tc>
          <w:tcPr>
            <w:tcW w:w="958" w:type="dxa"/>
            <w:noWrap/>
            <w:vAlign w:val="center"/>
            <w:hideMark/>
          </w:tcPr>
          <w:p w14:paraId="4444CD99" w14:textId="77777777" w:rsidR="0065202D" w:rsidRPr="0065202D" w:rsidRDefault="0065202D" w:rsidP="005F7F25">
            <w:pPr>
              <w:jc w:val="center"/>
              <w:rPr>
                <w:sz w:val="20"/>
              </w:rPr>
            </w:pPr>
            <w:r w:rsidRPr="0065202D">
              <w:rPr>
                <w:sz w:val="20"/>
              </w:rPr>
              <w:t>PRIZ</w:t>
            </w:r>
          </w:p>
        </w:tc>
      </w:tr>
      <w:tr w:rsidR="001C4273" w:rsidRPr="0065202D" w14:paraId="16853565" w14:textId="77777777" w:rsidTr="005F7F25">
        <w:trPr>
          <w:jc w:val="center"/>
        </w:trPr>
        <w:tc>
          <w:tcPr>
            <w:tcW w:w="512" w:type="dxa"/>
            <w:noWrap/>
            <w:vAlign w:val="center"/>
          </w:tcPr>
          <w:p w14:paraId="218823F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ED7852D" w14:textId="77777777" w:rsidR="0065202D" w:rsidRPr="0065202D" w:rsidRDefault="0065202D" w:rsidP="00942502">
            <w:pPr>
              <w:rPr>
                <w:sz w:val="20"/>
              </w:rPr>
            </w:pPr>
            <w:r w:rsidRPr="0065202D">
              <w:rPr>
                <w:sz w:val="20"/>
              </w:rPr>
              <w:t>fcsProtocolOKD3</w:t>
            </w:r>
          </w:p>
        </w:tc>
        <w:tc>
          <w:tcPr>
            <w:tcW w:w="3208" w:type="dxa"/>
            <w:hideMark/>
          </w:tcPr>
          <w:p w14:paraId="2D1D0B21" w14:textId="77777777" w:rsidR="0065202D" w:rsidRPr="0065202D" w:rsidRDefault="0065202D" w:rsidP="00942502">
            <w:pPr>
              <w:rPr>
                <w:sz w:val="20"/>
              </w:rPr>
            </w:pPr>
            <w:r w:rsidRPr="0065202D">
              <w:rPr>
                <w:sz w:val="20"/>
              </w:rPr>
              <w:t>Протокол первого этапа в ОК-Д</w:t>
            </w:r>
          </w:p>
        </w:tc>
        <w:tc>
          <w:tcPr>
            <w:tcW w:w="1612" w:type="dxa"/>
            <w:noWrap/>
            <w:vAlign w:val="center"/>
            <w:hideMark/>
          </w:tcPr>
          <w:p w14:paraId="4E40CD86" w14:textId="77777777" w:rsidR="0065202D" w:rsidRPr="0065202D" w:rsidRDefault="0065202D" w:rsidP="005F7F25">
            <w:pPr>
              <w:jc w:val="center"/>
              <w:rPr>
                <w:sz w:val="20"/>
              </w:rPr>
            </w:pPr>
            <w:r w:rsidRPr="0065202D">
              <w:rPr>
                <w:sz w:val="20"/>
              </w:rPr>
              <w:t>P</w:t>
            </w:r>
          </w:p>
        </w:tc>
        <w:tc>
          <w:tcPr>
            <w:tcW w:w="958" w:type="dxa"/>
            <w:noWrap/>
            <w:vAlign w:val="center"/>
            <w:hideMark/>
          </w:tcPr>
          <w:p w14:paraId="27197409" w14:textId="77777777" w:rsidR="0065202D" w:rsidRPr="0065202D" w:rsidRDefault="0065202D" w:rsidP="005F7F25">
            <w:pPr>
              <w:jc w:val="center"/>
              <w:rPr>
                <w:sz w:val="20"/>
              </w:rPr>
            </w:pPr>
            <w:r w:rsidRPr="0065202D">
              <w:rPr>
                <w:sz w:val="20"/>
              </w:rPr>
              <w:t>PRIZ</w:t>
            </w:r>
          </w:p>
        </w:tc>
      </w:tr>
      <w:tr w:rsidR="001C4273" w:rsidRPr="0065202D" w14:paraId="6CB18479" w14:textId="77777777" w:rsidTr="005F7F25">
        <w:trPr>
          <w:jc w:val="center"/>
        </w:trPr>
        <w:tc>
          <w:tcPr>
            <w:tcW w:w="512" w:type="dxa"/>
            <w:noWrap/>
            <w:vAlign w:val="center"/>
          </w:tcPr>
          <w:p w14:paraId="0F5E190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7F37B10" w14:textId="77777777" w:rsidR="0065202D" w:rsidRPr="0065202D" w:rsidRDefault="0065202D" w:rsidP="00942502">
            <w:pPr>
              <w:rPr>
                <w:sz w:val="20"/>
              </w:rPr>
            </w:pPr>
            <w:r w:rsidRPr="0065202D">
              <w:rPr>
                <w:sz w:val="20"/>
              </w:rPr>
              <w:t>fcsProtocolOKD4</w:t>
            </w:r>
          </w:p>
        </w:tc>
        <w:tc>
          <w:tcPr>
            <w:tcW w:w="3208" w:type="dxa"/>
            <w:hideMark/>
          </w:tcPr>
          <w:p w14:paraId="42C4D3E7" w14:textId="77777777" w:rsidR="0065202D" w:rsidRPr="0065202D" w:rsidRDefault="0065202D" w:rsidP="00942502">
            <w:pPr>
              <w:rPr>
                <w:sz w:val="20"/>
              </w:rPr>
            </w:pPr>
            <w:r w:rsidRPr="0065202D">
              <w:rPr>
                <w:sz w:val="20"/>
              </w:rPr>
              <w:t>Протокол вскрытия конвертов и открытия доступа к электронным документам окончательных заявок в ОК-Д</w:t>
            </w:r>
          </w:p>
        </w:tc>
        <w:tc>
          <w:tcPr>
            <w:tcW w:w="1612" w:type="dxa"/>
            <w:noWrap/>
            <w:vAlign w:val="center"/>
            <w:hideMark/>
          </w:tcPr>
          <w:p w14:paraId="14021C83" w14:textId="77777777" w:rsidR="0065202D" w:rsidRPr="0065202D" w:rsidRDefault="0065202D" w:rsidP="005F7F25">
            <w:pPr>
              <w:jc w:val="center"/>
              <w:rPr>
                <w:sz w:val="20"/>
              </w:rPr>
            </w:pPr>
            <w:r w:rsidRPr="0065202D">
              <w:rPr>
                <w:sz w:val="20"/>
              </w:rPr>
              <w:t>P</w:t>
            </w:r>
          </w:p>
        </w:tc>
        <w:tc>
          <w:tcPr>
            <w:tcW w:w="958" w:type="dxa"/>
            <w:noWrap/>
            <w:vAlign w:val="center"/>
            <w:hideMark/>
          </w:tcPr>
          <w:p w14:paraId="300C8E08" w14:textId="77777777" w:rsidR="0065202D" w:rsidRPr="0065202D" w:rsidRDefault="0065202D" w:rsidP="005F7F25">
            <w:pPr>
              <w:jc w:val="center"/>
              <w:rPr>
                <w:sz w:val="20"/>
              </w:rPr>
            </w:pPr>
            <w:r w:rsidRPr="0065202D">
              <w:rPr>
                <w:sz w:val="20"/>
              </w:rPr>
              <w:t>PRIZ</w:t>
            </w:r>
          </w:p>
        </w:tc>
      </w:tr>
      <w:tr w:rsidR="001C4273" w:rsidRPr="0065202D" w14:paraId="20B74755" w14:textId="77777777" w:rsidTr="005F7F25">
        <w:trPr>
          <w:jc w:val="center"/>
        </w:trPr>
        <w:tc>
          <w:tcPr>
            <w:tcW w:w="512" w:type="dxa"/>
            <w:noWrap/>
            <w:vAlign w:val="center"/>
          </w:tcPr>
          <w:p w14:paraId="7133FF4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2D63C28" w14:textId="77777777" w:rsidR="0065202D" w:rsidRPr="0065202D" w:rsidRDefault="0065202D" w:rsidP="00942502">
            <w:pPr>
              <w:rPr>
                <w:sz w:val="20"/>
              </w:rPr>
            </w:pPr>
            <w:r w:rsidRPr="0065202D">
              <w:rPr>
                <w:sz w:val="20"/>
              </w:rPr>
              <w:t>fcsProtocolOKD5</w:t>
            </w:r>
          </w:p>
        </w:tc>
        <w:tc>
          <w:tcPr>
            <w:tcW w:w="3208" w:type="dxa"/>
            <w:hideMark/>
          </w:tcPr>
          <w:p w14:paraId="1FCECF3B" w14:textId="77777777" w:rsidR="0065202D" w:rsidRPr="0065202D" w:rsidRDefault="0065202D" w:rsidP="00942502">
            <w:pPr>
              <w:rPr>
                <w:sz w:val="20"/>
              </w:rPr>
            </w:pPr>
            <w:r w:rsidRPr="0065202D">
              <w:rPr>
                <w:sz w:val="20"/>
              </w:rPr>
              <w:t>Протокол рассмотрения и оценки заявок на участие в конкурсе в ОК-Д</w:t>
            </w:r>
          </w:p>
        </w:tc>
        <w:tc>
          <w:tcPr>
            <w:tcW w:w="1612" w:type="dxa"/>
            <w:noWrap/>
            <w:vAlign w:val="center"/>
            <w:hideMark/>
          </w:tcPr>
          <w:p w14:paraId="5BF0D848" w14:textId="77777777" w:rsidR="0065202D" w:rsidRPr="0065202D" w:rsidRDefault="0065202D" w:rsidP="005F7F25">
            <w:pPr>
              <w:jc w:val="center"/>
              <w:rPr>
                <w:sz w:val="20"/>
              </w:rPr>
            </w:pPr>
            <w:r w:rsidRPr="0065202D">
              <w:rPr>
                <w:sz w:val="20"/>
              </w:rPr>
              <w:t>P</w:t>
            </w:r>
          </w:p>
        </w:tc>
        <w:tc>
          <w:tcPr>
            <w:tcW w:w="958" w:type="dxa"/>
            <w:noWrap/>
            <w:vAlign w:val="center"/>
            <w:hideMark/>
          </w:tcPr>
          <w:p w14:paraId="41A637CB" w14:textId="77777777" w:rsidR="0065202D" w:rsidRPr="0065202D" w:rsidRDefault="0065202D" w:rsidP="005F7F25">
            <w:pPr>
              <w:jc w:val="center"/>
              <w:rPr>
                <w:sz w:val="20"/>
              </w:rPr>
            </w:pPr>
            <w:r w:rsidRPr="0065202D">
              <w:rPr>
                <w:sz w:val="20"/>
              </w:rPr>
              <w:t>PRIZ</w:t>
            </w:r>
          </w:p>
        </w:tc>
      </w:tr>
      <w:tr w:rsidR="001C4273" w:rsidRPr="0065202D" w14:paraId="1D6BC4CC" w14:textId="77777777" w:rsidTr="005F7F25">
        <w:trPr>
          <w:jc w:val="center"/>
        </w:trPr>
        <w:tc>
          <w:tcPr>
            <w:tcW w:w="512" w:type="dxa"/>
            <w:noWrap/>
            <w:vAlign w:val="center"/>
          </w:tcPr>
          <w:p w14:paraId="32384087"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3103ACF" w14:textId="77777777" w:rsidR="0065202D" w:rsidRPr="0065202D" w:rsidRDefault="0065202D" w:rsidP="00942502">
            <w:pPr>
              <w:rPr>
                <w:sz w:val="20"/>
              </w:rPr>
            </w:pPr>
            <w:r w:rsidRPr="0065202D">
              <w:rPr>
                <w:sz w:val="20"/>
              </w:rPr>
              <w:t>fcsProtocolOKDSingleApp</w:t>
            </w:r>
          </w:p>
        </w:tc>
        <w:tc>
          <w:tcPr>
            <w:tcW w:w="3208" w:type="dxa"/>
            <w:hideMark/>
          </w:tcPr>
          <w:p w14:paraId="10ACE0C8" w14:textId="77777777" w:rsidR="0065202D" w:rsidRPr="0065202D" w:rsidRDefault="0065202D" w:rsidP="00942502">
            <w:pPr>
              <w:rPr>
                <w:sz w:val="20"/>
              </w:rPr>
            </w:pPr>
            <w:r w:rsidRPr="0065202D">
              <w:rPr>
                <w:sz w:val="20"/>
              </w:rPr>
              <w:t>Протокол рассмотрения единственной заявки в ОК-Д</w:t>
            </w:r>
          </w:p>
        </w:tc>
        <w:tc>
          <w:tcPr>
            <w:tcW w:w="1612" w:type="dxa"/>
            <w:noWrap/>
            <w:vAlign w:val="center"/>
            <w:hideMark/>
          </w:tcPr>
          <w:p w14:paraId="53381A5E" w14:textId="77777777" w:rsidR="0065202D" w:rsidRPr="0065202D" w:rsidRDefault="0065202D" w:rsidP="005F7F25">
            <w:pPr>
              <w:jc w:val="center"/>
              <w:rPr>
                <w:sz w:val="20"/>
              </w:rPr>
            </w:pPr>
            <w:r w:rsidRPr="0065202D">
              <w:rPr>
                <w:sz w:val="20"/>
              </w:rPr>
              <w:t>P</w:t>
            </w:r>
          </w:p>
        </w:tc>
        <w:tc>
          <w:tcPr>
            <w:tcW w:w="958" w:type="dxa"/>
            <w:noWrap/>
            <w:vAlign w:val="center"/>
            <w:hideMark/>
          </w:tcPr>
          <w:p w14:paraId="2A586D74" w14:textId="77777777" w:rsidR="0065202D" w:rsidRPr="0065202D" w:rsidRDefault="0065202D" w:rsidP="005F7F25">
            <w:pPr>
              <w:jc w:val="center"/>
              <w:rPr>
                <w:sz w:val="20"/>
              </w:rPr>
            </w:pPr>
            <w:r w:rsidRPr="0065202D">
              <w:rPr>
                <w:sz w:val="20"/>
              </w:rPr>
              <w:t>PRIZ</w:t>
            </w:r>
          </w:p>
        </w:tc>
      </w:tr>
      <w:tr w:rsidR="001C4273" w:rsidRPr="0065202D" w14:paraId="794BA364" w14:textId="77777777" w:rsidTr="005F7F25">
        <w:trPr>
          <w:jc w:val="center"/>
        </w:trPr>
        <w:tc>
          <w:tcPr>
            <w:tcW w:w="512" w:type="dxa"/>
            <w:noWrap/>
            <w:vAlign w:val="center"/>
          </w:tcPr>
          <w:p w14:paraId="4A698EC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E97BC90" w14:textId="77777777" w:rsidR="0065202D" w:rsidRPr="0065202D" w:rsidRDefault="0065202D" w:rsidP="00942502">
            <w:pPr>
              <w:rPr>
                <w:sz w:val="20"/>
              </w:rPr>
            </w:pPr>
            <w:r w:rsidRPr="0065202D">
              <w:rPr>
                <w:sz w:val="20"/>
              </w:rPr>
              <w:t>fcsProtocolZK</w:t>
            </w:r>
          </w:p>
        </w:tc>
        <w:tc>
          <w:tcPr>
            <w:tcW w:w="3208" w:type="dxa"/>
            <w:hideMark/>
          </w:tcPr>
          <w:p w14:paraId="2E29D0B5" w14:textId="77777777" w:rsidR="0065202D" w:rsidRPr="0065202D" w:rsidRDefault="0065202D" w:rsidP="00942502">
            <w:pPr>
              <w:rPr>
                <w:sz w:val="20"/>
              </w:rPr>
            </w:pPr>
            <w:r w:rsidRPr="0065202D">
              <w:rPr>
                <w:sz w:val="20"/>
              </w:rPr>
              <w:t>Протокол рассмотрения и оценки заявок в ЗК</w:t>
            </w:r>
          </w:p>
        </w:tc>
        <w:tc>
          <w:tcPr>
            <w:tcW w:w="1612" w:type="dxa"/>
            <w:noWrap/>
            <w:vAlign w:val="center"/>
            <w:hideMark/>
          </w:tcPr>
          <w:p w14:paraId="153874EA" w14:textId="77777777" w:rsidR="0065202D" w:rsidRPr="0065202D" w:rsidRDefault="0065202D" w:rsidP="005F7F25">
            <w:pPr>
              <w:jc w:val="center"/>
              <w:rPr>
                <w:sz w:val="20"/>
              </w:rPr>
            </w:pPr>
            <w:r w:rsidRPr="0065202D">
              <w:rPr>
                <w:sz w:val="20"/>
              </w:rPr>
              <w:t>P</w:t>
            </w:r>
          </w:p>
        </w:tc>
        <w:tc>
          <w:tcPr>
            <w:tcW w:w="958" w:type="dxa"/>
            <w:noWrap/>
            <w:vAlign w:val="center"/>
            <w:hideMark/>
          </w:tcPr>
          <w:p w14:paraId="31EA0196" w14:textId="77777777" w:rsidR="0065202D" w:rsidRPr="0065202D" w:rsidRDefault="0065202D" w:rsidP="005F7F25">
            <w:pPr>
              <w:jc w:val="center"/>
              <w:rPr>
                <w:sz w:val="20"/>
              </w:rPr>
            </w:pPr>
            <w:r w:rsidRPr="0065202D">
              <w:rPr>
                <w:sz w:val="20"/>
              </w:rPr>
              <w:t>PRIZ</w:t>
            </w:r>
          </w:p>
        </w:tc>
      </w:tr>
      <w:tr w:rsidR="001C4273" w:rsidRPr="0065202D" w14:paraId="7461CCD0" w14:textId="77777777" w:rsidTr="005F7F25">
        <w:trPr>
          <w:jc w:val="center"/>
        </w:trPr>
        <w:tc>
          <w:tcPr>
            <w:tcW w:w="512" w:type="dxa"/>
            <w:noWrap/>
            <w:vAlign w:val="center"/>
          </w:tcPr>
          <w:p w14:paraId="65C8339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C7099F3" w14:textId="77777777" w:rsidR="0065202D" w:rsidRPr="0065202D" w:rsidRDefault="0065202D" w:rsidP="00942502">
            <w:pPr>
              <w:rPr>
                <w:sz w:val="20"/>
              </w:rPr>
            </w:pPr>
            <w:r w:rsidRPr="0065202D">
              <w:rPr>
                <w:sz w:val="20"/>
              </w:rPr>
              <w:t>fcsProtocolZKAfterProlong</w:t>
            </w:r>
          </w:p>
        </w:tc>
        <w:tc>
          <w:tcPr>
            <w:tcW w:w="3208" w:type="dxa"/>
            <w:hideMark/>
          </w:tcPr>
          <w:p w14:paraId="16CED48C" w14:textId="77777777" w:rsidR="0065202D" w:rsidRPr="0065202D" w:rsidRDefault="0065202D" w:rsidP="00942502">
            <w:pPr>
              <w:rPr>
                <w:sz w:val="20"/>
              </w:rPr>
            </w:pPr>
            <w:r w:rsidRPr="0065202D">
              <w:rPr>
                <w:sz w:val="20"/>
              </w:rPr>
              <w:t>Протокол рассмотрения и оценки заявок по результатам продления срока подачи заявок</w:t>
            </w:r>
          </w:p>
        </w:tc>
        <w:tc>
          <w:tcPr>
            <w:tcW w:w="1612" w:type="dxa"/>
            <w:noWrap/>
            <w:vAlign w:val="center"/>
            <w:hideMark/>
          </w:tcPr>
          <w:p w14:paraId="17BCCD76" w14:textId="77777777" w:rsidR="0065202D" w:rsidRPr="0065202D" w:rsidRDefault="0065202D" w:rsidP="005F7F25">
            <w:pPr>
              <w:jc w:val="center"/>
              <w:rPr>
                <w:sz w:val="20"/>
              </w:rPr>
            </w:pPr>
            <w:r w:rsidRPr="0065202D">
              <w:rPr>
                <w:sz w:val="20"/>
              </w:rPr>
              <w:t>P</w:t>
            </w:r>
          </w:p>
        </w:tc>
        <w:tc>
          <w:tcPr>
            <w:tcW w:w="958" w:type="dxa"/>
            <w:noWrap/>
            <w:vAlign w:val="center"/>
            <w:hideMark/>
          </w:tcPr>
          <w:p w14:paraId="4122F019" w14:textId="77777777" w:rsidR="0065202D" w:rsidRPr="0065202D" w:rsidRDefault="0065202D" w:rsidP="005F7F25">
            <w:pPr>
              <w:jc w:val="center"/>
              <w:rPr>
                <w:sz w:val="20"/>
              </w:rPr>
            </w:pPr>
            <w:r w:rsidRPr="0065202D">
              <w:rPr>
                <w:sz w:val="20"/>
              </w:rPr>
              <w:t>PRIZ</w:t>
            </w:r>
          </w:p>
        </w:tc>
      </w:tr>
      <w:tr w:rsidR="001C4273" w:rsidRPr="0065202D" w14:paraId="7CB41E0F" w14:textId="77777777" w:rsidTr="005F7F25">
        <w:trPr>
          <w:jc w:val="center"/>
        </w:trPr>
        <w:tc>
          <w:tcPr>
            <w:tcW w:w="512" w:type="dxa"/>
            <w:noWrap/>
            <w:vAlign w:val="center"/>
          </w:tcPr>
          <w:p w14:paraId="66FB50A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2530CA2" w14:textId="77777777" w:rsidR="0065202D" w:rsidRPr="0065202D" w:rsidRDefault="0065202D" w:rsidP="00942502">
            <w:pPr>
              <w:rPr>
                <w:sz w:val="20"/>
              </w:rPr>
            </w:pPr>
            <w:r w:rsidRPr="0065202D">
              <w:rPr>
                <w:sz w:val="20"/>
              </w:rPr>
              <w:t>fcsProtocolZKBI</w:t>
            </w:r>
          </w:p>
        </w:tc>
        <w:tc>
          <w:tcPr>
            <w:tcW w:w="3208" w:type="dxa"/>
            <w:hideMark/>
          </w:tcPr>
          <w:p w14:paraId="5718927E" w14:textId="77777777" w:rsidR="0065202D" w:rsidRPr="0065202D" w:rsidRDefault="0065202D" w:rsidP="00942502">
            <w:pPr>
              <w:rPr>
                <w:sz w:val="20"/>
              </w:rPr>
            </w:pPr>
            <w:r w:rsidRPr="0065202D">
              <w:rPr>
                <w:sz w:val="20"/>
              </w:rPr>
              <w:t>Общая информация об объекте закупки и структурированный протокол рассмотрения и оценки заявок на участие в ЗК-БИ (запрос котировок без извещения)</w:t>
            </w:r>
          </w:p>
        </w:tc>
        <w:tc>
          <w:tcPr>
            <w:tcW w:w="1612" w:type="dxa"/>
            <w:noWrap/>
            <w:vAlign w:val="center"/>
            <w:hideMark/>
          </w:tcPr>
          <w:p w14:paraId="64B8DE56" w14:textId="77777777" w:rsidR="0065202D" w:rsidRPr="0065202D" w:rsidRDefault="0065202D" w:rsidP="005F7F25">
            <w:pPr>
              <w:jc w:val="center"/>
              <w:rPr>
                <w:sz w:val="20"/>
              </w:rPr>
            </w:pPr>
            <w:r w:rsidRPr="0065202D">
              <w:rPr>
                <w:sz w:val="20"/>
              </w:rPr>
              <w:t>P</w:t>
            </w:r>
          </w:p>
        </w:tc>
        <w:tc>
          <w:tcPr>
            <w:tcW w:w="958" w:type="dxa"/>
            <w:noWrap/>
            <w:vAlign w:val="center"/>
            <w:hideMark/>
          </w:tcPr>
          <w:p w14:paraId="23367F08" w14:textId="77777777" w:rsidR="0065202D" w:rsidRPr="0065202D" w:rsidRDefault="0065202D" w:rsidP="005F7F25">
            <w:pPr>
              <w:jc w:val="center"/>
              <w:rPr>
                <w:sz w:val="20"/>
              </w:rPr>
            </w:pPr>
            <w:r w:rsidRPr="0065202D">
              <w:rPr>
                <w:sz w:val="20"/>
              </w:rPr>
              <w:t>PRIZ</w:t>
            </w:r>
          </w:p>
        </w:tc>
      </w:tr>
      <w:tr w:rsidR="001C4273" w:rsidRPr="0065202D" w14:paraId="351F401E" w14:textId="77777777" w:rsidTr="005F7F25">
        <w:trPr>
          <w:jc w:val="center"/>
        </w:trPr>
        <w:tc>
          <w:tcPr>
            <w:tcW w:w="512" w:type="dxa"/>
            <w:noWrap/>
            <w:vAlign w:val="center"/>
          </w:tcPr>
          <w:p w14:paraId="24F2229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8256ECA" w14:textId="77777777" w:rsidR="0065202D" w:rsidRPr="0065202D" w:rsidRDefault="0065202D" w:rsidP="00942502">
            <w:pPr>
              <w:rPr>
                <w:sz w:val="20"/>
              </w:rPr>
            </w:pPr>
            <w:r w:rsidRPr="0065202D">
              <w:rPr>
                <w:sz w:val="20"/>
              </w:rPr>
              <w:t>fcsProtocolZPExtract</w:t>
            </w:r>
          </w:p>
        </w:tc>
        <w:tc>
          <w:tcPr>
            <w:tcW w:w="3208" w:type="dxa"/>
            <w:hideMark/>
          </w:tcPr>
          <w:p w14:paraId="4F183238" w14:textId="77777777" w:rsidR="0065202D" w:rsidRPr="0065202D" w:rsidRDefault="0065202D" w:rsidP="00942502">
            <w:pPr>
              <w:rPr>
                <w:sz w:val="20"/>
              </w:rPr>
            </w:pPr>
            <w:r w:rsidRPr="0065202D">
              <w:rPr>
                <w:sz w:val="20"/>
              </w:rPr>
              <w:t>Протокол выписки из протокола проведения запроса предложений в ЗП</w:t>
            </w:r>
          </w:p>
        </w:tc>
        <w:tc>
          <w:tcPr>
            <w:tcW w:w="1612" w:type="dxa"/>
            <w:noWrap/>
            <w:vAlign w:val="center"/>
            <w:hideMark/>
          </w:tcPr>
          <w:p w14:paraId="6E4B6B7A" w14:textId="77777777" w:rsidR="0065202D" w:rsidRPr="0065202D" w:rsidRDefault="0065202D" w:rsidP="005F7F25">
            <w:pPr>
              <w:jc w:val="center"/>
              <w:rPr>
                <w:sz w:val="20"/>
              </w:rPr>
            </w:pPr>
            <w:r w:rsidRPr="0065202D">
              <w:rPr>
                <w:sz w:val="20"/>
              </w:rPr>
              <w:t>P</w:t>
            </w:r>
          </w:p>
        </w:tc>
        <w:tc>
          <w:tcPr>
            <w:tcW w:w="958" w:type="dxa"/>
            <w:noWrap/>
            <w:vAlign w:val="center"/>
            <w:hideMark/>
          </w:tcPr>
          <w:p w14:paraId="5E671F0E" w14:textId="77777777" w:rsidR="0065202D" w:rsidRPr="0065202D" w:rsidRDefault="0065202D" w:rsidP="005F7F25">
            <w:pPr>
              <w:jc w:val="center"/>
              <w:rPr>
                <w:sz w:val="20"/>
              </w:rPr>
            </w:pPr>
            <w:r w:rsidRPr="0065202D">
              <w:rPr>
                <w:sz w:val="20"/>
              </w:rPr>
              <w:t>PRIZ</w:t>
            </w:r>
          </w:p>
        </w:tc>
      </w:tr>
      <w:tr w:rsidR="001C4273" w:rsidRPr="0065202D" w14:paraId="7AD6F18B" w14:textId="77777777" w:rsidTr="005F7F25">
        <w:trPr>
          <w:jc w:val="center"/>
        </w:trPr>
        <w:tc>
          <w:tcPr>
            <w:tcW w:w="512" w:type="dxa"/>
            <w:noWrap/>
            <w:vAlign w:val="center"/>
          </w:tcPr>
          <w:p w14:paraId="0AEB852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8611E17" w14:textId="77777777" w:rsidR="0065202D" w:rsidRPr="0065202D" w:rsidRDefault="0065202D" w:rsidP="00942502">
            <w:pPr>
              <w:rPr>
                <w:sz w:val="20"/>
              </w:rPr>
            </w:pPr>
            <w:r w:rsidRPr="0065202D">
              <w:rPr>
                <w:sz w:val="20"/>
              </w:rPr>
              <w:t>fcsProtocolZPFinal</w:t>
            </w:r>
          </w:p>
        </w:tc>
        <w:tc>
          <w:tcPr>
            <w:tcW w:w="3208" w:type="dxa"/>
            <w:hideMark/>
          </w:tcPr>
          <w:p w14:paraId="10CC0CCF" w14:textId="77777777" w:rsidR="0065202D" w:rsidRPr="0065202D" w:rsidRDefault="0065202D" w:rsidP="00942502">
            <w:pPr>
              <w:rPr>
                <w:sz w:val="20"/>
              </w:rPr>
            </w:pPr>
            <w:r w:rsidRPr="0065202D">
              <w:rPr>
                <w:sz w:val="20"/>
              </w:rPr>
              <w:t>Итоговый протокол в ЗП</w:t>
            </w:r>
          </w:p>
        </w:tc>
        <w:tc>
          <w:tcPr>
            <w:tcW w:w="1612" w:type="dxa"/>
            <w:noWrap/>
            <w:vAlign w:val="center"/>
            <w:hideMark/>
          </w:tcPr>
          <w:p w14:paraId="7F141A5E" w14:textId="77777777" w:rsidR="0065202D" w:rsidRPr="0065202D" w:rsidRDefault="0065202D" w:rsidP="005F7F25">
            <w:pPr>
              <w:jc w:val="center"/>
              <w:rPr>
                <w:sz w:val="20"/>
              </w:rPr>
            </w:pPr>
            <w:r w:rsidRPr="0065202D">
              <w:rPr>
                <w:sz w:val="20"/>
              </w:rPr>
              <w:t>P</w:t>
            </w:r>
          </w:p>
        </w:tc>
        <w:tc>
          <w:tcPr>
            <w:tcW w:w="958" w:type="dxa"/>
            <w:noWrap/>
            <w:vAlign w:val="center"/>
            <w:hideMark/>
          </w:tcPr>
          <w:p w14:paraId="414478B1" w14:textId="77777777" w:rsidR="0065202D" w:rsidRPr="0065202D" w:rsidRDefault="0065202D" w:rsidP="005F7F25">
            <w:pPr>
              <w:jc w:val="center"/>
              <w:rPr>
                <w:sz w:val="20"/>
              </w:rPr>
            </w:pPr>
            <w:r w:rsidRPr="0065202D">
              <w:rPr>
                <w:sz w:val="20"/>
              </w:rPr>
              <w:t>PRIZ</w:t>
            </w:r>
          </w:p>
        </w:tc>
      </w:tr>
      <w:tr w:rsidR="001C4273" w:rsidRPr="0065202D" w14:paraId="09CEF8D7" w14:textId="77777777" w:rsidTr="005F7F25">
        <w:trPr>
          <w:jc w:val="center"/>
        </w:trPr>
        <w:tc>
          <w:tcPr>
            <w:tcW w:w="512" w:type="dxa"/>
            <w:noWrap/>
            <w:vAlign w:val="center"/>
          </w:tcPr>
          <w:p w14:paraId="22FD5A2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C778EE9" w14:textId="77777777" w:rsidR="0065202D" w:rsidRPr="0065202D" w:rsidRDefault="0065202D" w:rsidP="00942502">
            <w:pPr>
              <w:rPr>
                <w:sz w:val="20"/>
              </w:rPr>
            </w:pPr>
            <w:r w:rsidRPr="0065202D">
              <w:rPr>
                <w:sz w:val="20"/>
              </w:rPr>
              <w:t>fcsProtocolZP</w:t>
            </w:r>
          </w:p>
        </w:tc>
        <w:tc>
          <w:tcPr>
            <w:tcW w:w="3208" w:type="dxa"/>
            <w:hideMark/>
          </w:tcPr>
          <w:p w14:paraId="41B26234" w14:textId="77777777" w:rsidR="0065202D" w:rsidRPr="0065202D" w:rsidRDefault="0065202D" w:rsidP="00942502">
            <w:pPr>
              <w:rPr>
                <w:sz w:val="20"/>
              </w:rPr>
            </w:pPr>
            <w:r w:rsidRPr="0065202D">
              <w:rPr>
                <w:sz w:val="20"/>
              </w:rPr>
              <w:t>Протокол проведения запроса предложений в ЗП</w:t>
            </w:r>
          </w:p>
        </w:tc>
        <w:tc>
          <w:tcPr>
            <w:tcW w:w="1612" w:type="dxa"/>
            <w:noWrap/>
            <w:vAlign w:val="center"/>
            <w:hideMark/>
          </w:tcPr>
          <w:p w14:paraId="736E2B8C" w14:textId="77777777" w:rsidR="0065202D" w:rsidRPr="0065202D" w:rsidRDefault="0065202D" w:rsidP="005F7F25">
            <w:pPr>
              <w:jc w:val="center"/>
              <w:rPr>
                <w:sz w:val="20"/>
              </w:rPr>
            </w:pPr>
            <w:r w:rsidRPr="0065202D">
              <w:rPr>
                <w:sz w:val="20"/>
              </w:rPr>
              <w:t>P</w:t>
            </w:r>
          </w:p>
        </w:tc>
        <w:tc>
          <w:tcPr>
            <w:tcW w:w="958" w:type="dxa"/>
            <w:noWrap/>
            <w:vAlign w:val="center"/>
            <w:hideMark/>
          </w:tcPr>
          <w:p w14:paraId="64897EB6" w14:textId="77777777" w:rsidR="0065202D" w:rsidRPr="0065202D" w:rsidRDefault="0065202D" w:rsidP="005F7F25">
            <w:pPr>
              <w:jc w:val="center"/>
              <w:rPr>
                <w:sz w:val="20"/>
              </w:rPr>
            </w:pPr>
            <w:r w:rsidRPr="0065202D">
              <w:rPr>
                <w:sz w:val="20"/>
              </w:rPr>
              <w:t>PRIZ</w:t>
            </w:r>
          </w:p>
        </w:tc>
      </w:tr>
      <w:tr w:rsidR="001C4273" w:rsidRPr="0065202D" w14:paraId="189793F8" w14:textId="77777777" w:rsidTr="005F7F25">
        <w:trPr>
          <w:jc w:val="center"/>
        </w:trPr>
        <w:tc>
          <w:tcPr>
            <w:tcW w:w="512" w:type="dxa"/>
            <w:noWrap/>
            <w:vAlign w:val="center"/>
          </w:tcPr>
          <w:p w14:paraId="642D191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12837AF" w14:textId="77777777" w:rsidR="0065202D" w:rsidRPr="0065202D" w:rsidRDefault="0065202D" w:rsidP="00942502">
            <w:pPr>
              <w:rPr>
                <w:sz w:val="20"/>
              </w:rPr>
            </w:pPr>
            <w:r w:rsidRPr="0065202D">
              <w:rPr>
                <w:sz w:val="20"/>
              </w:rPr>
              <w:t>epNotificationEOK</w:t>
            </w:r>
          </w:p>
        </w:tc>
        <w:tc>
          <w:tcPr>
            <w:tcW w:w="3208" w:type="dxa"/>
            <w:hideMark/>
          </w:tcPr>
          <w:p w14:paraId="6EED147B" w14:textId="77777777" w:rsidR="0065202D" w:rsidRPr="0065202D" w:rsidRDefault="0065202D" w:rsidP="00942502">
            <w:pPr>
              <w:rPr>
                <w:sz w:val="20"/>
              </w:rPr>
            </w:pPr>
            <w:r w:rsidRPr="0065202D">
              <w:rPr>
                <w:sz w:val="20"/>
              </w:rPr>
              <w:t>Извещение о проведении ЭOK</w:t>
            </w:r>
          </w:p>
        </w:tc>
        <w:tc>
          <w:tcPr>
            <w:tcW w:w="1612" w:type="dxa"/>
            <w:noWrap/>
            <w:vAlign w:val="center"/>
            <w:hideMark/>
          </w:tcPr>
          <w:p w14:paraId="18379FB5" w14:textId="77777777" w:rsidR="0065202D" w:rsidRPr="0065202D" w:rsidRDefault="0065202D" w:rsidP="005F7F25">
            <w:pPr>
              <w:jc w:val="center"/>
              <w:rPr>
                <w:sz w:val="20"/>
              </w:rPr>
            </w:pPr>
            <w:r w:rsidRPr="0065202D">
              <w:rPr>
                <w:sz w:val="20"/>
              </w:rPr>
              <w:t>P</w:t>
            </w:r>
          </w:p>
        </w:tc>
        <w:tc>
          <w:tcPr>
            <w:tcW w:w="958" w:type="dxa"/>
            <w:noWrap/>
            <w:vAlign w:val="center"/>
            <w:hideMark/>
          </w:tcPr>
          <w:p w14:paraId="28F6A152" w14:textId="77777777" w:rsidR="0065202D" w:rsidRPr="0065202D" w:rsidRDefault="0065202D" w:rsidP="005F7F25">
            <w:pPr>
              <w:jc w:val="center"/>
              <w:rPr>
                <w:sz w:val="20"/>
              </w:rPr>
            </w:pPr>
            <w:r w:rsidRPr="0065202D">
              <w:rPr>
                <w:sz w:val="20"/>
              </w:rPr>
              <w:t>PRIZ</w:t>
            </w:r>
          </w:p>
        </w:tc>
      </w:tr>
      <w:tr w:rsidR="001C4273" w:rsidRPr="0065202D" w14:paraId="4416ADDD" w14:textId="77777777" w:rsidTr="005F7F25">
        <w:trPr>
          <w:jc w:val="center"/>
        </w:trPr>
        <w:tc>
          <w:tcPr>
            <w:tcW w:w="512" w:type="dxa"/>
            <w:noWrap/>
            <w:vAlign w:val="center"/>
          </w:tcPr>
          <w:p w14:paraId="0A14480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71BA0C3" w14:textId="77777777" w:rsidR="0065202D" w:rsidRPr="0065202D" w:rsidRDefault="0065202D" w:rsidP="00942502">
            <w:pPr>
              <w:rPr>
                <w:sz w:val="20"/>
              </w:rPr>
            </w:pPr>
            <w:r w:rsidRPr="0065202D">
              <w:rPr>
                <w:sz w:val="20"/>
              </w:rPr>
              <w:t>epProtocolEOK1</w:t>
            </w:r>
          </w:p>
        </w:tc>
        <w:tc>
          <w:tcPr>
            <w:tcW w:w="3208" w:type="dxa"/>
            <w:hideMark/>
          </w:tcPr>
          <w:p w14:paraId="09F3347B" w14:textId="77777777" w:rsidR="0065202D" w:rsidRPr="0065202D" w:rsidRDefault="0065202D" w:rsidP="00942502">
            <w:pPr>
              <w:rPr>
                <w:sz w:val="20"/>
              </w:rPr>
            </w:pPr>
            <w:r w:rsidRPr="0065202D">
              <w:rPr>
                <w:sz w:val="20"/>
              </w:rPr>
              <w:t>Протокол рассмотрения и оценки первых частей заявок на участие в ЭOK</w:t>
            </w:r>
          </w:p>
        </w:tc>
        <w:tc>
          <w:tcPr>
            <w:tcW w:w="1612" w:type="dxa"/>
            <w:noWrap/>
            <w:vAlign w:val="center"/>
            <w:hideMark/>
          </w:tcPr>
          <w:p w14:paraId="52310BC7" w14:textId="77777777" w:rsidR="0065202D" w:rsidRPr="0065202D" w:rsidRDefault="0065202D" w:rsidP="005F7F25">
            <w:pPr>
              <w:jc w:val="center"/>
              <w:rPr>
                <w:sz w:val="20"/>
              </w:rPr>
            </w:pPr>
            <w:r w:rsidRPr="0065202D">
              <w:rPr>
                <w:sz w:val="20"/>
              </w:rPr>
              <w:t>P</w:t>
            </w:r>
          </w:p>
        </w:tc>
        <w:tc>
          <w:tcPr>
            <w:tcW w:w="958" w:type="dxa"/>
            <w:noWrap/>
            <w:vAlign w:val="center"/>
            <w:hideMark/>
          </w:tcPr>
          <w:p w14:paraId="3E9DBADE" w14:textId="77777777" w:rsidR="0065202D" w:rsidRPr="0065202D" w:rsidRDefault="0065202D" w:rsidP="005F7F25">
            <w:pPr>
              <w:jc w:val="center"/>
              <w:rPr>
                <w:sz w:val="20"/>
              </w:rPr>
            </w:pPr>
            <w:r w:rsidRPr="0065202D">
              <w:rPr>
                <w:sz w:val="20"/>
              </w:rPr>
              <w:t>PRIZ</w:t>
            </w:r>
          </w:p>
        </w:tc>
      </w:tr>
      <w:tr w:rsidR="001C4273" w:rsidRPr="0065202D" w14:paraId="3A8A8F1F" w14:textId="77777777" w:rsidTr="005F7F25">
        <w:trPr>
          <w:jc w:val="center"/>
        </w:trPr>
        <w:tc>
          <w:tcPr>
            <w:tcW w:w="512" w:type="dxa"/>
            <w:noWrap/>
            <w:vAlign w:val="center"/>
          </w:tcPr>
          <w:p w14:paraId="3518E19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693EDD9" w14:textId="77777777" w:rsidR="0065202D" w:rsidRPr="0065202D" w:rsidRDefault="0065202D" w:rsidP="00942502">
            <w:pPr>
              <w:rPr>
                <w:sz w:val="20"/>
              </w:rPr>
            </w:pPr>
            <w:r w:rsidRPr="0065202D">
              <w:rPr>
                <w:sz w:val="20"/>
              </w:rPr>
              <w:t>epProtocolEOK2</w:t>
            </w:r>
          </w:p>
        </w:tc>
        <w:tc>
          <w:tcPr>
            <w:tcW w:w="3208" w:type="dxa"/>
            <w:hideMark/>
          </w:tcPr>
          <w:p w14:paraId="44185EF2" w14:textId="77777777" w:rsidR="0065202D" w:rsidRPr="0065202D" w:rsidRDefault="0065202D" w:rsidP="00942502">
            <w:pPr>
              <w:rPr>
                <w:sz w:val="20"/>
              </w:rPr>
            </w:pPr>
            <w:r w:rsidRPr="0065202D">
              <w:rPr>
                <w:sz w:val="20"/>
              </w:rPr>
              <w:t>Протокол рассмотрения и оценки вторых частей заявок на участие в ЭOK</w:t>
            </w:r>
          </w:p>
        </w:tc>
        <w:tc>
          <w:tcPr>
            <w:tcW w:w="1612" w:type="dxa"/>
            <w:noWrap/>
            <w:vAlign w:val="center"/>
            <w:hideMark/>
          </w:tcPr>
          <w:p w14:paraId="75FF3DD5" w14:textId="77777777" w:rsidR="0065202D" w:rsidRPr="0065202D" w:rsidRDefault="0065202D" w:rsidP="005F7F25">
            <w:pPr>
              <w:jc w:val="center"/>
              <w:rPr>
                <w:sz w:val="20"/>
              </w:rPr>
            </w:pPr>
            <w:r w:rsidRPr="0065202D">
              <w:rPr>
                <w:sz w:val="20"/>
              </w:rPr>
              <w:t>P</w:t>
            </w:r>
          </w:p>
        </w:tc>
        <w:tc>
          <w:tcPr>
            <w:tcW w:w="958" w:type="dxa"/>
            <w:noWrap/>
            <w:vAlign w:val="center"/>
            <w:hideMark/>
          </w:tcPr>
          <w:p w14:paraId="5BF3FF00" w14:textId="77777777" w:rsidR="0065202D" w:rsidRPr="0065202D" w:rsidRDefault="0065202D" w:rsidP="005F7F25">
            <w:pPr>
              <w:jc w:val="center"/>
              <w:rPr>
                <w:sz w:val="20"/>
              </w:rPr>
            </w:pPr>
            <w:r w:rsidRPr="0065202D">
              <w:rPr>
                <w:sz w:val="20"/>
              </w:rPr>
              <w:t>PRIZ</w:t>
            </w:r>
          </w:p>
        </w:tc>
      </w:tr>
      <w:tr w:rsidR="001C4273" w:rsidRPr="0065202D" w14:paraId="59D4C905" w14:textId="77777777" w:rsidTr="005F7F25">
        <w:trPr>
          <w:jc w:val="center"/>
        </w:trPr>
        <w:tc>
          <w:tcPr>
            <w:tcW w:w="512" w:type="dxa"/>
            <w:noWrap/>
            <w:vAlign w:val="center"/>
          </w:tcPr>
          <w:p w14:paraId="70A1763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D413A00" w14:textId="77777777" w:rsidR="0065202D" w:rsidRPr="0065202D" w:rsidRDefault="0065202D" w:rsidP="00942502">
            <w:pPr>
              <w:rPr>
                <w:sz w:val="20"/>
              </w:rPr>
            </w:pPr>
            <w:r w:rsidRPr="0065202D">
              <w:rPr>
                <w:sz w:val="20"/>
              </w:rPr>
              <w:t>epProtocolEOK3</w:t>
            </w:r>
          </w:p>
        </w:tc>
        <w:tc>
          <w:tcPr>
            <w:tcW w:w="3208" w:type="dxa"/>
            <w:hideMark/>
          </w:tcPr>
          <w:p w14:paraId="4A5B1559" w14:textId="77777777" w:rsidR="0065202D" w:rsidRPr="0065202D" w:rsidRDefault="0065202D" w:rsidP="00942502">
            <w:pPr>
              <w:rPr>
                <w:sz w:val="20"/>
              </w:rPr>
            </w:pPr>
            <w:r w:rsidRPr="0065202D">
              <w:rPr>
                <w:sz w:val="20"/>
              </w:rPr>
              <w:t>Протокол подведения итогов ЭOK</w:t>
            </w:r>
          </w:p>
        </w:tc>
        <w:tc>
          <w:tcPr>
            <w:tcW w:w="1612" w:type="dxa"/>
            <w:noWrap/>
            <w:vAlign w:val="center"/>
            <w:hideMark/>
          </w:tcPr>
          <w:p w14:paraId="234EE135" w14:textId="77777777" w:rsidR="0065202D" w:rsidRPr="0065202D" w:rsidRDefault="0065202D" w:rsidP="005F7F25">
            <w:pPr>
              <w:jc w:val="center"/>
              <w:rPr>
                <w:sz w:val="20"/>
              </w:rPr>
            </w:pPr>
            <w:r w:rsidRPr="0065202D">
              <w:rPr>
                <w:sz w:val="20"/>
              </w:rPr>
              <w:t>P</w:t>
            </w:r>
          </w:p>
        </w:tc>
        <w:tc>
          <w:tcPr>
            <w:tcW w:w="958" w:type="dxa"/>
            <w:noWrap/>
            <w:vAlign w:val="center"/>
            <w:hideMark/>
          </w:tcPr>
          <w:p w14:paraId="24227AFC" w14:textId="77777777" w:rsidR="0065202D" w:rsidRPr="0065202D" w:rsidRDefault="0065202D" w:rsidP="005F7F25">
            <w:pPr>
              <w:jc w:val="center"/>
              <w:rPr>
                <w:sz w:val="20"/>
              </w:rPr>
            </w:pPr>
            <w:r w:rsidRPr="0065202D">
              <w:rPr>
                <w:sz w:val="20"/>
              </w:rPr>
              <w:t>PRIZ</w:t>
            </w:r>
          </w:p>
        </w:tc>
      </w:tr>
      <w:tr w:rsidR="001C4273" w:rsidRPr="0065202D" w14:paraId="0D0D89D6" w14:textId="77777777" w:rsidTr="005F7F25">
        <w:trPr>
          <w:jc w:val="center"/>
        </w:trPr>
        <w:tc>
          <w:tcPr>
            <w:tcW w:w="512" w:type="dxa"/>
            <w:noWrap/>
            <w:vAlign w:val="center"/>
          </w:tcPr>
          <w:p w14:paraId="5330BCD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FC9D097" w14:textId="77777777" w:rsidR="0065202D" w:rsidRPr="0065202D" w:rsidRDefault="0065202D" w:rsidP="00942502">
            <w:pPr>
              <w:rPr>
                <w:sz w:val="20"/>
              </w:rPr>
            </w:pPr>
            <w:r w:rsidRPr="0065202D">
              <w:rPr>
                <w:sz w:val="20"/>
              </w:rPr>
              <w:t>epProtocolEOKSingleApp</w:t>
            </w:r>
          </w:p>
        </w:tc>
        <w:tc>
          <w:tcPr>
            <w:tcW w:w="3208" w:type="dxa"/>
            <w:hideMark/>
          </w:tcPr>
          <w:p w14:paraId="4C53D8B8" w14:textId="77777777" w:rsidR="0065202D" w:rsidRPr="0065202D" w:rsidRDefault="0065202D" w:rsidP="00942502">
            <w:pPr>
              <w:rPr>
                <w:sz w:val="20"/>
              </w:rPr>
            </w:pPr>
            <w:r w:rsidRPr="0065202D">
              <w:rPr>
                <w:sz w:val="20"/>
              </w:rPr>
              <w:t>Протокол рассмотрения единственной заявки на участие ЭOK</w:t>
            </w:r>
          </w:p>
        </w:tc>
        <w:tc>
          <w:tcPr>
            <w:tcW w:w="1612" w:type="dxa"/>
            <w:noWrap/>
            <w:vAlign w:val="center"/>
            <w:hideMark/>
          </w:tcPr>
          <w:p w14:paraId="47ADD699" w14:textId="77777777" w:rsidR="0065202D" w:rsidRPr="0065202D" w:rsidRDefault="0065202D" w:rsidP="005F7F25">
            <w:pPr>
              <w:jc w:val="center"/>
              <w:rPr>
                <w:sz w:val="20"/>
              </w:rPr>
            </w:pPr>
            <w:r w:rsidRPr="0065202D">
              <w:rPr>
                <w:sz w:val="20"/>
              </w:rPr>
              <w:t>P</w:t>
            </w:r>
          </w:p>
        </w:tc>
        <w:tc>
          <w:tcPr>
            <w:tcW w:w="958" w:type="dxa"/>
            <w:noWrap/>
            <w:vAlign w:val="center"/>
            <w:hideMark/>
          </w:tcPr>
          <w:p w14:paraId="730E778E" w14:textId="77777777" w:rsidR="0065202D" w:rsidRPr="0065202D" w:rsidRDefault="0065202D" w:rsidP="005F7F25">
            <w:pPr>
              <w:jc w:val="center"/>
              <w:rPr>
                <w:sz w:val="20"/>
              </w:rPr>
            </w:pPr>
            <w:r w:rsidRPr="0065202D">
              <w:rPr>
                <w:sz w:val="20"/>
              </w:rPr>
              <w:t>PRIZ</w:t>
            </w:r>
          </w:p>
        </w:tc>
      </w:tr>
      <w:tr w:rsidR="001C4273" w:rsidRPr="0065202D" w14:paraId="515FBF66" w14:textId="77777777" w:rsidTr="005F7F25">
        <w:trPr>
          <w:jc w:val="center"/>
        </w:trPr>
        <w:tc>
          <w:tcPr>
            <w:tcW w:w="512" w:type="dxa"/>
            <w:noWrap/>
            <w:vAlign w:val="center"/>
          </w:tcPr>
          <w:p w14:paraId="5B6D84F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3932112" w14:textId="77777777" w:rsidR="0065202D" w:rsidRPr="0065202D" w:rsidRDefault="0065202D" w:rsidP="00942502">
            <w:pPr>
              <w:rPr>
                <w:sz w:val="20"/>
              </w:rPr>
            </w:pPr>
            <w:r w:rsidRPr="0065202D">
              <w:rPr>
                <w:sz w:val="20"/>
              </w:rPr>
              <w:t>epProtocolEOKSinglePart</w:t>
            </w:r>
          </w:p>
        </w:tc>
        <w:tc>
          <w:tcPr>
            <w:tcW w:w="3208" w:type="dxa"/>
            <w:hideMark/>
          </w:tcPr>
          <w:p w14:paraId="0E687680" w14:textId="77777777" w:rsidR="0065202D" w:rsidRPr="0065202D" w:rsidRDefault="0065202D" w:rsidP="00942502">
            <w:pPr>
              <w:rPr>
                <w:sz w:val="20"/>
              </w:rPr>
            </w:pPr>
            <w:r w:rsidRPr="0065202D">
              <w:rPr>
                <w:sz w:val="20"/>
              </w:rPr>
              <w:t>Протокол рассмотрения заявки единственного участника ЭOK</w:t>
            </w:r>
          </w:p>
        </w:tc>
        <w:tc>
          <w:tcPr>
            <w:tcW w:w="1612" w:type="dxa"/>
            <w:noWrap/>
            <w:vAlign w:val="center"/>
            <w:hideMark/>
          </w:tcPr>
          <w:p w14:paraId="5896C080" w14:textId="77777777" w:rsidR="0065202D" w:rsidRPr="0065202D" w:rsidRDefault="0065202D" w:rsidP="005F7F25">
            <w:pPr>
              <w:jc w:val="center"/>
              <w:rPr>
                <w:sz w:val="20"/>
              </w:rPr>
            </w:pPr>
            <w:r w:rsidRPr="0065202D">
              <w:rPr>
                <w:sz w:val="20"/>
              </w:rPr>
              <w:t>P</w:t>
            </w:r>
          </w:p>
        </w:tc>
        <w:tc>
          <w:tcPr>
            <w:tcW w:w="958" w:type="dxa"/>
            <w:noWrap/>
            <w:vAlign w:val="center"/>
            <w:hideMark/>
          </w:tcPr>
          <w:p w14:paraId="2A63CA97" w14:textId="77777777" w:rsidR="0065202D" w:rsidRPr="0065202D" w:rsidRDefault="0065202D" w:rsidP="005F7F25">
            <w:pPr>
              <w:jc w:val="center"/>
              <w:rPr>
                <w:sz w:val="20"/>
              </w:rPr>
            </w:pPr>
            <w:r w:rsidRPr="0065202D">
              <w:rPr>
                <w:sz w:val="20"/>
              </w:rPr>
              <w:t>PRIZ</w:t>
            </w:r>
          </w:p>
        </w:tc>
      </w:tr>
      <w:tr w:rsidR="001C4273" w:rsidRPr="0065202D" w14:paraId="0548B93D" w14:textId="77777777" w:rsidTr="005F7F25">
        <w:trPr>
          <w:jc w:val="center"/>
        </w:trPr>
        <w:tc>
          <w:tcPr>
            <w:tcW w:w="512" w:type="dxa"/>
            <w:noWrap/>
            <w:vAlign w:val="center"/>
          </w:tcPr>
          <w:p w14:paraId="613E7CE7"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54A8362" w14:textId="77777777" w:rsidR="0065202D" w:rsidRPr="0065202D" w:rsidRDefault="0065202D" w:rsidP="00942502">
            <w:pPr>
              <w:rPr>
                <w:sz w:val="20"/>
              </w:rPr>
            </w:pPr>
            <w:r w:rsidRPr="0065202D">
              <w:rPr>
                <w:sz w:val="20"/>
              </w:rPr>
              <w:t>epProlongationEOK</w:t>
            </w:r>
          </w:p>
        </w:tc>
        <w:tc>
          <w:tcPr>
            <w:tcW w:w="3208" w:type="dxa"/>
            <w:hideMark/>
          </w:tcPr>
          <w:p w14:paraId="069F1BCD" w14:textId="77777777" w:rsidR="0065202D" w:rsidRPr="0065202D" w:rsidRDefault="0065202D" w:rsidP="00942502">
            <w:pPr>
              <w:rPr>
                <w:sz w:val="20"/>
              </w:rPr>
            </w:pPr>
            <w:r w:rsidRPr="0065202D">
              <w:rPr>
                <w:sz w:val="20"/>
              </w:rPr>
              <w:t>Извещение о продлении срока подачи заявок на участие в ЭOK</w:t>
            </w:r>
          </w:p>
        </w:tc>
        <w:tc>
          <w:tcPr>
            <w:tcW w:w="1612" w:type="dxa"/>
            <w:noWrap/>
            <w:vAlign w:val="center"/>
            <w:hideMark/>
          </w:tcPr>
          <w:p w14:paraId="20FA28BE" w14:textId="77777777" w:rsidR="0065202D" w:rsidRPr="0065202D" w:rsidRDefault="0065202D" w:rsidP="005F7F25">
            <w:pPr>
              <w:jc w:val="center"/>
              <w:rPr>
                <w:sz w:val="20"/>
              </w:rPr>
            </w:pPr>
            <w:r w:rsidRPr="0065202D">
              <w:rPr>
                <w:sz w:val="20"/>
              </w:rPr>
              <w:t>P</w:t>
            </w:r>
          </w:p>
        </w:tc>
        <w:tc>
          <w:tcPr>
            <w:tcW w:w="958" w:type="dxa"/>
            <w:noWrap/>
            <w:vAlign w:val="center"/>
            <w:hideMark/>
          </w:tcPr>
          <w:p w14:paraId="37F9CD60" w14:textId="77777777" w:rsidR="0065202D" w:rsidRPr="0065202D" w:rsidRDefault="0065202D" w:rsidP="005F7F25">
            <w:pPr>
              <w:jc w:val="center"/>
              <w:rPr>
                <w:sz w:val="20"/>
              </w:rPr>
            </w:pPr>
            <w:r w:rsidRPr="0065202D">
              <w:rPr>
                <w:sz w:val="20"/>
              </w:rPr>
              <w:t>PRIZ</w:t>
            </w:r>
          </w:p>
        </w:tc>
      </w:tr>
      <w:tr w:rsidR="001C4273" w:rsidRPr="0065202D" w14:paraId="1873BE61" w14:textId="77777777" w:rsidTr="005F7F25">
        <w:trPr>
          <w:jc w:val="center"/>
        </w:trPr>
        <w:tc>
          <w:tcPr>
            <w:tcW w:w="512" w:type="dxa"/>
            <w:noWrap/>
            <w:vAlign w:val="center"/>
          </w:tcPr>
          <w:p w14:paraId="51F7191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F89C56C" w14:textId="77777777" w:rsidR="0065202D" w:rsidRPr="0065202D" w:rsidRDefault="0065202D" w:rsidP="00942502">
            <w:pPr>
              <w:rPr>
                <w:sz w:val="20"/>
              </w:rPr>
            </w:pPr>
            <w:r w:rsidRPr="0065202D">
              <w:rPr>
                <w:sz w:val="20"/>
              </w:rPr>
              <w:t>epProlongationCancelEOK</w:t>
            </w:r>
          </w:p>
        </w:tc>
        <w:tc>
          <w:tcPr>
            <w:tcW w:w="3208" w:type="dxa"/>
            <w:hideMark/>
          </w:tcPr>
          <w:p w14:paraId="336779B5" w14:textId="77777777" w:rsidR="0065202D" w:rsidRPr="0065202D" w:rsidRDefault="0065202D" w:rsidP="00942502">
            <w:pPr>
              <w:rPr>
                <w:sz w:val="20"/>
              </w:rPr>
            </w:pPr>
            <w:r w:rsidRPr="0065202D">
              <w:rPr>
                <w:sz w:val="20"/>
              </w:rPr>
              <w:t>Отмена извещения о продлении срока подачи заявок на участие в ЭОK</w:t>
            </w:r>
          </w:p>
        </w:tc>
        <w:tc>
          <w:tcPr>
            <w:tcW w:w="1612" w:type="dxa"/>
            <w:noWrap/>
            <w:vAlign w:val="center"/>
            <w:hideMark/>
          </w:tcPr>
          <w:p w14:paraId="23B4D472" w14:textId="77777777" w:rsidR="0065202D" w:rsidRPr="0065202D" w:rsidRDefault="0065202D" w:rsidP="005F7F25">
            <w:pPr>
              <w:jc w:val="center"/>
              <w:rPr>
                <w:sz w:val="20"/>
              </w:rPr>
            </w:pPr>
            <w:r w:rsidRPr="0065202D">
              <w:rPr>
                <w:sz w:val="20"/>
              </w:rPr>
              <w:t>P</w:t>
            </w:r>
          </w:p>
        </w:tc>
        <w:tc>
          <w:tcPr>
            <w:tcW w:w="958" w:type="dxa"/>
            <w:noWrap/>
            <w:vAlign w:val="center"/>
            <w:hideMark/>
          </w:tcPr>
          <w:p w14:paraId="6B46DC06" w14:textId="77777777" w:rsidR="0065202D" w:rsidRPr="0065202D" w:rsidRDefault="0065202D" w:rsidP="005F7F25">
            <w:pPr>
              <w:jc w:val="center"/>
              <w:rPr>
                <w:sz w:val="20"/>
              </w:rPr>
            </w:pPr>
            <w:r w:rsidRPr="0065202D">
              <w:rPr>
                <w:sz w:val="20"/>
              </w:rPr>
              <w:t>PRIZ</w:t>
            </w:r>
          </w:p>
        </w:tc>
      </w:tr>
      <w:tr w:rsidR="001C4273" w:rsidRPr="0065202D" w14:paraId="3057CAA7" w14:textId="77777777" w:rsidTr="005F7F25">
        <w:trPr>
          <w:jc w:val="center"/>
        </w:trPr>
        <w:tc>
          <w:tcPr>
            <w:tcW w:w="512" w:type="dxa"/>
            <w:noWrap/>
            <w:vAlign w:val="center"/>
          </w:tcPr>
          <w:p w14:paraId="2B5B4DC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8C4A503" w14:textId="77777777" w:rsidR="0065202D" w:rsidRPr="0065202D" w:rsidRDefault="0065202D" w:rsidP="00942502">
            <w:pPr>
              <w:rPr>
                <w:sz w:val="20"/>
              </w:rPr>
            </w:pPr>
            <w:r w:rsidRPr="0065202D">
              <w:rPr>
                <w:sz w:val="20"/>
              </w:rPr>
              <w:t>epNotificationEOKOU</w:t>
            </w:r>
          </w:p>
        </w:tc>
        <w:tc>
          <w:tcPr>
            <w:tcW w:w="3208" w:type="dxa"/>
            <w:hideMark/>
          </w:tcPr>
          <w:p w14:paraId="5AFB4160" w14:textId="77777777" w:rsidR="0065202D" w:rsidRPr="0065202D" w:rsidRDefault="0065202D" w:rsidP="00942502">
            <w:pPr>
              <w:rPr>
                <w:sz w:val="20"/>
              </w:rPr>
            </w:pPr>
            <w:r w:rsidRPr="0065202D">
              <w:rPr>
                <w:sz w:val="20"/>
              </w:rPr>
              <w:t>Извещение о проведении ЭOK-ОУ</w:t>
            </w:r>
          </w:p>
        </w:tc>
        <w:tc>
          <w:tcPr>
            <w:tcW w:w="1612" w:type="dxa"/>
            <w:noWrap/>
            <w:vAlign w:val="center"/>
            <w:hideMark/>
          </w:tcPr>
          <w:p w14:paraId="7407DF2E" w14:textId="77777777" w:rsidR="0065202D" w:rsidRPr="0065202D" w:rsidRDefault="0065202D" w:rsidP="005F7F25">
            <w:pPr>
              <w:jc w:val="center"/>
              <w:rPr>
                <w:sz w:val="20"/>
              </w:rPr>
            </w:pPr>
            <w:r w:rsidRPr="0065202D">
              <w:rPr>
                <w:sz w:val="20"/>
              </w:rPr>
              <w:t>P</w:t>
            </w:r>
          </w:p>
        </w:tc>
        <w:tc>
          <w:tcPr>
            <w:tcW w:w="958" w:type="dxa"/>
            <w:noWrap/>
            <w:vAlign w:val="center"/>
            <w:hideMark/>
          </w:tcPr>
          <w:p w14:paraId="6D09E9B6" w14:textId="77777777" w:rsidR="0065202D" w:rsidRPr="0065202D" w:rsidRDefault="0065202D" w:rsidP="005F7F25">
            <w:pPr>
              <w:jc w:val="center"/>
              <w:rPr>
                <w:sz w:val="20"/>
              </w:rPr>
            </w:pPr>
            <w:r w:rsidRPr="0065202D">
              <w:rPr>
                <w:sz w:val="20"/>
              </w:rPr>
              <w:t>PRIZ</w:t>
            </w:r>
          </w:p>
        </w:tc>
      </w:tr>
      <w:tr w:rsidR="001C4273" w:rsidRPr="0065202D" w14:paraId="1644A2E5" w14:textId="77777777" w:rsidTr="005F7F25">
        <w:trPr>
          <w:jc w:val="center"/>
        </w:trPr>
        <w:tc>
          <w:tcPr>
            <w:tcW w:w="512" w:type="dxa"/>
            <w:noWrap/>
            <w:vAlign w:val="center"/>
          </w:tcPr>
          <w:p w14:paraId="330632E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FDC61CD" w14:textId="77777777" w:rsidR="0065202D" w:rsidRPr="0065202D" w:rsidRDefault="0065202D" w:rsidP="00942502">
            <w:pPr>
              <w:rPr>
                <w:sz w:val="20"/>
              </w:rPr>
            </w:pPr>
            <w:r w:rsidRPr="0065202D">
              <w:rPr>
                <w:sz w:val="20"/>
              </w:rPr>
              <w:t>epProtocolEOKOU1</w:t>
            </w:r>
          </w:p>
        </w:tc>
        <w:tc>
          <w:tcPr>
            <w:tcW w:w="3208" w:type="dxa"/>
            <w:hideMark/>
          </w:tcPr>
          <w:p w14:paraId="14A0B5B0" w14:textId="77777777" w:rsidR="0065202D" w:rsidRPr="0065202D" w:rsidRDefault="0065202D" w:rsidP="00942502">
            <w:pPr>
              <w:rPr>
                <w:sz w:val="20"/>
              </w:rPr>
            </w:pPr>
            <w:r w:rsidRPr="0065202D">
              <w:rPr>
                <w:sz w:val="20"/>
              </w:rPr>
              <w:t>Протокол рассмотрения и оценки первых частей заявок на участие в ЭOK-ОУ</w:t>
            </w:r>
          </w:p>
        </w:tc>
        <w:tc>
          <w:tcPr>
            <w:tcW w:w="1612" w:type="dxa"/>
            <w:noWrap/>
            <w:vAlign w:val="center"/>
            <w:hideMark/>
          </w:tcPr>
          <w:p w14:paraId="7466EDF6" w14:textId="77777777" w:rsidR="0065202D" w:rsidRPr="0065202D" w:rsidRDefault="0065202D" w:rsidP="005F7F25">
            <w:pPr>
              <w:jc w:val="center"/>
              <w:rPr>
                <w:sz w:val="20"/>
              </w:rPr>
            </w:pPr>
            <w:r w:rsidRPr="0065202D">
              <w:rPr>
                <w:sz w:val="20"/>
              </w:rPr>
              <w:t>P</w:t>
            </w:r>
          </w:p>
        </w:tc>
        <w:tc>
          <w:tcPr>
            <w:tcW w:w="958" w:type="dxa"/>
            <w:noWrap/>
            <w:vAlign w:val="center"/>
            <w:hideMark/>
          </w:tcPr>
          <w:p w14:paraId="2BC3EC15" w14:textId="77777777" w:rsidR="0065202D" w:rsidRPr="0065202D" w:rsidRDefault="0065202D" w:rsidP="005F7F25">
            <w:pPr>
              <w:jc w:val="center"/>
              <w:rPr>
                <w:sz w:val="20"/>
              </w:rPr>
            </w:pPr>
            <w:r w:rsidRPr="0065202D">
              <w:rPr>
                <w:sz w:val="20"/>
              </w:rPr>
              <w:t>PRIZ</w:t>
            </w:r>
          </w:p>
        </w:tc>
      </w:tr>
      <w:tr w:rsidR="001C4273" w:rsidRPr="0065202D" w14:paraId="039CA44E" w14:textId="77777777" w:rsidTr="005F7F25">
        <w:trPr>
          <w:jc w:val="center"/>
        </w:trPr>
        <w:tc>
          <w:tcPr>
            <w:tcW w:w="512" w:type="dxa"/>
            <w:noWrap/>
            <w:vAlign w:val="center"/>
          </w:tcPr>
          <w:p w14:paraId="6229E6A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C83A9F4" w14:textId="77777777" w:rsidR="0065202D" w:rsidRPr="0065202D" w:rsidRDefault="0065202D" w:rsidP="00942502">
            <w:pPr>
              <w:rPr>
                <w:sz w:val="20"/>
              </w:rPr>
            </w:pPr>
            <w:r w:rsidRPr="0065202D">
              <w:rPr>
                <w:sz w:val="20"/>
              </w:rPr>
              <w:t>epProtocolEOKOU2</w:t>
            </w:r>
          </w:p>
        </w:tc>
        <w:tc>
          <w:tcPr>
            <w:tcW w:w="3208" w:type="dxa"/>
            <w:hideMark/>
          </w:tcPr>
          <w:p w14:paraId="621BE26F" w14:textId="77777777" w:rsidR="0065202D" w:rsidRPr="0065202D" w:rsidRDefault="0065202D" w:rsidP="00942502">
            <w:pPr>
              <w:rPr>
                <w:sz w:val="20"/>
              </w:rPr>
            </w:pPr>
            <w:r w:rsidRPr="0065202D">
              <w:rPr>
                <w:sz w:val="20"/>
              </w:rPr>
              <w:t>Протокол рассмотрения и оценки вторых частей заявок на участие в ЭOK-ОУ</w:t>
            </w:r>
          </w:p>
        </w:tc>
        <w:tc>
          <w:tcPr>
            <w:tcW w:w="1612" w:type="dxa"/>
            <w:noWrap/>
            <w:vAlign w:val="center"/>
            <w:hideMark/>
          </w:tcPr>
          <w:p w14:paraId="62CAB2A2" w14:textId="77777777" w:rsidR="0065202D" w:rsidRPr="0065202D" w:rsidRDefault="0065202D" w:rsidP="005F7F25">
            <w:pPr>
              <w:jc w:val="center"/>
              <w:rPr>
                <w:sz w:val="20"/>
              </w:rPr>
            </w:pPr>
            <w:r w:rsidRPr="0065202D">
              <w:rPr>
                <w:sz w:val="20"/>
              </w:rPr>
              <w:t>P</w:t>
            </w:r>
          </w:p>
        </w:tc>
        <w:tc>
          <w:tcPr>
            <w:tcW w:w="958" w:type="dxa"/>
            <w:noWrap/>
            <w:vAlign w:val="center"/>
            <w:hideMark/>
          </w:tcPr>
          <w:p w14:paraId="1533E9CA" w14:textId="77777777" w:rsidR="0065202D" w:rsidRPr="0065202D" w:rsidRDefault="0065202D" w:rsidP="005F7F25">
            <w:pPr>
              <w:jc w:val="center"/>
              <w:rPr>
                <w:sz w:val="20"/>
              </w:rPr>
            </w:pPr>
            <w:r w:rsidRPr="0065202D">
              <w:rPr>
                <w:sz w:val="20"/>
              </w:rPr>
              <w:t>PRIZ</w:t>
            </w:r>
          </w:p>
        </w:tc>
      </w:tr>
      <w:tr w:rsidR="001C4273" w:rsidRPr="0065202D" w14:paraId="4F3293CB" w14:textId="77777777" w:rsidTr="005F7F25">
        <w:trPr>
          <w:jc w:val="center"/>
        </w:trPr>
        <w:tc>
          <w:tcPr>
            <w:tcW w:w="512" w:type="dxa"/>
            <w:noWrap/>
            <w:vAlign w:val="center"/>
          </w:tcPr>
          <w:p w14:paraId="2B58077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B237D34" w14:textId="77777777" w:rsidR="0065202D" w:rsidRPr="0065202D" w:rsidRDefault="0065202D" w:rsidP="00942502">
            <w:pPr>
              <w:rPr>
                <w:sz w:val="20"/>
              </w:rPr>
            </w:pPr>
            <w:r w:rsidRPr="0065202D">
              <w:rPr>
                <w:sz w:val="20"/>
              </w:rPr>
              <w:t>epProtocolEOKOU3</w:t>
            </w:r>
          </w:p>
        </w:tc>
        <w:tc>
          <w:tcPr>
            <w:tcW w:w="3208" w:type="dxa"/>
            <w:hideMark/>
          </w:tcPr>
          <w:p w14:paraId="4B872256" w14:textId="77777777" w:rsidR="0065202D" w:rsidRPr="0065202D" w:rsidRDefault="0065202D" w:rsidP="00942502">
            <w:pPr>
              <w:rPr>
                <w:sz w:val="20"/>
              </w:rPr>
            </w:pPr>
            <w:r w:rsidRPr="0065202D">
              <w:rPr>
                <w:sz w:val="20"/>
              </w:rPr>
              <w:t>Протокол подведения итогов ЭOK-ОУ</w:t>
            </w:r>
          </w:p>
        </w:tc>
        <w:tc>
          <w:tcPr>
            <w:tcW w:w="1612" w:type="dxa"/>
            <w:noWrap/>
            <w:vAlign w:val="center"/>
            <w:hideMark/>
          </w:tcPr>
          <w:p w14:paraId="1A3D0D31" w14:textId="77777777" w:rsidR="0065202D" w:rsidRPr="0065202D" w:rsidRDefault="0065202D" w:rsidP="005F7F25">
            <w:pPr>
              <w:jc w:val="center"/>
              <w:rPr>
                <w:sz w:val="20"/>
              </w:rPr>
            </w:pPr>
            <w:r w:rsidRPr="0065202D">
              <w:rPr>
                <w:sz w:val="20"/>
              </w:rPr>
              <w:t>P</w:t>
            </w:r>
          </w:p>
        </w:tc>
        <w:tc>
          <w:tcPr>
            <w:tcW w:w="958" w:type="dxa"/>
            <w:noWrap/>
            <w:vAlign w:val="center"/>
            <w:hideMark/>
          </w:tcPr>
          <w:p w14:paraId="332FE35F" w14:textId="77777777" w:rsidR="0065202D" w:rsidRPr="0065202D" w:rsidRDefault="0065202D" w:rsidP="005F7F25">
            <w:pPr>
              <w:jc w:val="center"/>
              <w:rPr>
                <w:sz w:val="20"/>
              </w:rPr>
            </w:pPr>
            <w:r w:rsidRPr="0065202D">
              <w:rPr>
                <w:sz w:val="20"/>
              </w:rPr>
              <w:t>PRIZ</w:t>
            </w:r>
          </w:p>
        </w:tc>
      </w:tr>
      <w:tr w:rsidR="001C4273" w:rsidRPr="0065202D" w14:paraId="7B568351" w14:textId="77777777" w:rsidTr="005F7F25">
        <w:trPr>
          <w:jc w:val="center"/>
        </w:trPr>
        <w:tc>
          <w:tcPr>
            <w:tcW w:w="512" w:type="dxa"/>
            <w:noWrap/>
            <w:vAlign w:val="center"/>
          </w:tcPr>
          <w:p w14:paraId="625CBC3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AAE8D23" w14:textId="77777777" w:rsidR="0065202D" w:rsidRPr="0065202D" w:rsidRDefault="0065202D" w:rsidP="00942502">
            <w:pPr>
              <w:rPr>
                <w:sz w:val="20"/>
              </w:rPr>
            </w:pPr>
            <w:r w:rsidRPr="0065202D">
              <w:rPr>
                <w:sz w:val="20"/>
              </w:rPr>
              <w:t>epProtocolEOKOUSingleApp</w:t>
            </w:r>
          </w:p>
        </w:tc>
        <w:tc>
          <w:tcPr>
            <w:tcW w:w="3208" w:type="dxa"/>
            <w:hideMark/>
          </w:tcPr>
          <w:p w14:paraId="35693FCC" w14:textId="77777777" w:rsidR="0065202D" w:rsidRPr="0065202D" w:rsidRDefault="0065202D" w:rsidP="00942502">
            <w:pPr>
              <w:rPr>
                <w:sz w:val="20"/>
              </w:rPr>
            </w:pPr>
            <w:r w:rsidRPr="0065202D">
              <w:rPr>
                <w:sz w:val="20"/>
              </w:rPr>
              <w:t>Протокол рассмотрения единственной заявки на участие ЭOK-ОУ</w:t>
            </w:r>
          </w:p>
        </w:tc>
        <w:tc>
          <w:tcPr>
            <w:tcW w:w="1612" w:type="dxa"/>
            <w:noWrap/>
            <w:vAlign w:val="center"/>
            <w:hideMark/>
          </w:tcPr>
          <w:p w14:paraId="21C144E9" w14:textId="77777777" w:rsidR="0065202D" w:rsidRPr="0065202D" w:rsidRDefault="0065202D" w:rsidP="005F7F25">
            <w:pPr>
              <w:jc w:val="center"/>
              <w:rPr>
                <w:sz w:val="20"/>
              </w:rPr>
            </w:pPr>
            <w:r w:rsidRPr="0065202D">
              <w:rPr>
                <w:sz w:val="20"/>
              </w:rPr>
              <w:t>P</w:t>
            </w:r>
          </w:p>
        </w:tc>
        <w:tc>
          <w:tcPr>
            <w:tcW w:w="958" w:type="dxa"/>
            <w:noWrap/>
            <w:vAlign w:val="center"/>
            <w:hideMark/>
          </w:tcPr>
          <w:p w14:paraId="0E7D6348" w14:textId="77777777" w:rsidR="0065202D" w:rsidRPr="0065202D" w:rsidRDefault="0065202D" w:rsidP="005F7F25">
            <w:pPr>
              <w:jc w:val="center"/>
              <w:rPr>
                <w:sz w:val="20"/>
              </w:rPr>
            </w:pPr>
            <w:r w:rsidRPr="0065202D">
              <w:rPr>
                <w:sz w:val="20"/>
              </w:rPr>
              <w:t>PRIZ</w:t>
            </w:r>
          </w:p>
        </w:tc>
      </w:tr>
      <w:tr w:rsidR="001C4273" w:rsidRPr="0065202D" w14:paraId="6F56D913" w14:textId="77777777" w:rsidTr="005F7F25">
        <w:trPr>
          <w:jc w:val="center"/>
        </w:trPr>
        <w:tc>
          <w:tcPr>
            <w:tcW w:w="512" w:type="dxa"/>
            <w:noWrap/>
            <w:vAlign w:val="center"/>
          </w:tcPr>
          <w:p w14:paraId="40F8A32D"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D98CCCB" w14:textId="77777777" w:rsidR="0065202D" w:rsidRPr="0065202D" w:rsidRDefault="0065202D" w:rsidP="00942502">
            <w:pPr>
              <w:rPr>
                <w:sz w:val="20"/>
              </w:rPr>
            </w:pPr>
            <w:r w:rsidRPr="0065202D">
              <w:rPr>
                <w:sz w:val="20"/>
              </w:rPr>
              <w:t>epProtocolEOKOUSinglePart</w:t>
            </w:r>
          </w:p>
        </w:tc>
        <w:tc>
          <w:tcPr>
            <w:tcW w:w="3208" w:type="dxa"/>
            <w:hideMark/>
          </w:tcPr>
          <w:p w14:paraId="09F53A40" w14:textId="77777777" w:rsidR="0065202D" w:rsidRPr="0065202D" w:rsidRDefault="0065202D" w:rsidP="00942502">
            <w:pPr>
              <w:rPr>
                <w:sz w:val="20"/>
              </w:rPr>
            </w:pPr>
            <w:r w:rsidRPr="0065202D">
              <w:rPr>
                <w:sz w:val="20"/>
              </w:rPr>
              <w:t>Протокол рассмотрения заявки единственного участника ЭOK-ОУ</w:t>
            </w:r>
          </w:p>
        </w:tc>
        <w:tc>
          <w:tcPr>
            <w:tcW w:w="1612" w:type="dxa"/>
            <w:noWrap/>
            <w:vAlign w:val="center"/>
            <w:hideMark/>
          </w:tcPr>
          <w:p w14:paraId="1FC86D10" w14:textId="77777777" w:rsidR="0065202D" w:rsidRPr="0065202D" w:rsidRDefault="0065202D" w:rsidP="005F7F25">
            <w:pPr>
              <w:jc w:val="center"/>
              <w:rPr>
                <w:sz w:val="20"/>
              </w:rPr>
            </w:pPr>
            <w:r w:rsidRPr="0065202D">
              <w:rPr>
                <w:sz w:val="20"/>
              </w:rPr>
              <w:t>P</w:t>
            </w:r>
          </w:p>
        </w:tc>
        <w:tc>
          <w:tcPr>
            <w:tcW w:w="958" w:type="dxa"/>
            <w:noWrap/>
            <w:vAlign w:val="center"/>
            <w:hideMark/>
          </w:tcPr>
          <w:p w14:paraId="670CC10C" w14:textId="77777777" w:rsidR="0065202D" w:rsidRPr="0065202D" w:rsidRDefault="0065202D" w:rsidP="005F7F25">
            <w:pPr>
              <w:jc w:val="center"/>
              <w:rPr>
                <w:sz w:val="20"/>
              </w:rPr>
            </w:pPr>
            <w:r w:rsidRPr="0065202D">
              <w:rPr>
                <w:sz w:val="20"/>
              </w:rPr>
              <w:t>PRIZ</w:t>
            </w:r>
          </w:p>
        </w:tc>
      </w:tr>
      <w:tr w:rsidR="001C4273" w:rsidRPr="0065202D" w14:paraId="0B9DB446" w14:textId="77777777" w:rsidTr="005F7F25">
        <w:trPr>
          <w:jc w:val="center"/>
        </w:trPr>
        <w:tc>
          <w:tcPr>
            <w:tcW w:w="512" w:type="dxa"/>
            <w:noWrap/>
            <w:vAlign w:val="center"/>
          </w:tcPr>
          <w:p w14:paraId="71D2A76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96E3F24" w14:textId="77777777" w:rsidR="0065202D" w:rsidRPr="0065202D" w:rsidRDefault="0065202D" w:rsidP="00942502">
            <w:pPr>
              <w:rPr>
                <w:sz w:val="20"/>
              </w:rPr>
            </w:pPr>
            <w:r w:rsidRPr="0065202D">
              <w:rPr>
                <w:sz w:val="20"/>
              </w:rPr>
              <w:t>epProlongationEOKOU</w:t>
            </w:r>
          </w:p>
        </w:tc>
        <w:tc>
          <w:tcPr>
            <w:tcW w:w="3208" w:type="dxa"/>
            <w:hideMark/>
          </w:tcPr>
          <w:p w14:paraId="55791E9F" w14:textId="77777777" w:rsidR="0065202D" w:rsidRPr="0065202D" w:rsidRDefault="0065202D" w:rsidP="00942502">
            <w:pPr>
              <w:rPr>
                <w:sz w:val="20"/>
              </w:rPr>
            </w:pPr>
            <w:r w:rsidRPr="0065202D">
              <w:rPr>
                <w:sz w:val="20"/>
              </w:rPr>
              <w:t>Извещение о продлении срока подачи заявок на участие в ЭOK-ОУ</w:t>
            </w:r>
          </w:p>
        </w:tc>
        <w:tc>
          <w:tcPr>
            <w:tcW w:w="1612" w:type="dxa"/>
            <w:noWrap/>
            <w:vAlign w:val="center"/>
            <w:hideMark/>
          </w:tcPr>
          <w:p w14:paraId="22988BBC" w14:textId="77777777" w:rsidR="0065202D" w:rsidRPr="0065202D" w:rsidRDefault="0065202D" w:rsidP="005F7F25">
            <w:pPr>
              <w:jc w:val="center"/>
              <w:rPr>
                <w:sz w:val="20"/>
              </w:rPr>
            </w:pPr>
            <w:r w:rsidRPr="0065202D">
              <w:rPr>
                <w:sz w:val="20"/>
              </w:rPr>
              <w:t>P</w:t>
            </w:r>
          </w:p>
        </w:tc>
        <w:tc>
          <w:tcPr>
            <w:tcW w:w="958" w:type="dxa"/>
            <w:noWrap/>
            <w:vAlign w:val="center"/>
            <w:hideMark/>
          </w:tcPr>
          <w:p w14:paraId="51357A32" w14:textId="77777777" w:rsidR="0065202D" w:rsidRPr="0065202D" w:rsidRDefault="0065202D" w:rsidP="005F7F25">
            <w:pPr>
              <w:jc w:val="center"/>
              <w:rPr>
                <w:sz w:val="20"/>
              </w:rPr>
            </w:pPr>
            <w:r w:rsidRPr="0065202D">
              <w:rPr>
                <w:sz w:val="20"/>
              </w:rPr>
              <w:t>PRIZ</w:t>
            </w:r>
          </w:p>
        </w:tc>
      </w:tr>
      <w:tr w:rsidR="001C4273" w:rsidRPr="0065202D" w14:paraId="64F94794" w14:textId="77777777" w:rsidTr="005F7F25">
        <w:trPr>
          <w:jc w:val="center"/>
        </w:trPr>
        <w:tc>
          <w:tcPr>
            <w:tcW w:w="512" w:type="dxa"/>
            <w:noWrap/>
            <w:vAlign w:val="center"/>
          </w:tcPr>
          <w:p w14:paraId="3C19885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A8F6FAE" w14:textId="77777777" w:rsidR="0065202D" w:rsidRPr="0065202D" w:rsidRDefault="0065202D" w:rsidP="00942502">
            <w:pPr>
              <w:rPr>
                <w:sz w:val="20"/>
              </w:rPr>
            </w:pPr>
            <w:r w:rsidRPr="0065202D">
              <w:rPr>
                <w:sz w:val="20"/>
              </w:rPr>
              <w:t>epProlongationCancelEOKOU</w:t>
            </w:r>
          </w:p>
        </w:tc>
        <w:tc>
          <w:tcPr>
            <w:tcW w:w="3208" w:type="dxa"/>
            <w:hideMark/>
          </w:tcPr>
          <w:p w14:paraId="2BBC4166" w14:textId="77777777" w:rsidR="0065202D" w:rsidRPr="0065202D" w:rsidRDefault="0065202D" w:rsidP="00942502">
            <w:pPr>
              <w:rPr>
                <w:sz w:val="20"/>
              </w:rPr>
            </w:pPr>
            <w:r w:rsidRPr="0065202D">
              <w:rPr>
                <w:sz w:val="20"/>
              </w:rPr>
              <w:t>Отмена извещения о продлении срока подачи заявок на участие в ЭОK-ОУ</w:t>
            </w:r>
          </w:p>
        </w:tc>
        <w:tc>
          <w:tcPr>
            <w:tcW w:w="1612" w:type="dxa"/>
            <w:noWrap/>
            <w:vAlign w:val="center"/>
            <w:hideMark/>
          </w:tcPr>
          <w:p w14:paraId="7025C210" w14:textId="77777777" w:rsidR="0065202D" w:rsidRPr="0065202D" w:rsidRDefault="0065202D" w:rsidP="005F7F25">
            <w:pPr>
              <w:jc w:val="center"/>
              <w:rPr>
                <w:sz w:val="20"/>
              </w:rPr>
            </w:pPr>
            <w:r w:rsidRPr="0065202D">
              <w:rPr>
                <w:sz w:val="20"/>
              </w:rPr>
              <w:t>P</w:t>
            </w:r>
          </w:p>
        </w:tc>
        <w:tc>
          <w:tcPr>
            <w:tcW w:w="958" w:type="dxa"/>
            <w:noWrap/>
            <w:vAlign w:val="center"/>
            <w:hideMark/>
          </w:tcPr>
          <w:p w14:paraId="7392E21C" w14:textId="77777777" w:rsidR="0065202D" w:rsidRPr="0065202D" w:rsidRDefault="0065202D" w:rsidP="005F7F25">
            <w:pPr>
              <w:jc w:val="center"/>
              <w:rPr>
                <w:sz w:val="20"/>
              </w:rPr>
            </w:pPr>
            <w:r w:rsidRPr="0065202D">
              <w:rPr>
                <w:sz w:val="20"/>
              </w:rPr>
              <w:t>PRIZ</w:t>
            </w:r>
          </w:p>
        </w:tc>
      </w:tr>
      <w:tr w:rsidR="001C4273" w:rsidRPr="0065202D" w14:paraId="35962089" w14:textId="77777777" w:rsidTr="005F7F25">
        <w:trPr>
          <w:jc w:val="center"/>
        </w:trPr>
        <w:tc>
          <w:tcPr>
            <w:tcW w:w="512" w:type="dxa"/>
            <w:noWrap/>
            <w:vAlign w:val="center"/>
          </w:tcPr>
          <w:p w14:paraId="4A3BD8E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4FCCB1D" w14:textId="77777777" w:rsidR="0065202D" w:rsidRPr="0065202D" w:rsidRDefault="0065202D" w:rsidP="00942502">
            <w:pPr>
              <w:rPr>
                <w:sz w:val="20"/>
              </w:rPr>
            </w:pPr>
            <w:r w:rsidRPr="0065202D">
              <w:rPr>
                <w:sz w:val="20"/>
              </w:rPr>
              <w:t>epNotificationEOKD</w:t>
            </w:r>
          </w:p>
        </w:tc>
        <w:tc>
          <w:tcPr>
            <w:tcW w:w="3208" w:type="dxa"/>
            <w:hideMark/>
          </w:tcPr>
          <w:p w14:paraId="21091664" w14:textId="77777777" w:rsidR="0065202D" w:rsidRPr="0065202D" w:rsidRDefault="0065202D" w:rsidP="00942502">
            <w:pPr>
              <w:rPr>
                <w:sz w:val="20"/>
              </w:rPr>
            </w:pPr>
            <w:r w:rsidRPr="0065202D">
              <w:rPr>
                <w:sz w:val="20"/>
              </w:rPr>
              <w:t>Извещение о проведении ЭOKД</w:t>
            </w:r>
          </w:p>
        </w:tc>
        <w:tc>
          <w:tcPr>
            <w:tcW w:w="1612" w:type="dxa"/>
            <w:noWrap/>
            <w:vAlign w:val="center"/>
            <w:hideMark/>
          </w:tcPr>
          <w:p w14:paraId="74ACC1BB" w14:textId="77777777" w:rsidR="0065202D" w:rsidRPr="0065202D" w:rsidRDefault="0065202D" w:rsidP="005F7F25">
            <w:pPr>
              <w:jc w:val="center"/>
              <w:rPr>
                <w:sz w:val="20"/>
              </w:rPr>
            </w:pPr>
            <w:r w:rsidRPr="0065202D">
              <w:rPr>
                <w:sz w:val="20"/>
              </w:rPr>
              <w:t>P</w:t>
            </w:r>
          </w:p>
        </w:tc>
        <w:tc>
          <w:tcPr>
            <w:tcW w:w="958" w:type="dxa"/>
            <w:noWrap/>
            <w:vAlign w:val="center"/>
            <w:hideMark/>
          </w:tcPr>
          <w:p w14:paraId="2291271C" w14:textId="77777777" w:rsidR="0065202D" w:rsidRPr="0065202D" w:rsidRDefault="0065202D" w:rsidP="005F7F25">
            <w:pPr>
              <w:jc w:val="center"/>
              <w:rPr>
                <w:sz w:val="20"/>
              </w:rPr>
            </w:pPr>
            <w:r w:rsidRPr="0065202D">
              <w:rPr>
                <w:sz w:val="20"/>
              </w:rPr>
              <w:t>PRIZ</w:t>
            </w:r>
          </w:p>
        </w:tc>
      </w:tr>
      <w:tr w:rsidR="001C4273" w:rsidRPr="0065202D" w14:paraId="306EA934" w14:textId="77777777" w:rsidTr="005F7F25">
        <w:trPr>
          <w:jc w:val="center"/>
        </w:trPr>
        <w:tc>
          <w:tcPr>
            <w:tcW w:w="512" w:type="dxa"/>
            <w:noWrap/>
            <w:vAlign w:val="center"/>
          </w:tcPr>
          <w:p w14:paraId="5B6AE68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F1BDE08" w14:textId="77777777" w:rsidR="0065202D" w:rsidRPr="0065202D" w:rsidRDefault="0065202D" w:rsidP="00942502">
            <w:pPr>
              <w:rPr>
                <w:sz w:val="20"/>
              </w:rPr>
            </w:pPr>
            <w:r w:rsidRPr="0065202D">
              <w:rPr>
                <w:sz w:val="20"/>
              </w:rPr>
              <w:t>epProtocolEOKD1</w:t>
            </w:r>
          </w:p>
        </w:tc>
        <w:tc>
          <w:tcPr>
            <w:tcW w:w="3208" w:type="dxa"/>
            <w:hideMark/>
          </w:tcPr>
          <w:p w14:paraId="5B21A9D4" w14:textId="77777777" w:rsidR="0065202D" w:rsidRPr="0065202D" w:rsidRDefault="0065202D" w:rsidP="00942502">
            <w:pPr>
              <w:rPr>
                <w:sz w:val="20"/>
              </w:rPr>
            </w:pPr>
            <w:r w:rsidRPr="0065202D">
              <w:rPr>
                <w:sz w:val="20"/>
              </w:rPr>
              <w:t>Протокол первого этапа ЭOKД</w:t>
            </w:r>
          </w:p>
        </w:tc>
        <w:tc>
          <w:tcPr>
            <w:tcW w:w="1612" w:type="dxa"/>
            <w:noWrap/>
            <w:vAlign w:val="center"/>
            <w:hideMark/>
          </w:tcPr>
          <w:p w14:paraId="357D0A73" w14:textId="77777777" w:rsidR="0065202D" w:rsidRPr="0065202D" w:rsidRDefault="0065202D" w:rsidP="005F7F25">
            <w:pPr>
              <w:jc w:val="center"/>
              <w:rPr>
                <w:sz w:val="20"/>
              </w:rPr>
            </w:pPr>
            <w:r w:rsidRPr="0065202D">
              <w:rPr>
                <w:sz w:val="20"/>
              </w:rPr>
              <w:t>P</w:t>
            </w:r>
          </w:p>
        </w:tc>
        <w:tc>
          <w:tcPr>
            <w:tcW w:w="958" w:type="dxa"/>
            <w:noWrap/>
            <w:vAlign w:val="center"/>
            <w:hideMark/>
          </w:tcPr>
          <w:p w14:paraId="1906AEDA" w14:textId="77777777" w:rsidR="0065202D" w:rsidRPr="0065202D" w:rsidRDefault="0065202D" w:rsidP="005F7F25">
            <w:pPr>
              <w:jc w:val="center"/>
              <w:rPr>
                <w:sz w:val="20"/>
              </w:rPr>
            </w:pPr>
            <w:r w:rsidRPr="0065202D">
              <w:rPr>
                <w:sz w:val="20"/>
              </w:rPr>
              <w:t>PRIZ</w:t>
            </w:r>
          </w:p>
        </w:tc>
      </w:tr>
      <w:tr w:rsidR="001C4273" w:rsidRPr="0065202D" w14:paraId="48FCF75D" w14:textId="77777777" w:rsidTr="005F7F25">
        <w:trPr>
          <w:jc w:val="center"/>
        </w:trPr>
        <w:tc>
          <w:tcPr>
            <w:tcW w:w="512" w:type="dxa"/>
            <w:noWrap/>
            <w:vAlign w:val="center"/>
          </w:tcPr>
          <w:p w14:paraId="205DF8B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01B99F6" w14:textId="77777777" w:rsidR="0065202D" w:rsidRPr="0065202D" w:rsidRDefault="0065202D" w:rsidP="00942502">
            <w:pPr>
              <w:rPr>
                <w:sz w:val="20"/>
              </w:rPr>
            </w:pPr>
            <w:r w:rsidRPr="0065202D">
              <w:rPr>
                <w:sz w:val="20"/>
              </w:rPr>
              <w:t>epProtocolEOKD2</w:t>
            </w:r>
          </w:p>
        </w:tc>
        <w:tc>
          <w:tcPr>
            <w:tcW w:w="3208" w:type="dxa"/>
            <w:hideMark/>
          </w:tcPr>
          <w:p w14:paraId="4DEE5A84" w14:textId="77777777" w:rsidR="0065202D" w:rsidRPr="0065202D" w:rsidRDefault="0065202D" w:rsidP="00942502">
            <w:pPr>
              <w:rPr>
                <w:sz w:val="20"/>
              </w:rPr>
            </w:pPr>
            <w:r w:rsidRPr="0065202D">
              <w:rPr>
                <w:sz w:val="20"/>
              </w:rPr>
              <w:t>Протокол рассмотрения и оценки первых частей заявок на участие в ЭOKД</w:t>
            </w:r>
          </w:p>
        </w:tc>
        <w:tc>
          <w:tcPr>
            <w:tcW w:w="1612" w:type="dxa"/>
            <w:noWrap/>
            <w:vAlign w:val="center"/>
            <w:hideMark/>
          </w:tcPr>
          <w:p w14:paraId="4C136639" w14:textId="77777777" w:rsidR="0065202D" w:rsidRPr="0065202D" w:rsidRDefault="0065202D" w:rsidP="005F7F25">
            <w:pPr>
              <w:jc w:val="center"/>
              <w:rPr>
                <w:sz w:val="20"/>
              </w:rPr>
            </w:pPr>
            <w:r w:rsidRPr="0065202D">
              <w:rPr>
                <w:sz w:val="20"/>
              </w:rPr>
              <w:t>P</w:t>
            </w:r>
          </w:p>
        </w:tc>
        <w:tc>
          <w:tcPr>
            <w:tcW w:w="958" w:type="dxa"/>
            <w:noWrap/>
            <w:vAlign w:val="center"/>
            <w:hideMark/>
          </w:tcPr>
          <w:p w14:paraId="1F45849B" w14:textId="77777777" w:rsidR="0065202D" w:rsidRPr="0065202D" w:rsidRDefault="0065202D" w:rsidP="005F7F25">
            <w:pPr>
              <w:jc w:val="center"/>
              <w:rPr>
                <w:sz w:val="20"/>
              </w:rPr>
            </w:pPr>
            <w:r w:rsidRPr="0065202D">
              <w:rPr>
                <w:sz w:val="20"/>
              </w:rPr>
              <w:t>PRIZ</w:t>
            </w:r>
          </w:p>
        </w:tc>
      </w:tr>
      <w:tr w:rsidR="001C4273" w:rsidRPr="0065202D" w14:paraId="34BD915C" w14:textId="77777777" w:rsidTr="005F7F25">
        <w:trPr>
          <w:jc w:val="center"/>
        </w:trPr>
        <w:tc>
          <w:tcPr>
            <w:tcW w:w="512" w:type="dxa"/>
            <w:noWrap/>
            <w:vAlign w:val="center"/>
          </w:tcPr>
          <w:p w14:paraId="2BAA887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8415933" w14:textId="77777777" w:rsidR="0065202D" w:rsidRPr="0065202D" w:rsidRDefault="0065202D" w:rsidP="00942502">
            <w:pPr>
              <w:rPr>
                <w:sz w:val="20"/>
              </w:rPr>
            </w:pPr>
            <w:r w:rsidRPr="0065202D">
              <w:rPr>
                <w:sz w:val="20"/>
              </w:rPr>
              <w:t>epProtocolEOKD3</w:t>
            </w:r>
          </w:p>
        </w:tc>
        <w:tc>
          <w:tcPr>
            <w:tcW w:w="3208" w:type="dxa"/>
            <w:hideMark/>
          </w:tcPr>
          <w:p w14:paraId="0E07E6ED" w14:textId="77777777" w:rsidR="0065202D" w:rsidRPr="0065202D" w:rsidRDefault="0065202D" w:rsidP="00942502">
            <w:pPr>
              <w:rPr>
                <w:sz w:val="20"/>
              </w:rPr>
            </w:pPr>
            <w:r w:rsidRPr="0065202D">
              <w:rPr>
                <w:sz w:val="20"/>
              </w:rPr>
              <w:t>Протокол рассмотрения и оценки вторых частей заявок на участие в ЭOKД</w:t>
            </w:r>
          </w:p>
        </w:tc>
        <w:tc>
          <w:tcPr>
            <w:tcW w:w="1612" w:type="dxa"/>
            <w:noWrap/>
            <w:vAlign w:val="center"/>
            <w:hideMark/>
          </w:tcPr>
          <w:p w14:paraId="6032CD11" w14:textId="77777777" w:rsidR="0065202D" w:rsidRPr="0065202D" w:rsidRDefault="0065202D" w:rsidP="005F7F25">
            <w:pPr>
              <w:jc w:val="center"/>
              <w:rPr>
                <w:sz w:val="20"/>
              </w:rPr>
            </w:pPr>
            <w:r w:rsidRPr="0065202D">
              <w:rPr>
                <w:sz w:val="20"/>
              </w:rPr>
              <w:t>P</w:t>
            </w:r>
          </w:p>
        </w:tc>
        <w:tc>
          <w:tcPr>
            <w:tcW w:w="958" w:type="dxa"/>
            <w:noWrap/>
            <w:vAlign w:val="center"/>
            <w:hideMark/>
          </w:tcPr>
          <w:p w14:paraId="17F1DD25" w14:textId="77777777" w:rsidR="0065202D" w:rsidRPr="0065202D" w:rsidRDefault="0065202D" w:rsidP="005F7F25">
            <w:pPr>
              <w:jc w:val="center"/>
              <w:rPr>
                <w:sz w:val="20"/>
              </w:rPr>
            </w:pPr>
            <w:r w:rsidRPr="0065202D">
              <w:rPr>
                <w:sz w:val="20"/>
              </w:rPr>
              <w:t>PRIZ</w:t>
            </w:r>
          </w:p>
        </w:tc>
      </w:tr>
      <w:tr w:rsidR="001C4273" w:rsidRPr="0065202D" w14:paraId="229EA571" w14:textId="77777777" w:rsidTr="005F7F25">
        <w:trPr>
          <w:jc w:val="center"/>
        </w:trPr>
        <w:tc>
          <w:tcPr>
            <w:tcW w:w="512" w:type="dxa"/>
            <w:noWrap/>
            <w:vAlign w:val="center"/>
          </w:tcPr>
          <w:p w14:paraId="677E43B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1F9E19B" w14:textId="77777777" w:rsidR="0065202D" w:rsidRPr="0065202D" w:rsidRDefault="0065202D" w:rsidP="00942502">
            <w:pPr>
              <w:rPr>
                <w:sz w:val="20"/>
              </w:rPr>
            </w:pPr>
            <w:r w:rsidRPr="0065202D">
              <w:rPr>
                <w:sz w:val="20"/>
              </w:rPr>
              <w:t>epProtocolEOKD4</w:t>
            </w:r>
          </w:p>
        </w:tc>
        <w:tc>
          <w:tcPr>
            <w:tcW w:w="3208" w:type="dxa"/>
            <w:hideMark/>
          </w:tcPr>
          <w:p w14:paraId="1A50F4BE" w14:textId="77777777" w:rsidR="0065202D" w:rsidRPr="0065202D" w:rsidRDefault="0065202D" w:rsidP="00942502">
            <w:pPr>
              <w:rPr>
                <w:sz w:val="20"/>
              </w:rPr>
            </w:pPr>
            <w:r w:rsidRPr="0065202D">
              <w:rPr>
                <w:sz w:val="20"/>
              </w:rPr>
              <w:t>Протокол подведения итогов ЭOKД</w:t>
            </w:r>
          </w:p>
        </w:tc>
        <w:tc>
          <w:tcPr>
            <w:tcW w:w="1612" w:type="dxa"/>
            <w:noWrap/>
            <w:vAlign w:val="center"/>
            <w:hideMark/>
          </w:tcPr>
          <w:p w14:paraId="2EC9D333" w14:textId="77777777" w:rsidR="0065202D" w:rsidRPr="0065202D" w:rsidRDefault="0065202D" w:rsidP="005F7F25">
            <w:pPr>
              <w:jc w:val="center"/>
              <w:rPr>
                <w:sz w:val="20"/>
              </w:rPr>
            </w:pPr>
            <w:r w:rsidRPr="0065202D">
              <w:rPr>
                <w:sz w:val="20"/>
              </w:rPr>
              <w:t>P</w:t>
            </w:r>
          </w:p>
        </w:tc>
        <w:tc>
          <w:tcPr>
            <w:tcW w:w="958" w:type="dxa"/>
            <w:noWrap/>
            <w:vAlign w:val="center"/>
            <w:hideMark/>
          </w:tcPr>
          <w:p w14:paraId="0FB80B85" w14:textId="77777777" w:rsidR="0065202D" w:rsidRPr="0065202D" w:rsidRDefault="0065202D" w:rsidP="005F7F25">
            <w:pPr>
              <w:jc w:val="center"/>
              <w:rPr>
                <w:sz w:val="20"/>
              </w:rPr>
            </w:pPr>
            <w:r w:rsidRPr="0065202D">
              <w:rPr>
                <w:sz w:val="20"/>
              </w:rPr>
              <w:t>PRIZ</w:t>
            </w:r>
          </w:p>
        </w:tc>
      </w:tr>
      <w:tr w:rsidR="001C4273" w:rsidRPr="0065202D" w14:paraId="0C7335A6" w14:textId="77777777" w:rsidTr="005F7F25">
        <w:trPr>
          <w:jc w:val="center"/>
        </w:trPr>
        <w:tc>
          <w:tcPr>
            <w:tcW w:w="512" w:type="dxa"/>
            <w:noWrap/>
            <w:vAlign w:val="center"/>
          </w:tcPr>
          <w:p w14:paraId="3B3D956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499507B" w14:textId="77777777" w:rsidR="0065202D" w:rsidRPr="0065202D" w:rsidRDefault="0065202D" w:rsidP="00942502">
            <w:pPr>
              <w:rPr>
                <w:sz w:val="20"/>
              </w:rPr>
            </w:pPr>
            <w:r w:rsidRPr="0065202D">
              <w:rPr>
                <w:sz w:val="20"/>
              </w:rPr>
              <w:t>epProtocolEOKDSingleApp</w:t>
            </w:r>
          </w:p>
        </w:tc>
        <w:tc>
          <w:tcPr>
            <w:tcW w:w="3208" w:type="dxa"/>
            <w:hideMark/>
          </w:tcPr>
          <w:p w14:paraId="48B16423" w14:textId="77777777" w:rsidR="0065202D" w:rsidRPr="0065202D" w:rsidRDefault="0065202D" w:rsidP="00942502">
            <w:pPr>
              <w:rPr>
                <w:sz w:val="20"/>
              </w:rPr>
            </w:pPr>
            <w:r w:rsidRPr="0065202D">
              <w:rPr>
                <w:sz w:val="20"/>
              </w:rPr>
              <w:t>Протокол рассмотрения единственной заявки на участие ЭOKД</w:t>
            </w:r>
          </w:p>
        </w:tc>
        <w:tc>
          <w:tcPr>
            <w:tcW w:w="1612" w:type="dxa"/>
            <w:noWrap/>
            <w:vAlign w:val="center"/>
            <w:hideMark/>
          </w:tcPr>
          <w:p w14:paraId="585B6A4E" w14:textId="77777777" w:rsidR="0065202D" w:rsidRPr="0065202D" w:rsidRDefault="0065202D" w:rsidP="005F7F25">
            <w:pPr>
              <w:jc w:val="center"/>
              <w:rPr>
                <w:sz w:val="20"/>
              </w:rPr>
            </w:pPr>
            <w:r w:rsidRPr="0065202D">
              <w:rPr>
                <w:sz w:val="20"/>
              </w:rPr>
              <w:t>P</w:t>
            </w:r>
          </w:p>
        </w:tc>
        <w:tc>
          <w:tcPr>
            <w:tcW w:w="958" w:type="dxa"/>
            <w:noWrap/>
            <w:vAlign w:val="center"/>
            <w:hideMark/>
          </w:tcPr>
          <w:p w14:paraId="460A1923" w14:textId="77777777" w:rsidR="0065202D" w:rsidRPr="0065202D" w:rsidRDefault="0065202D" w:rsidP="005F7F25">
            <w:pPr>
              <w:jc w:val="center"/>
              <w:rPr>
                <w:sz w:val="20"/>
              </w:rPr>
            </w:pPr>
            <w:r w:rsidRPr="0065202D">
              <w:rPr>
                <w:sz w:val="20"/>
              </w:rPr>
              <w:t>PRIZ</w:t>
            </w:r>
          </w:p>
        </w:tc>
      </w:tr>
      <w:tr w:rsidR="001C4273" w:rsidRPr="0065202D" w14:paraId="379CEBCC" w14:textId="77777777" w:rsidTr="005F7F25">
        <w:trPr>
          <w:jc w:val="center"/>
        </w:trPr>
        <w:tc>
          <w:tcPr>
            <w:tcW w:w="512" w:type="dxa"/>
            <w:noWrap/>
            <w:vAlign w:val="center"/>
          </w:tcPr>
          <w:p w14:paraId="3ADDE44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D8BD38E" w14:textId="77777777" w:rsidR="0065202D" w:rsidRPr="0065202D" w:rsidRDefault="0065202D" w:rsidP="00942502">
            <w:pPr>
              <w:rPr>
                <w:sz w:val="20"/>
              </w:rPr>
            </w:pPr>
            <w:r w:rsidRPr="0065202D">
              <w:rPr>
                <w:sz w:val="20"/>
              </w:rPr>
              <w:t>epProtocolEOKDSinglePart</w:t>
            </w:r>
          </w:p>
        </w:tc>
        <w:tc>
          <w:tcPr>
            <w:tcW w:w="3208" w:type="dxa"/>
            <w:hideMark/>
          </w:tcPr>
          <w:p w14:paraId="283FE546" w14:textId="77777777" w:rsidR="0065202D" w:rsidRPr="0065202D" w:rsidRDefault="0065202D" w:rsidP="00942502">
            <w:pPr>
              <w:rPr>
                <w:sz w:val="20"/>
              </w:rPr>
            </w:pPr>
            <w:r w:rsidRPr="0065202D">
              <w:rPr>
                <w:sz w:val="20"/>
              </w:rPr>
              <w:t>Протокол рассмотрения заявки единственного участника ЭOKД</w:t>
            </w:r>
          </w:p>
        </w:tc>
        <w:tc>
          <w:tcPr>
            <w:tcW w:w="1612" w:type="dxa"/>
            <w:noWrap/>
            <w:vAlign w:val="center"/>
            <w:hideMark/>
          </w:tcPr>
          <w:p w14:paraId="364B7D7B" w14:textId="77777777" w:rsidR="0065202D" w:rsidRPr="0065202D" w:rsidRDefault="0065202D" w:rsidP="005F7F25">
            <w:pPr>
              <w:jc w:val="center"/>
              <w:rPr>
                <w:sz w:val="20"/>
              </w:rPr>
            </w:pPr>
            <w:r w:rsidRPr="0065202D">
              <w:rPr>
                <w:sz w:val="20"/>
              </w:rPr>
              <w:t>P</w:t>
            </w:r>
          </w:p>
        </w:tc>
        <w:tc>
          <w:tcPr>
            <w:tcW w:w="958" w:type="dxa"/>
            <w:noWrap/>
            <w:vAlign w:val="center"/>
            <w:hideMark/>
          </w:tcPr>
          <w:p w14:paraId="0919A35D" w14:textId="77777777" w:rsidR="0065202D" w:rsidRPr="0065202D" w:rsidRDefault="0065202D" w:rsidP="005F7F25">
            <w:pPr>
              <w:jc w:val="center"/>
              <w:rPr>
                <w:sz w:val="20"/>
              </w:rPr>
            </w:pPr>
            <w:r w:rsidRPr="0065202D">
              <w:rPr>
                <w:sz w:val="20"/>
              </w:rPr>
              <w:t>PRIZ</w:t>
            </w:r>
          </w:p>
        </w:tc>
      </w:tr>
      <w:tr w:rsidR="001C4273" w:rsidRPr="0065202D" w14:paraId="55416CEE" w14:textId="77777777" w:rsidTr="005F7F25">
        <w:trPr>
          <w:jc w:val="center"/>
        </w:trPr>
        <w:tc>
          <w:tcPr>
            <w:tcW w:w="512" w:type="dxa"/>
            <w:noWrap/>
            <w:vAlign w:val="center"/>
          </w:tcPr>
          <w:p w14:paraId="1A0EAFC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0792CE5" w14:textId="77777777" w:rsidR="0065202D" w:rsidRPr="0065202D" w:rsidRDefault="0065202D" w:rsidP="00942502">
            <w:pPr>
              <w:rPr>
                <w:sz w:val="20"/>
              </w:rPr>
            </w:pPr>
            <w:r w:rsidRPr="0065202D">
              <w:rPr>
                <w:sz w:val="20"/>
              </w:rPr>
              <w:t>epProlongationEOKD</w:t>
            </w:r>
          </w:p>
        </w:tc>
        <w:tc>
          <w:tcPr>
            <w:tcW w:w="3208" w:type="dxa"/>
            <w:hideMark/>
          </w:tcPr>
          <w:p w14:paraId="03BC265C" w14:textId="77777777" w:rsidR="0065202D" w:rsidRPr="0065202D" w:rsidRDefault="0065202D" w:rsidP="00942502">
            <w:pPr>
              <w:rPr>
                <w:sz w:val="20"/>
              </w:rPr>
            </w:pPr>
            <w:r w:rsidRPr="0065202D">
              <w:rPr>
                <w:sz w:val="20"/>
              </w:rPr>
              <w:t>Извещение о продлении срока подачи заявок на участие в ЭOKД</w:t>
            </w:r>
          </w:p>
        </w:tc>
        <w:tc>
          <w:tcPr>
            <w:tcW w:w="1612" w:type="dxa"/>
            <w:noWrap/>
            <w:vAlign w:val="center"/>
            <w:hideMark/>
          </w:tcPr>
          <w:p w14:paraId="641850BD" w14:textId="77777777" w:rsidR="0065202D" w:rsidRPr="0065202D" w:rsidRDefault="0065202D" w:rsidP="005F7F25">
            <w:pPr>
              <w:jc w:val="center"/>
              <w:rPr>
                <w:sz w:val="20"/>
              </w:rPr>
            </w:pPr>
            <w:r w:rsidRPr="0065202D">
              <w:rPr>
                <w:sz w:val="20"/>
              </w:rPr>
              <w:t>P</w:t>
            </w:r>
          </w:p>
        </w:tc>
        <w:tc>
          <w:tcPr>
            <w:tcW w:w="958" w:type="dxa"/>
            <w:noWrap/>
            <w:vAlign w:val="center"/>
            <w:hideMark/>
          </w:tcPr>
          <w:p w14:paraId="13DE6124" w14:textId="77777777" w:rsidR="0065202D" w:rsidRPr="0065202D" w:rsidRDefault="0065202D" w:rsidP="005F7F25">
            <w:pPr>
              <w:jc w:val="center"/>
              <w:rPr>
                <w:sz w:val="20"/>
              </w:rPr>
            </w:pPr>
            <w:r w:rsidRPr="0065202D">
              <w:rPr>
                <w:sz w:val="20"/>
              </w:rPr>
              <w:t>PRIZ</w:t>
            </w:r>
          </w:p>
        </w:tc>
      </w:tr>
      <w:tr w:rsidR="001C4273" w:rsidRPr="0065202D" w14:paraId="343A6B9A" w14:textId="77777777" w:rsidTr="005F7F25">
        <w:trPr>
          <w:jc w:val="center"/>
        </w:trPr>
        <w:tc>
          <w:tcPr>
            <w:tcW w:w="512" w:type="dxa"/>
            <w:noWrap/>
            <w:vAlign w:val="center"/>
          </w:tcPr>
          <w:p w14:paraId="49FCD1E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30D9D42" w14:textId="77777777" w:rsidR="0065202D" w:rsidRPr="0065202D" w:rsidRDefault="0065202D" w:rsidP="00942502">
            <w:pPr>
              <w:rPr>
                <w:sz w:val="20"/>
              </w:rPr>
            </w:pPr>
            <w:r w:rsidRPr="0065202D">
              <w:rPr>
                <w:sz w:val="20"/>
              </w:rPr>
              <w:t>epProlongationCancelEOKD</w:t>
            </w:r>
          </w:p>
        </w:tc>
        <w:tc>
          <w:tcPr>
            <w:tcW w:w="3208" w:type="dxa"/>
            <w:hideMark/>
          </w:tcPr>
          <w:p w14:paraId="3C5696A3" w14:textId="77777777" w:rsidR="0065202D" w:rsidRPr="0065202D" w:rsidRDefault="0065202D" w:rsidP="00942502">
            <w:pPr>
              <w:rPr>
                <w:sz w:val="20"/>
              </w:rPr>
            </w:pPr>
            <w:r w:rsidRPr="0065202D">
              <w:rPr>
                <w:sz w:val="20"/>
              </w:rPr>
              <w:t>Отмена извещения о продлении срока подачи заявок на участие в ЭOKД</w:t>
            </w:r>
          </w:p>
        </w:tc>
        <w:tc>
          <w:tcPr>
            <w:tcW w:w="1612" w:type="dxa"/>
            <w:noWrap/>
            <w:vAlign w:val="center"/>
            <w:hideMark/>
          </w:tcPr>
          <w:p w14:paraId="60DDC4C1" w14:textId="77777777" w:rsidR="0065202D" w:rsidRPr="0065202D" w:rsidRDefault="0065202D" w:rsidP="005F7F25">
            <w:pPr>
              <w:jc w:val="center"/>
              <w:rPr>
                <w:sz w:val="20"/>
              </w:rPr>
            </w:pPr>
            <w:r w:rsidRPr="0065202D">
              <w:rPr>
                <w:sz w:val="20"/>
              </w:rPr>
              <w:t>P</w:t>
            </w:r>
          </w:p>
        </w:tc>
        <w:tc>
          <w:tcPr>
            <w:tcW w:w="958" w:type="dxa"/>
            <w:noWrap/>
            <w:vAlign w:val="center"/>
            <w:hideMark/>
          </w:tcPr>
          <w:p w14:paraId="36D21347" w14:textId="77777777" w:rsidR="0065202D" w:rsidRPr="0065202D" w:rsidRDefault="0065202D" w:rsidP="005F7F25">
            <w:pPr>
              <w:jc w:val="center"/>
              <w:rPr>
                <w:sz w:val="20"/>
              </w:rPr>
            </w:pPr>
            <w:r w:rsidRPr="0065202D">
              <w:rPr>
                <w:sz w:val="20"/>
              </w:rPr>
              <w:t>PRIZ</w:t>
            </w:r>
          </w:p>
        </w:tc>
      </w:tr>
      <w:tr w:rsidR="001C4273" w:rsidRPr="0065202D" w14:paraId="4DFE4A6E" w14:textId="77777777" w:rsidTr="005F7F25">
        <w:trPr>
          <w:jc w:val="center"/>
        </w:trPr>
        <w:tc>
          <w:tcPr>
            <w:tcW w:w="512" w:type="dxa"/>
            <w:noWrap/>
            <w:vAlign w:val="center"/>
          </w:tcPr>
          <w:p w14:paraId="403EC07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26BA1E7" w14:textId="77777777" w:rsidR="0065202D" w:rsidRPr="0065202D" w:rsidRDefault="0065202D" w:rsidP="00942502">
            <w:pPr>
              <w:rPr>
                <w:sz w:val="20"/>
              </w:rPr>
            </w:pPr>
            <w:r w:rsidRPr="0065202D">
              <w:rPr>
                <w:sz w:val="20"/>
              </w:rPr>
              <w:t>epNotificationEZK</w:t>
            </w:r>
          </w:p>
        </w:tc>
        <w:tc>
          <w:tcPr>
            <w:tcW w:w="3208" w:type="dxa"/>
            <w:hideMark/>
          </w:tcPr>
          <w:p w14:paraId="362EE59F" w14:textId="77777777" w:rsidR="0065202D" w:rsidRPr="0065202D" w:rsidRDefault="0065202D" w:rsidP="00942502">
            <w:pPr>
              <w:rPr>
                <w:sz w:val="20"/>
              </w:rPr>
            </w:pPr>
            <w:r w:rsidRPr="0065202D">
              <w:rPr>
                <w:sz w:val="20"/>
              </w:rPr>
              <w:t>Извещение о проведении ЭЗК</w:t>
            </w:r>
          </w:p>
        </w:tc>
        <w:tc>
          <w:tcPr>
            <w:tcW w:w="1612" w:type="dxa"/>
            <w:noWrap/>
            <w:vAlign w:val="center"/>
            <w:hideMark/>
          </w:tcPr>
          <w:p w14:paraId="402BE246" w14:textId="77777777" w:rsidR="0065202D" w:rsidRPr="0065202D" w:rsidRDefault="0065202D" w:rsidP="005F7F25">
            <w:pPr>
              <w:jc w:val="center"/>
              <w:rPr>
                <w:sz w:val="20"/>
              </w:rPr>
            </w:pPr>
            <w:r w:rsidRPr="0065202D">
              <w:rPr>
                <w:sz w:val="20"/>
              </w:rPr>
              <w:t>P</w:t>
            </w:r>
          </w:p>
        </w:tc>
        <w:tc>
          <w:tcPr>
            <w:tcW w:w="958" w:type="dxa"/>
            <w:noWrap/>
            <w:vAlign w:val="center"/>
            <w:hideMark/>
          </w:tcPr>
          <w:p w14:paraId="6E946547" w14:textId="77777777" w:rsidR="0065202D" w:rsidRPr="0065202D" w:rsidRDefault="0065202D" w:rsidP="005F7F25">
            <w:pPr>
              <w:jc w:val="center"/>
              <w:rPr>
                <w:sz w:val="20"/>
              </w:rPr>
            </w:pPr>
            <w:r w:rsidRPr="0065202D">
              <w:rPr>
                <w:sz w:val="20"/>
              </w:rPr>
              <w:t>PRIZ</w:t>
            </w:r>
          </w:p>
        </w:tc>
      </w:tr>
      <w:tr w:rsidR="001C4273" w:rsidRPr="0065202D" w14:paraId="7FD89F12" w14:textId="77777777" w:rsidTr="005F7F25">
        <w:trPr>
          <w:jc w:val="center"/>
        </w:trPr>
        <w:tc>
          <w:tcPr>
            <w:tcW w:w="512" w:type="dxa"/>
            <w:noWrap/>
            <w:vAlign w:val="center"/>
          </w:tcPr>
          <w:p w14:paraId="2F7A3EB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FC3F93E" w14:textId="77777777" w:rsidR="0065202D" w:rsidRPr="0065202D" w:rsidRDefault="0065202D" w:rsidP="00942502">
            <w:pPr>
              <w:rPr>
                <w:sz w:val="20"/>
              </w:rPr>
            </w:pPr>
            <w:r w:rsidRPr="0065202D">
              <w:rPr>
                <w:sz w:val="20"/>
              </w:rPr>
              <w:t>epProtocolEZK1</w:t>
            </w:r>
          </w:p>
        </w:tc>
        <w:tc>
          <w:tcPr>
            <w:tcW w:w="3208" w:type="dxa"/>
            <w:hideMark/>
          </w:tcPr>
          <w:p w14:paraId="1C3DC3C6" w14:textId="77777777" w:rsidR="0065202D" w:rsidRPr="0065202D" w:rsidRDefault="0065202D" w:rsidP="00942502">
            <w:pPr>
              <w:rPr>
                <w:sz w:val="20"/>
              </w:rPr>
            </w:pPr>
            <w:r w:rsidRPr="0065202D">
              <w:rPr>
                <w:sz w:val="20"/>
              </w:rPr>
              <w:t>Протокол рассмотрения заявок на участие в ЭЗК</w:t>
            </w:r>
          </w:p>
        </w:tc>
        <w:tc>
          <w:tcPr>
            <w:tcW w:w="1612" w:type="dxa"/>
            <w:noWrap/>
            <w:vAlign w:val="center"/>
            <w:hideMark/>
          </w:tcPr>
          <w:p w14:paraId="088C4D56" w14:textId="77777777" w:rsidR="0065202D" w:rsidRPr="0065202D" w:rsidRDefault="0065202D" w:rsidP="005F7F25">
            <w:pPr>
              <w:jc w:val="center"/>
              <w:rPr>
                <w:sz w:val="20"/>
              </w:rPr>
            </w:pPr>
            <w:r w:rsidRPr="0065202D">
              <w:rPr>
                <w:sz w:val="20"/>
              </w:rPr>
              <w:t>P</w:t>
            </w:r>
          </w:p>
        </w:tc>
        <w:tc>
          <w:tcPr>
            <w:tcW w:w="958" w:type="dxa"/>
            <w:noWrap/>
            <w:vAlign w:val="center"/>
            <w:hideMark/>
          </w:tcPr>
          <w:p w14:paraId="097F9DE2" w14:textId="77777777" w:rsidR="0065202D" w:rsidRPr="0065202D" w:rsidRDefault="0065202D" w:rsidP="005F7F25">
            <w:pPr>
              <w:jc w:val="center"/>
              <w:rPr>
                <w:sz w:val="20"/>
              </w:rPr>
            </w:pPr>
            <w:r w:rsidRPr="0065202D">
              <w:rPr>
                <w:sz w:val="20"/>
              </w:rPr>
              <w:t>PRIZ</w:t>
            </w:r>
          </w:p>
        </w:tc>
      </w:tr>
      <w:tr w:rsidR="001C4273" w:rsidRPr="0065202D" w14:paraId="4A9518B4" w14:textId="77777777" w:rsidTr="005F7F25">
        <w:trPr>
          <w:jc w:val="center"/>
        </w:trPr>
        <w:tc>
          <w:tcPr>
            <w:tcW w:w="512" w:type="dxa"/>
            <w:noWrap/>
            <w:vAlign w:val="center"/>
          </w:tcPr>
          <w:p w14:paraId="345B69A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1F200AB" w14:textId="77777777" w:rsidR="0065202D" w:rsidRPr="0065202D" w:rsidRDefault="0065202D" w:rsidP="00942502">
            <w:pPr>
              <w:rPr>
                <w:sz w:val="20"/>
              </w:rPr>
            </w:pPr>
            <w:r w:rsidRPr="0065202D">
              <w:rPr>
                <w:sz w:val="20"/>
              </w:rPr>
              <w:t>epProtocolEZK2</w:t>
            </w:r>
          </w:p>
        </w:tc>
        <w:tc>
          <w:tcPr>
            <w:tcW w:w="3208" w:type="dxa"/>
            <w:hideMark/>
          </w:tcPr>
          <w:p w14:paraId="2C106C66" w14:textId="77777777" w:rsidR="0065202D" w:rsidRPr="0065202D" w:rsidRDefault="0065202D" w:rsidP="00942502">
            <w:pPr>
              <w:rPr>
                <w:sz w:val="20"/>
              </w:rPr>
            </w:pPr>
            <w:r w:rsidRPr="0065202D">
              <w:rPr>
                <w:sz w:val="20"/>
              </w:rPr>
              <w:t>Протокол рассмотрения и оценки заявок на участие в ЭЗК</w:t>
            </w:r>
          </w:p>
        </w:tc>
        <w:tc>
          <w:tcPr>
            <w:tcW w:w="1612" w:type="dxa"/>
            <w:noWrap/>
            <w:vAlign w:val="center"/>
            <w:hideMark/>
          </w:tcPr>
          <w:p w14:paraId="0D1B5B73" w14:textId="77777777" w:rsidR="0065202D" w:rsidRPr="0065202D" w:rsidRDefault="0065202D" w:rsidP="005F7F25">
            <w:pPr>
              <w:jc w:val="center"/>
              <w:rPr>
                <w:sz w:val="20"/>
              </w:rPr>
            </w:pPr>
            <w:r w:rsidRPr="0065202D">
              <w:rPr>
                <w:sz w:val="20"/>
              </w:rPr>
              <w:t>P</w:t>
            </w:r>
          </w:p>
        </w:tc>
        <w:tc>
          <w:tcPr>
            <w:tcW w:w="958" w:type="dxa"/>
            <w:noWrap/>
            <w:vAlign w:val="center"/>
            <w:hideMark/>
          </w:tcPr>
          <w:p w14:paraId="6D900ECF" w14:textId="77777777" w:rsidR="0065202D" w:rsidRPr="0065202D" w:rsidRDefault="0065202D" w:rsidP="005F7F25">
            <w:pPr>
              <w:jc w:val="center"/>
              <w:rPr>
                <w:sz w:val="20"/>
              </w:rPr>
            </w:pPr>
            <w:r w:rsidRPr="0065202D">
              <w:rPr>
                <w:sz w:val="20"/>
              </w:rPr>
              <w:t>PRIZ</w:t>
            </w:r>
          </w:p>
        </w:tc>
      </w:tr>
      <w:tr w:rsidR="001C4273" w:rsidRPr="0065202D" w14:paraId="52EB0C8A" w14:textId="77777777" w:rsidTr="005F7F25">
        <w:trPr>
          <w:jc w:val="center"/>
        </w:trPr>
        <w:tc>
          <w:tcPr>
            <w:tcW w:w="512" w:type="dxa"/>
            <w:noWrap/>
            <w:vAlign w:val="center"/>
          </w:tcPr>
          <w:p w14:paraId="54E194D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D17178D" w14:textId="77777777" w:rsidR="0065202D" w:rsidRPr="0065202D" w:rsidRDefault="0065202D" w:rsidP="00942502">
            <w:pPr>
              <w:rPr>
                <w:sz w:val="20"/>
              </w:rPr>
            </w:pPr>
            <w:r w:rsidRPr="0065202D">
              <w:rPr>
                <w:sz w:val="20"/>
              </w:rPr>
              <w:t>epProlongationEZK</w:t>
            </w:r>
          </w:p>
        </w:tc>
        <w:tc>
          <w:tcPr>
            <w:tcW w:w="3208" w:type="dxa"/>
            <w:hideMark/>
          </w:tcPr>
          <w:p w14:paraId="29EF5F34" w14:textId="77777777" w:rsidR="0065202D" w:rsidRPr="0065202D" w:rsidRDefault="0065202D" w:rsidP="00942502">
            <w:pPr>
              <w:rPr>
                <w:sz w:val="20"/>
              </w:rPr>
            </w:pPr>
            <w:r w:rsidRPr="0065202D">
              <w:rPr>
                <w:sz w:val="20"/>
              </w:rPr>
              <w:t>Извещение о продлении срока подачи заявок на участие в ЭЗК</w:t>
            </w:r>
          </w:p>
        </w:tc>
        <w:tc>
          <w:tcPr>
            <w:tcW w:w="1612" w:type="dxa"/>
            <w:noWrap/>
            <w:vAlign w:val="center"/>
            <w:hideMark/>
          </w:tcPr>
          <w:p w14:paraId="5F2425C8" w14:textId="77777777" w:rsidR="0065202D" w:rsidRPr="0065202D" w:rsidRDefault="0065202D" w:rsidP="005F7F25">
            <w:pPr>
              <w:jc w:val="center"/>
              <w:rPr>
                <w:sz w:val="20"/>
              </w:rPr>
            </w:pPr>
            <w:r w:rsidRPr="0065202D">
              <w:rPr>
                <w:sz w:val="20"/>
              </w:rPr>
              <w:t>P</w:t>
            </w:r>
          </w:p>
        </w:tc>
        <w:tc>
          <w:tcPr>
            <w:tcW w:w="958" w:type="dxa"/>
            <w:noWrap/>
            <w:vAlign w:val="center"/>
            <w:hideMark/>
          </w:tcPr>
          <w:p w14:paraId="08CA45F9" w14:textId="77777777" w:rsidR="0065202D" w:rsidRPr="0065202D" w:rsidRDefault="0065202D" w:rsidP="005F7F25">
            <w:pPr>
              <w:jc w:val="center"/>
              <w:rPr>
                <w:sz w:val="20"/>
              </w:rPr>
            </w:pPr>
            <w:r w:rsidRPr="0065202D">
              <w:rPr>
                <w:sz w:val="20"/>
              </w:rPr>
              <w:t>PRIZ</w:t>
            </w:r>
          </w:p>
        </w:tc>
      </w:tr>
      <w:tr w:rsidR="001C4273" w:rsidRPr="0065202D" w14:paraId="40E13270" w14:textId="77777777" w:rsidTr="005F7F25">
        <w:trPr>
          <w:jc w:val="center"/>
        </w:trPr>
        <w:tc>
          <w:tcPr>
            <w:tcW w:w="512" w:type="dxa"/>
            <w:noWrap/>
            <w:vAlign w:val="center"/>
          </w:tcPr>
          <w:p w14:paraId="1E4CF4F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95F1BC7" w14:textId="77777777" w:rsidR="0065202D" w:rsidRPr="0065202D" w:rsidRDefault="0065202D" w:rsidP="00942502">
            <w:pPr>
              <w:rPr>
                <w:sz w:val="20"/>
              </w:rPr>
            </w:pPr>
            <w:r w:rsidRPr="0065202D">
              <w:rPr>
                <w:sz w:val="20"/>
              </w:rPr>
              <w:t>epProlongationCancelEZK</w:t>
            </w:r>
          </w:p>
        </w:tc>
        <w:tc>
          <w:tcPr>
            <w:tcW w:w="3208" w:type="dxa"/>
            <w:hideMark/>
          </w:tcPr>
          <w:p w14:paraId="20B9458F" w14:textId="77777777" w:rsidR="0065202D" w:rsidRPr="0065202D" w:rsidRDefault="0065202D" w:rsidP="00942502">
            <w:pPr>
              <w:rPr>
                <w:sz w:val="20"/>
              </w:rPr>
            </w:pPr>
            <w:r w:rsidRPr="0065202D">
              <w:rPr>
                <w:sz w:val="20"/>
              </w:rPr>
              <w:t>Отмена извещения о продлении срока подачи заявок на участие в ЭЗK</w:t>
            </w:r>
          </w:p>
        </w:tc>
        <w:tc>
          <w:tcPr>
            <w:tcW w:w="1612" w:type="dxa"/>
            <w:noWrap/>
            <w:vAlign w:val="center"/>
            <w:hideMark/>
          </w:tcPr>
          <w:p w14:paraId="7EAE557D" w14:textId="77777777" w:rsidR="0065202D" w:rsidRPr="0065202D" w:rsidRDefault="0065202D" w:rsidP="005F7F25">
            <w:pPr>
              <w:jc w:val="center"/>
              <w:rPr>
                <w:sz w:val="20"/>
              </w:rPr>
            </w:pPr>
            <w:r w:rsidRPr="0065202D">
              <w:rPr>
                <w:sz w:val="20"/>
              </w:rPr>
              <w:t>P</w:t>
            </w:r>
          </w:p>
        </w:tc>
        <w:tc>
          <w:tcPr>
            <w:tcW w:w="958" w:type="dxa"/>
            <w:noWrap/>
            <w:vAlign w:val="center"/>
            <w:hideMark/>
          </w:tcPr>
          <w:p w14:paraId="011294C0" w14:textId="77777777" w:rsidR="0065202D" w:rsidRPr="0065202D" w:rsidRDefault="0065202D" w:rsidP="005F7F25">
            <w:pPr>
              <w:jc w:val="center"/>
              <w:rPr>
                <w:sz w:val="20"/>
              </w:rPr>
            </w:pPr>
            <w:r w:rsidRPr="0065202D">
              <w:rPr>
                <w:sz w:val="20"/>
              </w:rPr>
              <w:t>PRIZ</w:t>
            </w:r>
          </w:p>
        </w:tc>
      </w:tr>
      <w:tr w:rsidR="001C4273" w:rsidRPr="0065202D" w14:paraId="4527C420" w14:textId="77777777" w:rsidTr="005F7F25">
        <w:trPr>
          <w:jc w:val="center"/>
        </w:trPr>
        <w:tc>
          <w:tcPr>
            <w:tcW w:w="512" w:type="dxa"/>
            <w:noWrap/>
            <w:vAlign w:val="center"/>
          </w:tcPr>
          <w:p w14:paraId="1A58BE5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98BEC9F" w14:textId="77777777" w:rsidR="0065202D" w:rsidRPr="0065202D" w:rsidRDefault="0065202D" w:rsidP="00942502">
            <w:pPr>
              <w:rPr>
                <w:sz w:val="20"/>
              </w:rPr>
            </w:pPr>
            <w:r w:rsidRPr="0065202D">
              <w:rPr>
                <w:sz w:val="20"/>
              </w:rPr>
              <w:t>epNotificationEZP</w:t>
            </w:r>
          </w:p>
        </w:tc>
        <w:tc>
          <w:tcPr>
            <w:tcW w:w="3208" w:type="dxa"/>
            <w:hideMark/>
          </w:tcPr>
          <w:p w14:paraId="68016CBF" w14:textId="77777777" w:rsidR="0065202D" w:rsidRPr="0065202D" w:rsidRDefault="0065202D" w:rsidP="00942502">
            <w:pPr>
              <w:rPr>
                <w:sz w:val="20"/>
              </w:rPr>
            </w:pPr>
            <w:r w:rsidRPr="0065202D">
              <w:rPr>
                <w:sz w:val="20"/>
              </w:rPr>
              <w:t>Извещение о проведении ЭЗП</w:t>
            </w:r>
          </w:p>
        </w:tc>
        <w:tc>
          <w:tcPr>
            <w:tcW w:w="1612" w:type="dxa"/>
            <w:noWrap/>
            <w:vAlign w:val="center"/>
            <w:hideMark/>
          </w:tcPr>
          <w:p w14:paraId="19B5C530" w14:textId="77777777" w:rsidR="0065202D" w:rsidRPr="0065202D" w:rsidRDefault="0065202D" w:rsidP="005F7F25">
            <w:pPr>
              <w:jc w:val="center"/>
              <w:rPr>
                <w:sz w:val="20"/>
              </w:rPr>
            </w:pPr>
            <w:r w:rsidRPr="0065202D">
              <w:rPr>
                <w:sz w:val="20"/>
              </w:rPr>
              <w:t>P</w:t>
            </w:r>
          </w:p>
        </w:tc>
        <w:tc>
          <w:tcPr>
            <w:tcW w:w="958" w:type="dxa"/>
            <w:noWrap/>
            <w:vAlign w:val="center"/>
            <w:hideMark/>
          </w:tcPr>
          <w:p w14:paraId="6D5A8831" w14:textId="77777777" w:rsidR="0065202D" w:rsidRPr="0065202D" w:rsidRDefault="0065202D" w:rsidP="005F7F25">
            <w:pPr>
              <w:jc w:val="center"/>
              <w:rPr>
                <w:sz w:val="20"/>
              </w:rPr>
            </w:pPr>
            <w:r w:rsidRPr="0065202D">
              <w:rPr>
                <w:sz w:val="20"/>
              </w:rPr>
              <w:t>PRIZ</w:t>
            </w:r>
          </w:p>
        </w:tc>
      </w:tr>
      <w:tr w:rsidR="001C4273" w:rsidRPr="0065202D" w14:paraId="35C2D08B" w14:textId="77777777" w:rsidTr="005F7F25">
        <w:trPr>
          <w:jc w:val="center"/>
        </w:trPr>
        <w:tc>
          <w:tcPr>
            <w:tcW w:w="512" w:type="dxa"/>
            <w:noWrap/>
            <w:vAlign w:val="center"/>
          </w:tcPr>
          <w:p w14:paraId="219BD11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1B08A62" w14:textId="77777777" w:rsidR="0065202D" w:rsidRPr="0065202D" w:rsidRDefault="0065202D" w:rsidP="00942502">
            <w:pPr>
              <w:rPr>
                <w:sz w:val="20"/>
              </w:rPr>
            </w:pPr>
            <w:r w:rsidRPr="0065202D">
              <w:rPr>
                <w:sz w:val="20"/>
              </w:rPr>
              <w:t>epProtocolEZP1Extract</w:t>
            </w:r>
          </w:p>
        </w:tc>
        <w:tc>
          <w:tcPr>
            <w:tcW w:w="3208" w:type="dxa"/>
            <w:hideMark/>
          </w:tcPr>
          <w:p w14:paraId="1CB9D28E" w14:textId="77777777" w:rsidR="0065202D" w:rsidRPr="0065202D" w:rsidRDefault="0065202D" w:rsidP="00942502">
            <w:pPr>
              <w:rPr>
                <w:sz w:val="20"/>
              </w:rPr>
            </w:pPr>
            <w:r w:rsidRPr="0065202D">
              <w:rPr>
                <w:sz w:val="20"/>
              </w:rPr>
              <w:t>Выписка из протокола проведения ЭЗП</w:t>
            </w:r>
          </w:p>
        </w:tc>
        <w:tc>
          <w:tcPr>
            <w:tcW w:w="1612" w:type="dxa"/>
            <w:noWrap/>
            <w:vAlign w:val="center"/>
            <w:hideMark/>
          </w:tcPr>
          <w:p w14:paraId="1FCF5C4B" w14:textId="77777777" w:rsidR="0065202D" w:rsidRPr="0065202D" w:rsidRDefault="0065202D" w:rsidP="005F7F25">
            <w:pPr>
              <w:jc w:val="center"/>
              <w:rPr>
                <w:sz w:val="20"/>
              </w:rPr>
            </w:pPr>
            <w:r w:rsidRPr="0065202D">
              <w:rPr>
                <w:sz w:val="20"/>
              </w:rPr>
              <w:t>P</w:t>
            </w:r>
          </w:p>
        </w:tc>
        <w:tc>
          <w:tcPr>
            <w:tcW w:w="958" w:type="dxa"/>
            <w:noWrap/>
            <w:vAlign w:val="center"/>
            <w:hideMark/>
          </w:tcPr>
          <w:p w14:paraId="71146064" w14:textId="77777777" w:rsidR="0065202D" w:rsidRPr="0065202D" w:rsidRDefault="0065202D" w:rsidP="005F7F25">
            <w:pPr>
              <w:jc w:val="center"/>
              <w:rPr>
                <w:sz w:val="20"/>
              </w:rPr>
            </w:pPr>
            <w:r w:rsidRPr="0065202D">
              <w:rPr>
                <w:sz w:val="20"/>
              </w:rPr>
              <w:t>PRIZ</w:t>
            </w:r>
          </w:p>
        </w:tc>
      </w:tr>
      <w:tr w:rsidR="001C4273" w:rsidRPr="0065202D" w14:paraId="0D1F3BB9" w14:textId="77777777" w:rsidTr="005F7F25">
        <w:trPr>
          <w:jc w:val="center"/>
        </w:trPr>
        <w:tc>
          <w:tcPr>
            <w:tcW w:w="512" w:type="dxa"/>
            <w:noWrap/>
            <w:vAlign w:val="center"/>
          </w:tcPr>
          <w:p w14:paraId="0DC733D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E1CCD05" w14:textId="77777777" w:rsidR="0065202D" w:rsidRPr="0065202D" w:rsidRDefault="0065202D" w:rsidP="00942502">
            <w:pPr>
              <w:rPr>
                <w:sz w:val="20"/>
              </w:rPr>
            </w:pPr>
            <w:r w:rsidRPr="0065202D">
              <w:rPr>
                <w:sz w:val="20"/>
              </w:rPr>
              <w:t>epProtocolEZP1</w:t>
            </w:r>
          </w:p>
        </w:tc>
        <w:tc>
          <w:tcPr>
            <w:tcW w:w="3208" w:type="dxa"/>
            <w:hideMark/>
          </w:tcPr>
          <w:p w14:paraId="21F213B5" w14:textId="77777777" w:rsidR="0065202D" w:rsidRPr="0065202D" w:rsidRDefault="0065202D" w:rsidP="00942502">
            <w:pPr>
              <w:rPr>
                <w:sz w:val="20"/>
              </w:rPr>
            </w:pPr>
            <w:r w:rsidRPr="0065202D">
              <w:rPr>
                <w:sz w:val="20"/>
              </w:rPr>
              <w:t>Протокол проведения ЭЗП</w:t>
            </w:r>
          </w:p>
        </w:tc>
        <w:tc>
          <w:tcPr>
            <w:tcW w:w="1612" w:type="dxa"/>
            <w:noWrap/>
            <w:vAlign w:val="center"/>
            <w:hideMark/>
          </w:tcPr>
          <w:p w14:paraId="5EEAC6E4" w14:textId="77777777" w:rsidR="0065202D" w:rsidRPr="0065202D" w:rsidRDefault="0065202D" w:rsidP="005F7F25">
            <w:pPr>
              <w:jc w:val="center"/>
              <w:rPr>
                <w:sz w:val="20"/>
              </w:rPr>
            </w:pPr>
            <w:r w:rsidRPr="0065202D">
              <w:rPr>
                <w:sz w:val="20"/>
              </w:rPr>
              <w:t>P</w:t>
            </w:r>
          </w:p>
        </w:tc>
        <w:tc>
          <w:tcPr>
            <w:tcW w:w="958" w:type="dxa"/>
            <w:noWrap/>
            <w:vAlign w:val="center"/>
            <w:hideMark/>
          </w:tcPr>
          <w:p w14:paraId="6FDD053F" w14:textId="77777777" w:rsidR="0065202D" w:rsidRPr="0065202D" w:rsidRDefault="0065202D" w:rsidP="005F7F25">
            <w:pPr>
              <w:jc w:val="center"/>
              <w:rPr>
                <w:sz w:val="20"/>
              </w:rPr>
            </w:pPr>
            <w:r w:rsidRPr="0065202D">
              <w:rPr>
                <w:sz w:val="20"/>
              </w:rPr>
              <w:t>PRIZ</w:t>
            </w:r>
          </w:p>
        </w:tc>
      </w:tr>
      <w:tr w:rsidR="001C4273" w:rsidRPr="0065202D" w14:paraId="74DFE19B" w14:textId="77777777" w:rsidTr="005F7F25">
        <w:trPr>
          <w:jc w:val="center"/>
        </w:trPr>
        <w:tc>
          <w:tcPr>
            <w:tcW w:w="512" w:type="dxa"/>
            <w:noWrap/>
            <w:vAlign w:val="center"/>
          </w:tcPr>
          <w:p w14:paraId="0242E92D"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BF802F7" w14:textId="77777777" w:rsidR="0065202D" w:rsidRPr="0065202D" w:rsidRDefault="0065202D" w:rsidP="00942502">
            <w:pPr>
              <w:rPr>
                <w:sz w:val="20"/>
              </w:rPr>
            </w:pPr>
            <w:r w:rsidRPr="0065202D">
              <w:rPr>
                <w:sz w:val="20"/>
              </w:rPr>
              <w:t>epProtocolEZP2</w:t>
            </w:r>
          </w:p>
        </w:tc>
        <w:tc>
          <w:tcPr>
            <w:tcW w:w="3208" w:type="dxa"/>
            <w:hideMark/>
          </w:tcPr>
          <w:p w14:paraId="5496B099" w14:textId="77777777" w:rsidR="0065202D" w:rsidRPr="0065202D" w:rsidRDefault="0065202D" w:rsidP="00942502">
            <w:pPr>
              <w:rPr>
                <w:sz w:val="20"/>
              </w:rPr>
            </w:pPr>
            <w:r w:rsidRPr="0065202D">
              <w:rPr>
                <w:sz w:val="20"/>
              </w:rPr>
              <w:t>Итоговый протокол ЭЗП</w:t>
            </w:r>
          </w:p>
        </w:tc>
        <w:tc>
          <w:tcPr>
            <w:tcW w:w="1612" w:type="dxa"/>
            <w:noWrap/>
            <w:vAlign w:val="center"/>
            <w:hideMark/>
          </w:tcPr>
          <w:p w14:paraId="3401B985" w14:textId="77777777" w:rsidR="0065202D" w:rsidRPr="0065202D" w:rsidRDefault="0065202D" w:rsidP="005F7F25">
            <w:pPr>
              <w:jc w:val="center"/>
              <w:rPr>
                <w:sz w:val="20"/>
              </w:rPr>
            </w:pPr>
            <w:r w:rsidRPr="0065202D">
              <w:rPr>
                <w:sz w:val="20"/>
              </w:rPr>
              <w:t>P</w:t>
            </w:r>
          </w:p>
        </w:tc>
        <w:tc>
          <w:tcPr>
            <w:tcW w:w="958" w:type="dxa"/>
            <w:noWrap/>
            <w:vAlign w:val="center"/>
            <w:hideMark/>
          </w:tcPr>
          <w:p w14:paraId="4136F849" w14:textId="77777777" w:rsidR="0065202D" w:rsidRPr="0065202D" w:rsidRDefault="0065202D" w:rsidP="005F7F25">
            <w:pPr>
              <w:jc w:val="center"/>
              <w:rPr>
                <w:sz w:val="20"/>
              </w:rPr>
            </w:pPr>
            <w:r w:rsidRPr="0065202D">
              <w:rPr>
                <w:sz w:val="20"/>
              </w:rPr>
              <w:t>PRIZ</w:t>
            </w:r>
          </w:p>
        </w:tc>
      </w:tr>
      <w:tr w:rsidR="001C4273" w:rsidRPr="0065202D" w14:paraId="189761B0" w14:textId="77777777" w:rsidTr="005F7F25">
        <w:trPr>
          <w:jc w:val="center"/>
        </w:trPr>
        <w:tc>
          <w:tcPr>
            <w:tcW w:w="512" w:type="dxa"/>
            <w:noWrap/>
            <w:vAlign w:val="center"/>
          </w:tcPr>
          <w:p w14:paraId="4BDEF66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39F1034" w14:textId="77777777" w:rsidR="0065202D" w:rsidRPr="0065202D" w:rsidRDefault="0065202D" w:rsidP="00942502">
            <w:pPr>
              <w:rPr>
                <w:sz w:val="20"/>
              </w:rPr>
            </w:pPr>
            <w:r w:rsidRPr="0065202D">
              <w:rPr>
                <w:sz w:val="20"/>
              </w:rPr>
              <w:t>epNotificationEZakK</w:t>
            </w:r>
          </w:p>
        </w:tc>
        <w:tc>
          <w:tcPr>
            <w:tcW w:w="3208" w:type="dxa"/>
            <w:hideMark/>
          </w:tcPr>
          <w:p w14:paraId="483D655F" w14:textId="77777777" w:rsidR="0065202D" w:rsidRPr="0065202D" w:rsidRDefault="0065202D" w:rsidP="00942502">
            <w:pPr>
              <w:rPr>
                <w:sz w:val="20"/>
              </w:rPr>
            </w:pPr>
            <w:r w:rsidRPr="0065202D">
              <w:rPr>
                <w:sz w:val="20"/>
              </w:rPr>
              <w:t>Извещение о проведении ЭЗакК</w:t>
            </w:r>
          </w:p>
        </w:tc>
        <w:tc>
          <w:tcPr>
            <w:tcW w:w="1612" w:type="dxa"/>
            <w:noWrap/>
            <w:vAlign w:val="center"/>
            <w:hideMark/>
          </w:tcPr>
          <w:p w14:paraId="7666B61D" w14:textId="77777777" w:rsidR="0065202D" w:rsidRPr="0065202D" w:rsidRDefault="0065202D" w:rsidP="005F7F25">
            <w:pPr>
              <w:jc w:val="center"/>
              <w:rPr>
                <w:sz w:val="20"/>
              </w:rPr>
            </w:pPr>
            <w:r w:rsidRPr="0065202D">
              <w:rPr>
                <w:sz w:val="20"/>
              </w:rPr>
              <w:t>H</w:t>
            </w:r>
          </w:p>
        </w:tc>
        <w:tc>
          <w:tcPr>
            <w:tcW w:w="958" w:type="dxa"/>
            <w:noWrap/>
            <w:vAlign w:val="center"/>
            <w:hideMark/>
          </w:tcPr>
          <w:p w14:paraId="5D65771C" w14:textId="77777777" w:rsidR="0065202D" w:rsidRPr="0065202D" w:rsidRDefault="0065202D" w:rsidP="005F7F25">
            <w:pPr>
              <w:jc w:val="center"/>
              <w:rPr>
                <w:sz w:val="20"/>
              </w:rPr>
            </w:pPr>
            <w:r w:rsidRPr="0065202D">
              <w:rPr>
                <w:sz w:val="20"/>
              </w:rPr>
              <w:t>PRIZ</w:t>
            </w:r>
          </w:p>
        </w:tc>
      </w:tr>
      <w:tr w:rsidR="001C4273" w:rsidRPr="0065202D" w14:paraId="2C269B09" w14:textId="77777777" w:rsidTr="005F7F25">
        <w:trPr>
          <w:jc w:val="center"/>
        </w:trPr>
        <w:tc>
          <w:tcPr>
            <w:tcW w:w="512" w:type="dxa"/>
            <w:noWrap/>
            <w:vAlign w:val="center"/>
          </w:tcPr>
          <w:p w14:paraId="028B61B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830C64E" w14:textId="77777777" w:rsidR="0065202D" w:rsidRPr="0065202D" w:rsidRDefault="0065202D" w:rsidP="00942502">
            <w:pPr>
              <w:rPr>
                <w:sz w:val="20"/>
              </w:rPr>
            </w:pPr>
            <w:r w:rsidRPr="0065202D">
              <w:rPr>
                <w:sz w:val="20"/>
              </w:rPr>
              <w:t>epNotificationEZakKOU</w:t>
            </w:r>
          </w:p>
        </w:tc>
        <w:tc>
          <w:tcPr>
            <w:tcW w:w="3208" w:type="dxa"/>
            <w:hideMark/>
          </w:tcPr>
          <w:p w14:paraId="42347ED9" w14:textId="77777777" w:rsidR="0065202D" w:rsidRPr="0065202D" w:rsidRDefault="0065202D" w:rsidP="00942502">
            <w:pPr>
              <w:rPr>
                <w:sz w:val="20"/>
              </w:rPr>
            </w:pPr>
            <w:r w:rsidRPr="0065202D">
              <w:rPr>
                <w:sz w:val="20"/>
              </w:rPr>
              <w:t>Извещение о проведении ЭЗакК-ОУ</w:t>
            </w:r>
          </w:p>
        </w:tc>
        <w:tc>
          <w:tcPr>
            <w:tcW w:w="1612" w:type="dxa"/>
            <w:noWrap/>
            <w:vAlign w:val="center"/>
            <w:hideMark/>
          </w:tcPr>
          <w:p w14:paraId="72F31382" w14:textId="77777777" w:rsidR="0065202D" w:rsidRPr="0065202D" w:rsidRDefault="0065202D" w:rsidP="005F7F25">
            <w:pPr>
              <w:jc w:val="center"/>
              <w:rPr>
                <w:sz w:val="20"/>
              </w:rPr>
            </w:pPr>
            <w:r w:rsidRPr="0065202D">
              <w:rPr>
                <w:sz w:val="20"/>
              </w:rPr>
              <w:t>H</w:t>
            </w:r>
          </w:p>
        </w:tc>
        <w:tc>
          <w:tcPr>
            <w:tcW w:w="958" w:type="dxa"/>
            <w:noWrap/>
            <w:vAlign w:val="center"/>
            <w:hideMark/>
          </w:tcPr>
          <w:p w14:paraId="724069C5" w14:textId="77777777" w:rsidR="0065202D" w:rsidRPr="0065202D" w:rsidRDefault="0065202D" w:rsidP="005F7F25">
            <w:pPr>
              <w:jc w:val="center"/>
              <w:rPr>
                <w:sz w:val="20"/>
              </w:rPr>
            </w:pPr>
            <w:r w:rsidRPr="0065202D">
              <w:rPr>
                <w:sz w:val="20"/>
              </w:rPr>
              <w:t>PRIZ</w:t>
            </w:r>
          </w:p>
        </w:tc>
      </w:tr>
      <w:tr w:rsidR="001C4273" w:rsidRPr="0065202D" w14:paraId="6C1367F4" w14:textId="77777777" w:rsidTr="005F7F25">
        <w:trPr>
          <w:jc w:val="center"/>
        </w:trPr>
        <w:tc>
          <w:tcPr>
            <w:tcW w:w="512" w:type="dxa"/>
            <w:noWrap/>
            <w:vAlign w:val="center"/>
          </w:tcPr>
          <w:p w14:paraId="6016747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87F1561" w14:textId="77777777" w:rsidR="0065202D" w:rsidRPr="0065202D" w:rsidRDefault="0065202D" w:rsidP="00942502">
            <w:pPr>
              <w:rPr>
                <w:sz w:val="20"/>
              </w:rPr>
            </w:pPr>
            <w:r w:rsidRPr="0065202D">
              <w:rPr>
                <w:sz w:val="20"/>
              </w:rPr>
              <w:t>epNotificationEZakKD</w:t>
            </w:r>
          </w:p>
        </w:tc>
        <w:tc>
          <w:tcPr>
            <w:tcW w:w="3208" w:type="dxa"/>
            <w:hideMark/>
          </w:tcPr>
          <w:p w14:paraId="1E6418C3" w14:textId="77777777" w:rsidR="0065202D" w:rsidRPr="0065202D" w:rsidRDefault="0065202D" w:rsidP="00942502">
            <w:pPr>
              <w:rPr>
                <w:sz w:val="20"/>
              </w:rPr>
            </w:pPr>
            <w:r w:rsidRPr="0065202D">
              <w:rPr>
                <w:sz w:val="20"/>
              </w:rPr>
              <w:t>Извещение о проведении ЭЗакКД</w:t>
            </w:r>
          </w:p>
        </w:tc>
        <w:tc>
          <w:tcPr>
            <w:tcW w:w="1612" w:type="dxa"/>
            <w:noWrap/>
            <w:vAlign w:val="center"/>
            <w:hideMark/>
          </w:tcPr>
          <w:p w14:paraId="0116A13F" w14:textId="77777777" w:rsidR="0065202D" w:rsidRPr="0065202D" w:rsidRDefault="0065202D" w:rsidP="005F7F25">
            <w:pPr>
              <w:jc w:val="center"/>
              <w:rPr>
                <w:sz w:val="20"/>
              </w:rPr>
            </w:pPr>
            <w:r w:rsidRPr="0065202D">
              <w:rPr>
                <w:sz w:val="20"/>
              </w:rPr>
              <w:t>H</w:t>
            </w:r>
          </w:p>
        </w:tc>
        <w:tc>
          <w:tcPr>
            <w:tcW w:w="958" w:type="dxa"/>
            <w:noWrap/>
            <w:vAlign w:val="center"/>
            <w:hideMark/>
          </w:tcPr>
          <w:p w14:paraId="5C34AE66" w14:textId="77777777" w:rsidR="0065202D" w:rsidRPr="0065202D" w:rsidRDefault="0065202D" w:rsidP="005F7F25">
            <w:pPr>
              <w:jc w:val="center"/>
              <w:rPr>
                <w:sz w:val="20"/>
              </w:rPr>
            </w:pPr>
            <w:r w:rsidRPr="0065202D">
              <w:rPr>
                <w:sz w:val="20"/>
              </w:rPr>
              <w:t>PRIZ</w:t>
            </w:r>
          </w:p>
        </w:tc>
      </w:tr>
      <w:tr w:rsidR="001C4273" w:rsidRPr="0065202D" w14:paraId="0552A258" w14:textId="77777777" w:rsidTr="005F7F25">
        <w:trPr>
          <w:jc w:val="center"/>
        </w:trPr>
        <w:tc>
          <w:tcPr>
            <w:tcW w:w="512" w:type="dxa"/>
            <w:noWrap/>
            <w:vAlign w:val="center"/>
          </w:tcPr>
          <w:p w14:paraId="3F87EC5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C8259E9" w14:textId="77777777" w:rsidR="0065202D" w:rsidRPr="0065202D" w:rsidRDefault="0065202D" w:rsidP="00942502">
            <w:pPr>
              <w:rPr>
                <w:sz w:val="20"/>
              </w:rPr>
            </w:pPr>
            <w:r w:rsidRPr="0065202D">
              <w:rPr>
                <w:sz w:val="20"/>
              </w:rPr>
              <w:t>epNotificationEZakA</w:t>
            </w:r>
          </w:p>
        </w:tc>
        <w:tc>
          <w:tcPr>
            <w:tcW w:w="3208" w:type="dxa"/>
            <w:hideMark/>
          </w:tcPr>
          <w:p w14:paraId="0FC0221B" w14:textId="77777777" w:rsidR="0065202D" w:rsidRPr="0065202D" w:rsidRDefault="0065202D" w:rsidP="00942502">
            <w:pPr>
              <w:rPr>
                <w:sz w:val="20"/>
              </w:rPr>
            </w:pPr>
            <w:r w:rsidRPr="0065202D">
              <w:rPr>
                <w:sz w:val="20"/>
              </w:rPr>
              <w:t>Извещение о проведении ЭЗакА</w:t>
            </w:r>
          </w:p>
        </w:tc>
        <w:tc>
          <w:tcPr>
            <w:tcW w:w="1612" w:type="dxa"/>
            <w:noWrap/>
            <w:vAlign w:val="center"/>
            <w:hideMark/>
          </w:tcPr>
          <w:p w14:paraId="58E90CD8" w14:textId="77777777" w:rsidR="0065202D" w:rsidRPr="0065202D" w:rsidRDefault="0065202D" w:rsidP="005F7F25">
            <w:pPr>
              <w:jc w:val="center"/>
              <w:rPr>
                <w:sz w:val="20"/>
              </w:rPr>
            </w:pPr>
            <w:r w:rsidRPr="0065202D">
              <w:rPr>
                <w:sz w:val="20"/>
              </w:rPr>
              <w:t>H</w:t>
            </w:r>
          </w:p>
        </w:tc>
        <w:tc>
          <w:tcPr>
            <w:tcW w:w="958" w:type="dxa"/>
            <w:noWrap/>
            <w:vAlign w:val="center"/>
            <w:hideMark/>
          </w:tcPr>
          <w:p w14:paraId="7F9EACA8" w14:textId="77777777" w:rsidR="0065202D" w:rsidRPr="0065202D" w:rsidRDefault="0065202D" w:rsidP="005F7F25">
            <w:pPr>
              <w:jc w:val="center"/>
              <w:rPr>
                <w:sz w:val="20"/>
              </w:rPr>
            </w:pPr>
            <w:r w:rsidRPr="0065202D">
              <w:rPr>
                <w:sz w:val="20"/>
              </w:rPr>
              <w:t>PRIZ</w:t>
            </w:r>
          </w:p>
        </w:tc>
      </w:tr>
      <w:tr w:rsidR="001C4273" w:rsidRPr="0065202D" w14:paraId="238383CE" w14:textId="77777777" w:rsidTr="005F7F25">
        <w:trPr>
          <w:jc w:val="center"/>
        </w:trPr>
        <w:tc>
          <w:tcPr>
            <w:tcW w:w="512" w:type="dxa"/>
            <w:noWrap/>
            <w:vAlign w:val="center"/>
          </w:tcPr>
          <w:p w14:paraId="4E2AC07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9258AE9" w14:textId="77777777" w:rsidR="0065202D" w:rsidRPr="0065202D" w:rsidRDefault="0065202D" w:rsidP="00942502">
            <w:pPr>
              <w:rPr>
                <w:sz w:val="20"/>
              </w:rPr>
            </w:pPr>
            <w:r w:rsidRPr="0065202D">
              <w:rPr>
                <w:sz w:val="20"/>
              </w:rPr>
              <w:t>fcsClarification</w:t>
            </w:r>
          </w:p>
        </w:tc>
        <w:tc>
          <w:tcPr>
            <w:tcW w:w="3208" w:type="dxa"/>
            <w:hideMark/>
          </w:tcPr>
          <w:p w14:paraId="104F0103" w14:textId="77777777" w:rsidR="0065202D" w:rsidRPr="0065202D" w:rsidRDefault="0065202D" w:rsidP="00942502">
            <w:pPr>
              <w:rPr>
                <w:sz w:val="20"/>
              </w:rPr>
            </w:pPr>
            <w:r w:rsidRPr="0065202D">
              <w:rPr>
                <w:sz w:val="20"/>
              </w:rPr>
              <w:t>Разъяснение положений документации</w:t>
            </w:r>
          </w:p>
        </w:tc>
        <w:tc>
          <w:tcPr>
            <w:tcW w:w="1612" w:type="dxa"/>
            <w:noWrap/>
            <w:vAlign w:val="center"/>
            <w:hideMark/>
          </w:tcPr>
          <w:p w14:paraId="41E686F0" w14:textId="77777777" w:rsidR="0065202D" w:rsidRPr="0065202D" w:rsidRDefault="0065202D" w:rsidP="005F7F25">
            <w:pPr>
              <w:jc w:val="center"/>
              <w:rPr>
                <w:sz w:val="20"/>
              </w:rPr>
            </w:pPr>
            <w:r w:rsidRPr="0065202D">
              <w:rPr>
                <w:sz w:val="20"/>
              </w:rPr>
              <w:t>P</w:t>
            </w:r>
          </w:p>
        </w:tc>
        <w:tc>
          <w:tcPr>
            <w:tcW w:w="958" w:type="dxa"/>
            <w:noWrap/>
            <w:vAlign w:val="center"/>
            <w:hideMark/>
          </w:tcPr>
          <w:p w14:paraId="43D37D87" w14:textId="77777777" w:rsidR="0065202D" w:rsidRPr="0065202D" w:rsidRDefault="0065202D" w:rsidP="005F7F25">
            <w:pPr>
              <w:jc w:val="center"/>
              <w:rPr>
                <w:sz w:val="20"/>
              </w:rPr>
            </w:pPr>
            <w:r w:rsidRPr="0065202D">
              <w:rPr>
                <w:sz w:val="20"/>
              </w:rPr>
              <w:t>PRIZ</w:t>
            </w:r>
          </w:p>
        </w:tc>
      </w:tr>
      <w:tr w:rsidR="001C4273" w:rsidRPr="0065202D" w14:paraId="73C33F97" w14:textId="77777777" w:rsidTr="005F7F25">
        <w:trPr>
          <w:jc w:val="center"/>
        </w:trPr>
        <w:tc>
          <w:tcPr>
            <w:tcW w:w="512" w:type="dxa"/>
            <w:noWrap/>
            <w:vAlign w:val="center"/>
          </w:tcPr>
          <w:p w14:paraId="07642E8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95AEAAF" w14:textId="77777777" w:rsidR="0065202D" w:rsidRPr="0065202D" w:rsidRDefault="0065202D" w:rsidP="00942502">
            <w:pPr>
              <w:rPr>
                <w:sz w:val="20"/>
              </w:rPr>
            </w:pPr>
            <w:r w:rsidRPr="0065202D">
              <w:rPr>
                <w:sz w:val="20"/>
              </w:rPr>
              <w:t>epClosedPlacementResult</w:t>
            </w:r>
          </w:p>
        </w:tc>
        <w:tc>
          <w:tcPr>
            <w:tcW w:w="3208" w:type="dxa"/>
            <w:hideMark/>
          </w:tcPr>
          <w:p w14:paraId="1FEA0109" w14:textId="77777777" w:rsidR="0065202D" w:rsidRPr="0065202D" w:rsidRDefault="0065202D" w:rsidP="00942502">
            <w:pPr>
              <w:rPr>
                <w:sz w:val="20"/>
              </w:rPr>
            </w:pPr>
            <w:r w:rsidRPr="0065202D">
              <w:rPr>
                <w:sz w:val="20"/>
              </w:rPr>
              <w:t>Результат проведения процедуры определения поставщика (закрытые электронные процедуры)</w:t>
            </w:r>
          </w:p>
        </w:tc>
        <w:tc>
          <w:tcPr>
            <w:tcW w:w="1612" w:type="dxa"/>
            <w:noWrap/>
            <w:vAlign w:val="center"/>
            <w:hideMark/>
          </w:tcPr>
          <w:p w14:paraId="6F36785B" w14:textId="77777777" w:rsidR="0065202D" w:rsidRPr="0065202D" w:rsidRDefault="0065202D" w:rsidP="005F7F25">
            <w:pPr>
              <w:jc w:val="center"/>
              <w:rPr>
                <w:sz w:val="20"/>
              </w:rPr>
            </w:pPr>
            <w:r w:rsidRPr="0065202D">
              <w:rPr>
                <w:sz w:val="20"/>
              </w:rPr>
              <w:t>H</w:t>
            </w:r>
          </w:p>
        </w:tc>
        <w:tc>
          <w:tcPr>
            <w:tcW w:w="958" w:type="dxa"/>
            <w:noWrap/>
            <w:vAlign w:val="center"/>
            <w:hideMark/>
          </w:tcPr>
          <w:p w14:paraId="17B41CD8" w14:textId="77777777" w:rsidR="0065202D" w:rsidRPr="0065202D" w:rsidRDefault="0065202D" w:rsidP="005F7F25">
            <w:pPr>
              <w:jc w:val="center"/>
              <w:rPr>
                <w:sz w:val="20"/>
              </w:rPr>
            </w:pPr>
            <w:r w:rsidRPr="0065202D">
              <w:rPr>
                <w:sz w:val="20"/>
              </w:rPr>
              <w:t>PRIZ</w:t>
            </w:r>
          </w:p>
        </w:tc>
      </w:tr>
      <w:tr w:rsidR="001C4273" w:rsidRPr="0065202D" w14:paraId="36BB3847" w14:textId="77777777" w:rsidTr="005F7F25">
        <w:trPr>
          <w:jc w:val="center"/>
        </w:trPr>
        <w:tc>
          <w:tcPr>
            <w:tcW w:w="512" w:type="dxa"/>
            <w:noWrap/>
            <w:vAlign w:val="center"/>
          </w:tcPr>
          <w:p w14:paraId="246B7BB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A76F37A" w14:textId="77777777" w:rsidR="0065202D" w:rsidRPr="0065202D" w:rsidRDefault="0065202D" w:rsidP="00942502">
            <w:pPr>
              <w:rPr>
                <w:sz w:val="20"/>
              </w:rPr>
            </w:pPr>
            <w:r w:rsidRPr="0065202D">
              <w:rPr>
                <w:sz w:val="20"/>
              </w:rPr>
              <w:t>epClosedNotificationOrgChange</w:t>
            </w:r>
          </w:p>
        </w:tc>
        <w:tc>
          <w:tcPr>
            <w:tcW w:w="3208" w:type="dxa"/>
            <w:hideMark/>
          </w:tcPr>
          <w:p w14:paraId="506765C9" w14:textId="77777777" w:rsidR="0065202D" w:rsidRPr="0065202D" w:rsidRDefault="0065202D" w:rsidP="00942502">
            <w:pPr>
              <w:rPr>
                <w:sz w:val="20"/>
              </w:rPr>
            </w:pPr>
            <w:r w:rsidRPr="0065202D">
              <w:rPr>
                <w:sz w:val="20"/>
              </w:rPr>
              <w:t>Уведомление об изменении организации, осуществляющей закупку (закрытые электронные процедуры)</w:t>
            </w:r>
          </w:p>
        </w:tc>
        <w:tc>
          <w:tcPr>
            <w:tcW w:w="1612" w:type="dxa"/>
            <w:noWrap/>
            <w:vAlign w:val="center"/>
            <w:hideMark/>
          </w:tcPr>
          <w:p w14:paraId="29B8C163" w14:textId="77777777" w:rsidR="0065202D" w:rsidRPr="0065202D" w:rsidRDefault="0065202D" w:rsidP="005F7F25">
            <w:pPr>
              <w:jc w:val="center"/>
              <w:rPr>
                <w:sz w:val="20"/>
              </w:rPr>
            </w:pPr>
            <w:r w:rsidRPr="0065202D">
              <w:rPr>
                <w:sz w:val="20"/>
              </w:rPr>
              <w:t>H</w:t>
            </w:r>
          </w:p>
        </w:tc>
        <w:tc>
          <w:tcPr>
            <w:tcW w:w="958" w:type="dxa"/>
            <w:noWrap/>
            <w:vAlign w:val="center"/>
            <w:hideMark/>
          </w:tcPr>
          <w:p w14:paraId="2FDFC5FD" w14:textId="77777777" w:rsidR="0065202D" w:rsidRPr="0065202D" w:rsidRDefault="0065202D" w:rsidP="005F7F25">
            <w:pPr>
              <w:jc w:val="center"/>
              <w:rPr>
                <w:sz w:val="20"/>
              </w:rPr>
            </w:pPr>
            <w:r w:rsidRPr="0065202D">
              <w:rPr>
                <w:sz w:val="20"/>
              </w:rPr>
              <w:t>PRIZ</w:t>
            </w:r>
          </w:p>
        </w:tc>
      </w:tr>
      <w:tr w:rsidR="001C4273" w:rsidRPr="0065202D" w14:paraId="0DED144E" w14:textId="77777777" w:rsidTr="005F7F25">
        <w:trPr>
          <w:jc w:val="center"/>
        </w:trPr>
        <w:tc>
          <w:tcPr>
            <w:tcW w:w="512" w:type="dxa"/>
            <w:noWrap/>
            <w:vAlign w:val="center"/>
          </w:tcPr>
          <w:p w14:paraId="476ACC9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736A92B" w14:textId="77777777" w:rsidR="0065202D" w:rsidRPr="0065202D" w:rsidRDefault="0065202D" w:rsidP="00942502">
            <w:pPr>
              <w:rPr>
                <w:sz w:val="20"/>
              </w:rPr>
            </w:pPr>
            <w:r w:rsidRPr="0065202D">
              <w:rPr>
                <w:sz w:val="20"/>
              </w:rPr>
              <w:t>epPreliminaryOffer</w:t>
            </w:r>
          </w:p>
        </w:tc>
        <w:tc>
          <w:tcPr>
            <w:tcW w:w="3208" w:type="dxa"/>
            <w:hideMark/>
          </w:tcPr>
          <w:p w14:paraId="3704D64D" w14:textId="77777777" w:rsidR="0065202D" w:rsidRPr="0065202D" w:rsidRDefault="0065202D" w:rsidP="00942502">
            <w:pPr>
              <w:rPr>
                <w:sz w:val="20"/>
              </w:rPr>
            </w:pPr>
            <w:r w:rsidRPr="0065202D">
              <w:rPr>
                <w:sz w:val="20"/>
              </w:rPr>
              <w:t>Предварительное предложение; внесение изменений в предварительное предложение</w:t>
            </w:r>
          </w:p>
        </w:tc>
        <w:tc>
          <w:tcPr>
            <w:tcW w:w="1612" w:type="dxa"/>
            <w:noWrap/>
            <w:vAlign w:val="center"/>
            <w:hideMark/>
          </w:tcPr>
          <w:p w14:paraId="4F9E0F3B" w14:textId="77777777" w:rsidR="0065202D" w:rsidRPr="0065202D" w:rsidRDefault="0065202D" w:rsidP="005F7F25">
            <w:pPr>
              <w:jc w:val="center"/>
              <w:rPr>
                <w:sz w:val="20"/>
              </w:rPr>
            </w:pPr>
            <w:r w:rsidRPr="0065202D">
              <w:rPr>
                <w:sz w:val="20"/>
              </w:rPr>
              <w:t>H</w:t>
            </w:r>
          </w:p>
        </w:tc>
        <w:tc>
          <w:tcPr>
            <w:tcW w:w="958" w:type="dxa"/>
            <w:noWrap/>
            <w:vAlign w:val="center"/>
            <w:hideMark/>
          </w:tcPr>
          <w:p w14:paraId="7DBB1A4E" w14:textId="77777777" w:rsidR="0065202D" w:rsidRPr="0065202D" w:rsidRDefault="0065202D" w:rsidP="005F7F25">
            <w:pPr>
              <w:jc w:val="center"/>
              <w:rPr>
                <w:sz w:val="20"/>
              </w:rPr>
            </w:pPr>
            <w:r w:rsidRPr="0065202D">
              <w:rPr>
                <w:sz w:val="20"/>
              </w:rPr>
              <w:t>RPPU</w:t>
            </w:r>
          </w:p>
        </w:tc>
      </w:tr>
      <w:tr w:rsidR="001C4273" w:rsidRPr="0065202D" w14:paraId="7B03972B" w14:textId="77777777" w:rsidTr="005F7F25">
        <w:trPr>
          <w:jc w:val="center"/>
        </w:trPr>
        <w:tc>
          <w:tcPr>
            <w:tcW w:w="512" w:type="dxa"/>
            <w:noWrap/>
            <w:vAlign w:val="center"/>
          </w:tcPr>
          <w:p w14:paraId="5B30B27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63AD5DE" w14:textId="77777777" w:rsidR="0065202D" w:rsidRPr="0065202D" w:rsidRDefault="0065202D" w:rsidP="00942502">
            <w:pPr>
              <w:rPr>
                <w:sz w:val="20"/>
              </w:rPr>
            </w:pPr>
            <w:r w:rsidRPr="0065202D">
              <w:rPr>
                <w:sz w:val="20"/>
              </w:rPr>
              <w:t>epProtocolEZK2020FinalPart</w:t>
            </w:r>
          </w:p>
        </w:tc>
        <w:tc>
          <w:tcPr>
            <w:tcW w:w="3208" w:type="dxa"/>
            <w:hideMark/>
          </w:tcPr>
          <w:p w14:paraId="4A2B9BA9" w14:textId="77777777" w:rsidR="0065202D" w:rsidRPr="0065202D" w:rsidRDefault="0065202D" w:rsidP="00942502">
            <w:pPr>
              <w:rPr>
                <w:sz w:val="20"/>
              </w:rPr>
            </w:pPr>
            <w:r w:rsidRPr="0065202D">
              <w:rPr>
                <w:sz w:val="20"/>
              </w:rPr>
              <w:t>Протокол подведения итогов определения поставщика (подрядчика, исполнителя) ЭЗК20 (запрос котировок в электронной форме c 01.04.2021 года) с информацией об участниках</w:t>
            </w:r>
          </w:p>
        </w:tc>
        <w:tc>
          <w:tcPr>
            <w:tcW w:w="1612" w:type="dxa"/>
            <w:noWrap/>
            <w:vAlign w:val="center"/>
            <w:hideMark/>
          </w:tcPr>
          <w:p w14:paraId="05FF7F89" w14:textId="77777777" w:rsidR="0065202D" w:rsidRPr="0065202D" w:rsidRDefault="0065202D" w:rsidP="005F7F25">
            <w:pPr>
              <w:jc w:val="center"/>
              <w:rPr>
                <w:sz w:val="20"/>
              </w:rPr>
            </w:pPr>
            <w:r w:rsidRPr="0065202D">
              <w:rPr>
                <w:sz w:val="20"/>
              </w:rPr>
              <w:t>H</w:t>
            </w:r>
          </w:p>
        </w:tc>
        <w:tc>
          <w:tcPr>
            <w:tcW w:w="958" w:type="dxa"/>
            <w:noWrap/>
            <w:vAlign w:val="center"/>
            <w:hideMark/>
          </w:tcPr>
          <w:p w14:paraId="35CC55C8" w14:textId="77777777" w:rsidR="0065202D" w:rsidRPr="0065202D" w:rsidRDefault="0065202D" w:rsidP="005F7F25">
            <w:pPr>
              <w:jc w:val="center"/>
              <w:rPr>
                <w:sz w:val="20"/>
              </w:rPr>
            </w:pPr>
            <w:r w:rsidRPr="0065202D">
              <w:rPr>
                <w:sz w:val="20"/>
              </w:rPr>
              <w:t>PRIZP</w:t>
            </w:r>
          </w:p>
        </w:tc>
      </w:tr>
      <w:tr w:rsidR="001C4273" w:rsidRPr="0065202D" w14:paraId="695E0543" w14:textId="77777777" w:rsidTr="005F7F25">
        <w:trPr>
          <w:jc w:val="center"/>
        </w:trPr>
        <w:tc>
          <w:tcPr>
            <w:tcW w:w="512" w:type="dxa"/>
            <w:noWrap/>
            <w:vAlign w:val="center"/>
          </w:tcPr>
          <w:p w14:paraId="53CB51B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A09E3EB" w14:textId="77777777" w:rsidR="0065202D" w:rsidRPr="0065202D" w:rsidRDefault="0065202D" w:rsidP="00942502">
            <w:pPr>
              <w:rPr>
                <w:sz w:val="20"/>
              </w:rPr>
            </w:pPr>
            <w:r w:rsidRPr="0065202D">
              <w:rPr>
                <w:sz w:val="20"/>
              </w:rPr>
              <w:t>epProtocolEZT2020FinalPart</w:t>
            </w:r>
          </w:p>
        </w:tc>
        <w:tc>
          <w:tcPr>
            <w:tcW w:w="3208" w:type="dxa"/>
            <w:hideMark/>
          </w:tcPr>
          <w:p w14:paraId="28798870" w14:textId="77777777" w:rsidR="0065202D" w:rsidRPr="0065202D" w:rsidRDefault="0065202D" w:rsidP="00942502">
            <w:pPr>
              <w:rPr>
                <w:sz w:val="20"/>
              </w:rPr>
            </w:pPr>
            <w:r w:rsidRPr="0065202D">
              <w:rPr>
                <w:sz w:val="20"/>
              </w:rPr>
              <w:t>Протокол подведения итогов определения поставщика ЭЗТ (Закупка товаров согласно ч.12 ст. 93 № 44-ФЗ) с информацией об участниках</w:t>
            </w:r>
          </w:p>
        </w:tc>
        <w:tc>
          <w:tcPr>
            <w:tcW w:w="1612" w:type="dxa"/>
            <w:noWrap/>
            <w:vAlign w:val="center"/>
            <w:hideMark/>
          </w:tcPr>
          <w:p w14:paraId="5973F0E6" w14:textId="77777777" w:rsidR="0065202D" w:rsidRPr="0065202D" w:rsidRDefault="0065202D" w:rsidP="005F7F25">
            <w:pPr>
              <w:jc w:val="center"/>
              <w:rPr>
                <w:sz w:val="20"/>
              </w:rPr>
            </w:pPr>
            <w:r w:rsidRPr="0065202D">
              <w:rPr>
                <w:sz w:val="20"/>
              </w:rPr>
              <w:t>H</w:t>
            </w:r>
          </w:p>
        </w:tc>
        <w:tc>
          <w:tcPr>
            <w:tcW w:w="958" w:type="dxa"/>
            <w:noWrap/>
            <w:vAlign w:val="center"/>
            <w:hideMark/>
          </w:tcPr>
          <w:p w14:paraId="4FED9AF2" w14:textId="77777777" w:rsidR="0065202D" w:rsidRPr="0065202D" w:rsidRDefault="0065202D" w:rsidP="005F7F25">
            <w:pPr>
              <w:jc w:val="center"/>
              <w:rPr>
                <w:sz w:val="20"/>
              </w:rPr>
            </w:pPr>
            <w:r w:rsidRPr="0065202D">
              <w:rPr>
                <w:sz w:val="20"/>
              </w:rPr>
              <w:t>PRIZP</w:t>
            </w:r>
          </w:p>
        </w:tc>
      </w:tr>
      <w:tr w:rsidR="001C4273" w:rsidRPr="0065202D" w14:paraId="0EBB4C79" w14:textId="77777777" w:rsidTr="005F7F25">
        <w:trPr>
          <w:jc w:val="center"/>
        </w:trPr>
        <w:tc>
          <w:tcPr>
            <w:tcW w:w="512" w:type="dxa"/>
            <w:noWrap/>
            <w:vAlign w:val="center"/>
          </w:tcPr>
          <w:p w14:paraId="56FCC2E4"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9CD7FB8" w14:textId="77777777" w:rsidR="0065202D" w:rsidRPr="0065202D" w:rsidRDefault="0065202D" w:rsidP="00942502">
            <w:pPr>
              <w:rPr>
                <w:sz w:val="20"/>
              </w:rPr>
            </w:pPr>
            <w:r w:rsidRPr="0065202D">
              <w:rPr>
                <w:sz w:val="20"/>
              </w:rPr>
              <w:t>epProtocolEF2020FinalPart</w:t>
            </w:r>
          </w:p>
        </w:tc>
        <w:tc>
          <w:tcPr>
            <w:tcW w:w="3208" w:type="dxa"/>
            <w:hideMark/>
          </w:tcPr>
          <w:p w14:paraId="1BA975FC" w14:textId="77777777" w:rsidR="0065202D" w:rsidRPr="0065202D" w:rsidRDefault="0065202D" w:rsidP="00942502">
            <w:pPr>
              <w:rPr>
                <w:sz w:val="20"/>
              </w:rPr>
            </w:pPr>
            <w:r w:rsidRPr="0065202D">
              <w:rPr>
                <w:sz w:val="20"/>
              </w:rPr>
              <w:t>Протокол подведения итогов определения поставщика (подрядчика, исполнителя) ЭА20 (аукцион в электронной форме c даты начала действия оптимизационного законопроекта 44-ФЗ) с информацией об участниках</w:t>
            </w:r>
          </w:p>
        </w:tc>
        <w:tc>
          <w:tcPr>
            <w:tcW w:w="1612" w:type="dxa"/>
            <w:noWrap/>
            <w:vAlign w:val="center"/>
            <w:hideMark/>
          </w:tcPr>
          <w:p w14:paraId="4F200A9B" w14:textId="77777777" w:rsidR="0065202D" w:rsidRPr="0065202D" w:rsidRDefault="0065202D" w:rsidP="005F7F25">
            <w:pPr>
              <w:jc w:val="center"/>
              <w:rPr>
                <w:sz w:val="20"/>
              </w:rPr>
            </w:pPr>
            <w:r w:rsidRPr="0065202D">
              <w:rPr>
                <w:sz w:val="20"/>
              </w:rPr>
              <w:t>H</w:t>
            </w:r>
          </w:p>
        </w:tc>
        <w:tc>
          <w:tcPr>
            <w:tcW w:w="958" w:type="dxa"/>
            <w:noWrap/>
            <w:vAlign w:val="center"/>
            <w:hideMark/>
          </w:tcPr>
          <w:p w14:paraId="1B43AFC8" w14:textId="77777777" w:rsidR="0065202D" w:rsidRPr="0065202D" w:rsidRDefault="0065202D" w:rsidP="005F7F25">
            <w:pPr>
              <w:jc w:val="center"/>
              <w:rPr>
                <w:sz w:val="20"/>
              </w:rPr>
            </w:pPr>
            <w:r w:rsidRPr="0065202D">
              <w:rPr>
                <w:sz w:val="20"/>
              </w:rPr>
              <w:t>PRIZP</w:t>
            </w:r>
          </w:p>
        </w:tc>
      </w:tr>
      <w:tr w:rsidR="001C4273" w:rsidRPr="0065202D" w14:paraId="387F6E0F" w14:textId="77777777" w:rsidTr="005F7F25">
        <w:trPr>
          <w:jc w:val="center"/>
        </w:trPr>
        <w:tc>
          <w:tcPr>
            <w:tcW w:w="512" w:type="dxa"/>
            <w:noWrap/>
            <w:vAlign w:val="center"/>
          </w:tcPr>
          <w:p w14:paraId="4271760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5C8D91C" w14:textId="77777777" w:rsidR="0065202D" w:rsidRPr="0065202D" w:rsidRDefault="0065202D" w:rsidP="00942502">
            <w:pPr>
              <w:rPr>
                <w:sz w:val="20"/>
              </w:rPr>
            </w:pPr>
            <w:r w:rsidRPr="0065202D">
              <w:rPr>
                <w:sz w:val="20"/>
              </w:rPr>
              <w:t>epProtocolEOK2020SecondSectionsPart</w:t>
            </w:r>
          </w:p>
        </w:tc>
        <w:tc>
          <w:tcPr>
            <w:tcW w:w="3208" w:type="dxa"/>
            <w:hideMark/>
          </w:tcPr>
          <w:p w14:paraId="553DCB5B" w14:textId="77777777" w:rsidR="0065202D" w:rsidRPr="0065202D" w:rsidRDefault="0065202D" w:rsidP="00942502">
            <w:pPr>
              <w:rPr>
                <w:sz w:val="20"/>
              </w:rPr>
            </w:pPr>
            <w:r w:rsidRPr="0065202D">
              <w:rPr>
                <w:sz w:val="20"/>
              </w:rPr>
              <w:t>Протокол рассмотрения и оценки вторых частей заявок на участие в ЭOK20 (открытый конкурс в электронной форме с даты начала действия оптимизационного законопроекта 44-ФЗ) с информацией об участниках</w:t>
            </w:r>
          </w:p>
        </w:tc>
        <w:tc>
          <w:tcPr>
            <w:tcW w:w="1612" w:type="dxa"/>
            <w:noWrap/>
            <w:vAlign w:val="center"/>
            <w:hideMark/>
          </w:tcPr>
          <w:p w14:paraId="3EAF4723" w14:textId="77777777" w:rsidR="0065202D" w:rsidRPr="0065202D" w:rsidRDefault="0065202D" w:rsidP="005F7F25">
            <w:pPr>
              <w:jc w:val="center"/>
              <w:rPr>
                <w:sz w:val="20"/>
              </w:rPr>
            </w:pPr>
            <w:r w:rsidRPr="0065202D">
              <w:rPr>
                <w:sz w:val="20"/>
              </w:rPr>
              <w:t>H</w:t>
            </w:r>
          </w:p>
        </w:tc>
        <w:tc>
          <w:tcPr>
            <w:tcW w:w="958" w:type="dxa"/>
            <w:noWrap/>
            <w:vAlign w:val="center"/>
            <w:hideMark/>
          </w:tcPr>
          <w:p w14:paraId="6548E4D3" w14:textId="77777777" w:rsidR="0065202D" w:rsidRPr="0065202D" w:rsidRDefault="0065202D" w:rsidP="005F7F25">
            <w:pPr>
              <w:jc w:val="center"/>
              <w:rPr>
                <w:sz w:val="20"/>
              </w:rPr>
            </w:pPr>
            <w:r w:rsidRPr="0065202D">
              <w:rPr>
                <w:sz w:val="20"/>
              </w:rPr>
              <w:t>PRIZP</w:t>
            </w:r>
          </w:p>
        </w:tc>
      </w:tr>
      <w:tr w:rsidR="001C4273" w:rsidRPr="0065202D" w14:paraId="282E25C0" w14:textId="77777777" w:rsidTr="005F7F25">
        <w:trPr>
          <w:jc w:val="center"/>
        </w:trPr>
        <w:tc>
          <w:tcPr>
            <w:tcW w:w="512" w:type="dxa"/>
            <w:noWrap/>
            <w:vAlign w:val="center"/>
          </w:tcPr>
          <w:p w14:paraId="0BAE158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07BF0D2" w14:textId="77777777" w:rsidR="0065202D" w:rsidRPr="0065202D" w:rsidRDefault="0065202D" w:rsidP="00942502">
            <w:pPr>
              <w:rPr>
                <w:sz w:val="20"/>
              </w:rPr>
            </w:pPr>
            <w:r w:rsidRPr="0065202D">
              <w:rPr>
                <w:sz w:val="20"/>
              </w:rPr>
              <w:t>epProtocolEOK2020FinalPart</w:t>
            </w:r>
          </w:p>
        </w:tc>
        <w:tc>
          <w:tcPr>
            <w:tcW w:w="3208" w:type="dxa"/>
            <w:hideMark/>
          </w:tcPr>
          <w:p w14:paraId="1DD284E7" w14:textId="77777777" w:rsidR="0065202D" w:rsidRPr="0065202D" w:rsidRDefault="0065202D" w:rsidP="00942502">
            <w:pPr>
              <w:rPr>
                <w:sz w:val="20"/>
              </w:rPr>
            </w:pPr>
            <w:r w:rsidRPr="0065202D">
              <w:rPr>
                <w:sz w:val="20"/>
              </w:rPr>
              <w:t>Протокол подведения итогов ЭOK20 (открытый конкурс в электронной форме с даты начала действия оптимизационного законопроекта 44-ФЗ) с информацией об участниках</w:t>
            </w:r>
          </w:p>
        </w:tc>
        <w:tc>
          <w:tcPr>
            <w:tcW w:w="1612" w:type="dxa"/>
            <w:noWrap/>
            <w:vAlign w:val="center"/>
            <w:hideMark/>
          </w:tcPr>
          <w:p w14:paraId="304158E0" w14:textId="77777777" w:rsidR="0065202D" w:rsidRPr="0065202D" w:rsidRDefault="0065202D" w:rsidP="005F7F25">
            <w:pPr>
              <w:jc w:val="center"/>
              <w:rPr>
                <w:sz w:val="20"/>
              </w:rPr>
            </w:pPr>
            <w:r w:rsidRPr="0065202D">
              <w:rPr>
                <w:sz w:val="20"/>
              </w:rPr>
              <w:t>H</w:t>
            </w:r>
          </w:p>
        </w:tc>
        <w:tc>
          <w:tcPr>
            <w:tcW w:w="958" w:type="dxa"/>
            <w:noWrap/>
            <w:vAlign w:val="center"/>
            <w:hideMark/>
          </w:tcPr>
          <w:p w14:paraId="55FB63BD" w14:textId="77777777" w:rsidR="0065202D" w:rsidRPr="0065202D" w:rsidRDefault="0065202D" w:rsidP="005F7F25">
            <w:pPr>
              <w:jc w:val="center"/>
              <w:rPr>
                <w:sz w:val="20"/>
              </w:rPr>
            </w:pPr>
            <w:r w:rsidRPr="0065202D">
              <w:rPr>
                <w:sz w:val="20"/>
              </w:rPr>
              <w:t>PRIZP</w:t>
            </w:r>
          </w:p>
        </w:tc>
      </w:tr>
      <w:tr w:rsidR="001C4273" w:rsidRPr="0065202D" w14:paraId="731B0460" w14:textId="77777777" w:rsidTr="005F7F25">
        <w:trPr>
          <w:jc w:val="center"/>
        </w:trPr>
        <w:tc>
          <w:tcPr>
            <w:tcW w:w="512" w:type="dxa"/>
            <w:noWrap/>
            <w:vAlign w:val="center"/>
          </w:tcPr>
          <w:p w14:paraId="0D6AF34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B045518" w14:textId="77777777" w:rsidR="0065202D" w:rsidRPr="0065202D" w:rsidRDefault="0065202D" w:rsidP="00942502">
            <w:pPr>
              <w:rPr>
                <w:sz w:val="20"/>
              </w:rPr>
            </w:pPr>
            <w:r w:rsidRPr="0065202D">
              <w:rPr>
                <w:sz w:val="20"/>
              </w:rPr>
              <w:t>complaint</w:t>
            </w:r>
          </w:p>
        </w:tc>
        <w:tc>
          <w:tcPr>
            <w:tcW w:w="3208" w:type="dxa"/>
            <w:hideMark/>
          </w:tcPr>
          <w:p w14:paraId="5041532F" w14:textId="77777777" w:rsidR="0065202D" w:rsidRPr="0065202D" w:rsidRDefault="0065202D" w:rsidP="00942502">
            <w:pPr>
              <w:rPr>
                <w:sz w:val="20"/>
              </w:rPr>
            </w:pPr>
            <w:r w:rsidRPr="0065202D">
              <w:rPr>
                <w:sz w:val="20"/>
              </w:rPr>
              <w:t>Информация по жалобе</w:t>
            </w:r>
          </w:p>
        </w:tc>
        <w:tc>
          <w:tcPr>
            <w:tcW w:w="1612" w:type="dxa"/>
            <w:noWrap/>
            <w:vAlign w:val="center"/>
            <w:hideMark/>
          </w:tcPr>
          <w:p w14:paraId="75210744" w14:textId="77777777" w:rsidR="0065202D" w:rsidRPr="0065202D" w:rsidRDefault="0065202D" w:rsidP="005F7F25">
            <w:pPr>
              <w:jc w:val="center"/>
              <w:rPr>
                <w:sz w:val="20"/>
              </w:rPr>
            </w:pPr>
            <w:r w:rsidRPr="0065202D">
              <w:rPr>
                <w:sz w:val="20"/>
              </w:rPr>
              <w:t>P</w:t>
            </w:r>
          </w:p>
        </w:tc>
        <w:tc>
          <w:tcPr>
            <w:tcW w:w="958" w:type="dxa"/>
            <w:noWrap/>
            <w:vAlign w:val="center"/>
            <w:hideMark/>
          </w:tcPr>
          <w:p w14:paraId="0F20A9B3" w14:textId="77777777" w:rsidR="0065202D" w:rsidRPr="0065202D" w:rsidRDefault="0065202D" w:rsidP="005F7F25">
            <w:pPr>
              <w:jc w:val="center"/>
              <w:rPr>
                <w:sz w:val="20"/>
              </w:rPr>
            </w:pPr>
            <w:r w:rsidRPr="0065202D">
              <w:rPr>
                <w:sz w:val="20"/>
              </w:rPr>
              <w:t>RJ</w:t>
            </w:r>
          </w:p>
        </w:tc>
      </w:tr>
      <w:tr w:rsidR="001C4273" w:rsidRPr="0065202D" w14:paraId="1E490A11" w14:textId="77777777" w:rsidTr="005F7F25">
        <w:trPr>
          <w:jc w:val="center"/>
        </w:trPr>
        <w:tc>
          <w:tcPr>
            <w:tcW w:w="512" w:type="dxa"/>
            <w:noWrap/>
            <w:vAlign w:val="center"/>
          </w:tcPr>
          <w:p w14:paraId="6E83DA9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3660602" w14:textId="77777777" w:rsidR="0065202D" w:rsidRPr="0065202D" w:rsidRDefault="0065202D" w:rsidP="00942502">
            <w:pPr>
              <w:rPr>
                <w:sz w:val="20"/>
              </w:rPr>
            </w:pPr>
            <w:r w:rsidRPr="0065202D">
              <w:rPr>
                <w:sz w:val="20"/>
              </w:rPr>
              <w:t>closedComplaint</w:t>
            </w:r>
          </w:p>
        </w:tc>
        <w:tc>
          <w:tcPr>
            <w:tcW w:w="3208" w:type="dxa"/>
            <w:hideMark/>
          </w:tcPr>
          <w:p w14:paraId="0C016042" w14:textId="77777777" w:rsidR="0065202D" w:rsidRPr="0065202D" w:rsidRDefault="0065202D" w:rsidP="00942502">
            <w:pPr>
              <w:rPr>
                <w:sz w:val="20"/>
              </w:rPr>
            </w:pPr>
            <w:r w:rsidRPr="0065202D">
              <w:rPr>
                <w:sz w:val="20"/>
              </w:rPr>
              <w:t>Информация по сокрытой жалобе</w:t>
            </w:r>
          </w:p>
        </w:tc>
        <w:tc>
          <w:tcPr>
            <w:tcW w:w="1612" w:type="dxa"/>
            <w:noWrap/>
            <w:vAlign w:val="center"/>
            <w:hideMark/>
          </w:tcPr>
          <w:p w14:paraId="2BD67C2D" w14:textId="77777777" w:rsidR="0065202D" w:rsidRPr="0065202D" w:rsidRDefault="0065202D" w:rsidP="005F7F25">
            <w:pPr>
              <w:jc w:val="center"/>
              <w:rPr>
                <w:sz w:val="20"/>
              </w:rPr>
            </w:pPr>
            <w:r w:rsidRPr="0065202D">
              <w:rPr>
                <w:sz w:val="20"/>
              </w:rPr>
              <w:t>H</w:t>
            </w:r>
          </w:p>
        </w:tc>
        <w:tc>
          <w:tcPr>
            <w:tcW w:w="958" w:type="dxa"/>
            <w:noWrap/>
            <w:vAlign w:val="center"/>
            <w:hideMark/>
          </w:tcPr>
          <w:p w14:paraId="5E6686AA" w14:textId="77777777" w:rsidR="0065202D" w:rsidRPr="0065202D" w:rsidRDefault="0065202D" w:rsidP="005F7F25">
            <w:pPr>
              <w:jc w:val="center"/>
              <w:rPr>
                <w:sz w:val="20"/>
              </w:rPr>
            </w:pPr>
            <w:r w:rsidRPr="0065202D">
              <w:rPr>
                <w:sz w:val="20"/>
              </w:rPr>
              <w:t>RJ</w:t>
            </w:r>
          </w:p>
        </w:tc>
      </w:tr>
      <w:tr w:rsidR="001C4273" w:rsidRPr="0065202D" w14:paraId="0D7EF220" w14:textId="77777777" w:rsidTr="005F7F25">
        <w:trPr>
          <w:jc w:val="center"/>
        </w:trPr>
        <w:tc>
          <w:tcPr>
            <w:tcW w:w="512" w:type="dxa"/>
            <w:noWrap/>
            <w:vAlign w:val="center"/>
          </w:tcPr>
          <w:p w14:paraId="7313EDA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E9080A5" w14:textId="77777777" w:rsidR="0065202D" w:rsidRPr="0065202D" w:rsidRDefault="0065202D" w:rsidP="00942502">
            <w:pPr>
              <w:rPr>
                <w:sz w:val="20"/>
              </w:rPr>
            </w:pPr>
            <w:r w:rsidRPr="0065202D">
              <w:rPr>
                <w:sz w:val="20"/>
              </w:rPr>
              <w:t>complaintCancel</w:t>
            </w:r>
          </w:p>
        </w:tc>
        <w:tc>
          <w:tcPr>
            <w:tcW w:w="3208" w:type="dxa"/>
            <w:hideMark/>
          </w:tcPr>
          <w:p w14:paraId="68A432A6" w14:textId="77777777" w:rsidR="0065202D" w:rsidRPr="0065202D" w:rsidRDefault="0065202D" w:rsidP="00942502">
            <w:pPr>
              <w:rPr>
                <w:sz w:val="20"/>
              </w:rPr>
            </w:pPr>
            <w:r w:rsidRPr="0065202D">
              <w:rPr>
                <w:sz w:val="20"/>
              </w:rPr>
              <w:t>Информация об отзыве жалобы</w:t>
            </w:r>
          </w:p>
        </w:tc>
        <w:tc>
          <w:tcPr>
            <w:tcW w:w="1612" w:type="dxa"/>
            <w:noWrap/>
            <w:vAlign w:val="center"/>
            <w:hideMark/>
          </w:tcPr>
          <w:p w14:paraId="7E37FC0B" w14:textId="77777777" w:rsidR="0065202D" w:rsidRPr="0065202D" w:rsidRDefault="0065202D" w:rsidP="005F7F25">
            <w:pPr>
              <w:jc w:val="center"/>
              <w:rPr>
                <w:sz w:val="20"/>
              </w:rPr>
            </w:pPr>
            <w:r w:rsidRPr="0065202D">
              <w:rPr>
                <w:sz w:val="20"/>
              </w:rPr>
              <w:t>P</w:t>
            </w:r>
          </w:p>
        </w:tc>
        <w:tc>
          <w:tcPr>
            <w:tcW w:w="958" w:type="dxa"/>
            <w:noWrap/>
            <w:vAlign w:val="center"/>
            <w:hideMark/>
          </w:tcPr>
          <w:p w14:paraId="44CD27DC" w14:textId="77777777" w:rsidR="0065202D" w:rsidRPr="0065202D" w:rsidRDefault="0065202D" w:rsidP="005F7F25">
            <w:pPr>
              <w:jc w:val="center"/>
              <w:rPr>
                <w:sz w:val="20"/>
              </w:rPr>
            </w:pPr>
            <w:r w:rsidRPr="0065202D">
              <w:rPr>
                <w:sz w:val="20"/>
              </w:rPr>
              <w:t>RJ</w:t>
            </w:r>
          </w:p>
        </w:tc>
      </w:tr>
      <w:tr w:rsidR="001C4273" w:rsidRPr="0065202D" w14:paraId="1A67713B" w14:textId="77777777" w:rsidTr="005F7F25">
        <w:trPr>
          <w:jc w:val="center"/>
        </w:trPr>
        <w:tc>
          <w:tcPr>
            <w:tcW w:w="512" w:type="dxa"/>
            <w:noWrap/>
            <w:vAlign w:val="center"/>
          </w:tcPr>
          <w:p w14:paraId="5A1B68E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8933C81" w14:textId="77777777" w:rsidR="0065202D" w:rsidRPr="0065202D" w:rsidRDefault="0065202D" w:rsidP="00942502">
            <w:pPr>
              <w:rPr>
                <w:sz w:val="20"/>
              </w:rPr>
            </w:pPr>
            <w:r w:rsidRPr="0065202D">
              <w:rPr>
                <w:sz w:val="20"/>
              </w:rPr>
              <w:t>closedComplaintCancel</w:t>
            </w:r>
          </w:p>
        </w:tc>
        <w:tc>
          <w:tcPr>
            <w:tcW w:w="3208" w:type="dxa"/>
            <w:hideMark/>
          </w:tcPr>
          <w:p w14:paraId="7385069D" w14:textId="77777777" w:rsidR="0065202D" w:rsidRPr="0065202D" w:rsidRDefault="0065202D" w:rsidP="00942502">
            <w:pPr>
              <w:rPr>
                <w:sz w:val="20"/>
              </w:rPr>
            </w:pPr>
            <w:r w:rsidRPr="0065202D">
              <w:rPr>
                <w:sz w:val="20"/>
              </w:rPr>
              <w:t>Информация об отзыве сокрытой жалобы</w:t>
            </w:r>
          </w:p>
        </w:tc>
        <w:tc>
          <w:tcPr>
            <w:tcW w:w="1612" w:type="dxa"/>
            <w:noWrap/>
            <w:vAlign w:val="center"/>
            <w:hideMark/>
          </w:tcPr>
          <w:p w14:paraId="515BA880" w14:textId="77777777" w:rsidR="0065202D" w:rsidRPr="0065202D" w:rsidRDefault="0065202D" w:rsidP="005F7F25">
            <w:pPr>
              <w:jc w:val="center"/>
              <w:rPr>
                <w:sz w:val="20"/>
              </w:rPr>
            </w:pPr>
            <w:r w:rsidRPr="0065202D">
              <w:rPr>
                <w:sz w:val="20"/>
              </w:rPr>
              <w:t>H</w:t>
            </w:r>
          </w:p>
        </w:tc>
        <w:tc>
          <w:tcPr>
            <w:tcW w:w="958" w:type="dxa"/>
            <w:noWrap/>
            <w:vAlign w:val="center"/>
            <w:hideMark/>
          </w:tcPr>
          <w:p w14:paraId="445C0CE4" w14:textId="77777777" w:rsidR="0065202D" w:rsidRPr="0065202D" w:rsidRDefault="0065202D" w:rsidP="005F7F25">
            <w:pPr>
              <w:jc w:val="center"/>
              <w:rPr>
                <w:sz w:val="20"/>
              </w:rPr>
            </w:pPr>
            <w:r w:rsidRPr="0065202D">
              <w:rPr>
                <w:sz w:val="20"/>
              </w:rPr>
              <w:t>RJ</w:t>
            </w:r>
          </w:p>
        </w:tc>
      </w:tr>
      <w:tr w:rsidR="001C4273" w:rsidRPr="0065202D" w14:paraId="7C374B27" w14:textId="77777777" w:rsidTr="005F7F25">
        <w:trPr>
          <w:jc w:val="center"/>
        </w:trPr>
        <w:tc>
          <w:tcPr>
            <w:tcW w:w="512" w:type="dxa"/>
            <w:noWrap/>
            <w:vAlign w:val="center"/>
          </w:tcPr>
          <w:p w14:paraId="0D6F9537"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CBC1BFA" w14:textId="77777777" w:rsidR="0065202D" w:rsidRPr="0065202D" w:rsidRDefault="0065202D" w:rsidP="00942502">
            <w:pPr>
              <w:rPr>
                <w:sz w:val="20"/>
              </w:rPr>
            </w:pPr>
            <w:r w:rsidRPr="0065202D">
              <w:rPr>
                <w:sz w:val="20"/>
              </w:rPr>
              <w:t>tenderSuspension</w:t>
            </w:r>
          </w:p>
        </w:tc>
        <w:tc>
          <w:tcPr>
            <w:tcW w:w="3208" w:type="dxa"/>
            <w:hideMark/>
          </w:tcPr>
          <w:p w14:paraId="2789F3C1" w14:textId="77777777" w:rsidR="0065202D" w:rsidRPr="0065202D" w:rsidRDefault="0065202D" w:rsidP="00942502">
            <w:pPr>
              <w:rPr>
                <w:sz w:val="20"/>
              </w:rPr>
            </w:pPr>
            <w:r w:rsidRPr="0065202D">
              <w:rPr>
                <w:sz w:val="20"/>
              </w:rPr>
              <w:t>Информация о приостановке определения поставщика (подрядчика, исполнителя) в части заключения контракта</w:t>
            </w:r>
          </w:p>
        </w:tc>
        <w:tc>
          <w:tcPr>
            <w:tcW w:w="1612" w:type="dxa"/>
            <w:noWrap/>
            <w:vAlign w:val="center"/>
            <w:hideMark/>
          </w:tcPr>
          <w:p w14:paraId="7258F3D9" w14:textId="77777777" w:rsidR="0065202D" w:rsidRPr="0065202D" w:rsidRDefault="0065202D" w:rsidP="005F7F25">
            <w:pPr>
              <w:jc w:val="center"/>
              <w:rPr>
                <w:sz w:val="20"/>
              </w:rPr>
            </w:pPr>
            <w:r w:rsidRPr="0065202D">
              <w:rPr>
                <w:sz w:val="20"/>
              </w:rPr>
              <w:t>P</w:t>
            </w:r>
          </w:p>
        </w:tc>
        <w:tc>
          <w:tcPr>
            <w:tcW w:w="958" w:type="dxa"/>
            <w:noWrap/>
            <w:vAlign w:val="center"/>
            <w:hideMark/>
          </w:tcPr>
          <w:p w14:paraId="598FC9A3" w14:textId="77777777" w:rsidR="0065202D" w:rsidRPr="0065202D" w:rsidRDefault="0065202D" w:rsidP="005F7F25">
            <w:pPr>
              <w:jc w:val="center"/>
              <w:rPr>
                <w:sz w:val="20"/>
              </w:rPr>
            </w:pPr>
            <w:r w:rsidRPr="0065202D">
              <w:rPr>
                <w:sz w:val="20"/>
              </w:rPr>
              <w:t>RJ</w:t>
            </w:r>
          </w:p>
        </w:tc>
      </w:tr>
      <w:tr w:rsidR="001C4273" w:rsidRPr="0065202D" w14:paraId="31DFD2B4" w14:textId="77777777" w:rsidTr="005F7F25">
        <w:trPr>
          <w:jc w:val="center"/>
        </w:trPr>
        <w:tc>
          <w:tcPr>
            <w:tcW w:w="512" w:type="dxa"/>
            <w:noWrap/>
            <w:vAlign w:val="center"/>
          </w:tcPr>
          <w:p w14:paraId="704B084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98AA355" w14:textId="77777777" w:rsidR="0065202D" w:rsidRPr="0065202D" w:rsidRDefault="0065202D" w:rsidP="00942502">
            <w:pPr>
              <w:rPr>
                <w:sz w:val="20"/>
              </w:rPr>
            </w:pPr>
            <w:r w:rsidRPr="0065202D">
              <w:rPr>
                <w:sz w:val="20"/>
              </w:rPr>
              <w:t>complaintTransfer</w:t>
            </w:r>
          </w:p>
        </w:tc>
        <w:tc>
          <w:tcPr>
            <w:tcW w:w="3208" w:type="dxa"/>
            <w:hideMark/>
          </w:tcPr>
          <w:p w14:paraId="26A8A542" w14:textId="77777777" w:rsidR="0065202D" w:rsidRPr="0065202D" w:rsidRDefault="0065202D" w:rsidP="00942502">
            <w:pPr>
              <w:rPr>
                <w:sz w:val="20"/>
              </w:rPr>
            </w:pPr>
            <w:r w:rsidRPr="0065202D">
              <w:rPr>
                <w:sz w:val="20"/>
              </w:rPr>
              <w:t>Информация о передаче жалобы по подведомственности / ведомственной принадлежности</w:t>
            </w:r>
          </w:p>
        </w:tc>
        <w:tc>
          <w:tcPr>
            <w:tcW w:w="1612" w:type="dxa"/>
            <w:noWrap/>
            <w:vAlign w:val="center"/>
            <w:hideMark/>
          </w:tcPr>
          <w:p w14:paraId="2ED8A35A" w14:textId="77777777" w:rsidR="0065202D" w:rsidRPr="0065202D" w:rsidRDefault="0065202D" w:rsidP="005F7F25">
            <w:pPr>
              <w:jc w:val="center"/>
              <w:rPr>
                <w:sz w:val="20"/>
              </w:rPr>
            </w:pPr>
            <w:r w:rsidRPr="0065202D">
              <w:rPr>
                <w:sz w:val="20"/>
              </w:rPr>
              <w:t>P</w:t>
            </w:r>
          </w:p>
        </w:tc>
        <w:tc>
          <w:tcPr>
            <w:tcW w:w="958" w:type="dxa"/>
            <w:noWrap/>
            <w:vAlign w:val="center"/>
            <w:hideMark/>
          </w:tcPr>
          <w:p w14:paraId="47FF8D62" w14:textId="77777777" w:rsidR="0065202D" w:rsidRPr="0065202D" w:rsidRDefault="0065202D" w:rsidP="005F7F25">
            <w:pPr>
              <w:jc w:val="center"/>
              <w:rPr>
                <w:sz w:val="20"/>
              </w:rPr>
            </w:pPr>
            <w:r w:rsidRPr="0065202D">
              <w:rPr>
                <w:sz w:val="20"/>
              </w:rPr>
              <w:t>RJ</w:t>
            </w:r>
          </w:p>
        </w:tc>
      </w:tr>
      <w:tr w:rsidR="001C4273" w:rsidRPr="0065202D" w14:paraId="32D6A0F7" w14:textId="77777777" w:rsidTr="005F7F25">
        <w:trPr>
          <w:jc w:val="center"/>
        </w:trPr>
        <w:tc>
          <w:tcPr>
            <w:tcW w:w="512" w:type="dxa"/>
            <w:noWrap/>
            <w:vAlign w:val="center"/>
          </w:tcPr>
          <w:p w14:paraId="72A2FEA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21066DE" w14:textId="77777777" w:rsidR="0065202D" w:rsidRPr="0065202D" w:rsidRDefault="0065202D" w:rsidP="00942502">
            <w:pPr>
              <w:rPr>
                <w:sz w:val="20"/>
              </w:rPr>
            </w:pPr>
            <w:r w:rsidRPr="0065202D">
              <w:rPr>
                <w:sz w:val="20"/>
              </w:rPr>
              <w:t>closedComplaintTransfer</w:t>
            </w:r>
          </w:p>
        </w:tc>
        <w:tc>
          <w:tcPr>
            <w:tcW w:w="3208" w:type="dxa"/>
            <w:hideMark/>
          </w:tcPr>
          <w:p w14:paraId="7A474BF4" w14:textId="77777777" w:rsidR="0065202D" w:rsidRPr="0065202D" w:rsidRDefault="0065202D" w:rsidP="00942502">
            <w:pPr>
              <w:rPr>
                <w:sz w:val="20"/>
              </w:rPr>
            </w:pPr>
            <w:r w:rsidRPr="0065202D">
              <w:rPr>
                <w:sz w:val="20"/>
              </w:rPr>
              <w:t>Информация о передаче сокрытой жалобы по подведомственности / ведомственной принадлежности</w:t>
            </w:r>
          </w:p>
        </w:tc>
        <w:tc>
          <w:tcPr>
            <w:tcW w:w="1612" w:type="dxa"/>
            <w:noWrap/>
            <w:vAlign w:val="center"/>
            <w:hideMark/>
          </w:tcPr>
          <w:p w14:paraId="1C39D2D8" w14:textId="77777777" w:rsidR="0065202D" w:rsidRPr="0065202D" w:rsidRDefault="0065202D" w:rsidP="005F7F25">
            <w:pPr>
              <w:jc w:val="center"/>
              <w:rPr>
                <w:sz w:val="20"/>
              </w:rPr>
            </w:pPr>
            <w:r w:rsidRPr="0065202D">
              <w:rPr>
                <w:sz w:val="20"/>
              </w:rPr>
              <w:t>H</w:t>
            </w:r>
          </w:p>
        </w:tc>
        <w:tc>
          <w:tcPr>
            <w:tcW w:w="958" w:type="dxa"/>
            <w:noWrap/>
            <w:vAlign w:val="center"/>
            <w:hideMark/>
          </w:tcPr>
          <w:p w14:paraId="715A5E0A" w14:textId="77777777" w:rsidR="0065202D" w:rsidRPr="0065202D" w:rsidRDefault="0065202D" w:rsidP="005F7F25">
            <w:pPr>
              <w:jc w:val="center"/>
              <w:rPr>
                <w:sz w:val="20"/>
              </w:rPr>
            </w:pPr>
            <w:r w:rsidRPr="0065202D">
              <w:rPr>
                <w:sz w:val="20"/>
              </w:rPr>
              <w:t>RJ</w:t>
            </w:r>
          </w:p>
        </w:tc>
      </w:tr>
      <w:tr w:rsidR="001C4273" w:rsidRPr="0065202D" w14:paraId="10D57653" w14:textId="77777777" w:rsidTr="005F7F25">
        <w:trPr>
          <w:jc w:val="center"/>
        </w:trPr>
        <w:tc>
          <w:tcPr>
            <w:tcW w:w="512" w:type="dxa"/>
            <w:noWrap/>
            <w:vAlign w:val="center"/>
          </w:tcPr>
          <w:p w14:paraId="6EE9FCF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19A9CBF" w14:textId="77777777" w:rsidR="0065202D" w:rsidRPr="0065202D" w:rsidRDefault="0065202D" w:rsidP="00942502">
            <w:pPr>
              <w:rPr>
                <w:sz w:val="20"/>
              </w:rPr>
            </w:pPr>
            <w:r w:rsidRPr="0065202D">
              <w:rPr>
                <w:sz w:val="20"/>
              </w:rPr>
              <w:t>parElectronicComplaintAccept</w:t>
            </w:r>
          </w:p>
        </w:tc>
        <w:tc>
          <w:tcPr>
            <w:tcW w:w="3208" w:type="dxa"/>
            <w:hideMark/>
          </w:tcPr>
          <w:p w14:paraId="437C1F88" w14:textId="77777777" w:rsidR="0065202D" w:rsidRPr="0065202D" w:rsidRDefault="0065202D" w:rsidP="00942502">
            <w:pPr>
              <w:rPr>
                <w:sz w:val="20"/>
              </w:rPr>
            </w:pPr>
            <w:r w:rsidRPr="0065202D">
              <w:rPr>
                <w:sz w:val="20"/>
              </w:rPr>
              <w:t>Информация о принятии к рассмотрению электронной жалобы, сформированной в ЛКП</w:t>
            </w:r>
          </w:p>
        </w:tc>
        <w:tc>
          <w:tcPr>
            <w:tcW w:w="1612" w:type="dxa"/>
            <w:noWrap/>
            <w:vAlign w:val="center"/>
            <w:hideMark/>
          </w:tcPr>
          <w:p w14:paraId="0BD27D93" w14:textId="77777777" w:rsidR="0065202D" w:rsidRPr="0065202D" w:rsidRDefault="0065202D" w:rsidP="005F7F25">
            <w:pPr>
              <w:jc w:val="center"/>
              <w:rPr>
                <w:sz w:val="20"/>
              </w:rPr>
            </w:pPr>
            <w:r w:rsidRPr="0065202D">
              <w:rPr>
                <w:sz w:val="20"/>
              </w:rPr>
              <w:t>P</w:t>
            </w:r>
          </w:p>
        </w:tc>
        <w:tc>
          <w:tcPr>
            <w:tcW w:w="958" w:type="dxa"/>
            <w:noWrap/>
            <w:vAlign w:val="center"/>
            <w:hideMark/>
          </w:tcPr>
          <w:p w14:paraId="252829B9" w14:textId="77777777" w:rsidR="0065202D" w:rsidRPr="0065202D" w:rsidRDefault="0065202D" w:rsidP="005F7F25">
            <w:pPr>
              <w:jc w:val="center"/>
              <w:rPr>
                <w:sz w:val="20"/>
              </w:rPr>
            </w:pPr>
            <w:r w:rsidRPr="0065202D">
              <w:rPr>
                <w:sz w:val="20"/>
              </w:rPr>
              <w:t>RJ</w:t>
            </w:r>
          </w:p>
        </w:tc>
      </w:tr>
      <w:tr w:rsidR="001C4273" w:rsidRPr="0065202D" w14:paraId="21943DDE" w14:textId="77777777" w:rsidTr="005F7F25">
        <w:trPr>
          <w:jc w:val="center"/>
        </w:trPr>
        <w:tc>
          <w:tcPr>
            <w:tcW w:w="512" w:type="dxa"/>
            <w:noWrap/>
            <w:vAlign w:val="center"/>
          </w:tcPr>
          <w:p w14:paraId="6829190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BB126D0" w14:textId="77777777" w:rsidR="0065202D" w:rsidRPr="0065202D" w:rsidRDefault="0065202D" w:rsidP="00942502">
            <w:pPr>
              <w:rPr>
                <w:sz w:val="20"/>
              </w:rPr>
            </w:pPr>
            <w:r w:rsidRPr="0065202D">
              <w:rPr>
                <w:sz w:val="20"/>
              </w:rPr>
              <w:t>closedParElectronicComplaintAccept</w:t>
            </w:r>
          </w:p>
        </w:tc>
        <w:tc>
          <w:tcPr>
            <w:tcW w:w="3208" w:type="dxa"/>
            <w:hideMark/>
          </w:tcPr>
          <w:p w14:paraId="262ABF2C" w14:textId="77777777" w:rsidR="0065202D" w:rsidRPr="0065202D" w:rsidRDefault="0065202D" w:rsidP="00942502">
            <w:pPr>
              <w:rPr>
                <w:sz w:val="20"/>
              </w:rPr>
            </w:pPr>
            <w:r w:rsidRPr="0065202D">
              <w:rPr>
                <w:sz w:val="20"/>
              </w:rPr>
              <w:t>Информация о принятии к рассмотрению сокрытой электронной жалобы, сформированной в ЛКП</w:t>
            </w:r>
          </w:p>
        </w:tc>
        <w:tc>
          <w:tcPr>
            <w:tcW w:w="1612" w:type="dxa"/>
            <w:noWrap/>
            <w:vAlign w:val="center"/>
            <w:hideMark/>
          </w:tcPr>
          <w:p w14:paraId="50F4CB02" w14:textId="77777777" w:rsidR="0065202D" w:rsidRPr="0065202D" w:rsidRDefault="0065202D" w:rsidP="005F7F25">
            <w:pPr>
              <w:jc w:val="center"/>
              <w:rPr>
                <w:sz w:val="20"/>
              </w:rPr>
            </w:pPr>
            <w:r w:rsidRPr="0065202D">
              <w:rPr>
                <w:sz w:val="20"/>
              </w:rPr>
              <w:t>H</w:t>
            </w:r>
          </w:p>
        </w:tc>
        <w:tc>
          <w:tcPr>
            <w:tcW w:w="958" w:type="dxa"/>
            <w:noWrap/>
            <w:vAlign w:val="center"/>
            <w:hideMark/>
          </w:tcPr>
          <w:p w14:paraId="5A1CE544" w14:textId="77777777" w:rsidR="0065202D" w:rsidRPr="0065202D" w:rsidRDefault="0065202D" w:rsidP="005F7F25">
            <w:pPr>
              <w:jc w:val="center"/>
              <w:rPr>
                <w:sz w:val="20"/>
              </w:rPr>
            </w:pPr>
            <w:r w:rsidRPr="0065202D">
              <w:rPr>
                <w:sz w:val="20"/>
              </w:rPr>
              <w:t>RJ</w:t>
            </w:r>
          </w:p>
        </w:tc>
      </w:tr>
      <w:tr w:rsidR="001C4273" w:rsidRPr="0065202D" w14:paraId="7E680D9B" w14:textId="77777777" w:rsidTr="005F7F25">
        <w:trPr>
          <w:jc w:val="center"/>
        </w:trPr>
        <w:tc>
          <w:tcPr>
            <w:tcW w:w="512" w:type="dxa"/>
            <w:noWrap/>
            <w:vAlign w:val="center"/>
          </w:tcPr>
          <w:p w14:paraId="4F16312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168BEA0" w14:textId="77777777" w:rsidR="0065202D" w:rsidRPr="0065202D" w:rsidRDefault="0065202D" w:rsidP="00942502">
            <w:pPr>
              <w:rPr>
                <w:sz w:val="20"/>
              </w:rPr>
            </w:pPr>
            <w:r w:rsidRPr="0065202D">
              <w:rPr>
                <w:sz w:val="20"/>
              </w:rPr>
              <w:t>parElectronicComplaintRefusal</w:t>
            </w:r>
          </w:p>
        </w:tc>
        <w:tc>
          <w:tcPr>
            <w:tcW w:w="3208" w:type="dxa"/>
            <w:hideMark/>
          </w:tcPr>
          <w:p w14:paraId="4A65B39A" w14:textId="77777777" w:rsidR="0065202D" w:rsidRPr="0065202D" w:rsidRDefault="0065202D" w:rsidP="00942502">
            <w:pPr>
              <w:rPr>
                <w:sz w:val="20"/>
              </w:rPr>
            </w:pPr>
            <w:r w:rsidRPr="0065202D">
              <w:rPr>
                <w:sz w:val="20"/>
              </w:rPr>
              <w:t>Информация об отказе в рассмотрении электронной жалобы, сформированной в ЛКП</w:t>
            </w:r>
          </w:p>
        </w:tc>
        <w:tc>
          <w:tcPr>
            <w:tcW w:w="1612" w:type="dxa"/>
            <w:noWrap/>
            <w:vAlign w:val="center"/>
            <w:hideMark/>
          </w:tcPr>
          <w:p w14:paraId="3AA7EC9E" w14:textId="77777777" w:rsidR="0065202D" w:rsidRPr="0065202D" w:rsidRDefault="0065202D" w:rsidP="005F7F25">
            <w:pPr>
              <w:jc w:val="center"/>
              <w:rPr>
                <w:sz w:val="20"/>
              </w:rPr>
            </w:pPr>
            <w:r w:rsidRPr="0065202D">
              <w:rPr>
                <w:sz w:val="20"/>
              </w:rPr>
              <w:t>P</w:t>
            </w:r>
          </w:p>
        </w:tc>
        <w:tc>
          <w:tcPr>
            <w:tcW w:w="958" w:type="dxa"/>
            <w:noWrap/>
            <w:vAlign w:val="center"/>
            <w:hideMark/>
          </w:tcPr>
          <w:p w14:paraId="572D42C9" w14:textId="77777777" w:rsidR="0065202D" w:rsidRPr="0065202D" w:rsidRDefault="0065202D" w:rsidP="005F7F25">
            <w:pPr>
              <w:jc w:val="center"/>
              <w:rPr>
                <w:sz w:val="20"/>
              </w:rPr>
            </w:pPr>
            <w:r w:rsidRPr="0065202D">
              <w:rPr>
                <w:sz w:val="20"/>
              </w:rPr>
              <w:t>RJ</w:t>
            </w:r>
          </w:p>
        </w:tc>
      </w:tr>
      <w:tr w:rsidR="001C4273" w:rsidRPr="0065202D" w14:paraId="23759E72" w14:textId="77777777" w:rsidTr="005F7F25">
        <w:trPr>
          <w:jc w:val="center"/>
        </w:trPr>
        <w:tc>
          <w:tcPr>
            <w:tcW w:w="512" w:type="dxa"/>
            <w:noWrap/>
            <w:vAlign w:val="center"/>
          </w:tcPr>
          <w:p w14:paraId="78DEE56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A1452A7" w14:textId="77777777" w:rsidR="0065202D" w:rsidRPr="0065202D" w:rsidRDefault="0065202D" w:rsidP="00942502">
            <w:pPr>
              <w:rPr>
                <w:sz w:val="20"/>
              </w:rPr>
            </w:pPr>
            <w:r w:rsidRPr="0065202D">
              <w:rPr>
                <w:sz w:val="20"/>
              </w:rPr>
              <w:t>closedParElectronicComplaintRefusal</w:t>
            </w:r>
          </w:p>
        </w:tc>
        <w:tc>
          <w:tcPr>
            <w:tcW w:w="3208" w:type="dxa"/>
            <w:hideMark/>
          </w:tcPr>
          <w:p w14:paraId="18B3923C" w14:textId="77777777" w:rsidR="0065202D" w:rsidRPr="0065202D" w:rsidRDefault="0065202D" w:rsidP="00942502">
            <w:pPr>
              <w:rPr>
                <w:sz w:val="20"/>
              </w:rPr>
            </w:pPr>
            <w:r w:rsidRPr="0065202D">
              <w:rPr>
                <w:sz w:val="20"/>
              </w:rPr>
              <w:t>Информация об отказе в рассмотрении сокрытой электронной жалобы, сформированной в ЛКП</w:t>
            </w:r>
          </w:p>
        </w:tc>
        <w:tc>
          <w:tcPr>
            <w:tcW w:w="1612" w:type="dxa"/>
            <w:noWrap/>
            <w:vAlign w:val="center"/>
            <w:hideMark/>
          </w:tcPr>
          <w:p w14:paraId="3BFDB8CD" w14:textId="77777777" w:rsidR="0065202D" w:rsidRPr="0065202D" w:rsidRDefault="0065202D" w:rsidP="005F7F25">
            <w:pPr>
              <w:jc w:val="center"/>
              <w:rPr>
                <w:sz w:val="20"/>
              </w:rPr>
            </w:pPr>
            <w:r w:rsidRPr="0065202D">
              <w:rPr>
                <w:sz w:val="20"/>
              </w:rPr>
              <w:t>H</w:t>
            </w:r>
          </w:p>
        </w:tc>
        <w:tc>
          <w:tcPr>
            <w:tcW w:w="958" w:type="dxa"/>
            <w:noWrap/>
            <w:vAlign w:val="center"/>
            <w:hideMark/>
          </w:tcPr>
          <w:p w14:paraId="0FA7625F" w14:textId="77777777" w:rsidR="0065202D" w:rsidRPr="0065202D" w:rsidRDefault="0065202D" w:rsidP="005F7F25">
            <w:pPr>
              <w:jc w:val="center"/>
              <w:rPr>
                <w:sz w:val="20"/>
              </w:rPr>
            </w:pPr>
            <w:r w:rsidRPr="0065202D">
              <w:rPr>
                <w:sz w:val="20"/>
              </w:rPr>
              <w:t>RJ</w:t>
            </w:r>
          </w:p>
        </w:tc>
      </w:tr>
      <w:tr w:rsidR="001C4273" w:rsidRPr="0065202D" w14:paraId="24DEE64A" w14:textId="77777777" w:rsidTr="005F7F25">
        <w:trPr>
          <w:jc w:val="center"/>
        </w:trPr>
        <w:tc>
          <w:tcPr>
            <w:tcW w:w="512" w:type="dxa"/>
            <w:noWrap/>
            <w:vAlign w:val="center"/>
          </w:tcPr>
          <w:p w14:paraId="724C3D4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1D799AB" w14:textId="77777777" w:rsidR="0065202D" w:rsidRPr="0065202D" w:rsidRDefault="0065202D" w:rsidP="00942502">
            <w:pPr>
              <w:rPr>
                <w:sz w:val="20"/>
              </w:rPr>
            </w:pPr>
            <w:r w:rsidRPr="0065202D">
              <w:rPr>
                <w:sz w:val="20"/>
              </w:rPr>
              <w:t>checkPlan</w:t>
            </w:r>
          </w:p>
        </w:tc>
        <w:tc>
          <w:tcPr>
            <w:tcW w:w="3208" w:type="dxa"/>
            <w:hideMark/>
          </w:tcPr>
          <w:p w14:paraId="772F1D0B" w14:textId="77777777" w:rsidR="0065202D" w:rsidRPr="0065202D" w:rsidRDefault="0065202D" w:rsidP="00942502">
            <w:pPr>
              <w:rPr>
                <w:sz w:val="20"/>
              </w:rPr>
            </w:pPr>
            <w:r w:rsidRPr="0065202D">
              <w:rPr>
                <w:sz w:val="20"/>
              </w:rPr>
              <w:t>План проверок</w:t>
            </w:r>
          </w:p>
        </w:tc>
        <w:tc>
          <w:tcPr>
            <w:tcW w:w="1612" w:type="dxa"/>
            <w:noWrap/>
            <w:vAlign w:val="center"/>
            <w:hideMark/>
          </w:tcPr>
          <w:p w14:paraId="657A2CCC" w14:textId="77777777" w:rsidR="0065202D" w:rsidRPr="0065202D" w:rsidRDefault="0065202D" w:rsidP="005F7F25">
            <w:pPr>
              <w:jc w:val="center"/>
              <w:rPr>
                <w:sz w:val="20"/>
              </w:rPr>
            </w:pPr>
            <w:r w:rsidRPr="0065202D">
              <w:rPr>
                <w:sz w:val="20"/>
              </w:rPr>
              <w:t>H</w:t>
            </w:r>
          </w:p>
        </w:tc>
        <w:tc>
          <w:tcPr>
            <w:tcW w:w="958" w:type="dxa"/>
            <w:noWrap/>
            <w:vAlign w:val="center"/>
            <w:hideMark/>
          </w:tcPr>
          <w:p w14:paraId="1B158D6A" w14:textId="77777777" w:rsidR="0065202D" w:rsidRPr="0065202D" w:rsidRDefault="0065202D" w:rsidP="005F7F25">
            <w:pPr>
              <w:jc w:val="center"/>
              <w:rPr>
                <w:sz w:val="20"/>
              </w:rPr>
            </w:pPr>
            <w:r w:rsidRPr="0065202D">
              <w:rPr>
                <w:sz w:val="20"/>
              </w:rPr>
              <w:t>RPP</w:t>
            </w:r>
          </w:p>
        </w:tc>
      </w:tr>
      <w:tr w:rsidR="001C4273" w:rsidRPr="0065202D" w14:paraId="2CE36EE5" w14:textId="77777777" w:rsidTr="005F7F25">
        <w:trPr>
          <w:jc w:val="center"/>
        </w:trPr>
        <w:tc>
          <w:tcPr>
            <w:tcW w:w="512" w:type="dxa"/>
            <w:noWrap/>
            <w:vAlign w:val="center"/>
          </w:tcPr>
          <w:p w14:paraId="1635630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923C0BB" w14:textId="77777777" w:rsidR="0065202D" w:rsidRPr="0065202D" w:rsidRDefault="0065202D" w:rsidP="00942502">
            <w:pPr>
              <w:rPr>
                <w:sz w:val="20"/>
              </w:rPr>
            </w:pPr>
            <w:r w:rsidRPr="0065202D">
              <w:rPr>
                <w:sz w:val="20"/>
              </w:rPr>
              <w:t>eventPlan</w:t>
            </w:r>
          </w:p>
        </w:tc>
        <w:tc>
          <w:tcPr>
            <w:tcW w:w="3208" w:type="dxa"/>
            <w:hideMark/>
          </w:tcPr>
          <w:p w14:paraId="0BA59596" w14:textId="77777777" w:rsidR="0065202D" w:rsidRPr="0065202D" w:rsidRDefault="0065202D" w:rsidP="00942502">
            <w:pPr>
              <w:rPr>
                <w:sz w:val="20"/>
              </w:rPr>
            </w:pPr>
            <w:r w:rsidRPr="0065202D">
              <w:rPr>
                <w:sz w:val="20"/>
              </w:rPr>
              <w:t>План мероприятий</w:t>
            </w:r>
          </w:p>
        </w:tc>
        <w:tc>
          <w:tcPr>
            <w:tcW w:w="1612" w:type="dxa"/>
            <w:noWrap/>
            <w:vAlign w:val="center"/>
            <w:hideMark/>
          </w:tcPr>
          <w:p w14:paraId="6A685230" w14:textId="77777777" w:rsidR="0065202D" w:rsidRPr="0065202D" w:rsidRDefault="0065202D" w:rsidP="005F7F25">
            <w:pPr>
              <w:jc w:val="center"/>
              <w:rPr>
                <w:sz w:val="20"/>
              </w:rPr>
            </w:pPr>
            <w:r w:rsidRPr="0065202D">
              <w:rPr>
                <w:sz w:val="20"/>
              </w:rPr>
              <w:t>H</w:t>
            </w:r>
          </w:p>
        </w:tc>
        <w:tc>
          <w:tcPr>
            <w:tcW w:w="958" w:type="dxa"/>
            <w:noWrap/>
            <w:vAlign w:val="center"/>
            <w:hideMark/>
          </w:tcPr>
          <w:p w14:paraId="3F25EC34" w14:textId="77777777" w:rsidR="0065202D" w:rsidRPr="0065202D" w:rsidRDefault="0065202D" w:rsidP="005F7F25">
            <w:pPr>
              <w:jc w:val="center"/>
              <w:rPr>
                <w:sz w:val="20"/>
              </w:rPr>
            </w:pPr>
            <w:r w:rsidRPr="0065202D">
              <w:rPr>
                <w:sz w:val="20"/>
              </w:rPr>
              <w:t>RPP</w:t>
            </w:r>
          </w:p>
        </w:tc>
      </w:tr>
      <w:tr w:rsidR="001C4273" w:rsidRPr="0065202D" w14:paraId="701847B2" w14:textId="77777777" w:rsidTr="005F7F25">
        <w:trPr>
          <w:jc w:val="center"/>
        </w:trPr>
        <w:tc>
          <w:tcPr>
            <w:tcW w:w="512" w:type="dxa"/>
            <w:noWrap/>
            <w:vAlign w:val="center"/>
          </w:tcPr>
          <w:p w14:paraId="2C21FF2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F46BC09" w14:textId="77777777" w:rsidR="0065202D" w:rsidRPr="0065202D" w:rsidRDefault="0065202D" w:rsidP="00942502">
            <w:pPr>
              <w:rPr>
                <w:sz w:val="20"/>
              </w:rPr>
            </w:pPr>
            <w:r w:rsidRPr="0065202D">
              <w:rPr>
                <w:sz w:val="20"/>
              </w:rPr>
              <w:t>eventPlanSuspension</w:t>
            </w:r>
          </w:p>
        </w:tc>
        <w:tc>
          <w:tcPr>
            <w:tcW w:w="3208" w:type="dxa"/>
            <w:hideMark/>
          </w:tcPr>
          <w:p w14:paraId="47A86D93" w14:textId="77777777" w:rsidR="0065202D" w:rsidRPr="0065202D" w:rsidRDefault="0065202D" w:rsidP="00942502">
            <w:pPr>
              <w:rPr>
                <w:sz w:val="20"/>
              </w:rPr>
            </w:pPr>
            <w:r w:rsidRPr="0065202D">
              <w:rPr>
                <w:sz w:val="20"/>
              </w:rPr>
              <w:t>Информация о приостановке/возобновлении планового контрольного мероприятия</w:t>
            </w:r>
          </w:p>
        </w:tc>
        <w:tc>
          <w:tcPr>
            <w:tcW w:w="1612" w:type="dxa"/>
            <w:noWrap/>
            <w:vAlign w:val="center"/>
            <w:hideMark/>
          </w:tcPr>
          <w:p w14:paraId="2380851C" w14:textId="77777777" w:rsidR="0065202D" w:rsidRPr="0065202D" w:rsidRDefault="0065202D" w:rsidP="005F7F25">
            <w:pPr>
              <w:jc w:val="center"/>
              <w:rPr>
                <w:sz w:val="20"/>
              </w:rPr>
            </w:pPr>
            <w:r w:rsidRPr="0065202D">
              <w:rPr>
                <w:sz w:val="20"/>
              </w:rPr>
              <w:t>H</w:t>
            </w:r>
          </w:p>
        </w:tc>
        <w:tc>
          <w:tcPr>
            <w:tcW w:w="958" w:type="dxa"/>
            <w:noWrap/>
            <w:vAlign w:val="center"/>
            <w:hideMark/>
          </w:tcPr>
          <w:p w14:paraId="147F3B72" w14:textId="77777777" w:rsidR="0065202D" w:rsidRPr="0065202D" w:rsidRDefault="0065202D" w:rsidP="005F7F25">
            <w:pPr>
              <w:jc w:val="center"/>
              <w:rPr>
                <w:sz w:val="20"/>
              </w:rPr>
            </w:pPr>
            <w:r w:rsidRPr="0065202D">
              <w:rPr>
                <w:sz w:val="20"/>
              </w:rPr>
              <w:t>RPP</w:t>
            </w:r>
          </w:p>
        </w:tc>
      </w:tr>
      <w:tr w:rsidR="001C4273" w:rsidRPr="0065202D" w14:paraId="011545AD" w14:textId="77777777" w:rsidTr="005F7F25">
        <w:trPr>
          <w:jc w:val="center"/>
        </w:trPr>
        <w:tc>
          <w:tcPr>
            <w:tcW w:w="512" w:type="dxa"/>
            <w:noWrap/>
            <w:vAlign w:val="center"/>
          </w:tcPr>
          <w:p w14:paraId="6E837C3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54109E5" w14:textId="77777777" w:rsidR="0065202D" w:rsidRPr="0065202D" w:rsidRDefault="0065202D" w:rsidP="00942502">
            <w:pPr>
              <w:rPr>
                <w:sz w:val="20"/>
              </w:rPr>
            </w:pPr>
            <w:r w:rsidRPr="0065202D">
              <w:rPr>
                <w:sz w:val="20"/>
              </w:rPr>
              <w:t>unplannedCheck</w:t>
            </w:r>
          </w:p>
        </w:tc>
        <w:tc>
          <w:tcPr>
            <w:tcW w:w="3208" w:type="dxa"/>
            <w:hideMark/>
          </w:tcPr>
          <w:p w14:paraId="6B256DC8" w14:textId="77777777" w:rsidR="0065202D" w:rsidRPr="0065202D" w:rsidRDefault="0065202D" w:rsidP="00942502">
            <w:pPr>
              <w:rPr>
                <w:sz w:val="20"/>
              </w:rPr>
            </w:pPr>
            <w:r w:rsidRPr="0065202D">
              <w:rPr>
                <w:sz w:val="20"/>
              </w:rPr>
              <w:t>Информация по внеплановой проверке</w:t>
            </w:r>
          </w:p>
        </w:tc>
        <w:tc>
          <w:tcPr>
            <w:tcW w:w="1612" w:type="dxa"/>
            <w:noWrap/>
            <w:vAlign w:val="center"/>
            <w:hideMark/>
          </w:tcPr>
          <w:p w14:paraId="15F17876" w14:textId="77777777" w:rsidR="0065202D" w:rsidRPr="0065202D" w:rsidRDefault="0065202D" w:rsidP="005F7F25">
            <w:pPr>
              <w:jc w:val="center"/>
              <w:rPr>
                <w:sz w:val="20"/>
              </w:rPr>
            </w:pPr>
            <w:r w:rsidRPr="0065202D">
              <w:rPr>
                <w:sz w:val="20"/>
              </w:rPr>
              <w:t>P</w:t>
            </w:r>
          </w:p>
        </w:tc>
        <w:tc>
          <w:tcPr>
            <w:tcW w:w="958" w:type="dxa"/>
            <w:noWrap/>
            <w:vAlign w:val="center"/>
            <w:hideMark/>
          </w:tcPr>
          <w:p w14:paraId="6BA7026F" w14:textId="77777777" w:rsidR="0065202D" w:rsidRPr="0065202D" w:rsidRDefault="0065202D" w:rsidP="005F7F25">
            <w:pPr>
              <w:jc w:val="center"/>
              <w:rPr>
                <w:sz w:val="20"/>
              </w:rPr>
            </w:pPr>
            <w:r w:rsidRPr="0065202D">
              <w:rPr>
                <w:sz w:val="20"/>
              </w:rPr>
              <w:t>RVP</w:t>
            </w:r>
          </w:p>
        </w:tc>
      </w:tr>
      <w:tr w:rsidR="001C4273" w:rsidRPr="0065202D" w14:paraId="26B2A434" w14:textId="77777777" w:rsidTr="005F7F25">
        <w:trPr>
          <w:jc w:val="center"/>
        </w:trPr>
        <w:tc>
          <w:tcPr>
            <w:tcW w:w="512" w:type="dxa"/>
            <w:noWrap/>
            <w:vAlign w:val="center"/>
          </w:tcPr>
          <w:p w14:paraId="281EC05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EC474F6" w14:textId="77777777" w:rsidR="0065202D" w:rsidRPr="0065202D" w:rsidRDefault="0065202D" w:rsidP="00942502">
            <w:pPr>
              <w:rPr>
                <w:sz w:val="20"/>
              </w:rPr>
            </w:pPr>
            <w:r w:rsidRPr="0065202D">
              <w:rPr>
                <w:sz w:val="20"/>
              </w:rPr>
              <w:t>closedUnplannedCheck</w:t>
            </w:r>
          </w:p>
        </w:tc>
        <w:tc>
          <w:tcPr>
            <w:tcW w:w="3208" w:type="dxa"/>
            <w:hideMark/>
          </w:tcPr>
          <w:p w14:paraId="11C7D3AE" w14:textId="77777777" w:rsidR="0065202D" w:rsidRPr="0065202D" w:rsidRDefault="0065202D" w:rsidP="00942502">
            <w:pPr>
              <w:rPr>
                <w:sz w:val="20"/>
              </w:rPr>
            </w:pPr>
            <w:r w:rsidRPr="0065202D">
              <w:rPr>
                <w:sz w:val="20"/>
              </w:rPr>
              <w:t>Информация по сокрытой внеплановой проверке</w:t>
            </w:r>
          </w:p>
        </w:tc>
        <w:tc>
          <w:tcPr>
            <w:tcW w:w="1612" w:type="dxa"/>
            <w:noWrap/>
            <w:vAlign w:val="center"/>
            <w:hideMark/>
          </w:tcPr>
          <w:p w14:paraId="3A106EF6" w14:textId="77777777" w:rsidR="0065202D" w:rsidRPr="0065202D" w:rsidRDefault="0065202D" w:rsidP="005F7F25">
            <w:pPr>
              <w:jc w:val="center"/>
              <w:rPr>
                <w:sz w:val="20"/>
              </w:rPr>
            </w:pPr>
            <w:r w:rsidRPr="0065202D">
              <w:rPr>
                <w:sz w:val="20"/>
              </w:rPr>
              <w:t>H</w:t>
            </w:r>
          </w:p>
        </w:tc>
        <w:tc>
          <w:tcPr>
            <w:tcW w:w="958" w:type="dxa"/>
            <w:noWrap/>
            <w:vAlign w:val="center"/>
            <w:hideMark/>
          </w:tcPr>
          <w:p w14:paraId="237DA86A" w14:textId="77777777" w:rsidR="0065202D" w:rsidRPr="0065202D" w:rsidRDefault="0065202D" w:rsidP="005F7F25">
            <w:pPr>
              <w:jc w:val="center"/>
              <w:rPr>
                <w:sz w:val="20"/>
              </w:rPr>
            </w:pPr>
            <w:r w:rsidRPr="0065202D">
              <w:rPr>
                <w:sz w:val="20"/>
              </w:rPr>
              <w:t>RVP</w:t>
            </w:r>
          </w:p>
        </w:tc>
      </w:tr>
      <w:tr w:rsidR="001C4273" w:rsidRPr="0065202D" w14:paraId="5F4782AC" w14:textId="77777777" w:rsidTr="005F7F25">
        <w:trPr>
          <w:jc w:val="center"/>
        </w:trPr>
        <w:tc>
          <w:tcPr>
            <w:tcW w:w="512" w:type="dxa"/>
            <w:noWrap/>
            <w:vAlign w:val="center"/>
          </w:tcPr>
          <w:p w14:paraId="2E52337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28DF8A9" w14:textId="77777777" w:rsidR="0065202D" w:rsidRPr="0065202D" w:rsidRDefault="0065202D" w:rsidP="00942502">
            <w:pPr>
              <w:rPr>
                <w:sz w:val="20"/>
              </w:rPr>
            </w:pPr>
            <w:r w:rsidRPr="0065202D">
              <w:rPr>
                <w:sz w:val="20"/>
              </w:rPr>
              <w:t>unplannedCheckCancel</w:t>
            </w:r>
          </w:p>
        </w:tc>
        <w:tc>
          <w:tcPr>
            <w:tcW w:w="3208" w:type="dxa"/>
            <w:hideMark/>
          </w:tcPr>
          <w:p w14:paraId="3B89325A" w14:textId="77777777" w:rsidR="0065202D" w:rsidRPr="0065202D" w:rsidRDefault="0065202D" w:rsidP="00942502">
            <w:pPr>
              <w:rPr>
                <w:sz w:val="20"/>
              </w:rPr>
            </w:pPr>
            <w:r w:rsidRPr="0065202D">
              <w:rPr>
                <w:sz w:val="20"/>
              </w:rPr>
              <w:t>Информация об отмене проведения внеплановой проверки</w:t>
            </w:r>
          </w:p>
        </w:tc>
        <w:tc>
          <w:tcPr>
            <w:tcW w:w="1612" w:type="dxa"/>
            <w:noWrap/>
            <w:vAlign w:val="center"/>
            <w:hideMark/>
          </w:tcPr>
          <w:p w14:paraId="195D8110" w14:textId="77777777" w:rsidR="0065202D" w:rsidRPr="0065202D" w:rsidRDefault="0065202D" w:rsidP="005F7F25">
            <w:pPr>
              <w:jc w:val="center"/>
              <w:rPr>
                <w:sz w:val="20"/>
              </w:rPr>
            </w:pPr>
            <w:r w:rsidRPr="0065202D">
              <w:rPr>
                <w:sz w:val="20"/>
              </w:rPr>
              <w:t>P</w:t>
            </w:r>
          </w:p>
        </w:tc>
        <w:tc>
          <w:tcPr>
            <w:tcW w:w="958" w:type="dxa"/>
            <w:noWrap/>
            <w:vAlign w:val="center"/>
            <w:hideMark/>
          </w:tcPr>
          <w:p w14:paraId="332CF88A" w14:textId="77777777" w:rsidR="0065202D" w:rsidRPr="0065202D" w:rsidRDefault="0065202D" w:rsidP="005F7F25">
            <w:pPr>
              <w:jc w:val="center"/>
              <w:rPr>
                <w:sz w:val="20"/>
              </w:rPr>
            </w:pPr>
            <w:r w:rsidRPr="0065202D">
              <w:rPr>
                <w:sz w:val="20"/>
              </w:rPr>
              <w:t>RVP</w:t>
            </w:r>
          </w:p>
        </w:tc>
      </w:tr>
      <w:tr w:rsidR="001C4273" w:rsidRPr="0065202D" w14:paraId="37777B3F" w14:textId="77777777" w:rsidTr="005F7F25">
        <w:trPr>
          <w:jc w:val="center"/>
        </w:trPr>
        <w:tc>
          <w:tcPr>
            <w:tcW w:w="512" w:type="dxa"/>
            <w:noWrap/>
            <w:vAlign w:val="center"/>
          </w:tcPr>
          <w:p w14:paraId="556CF7B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0674121" w14:textId="77777777" w:rsidR="0065202D" w:rsidRPr="0065202D" w:rsidRDefault="0065202D" w:rsidP="00942502">
            <w:pPr>
              <w:rPr>
                <w:sz w:val="20"/>
              </w:rPr>
            </w:pPr>
            <w:r w:rsidRPr="0065202D">
              <w:rPr>
                <w:sz w:val="20"/>
              </w:rPr>
              <w:t>closedUnplannedCheckCancel</w:t>
            </w:r>
          </w:p>
        </w:tc>
        <w:tc>
          <w:tcPr>
            <w:tcW w:w="3208" w:type="dxa"/>
            <w:hideMark/>
          </w:tcPr>
          <w:p w14:paraId="243A642F" w14:textId="77777777" w:rsidR="0065202D" w:rsidRPr="0065202D" w:rsidRDefault="0065202D" w:rsidP="00942502">
            <w:pPr>
              <w:rPr>
                <w:sz w:val="20"/>
              </w:rPr>
            </w:pPr>
            <w:r w:rsidRPr="0065202D">
              <w:rPr>
                <w:sz w:val="20"/>
              </w:rPr>
              <w:t>Информация об отмене проведения внеплановой проверки по сокрытой жалобе</w:t>
            </w:r>
          </w:p>
        </w:tc>
        <w:tc>
          <w:tcPr>
            <w:tcW w:w="1612" w:type="dxa"/>
            <w:noWrap/>
            <w:vAlign w:val="center"/>
            <w:hideMark/>
          </w:tcPr>
          <w:p w14:paraId="6F2226B4" w14:textId="77777777" w:rsidR="0065202D" w:rsidRPr="0065202D" w:rsidRDefault="0065202D" w:rsidP="005F7F25">
            <w:pPr>
              <w:jc w:val="center"/>
              <w:rPr>
                <w:sz w:val="20"/>
              </w:rPr>
            </w:pPr>
            <w:r w:rsidRPr="0065202D">
              <w:rPr>
                <w:sz w:val="20"/>
              </w:rPr>
              <w:t>H</w:t>
            </w:r>
          </w:p>
        </w:tc>
        <w:tc>
          <w:tcPr>
            <w:tcW w:w="958" w:type="dxa"/>
            <w:noWrap/>
            <w:vAlign w:val="center"/>
            <w:hideMark/>
          </w:tcPr>
          <w:p w14:paraId="0C33BA1C" w14:textId="77777777" w:rsidR="0065202D" w:rsidRPr="0065202D" w:rsidRDefault="0065202D" w:rsidP="005F7F25">
            <w:pPr>
              <w:jc w:val="center"/>
              <w:rPr>
                <w:sz w:val="20"/>
              </w:rPr>
            </w:pPr>
            <w:r w:rsidRPr="0065202D">
              <w:rPr>
                <w:sz w:val="20"/>
              </w:rPr>
              <w:t>RVP</w:t>
            </w:r>
          </w:p>
        </w:tc>
      </w:tr>
      <w:tr w:rsidR="001C4273" w:rsidRPr="0065202D" w14:paraId="3022EF13" w14:textId="77777777" w:rsidTr="005F7F25">
        <w:trPr>
          <w:jc w:val="center"/>
        </w:trPr>
        <w:tc>
          <w:tcPr>
            <w:tcW w:w="512" w:type="dxa"/>
            <w:noWrap/>
            <w:vAlign w:val="center"/>
          </w:tcPr>
          <w:p w14:paraId="7DBFE6C4"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604E6F6" w14:textId="77777777" w:rsidR="0065202D" w:rsidRPr="0065202D" w:rsidRDefault="0065202D" w:rsidP="00942502">
            <w:pPr>
              <w:rPr>
                <w:sz w:val="20"/>
              </w:rPr>
            </w:pPr>
            <w:r w:rsidRPr="0065202D">
              <w:rPr>
                <w:sz w:val="20"/>
              </w:rPr>
              <w:t>unplannedCheckTenderSusp</w:t>
            </w:r>
          </w:p>
        </w:tc>
        <w:tc>
          <w:tcPr>
            <w:tcW w:w="3208" w:type="dxa"/>
            <w:hideMark/>
          </w:tcPr>
          <w:p w14:paraId="451D4BA6" w14:textId="77777777" w:rsidR="0065202D" w:rsidRPr="0065202D" w:rsidRDefault="0065202D" w:rsidP="00942502">
            <w:pPr>
              <w:rPr>
                <w:sz w:val="20"/>
              </w:rPr>
            </w:pPr>
            <w:r w:rsidRPr="0065202D">
              <w:rPr>
                <w:sz w:val="20"/>
              </w:rPr>
              <w:t>Информация о приостановке определения поставщика (подрядчика, исполнителя) в части заключения контракта по внеплановой проверке</w:t>
            </w:r>
          </w:p>
        </w:tc>
        <w:tc>
          <w:tcPr>
            <w:tcW w:w="1612" w:type="dxa"/>
            <w:noWrap/>
            <w:vAlign w:val="center"/>
            <w:hideMark/>
          </w:tcPr>
          <w:p w14:paraId="0FEC08CF" w14:textId="77777777" w:rsidR="0065202D" w:rsidRPr="0065202D" w:rsidRDefault="0065202D" w:rsidP="005F7F25">
            <w:pPr>
              <w:jc w:val="center"/>
              <w:rPr>
                <w:sz w:val="20"/>
              </w:rPr>
            </w:pPr>
            <w:r w:rsidRPr="0065202D">
              <w:rPr>
                <w:sz w:val="20"/>
              </w:rPr>
              <w:t>P</w:t>
            </w:r>
          </w:p>
        </w:tc>
        <w:tc>
          <w:tcPr>
            <w:tcW w:w="958" w:type="dxa"/>
            <w:noWrap/>
            <w:vAlign w:val="center"/>
            <w:hideMark/>
          </w:tcPr>
          <w:p w14:paraId="6D1A9715" w14:textId="77777777" w:rsidR="0065202D" w:rsidRPr="0065202D" w:rsidRDefault="0065202D" w:rsidP="005F7F25">
            <w:pPr>
              <w:jc w:val="center"/>
              <w:rPr>
                <w:sz w:val="20"/>
              </w:rPr>
            </w:pPr>
            <w:r w:rsidRPr="0065202D">
              <w:rPr>
                <w:sz w:val="20"/>
              </w:rPr>
              <w:t>RVP</w:t>
            </w:r>
          </w:p>
        </w:tc>
      </w:tr>
      <w:tr w:rsidR="001C4273" w:rsidRPr="0065202D" w14:paraId="192ACE41" w14:textId="77777777" w:rsidTr="005F7F25">
        <w:trPr>
          <w:jc w:val="center"/>
        </w:trPr>
        <w:tc>
          <w:tcPr>
            <w:tcW w:w="512" w:type="dxa"/>
            <w:noWrap/>
            <w:vAlign w:val="center"/>
          </w:tcPr>
          <w:p w14:paraId="473A7BD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9AE2CC5" w14:textId="77777777" w:rsidR="0065202D" w:rsidRPr="0065202D" w:rsidRDefault="0065202D" w:rsidP="00942502">
            <w:pPr>
              <w:rPr>
                <w:sz w:val="20"/>
              </w:rPr>
            </w:pPr>
            <w:r w:rsidRPr="0065202D">
              <w:rPr>
                <w:sz w:val="20"/>
              </w:rPr>
              <w:t>closedUnplannedCheckTenderSusp</w:t>
            </w:r>
          </w:p>
        </w:tc>
        <w:tc>
          <w:tcPr>
            <w:tcW w:w="3208" w:type="dxa"/>
            <w:hideMark/>
          </w:tcPr>
          <w:p w14:paraId="19F83B7D" w14:textId="77777777" w:rsidR="0065202D" w:rsidRPr="0065202D" w:rsidRDefault="0065202D" w:rsidP="00942502">
            <w:pPr>
              <w:rPr>
                <w:sz w:val="20"/>
              </w:rPr>
            </w:pPr>
            <w:r w:rsidRPr="0065202D">
              <w:rPr>
                <w:sz w:val="20"/>
              </w:rPr>
              <w:t>Информация о приостановке определения поставщика (подрядчика, исполнителя) в части заключения контракта по сокрытой внеплановой проверке</w:t>
            </w:r>
          </w:p>
        </w:tc>
        <w:tc>
          <w:tcPr>
            <w:tcW w:w="1612" w:type="dxa"/>
            <w:noWrap/>
            <w:vAlign w:val="center"/>
            <w:hideMark/>
          </w:tcPr>
          <w:p w14:paraId="630EED8B" w14:textId="77777777" w:rsidR="0065202D" w:rsidRPr="0065202D" w:rsidRDefault="0065202D" w:rsidP="005F7F25">
            <w:pPr>
              <w:jc w:val="center"/>
              <w:rPr>
                <w:sz w:val="20"/>
              </w:rPr>
            </w:pPr>
            <w:r w:rsidRPr="0065202D">
              <w:rPr>
                <w:sz w:val="20"/>
              </w:rPr>
              <w:t>H</w:t>
            </w:r>
          </w:p>
        </w:tc>
        <w:tc>
          <w:tcPr>
            <w:tcW w:w="958" w:type="dxa"/>
            <w:noWrap/>
            <w:vAlign w:val="center"/>
            <w:hideMark/>
          </w:tcPr>
          <w:p w14:paraId="4EBBE41B" w14:textId="77777777" w:rsidR="0065202D" w:rsidRPr="0065202D" w:rsidRDefault="0065202D" w:rsidP="005F7F25">
            <w:pPr>
              <w:jc w:val="center"/>
              <w:rPr>
                <w:sz w:val="20"/>
              </w:rPr>
            </w:pPr>
            <w:r w:rsidRPr="0065202D">
              <w:rPr>
                <w:sz w:val="20"/>
              </w:rPr>
              <w:t>RVP</w:t>
            </w:r>
          </w:p>
        </w:tc>
      </w:tr>
      <w:tr w:rsidR="001C4273" w:rsidRPr="0065202D" w14:paraId="4A5E73EF" w14:textId="77777777" w:rsidTr="005F7F25">
        <w:trPr>
          <w:jc w:val="center"/>
        </w:trPr>
        <w:tc>
          <w:tcPr>
            <w:tcW w:w="512" w:type="dxa"/>
            <w:noWrap/>
            <w:vAlign w:val="center"/>
          </w:tcPr>
          <w:p w14:paraId="1A37636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9ED9E24" w14:textId="77777777" w:rsidR="0065202D" w:rsidRPr="0065202D" w:rsidRDefault="0065202D" w:rsidP="00942502">
            <w:pPr>
              <w:rPr>
                <w:sz w:val="20"/>
              </w:rPr>
            </w:pPr>
            <w:r w:rsidRPr="0065202D">
              <w:rPr>
                <w:sz w:val="20"/>
              </w:rPr>
              <w:t>unplannedEvent</w:t>
            </w:r>
          </w:p>
        </w:tc>
        <w:tc>
          <w:tcPr>
            <w:tcW w:w="3208" w:type="dxa"/>
            <w:hideMark/>
          </w:tcPr>
          <w:p w14:paraId="0BD8B39B" w14:textId="77777777" w:rsidR="0065202D" w:rsidRPr="0065202D" w:rsidRDefault="0065202D" w:rsidP="00942502">
            <w:pPr>
              <w:rPr>
                <w:sz w:val="20"/>
              </w:rPr>
            </w:pPr>
            <w:r w:rsidRPr="0065202D">
              <w:rPr>
                <w:sz w:val="20"/>
              </w:rPr>
              <w:t>Информация по внеплановому контрольному мероприятию</w:t>
            </w:r>
          </w:p>
        </w:tc>
        <w:tc>
          <w:tcPr>
            <w:tcW w:w="1612" w:type="dxa"/>
            <w:noWrap/>
            <w:vAlign w:val="center"/>
            <w:hideMark/>
          </w:tcPr>
          <w:p w14:paraId="136F03B3" w14:textId="77777777" w:rsidR="0065202D" w:rsidRPr="0065202D" w:rsidRDefault="0065202D" w:rsidP="005F7F25">
            <w:pPr>
              <w:jc w:val="center"/>
              <w:rPr>
                <w:sz w:val="20"/>
              </w:rPr>
            </w:pPr>
            <w:r w:rsidRPr="0065202D">
              <w:rPr>
                <w:sz w:val="20"/>
              </w:rPr>
              <w:t>P</w:t>
            </w:r>
          </w:p>
        </w:tc>
        <w:tc>
          <w:tcPr>
            <w:tcW w:w="958" w:type="dxa"/>
            <w:noWrap/>
            <w:vAlign w:val="center"/>
            <w:hideMark/>
          </w:tcPr>
          <w:p w14:paraId="24ED9AF5" w14:textId="77777777" w:rsidR="0065202D" w:rsidRPr="0065202D" w:rsidRDefault="0065202D" w:rsidP="005F7F25">
            <w:pPr>
              <w:jc w:val="center"/>
              <w:rPr>
                <w:sz w:val="20"/>
              </w:rPr>
            </w:pPr>
            <w:r w:rsidRPr="0065202D">
              <w:rPr>
                <w:sz w:val="20"/>
              </w:rPr>
              <w:t>RVP</w:t>
            </w:r>
          </w:p>
        </w:tc>
      </w:tr>
      <w:tr w:rsidR="001C4273" w:rsidRPr="0065202D" w14:paraId="2673F09B" w14:textId="77777777" w:rsidTr="005F7F25">
        <w:trPr>
          <w:jc w:val="center"/>
        </w:trPr>
        <w:tc>
          <w:tcPr>
            <w:tcW w:w="512" w:type="dxa"/>
            <w:noWrap/>
            <w:vAlign w:val="center"/>
          </w:tcPr>
          <w:p w14:paraId="249263E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F0E703A" w14:textId="77777777" w:rsidR="0065202D" w:rsidRPr="0065202D" w:rsidRDefault="0065202D" w:rsidP="00942502">
            <w:pPr>
              <w:rPr>
                <w:sz w:val="20"/>
              </w:rPr>
            </w:pPr>
            <w:r w:rsidRPr="0065202D">
              <w:rPr>
                <w:sz w:val="20"/>
              </w:rPr>
              <w:t>unplannedEventCancel</w:t>
            </w:r>
          </w:p>
        </w:tc>
        <w:tc>
          <w:tcPr>
            <w:tcW w:w="3208" w:type="dxa"/>
            <w:hideMark/>
          </w:tcPr>
          <w:p w14:paraId="07F43179" w14:textId="77777777" w:rsidR="0065202D" w:rsidRPr="0065202D" w:rsidRDefault="0065202D" w:rsidP="00942502">
            <w:pPr>
              <w:rPr>
                <w:sz w:val="20"/>
              </w:rPr>
            </w:pPr>
            <w:r w:rsidRPr="0065202D">
              <w:rPr>
                <w:sz w:val="20"/>
              </w:rPr>
              <w:t>Информация об отмене проведения внепланового контрольного мероприятия</w:t>
            </w:r>
          </w:p>
        </w:tc>
        <w:tc>
          <w:tcPr>
            <w:tcW w:w="1612" w:type="dxa"/>
            <w:noWrap/>
            <w:vAlign w:val="center"/>
            <w:hideMark/>
          </w:tcPr>
          <w:p w14:paraId="3E1A9E9D" w14:textId="77777777" w:rsidR="0065202D" w:rsidRPr="0065202D" w:rsidRDefault="0065202D" w:rsidP="005F7F25">
            <w:pPr>
              <w:jc w:val="center"/>
              <w:rPr>
                <w:sz w:val="20"/>
              </w:rPr>
            </w:pPr>
            <w:r w:rsidRPr="0065202D">
              <w:rPr>
                <w:sz w:val="20"/>
              </w:rPr>
              <w:t>P</w:t>
            </w:r>
          </w:p>
        </w:tc>
        <w:tc>
          <w:tcPr>
            <w:tcW w:w="958" w:type="dxa"/>
            <w:noWrap/>
            <w:vAlign w:val="center"/>
            <w:hideMark/>
          </w:tcPr>
          <w:p w14:paraId="1E43B498" w14:textId="77777777" w:rsidR="0065202D" w:rsidRPr="0065202D" w:rsidRDefault="0065202D" w:rsidP="005F7F25">
            <w:pPr>
              <w:jc w:val="center"/>
              <w:rPr>
                <w:sz w:val="20"/>
              </w:rPr>
            </w:pPr>
            <w:r w:rsidRPr="0065202D">
              <w:rPr>
                <w:sz w:val="20"/>
              </w:rPr>
              <w:t>RVP</w:t>
            </w:r>
          </w:p>
        </w:tc>
      </w:tr>
      <w:tr w:rsidR="001C4273" w:rsidRPr="0065202D" w14:paraId="04EDCC8C" w14:textId="77777777" w:rsidTr="005F7F25">
        <w:trPr>
          <w:jc w:val="center"/>
        </w:trPr>
        <w:tc>
          <w:tcPr>
            <w:tcW w:w="512" w:type="dxa"/>
            <w:noWrap/>
            <w:vAlign w:val="center"/>
          </w:tcPr>
          <w:p w14:paraId="48E2256D"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6C2AC81" w14:textId="77777777" w:rsidR="0065202D" w:rsidRPr="0065202D" w:rsidRDefault="0065202D" w:rsidP="00942502">
            <w:pPr>
              <w:rPr>
                <w:sz w:val="20"/>
              </w:rPr>
            </w:pPr>
            <w:r w:rsidRPr="0065202D">
              <w:rPr>
                <w:sz w:val="20"/>
              </w:rPr>
              <w:t>unplannedEventSuspension</w:t>
            </w:r>
          </w:p>
        </w:tc>
        <w:tc>
          <w:tcPr>
            <w:tcW w:w="3208" w:type="dxa"/>
            <w:hideMark/>
          </w:tcPr>
          <w:p w14:paraId="1560858A" w14:textId="77777777" w:rsidR="0065202D" w:rsidRPr="0065202D" w:rsidRDefault="0065202D" w:rsidP="00942502">
            <w:pPr>
              <w:rPr>
                <w:sz w:val="20"/>
              </w:rPr>
            </w:pPr>
            <w:r w:rsidRPr="0065202D">
              <w:rPr>
                <w:sz w:val="20"/>
              </w:rPr>
              <w:t>Информация о приостановке/возобновлении внепланового контрольного мероприятия</w:t>
            </w:r>
          </w:p>
        </w:tc>
        <w:tc>
          <w:tcPr>
            <w:tcW w:w="1612" w:type="dxa"/>
            <w:noWrap/>
            <w:vAlign w:val="center"/>
            <w:hideMark/>
          </w:tcPr>
          <w:p w14:paraId="32EFCD36" w14:textId="77777777" w:rsidR="0065202D" w:rsidRPr="0065202D" w:rsidRDefault="0065202D" w:rsidP="005F7F25">
            <w:pPr>
              <w:jc w:val="center"/>
              <w:rPr>
                <w:sz w:val="20"/>
              </w:rPr>
            </w:pPr>
            <w:r w:rsidRPr="0065202D">
              <w:rPr>
                <w:sz w:val="20"/>
              </w:rPr>
              <w:t>P</w:t>
            </w:r>
          </w:p>
        </w:tc>
        <w:tc>
          <w:tcPr>
            <w:tcW w:w="958" w:type="dxa"/>
            <w:noWrap/>
            <w:vAlign w:val="center"/>
            <w:hideMark/>
          </w:tcPr>
          <w:p w14:paraId="34A04E6F" w14:textId="77777777" w:rsidR="0065202D" w:rsidRPr="0065202D" w:rsidRDefault="0065202D" w:rsidP="005F7F25">
            <w:pPr>
              <w:jc w:val="center"/>
              <w:rPr>
                <w:sz w:val="20"/>
              </w:rPr>
            </w:pPr>
            <w:r w:rsidRPr="0065202D">
              <w:rPr>
                <w:sz w:val="20"/>
              </w:rPr>
              <w:t>RVP</w:t>
            </w:r>
          </w:p>
        </w:tc>
      </w:tr>
      <w:tr w:rsidR="001C4273" w:rsidRPr="0065202D" w14:paraId="7A8C62C2" w14:textId="77777777" w:rsidTr="005F7F25">
        <w:trPr>
          <w:jc w:val="center"/>
        </w:trPr>
        <w:tc>
          <w:tcPr>
            <w:tcW w:w="512" w:type="dxa"/>
            <w:noWrap/>
            <w:vAlign w:val="center"/>
          </w:tcPr>
          <w:p w14:paraId="31CCD0A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96C8C0E" w14:textId="77777777" w:rsidR="0065202D" w:rsidRPr="0065202D" w:rsidRDefault="0065202D" w:rsidP="00942502">
            <w:pPr>
              <w:rPr>
                <w:sz w:val="20"/>
              </w:rPr>
            </w:pPr>
            <w:r w:rsidRPr="0065202D">
              <w:rPr>
                <w:sz w:val="20"/>
              </w:rPr>
              <w:t>checkResult</w:t>
            </w:r>
          </w:p>
        </w:tc>
        <w:tc>
          <w:tcPr>
            <w:tcW w:w="3208" w:type="dxa"/>
            <w:hideMark/>
          </w:tcPr>
          <w:p w14:paraId="7445A736" w14:textId="77777777" w:rsidR="0065202D" w:rsidRPr="0065202D" w:rsidRDefault="0065202D" w:rsidP="00942502">
            <w:pPr>
              <w:rPr>
                <w:sz w:val="20"/>
              </w:rPr>
            </w:pPr>
            <w:r w:rsidRPr="0065202D">
              <w:rPr>
                <w:sz w:val="20"/>
              </w:rPr>
              <w:t>Результат контроля</w:t>
            </w:r>
          </w:p>
        </w:tc>
        <w:tc>
          <w:tcPr>
            <w:tcW w:w="1612" w:type="dxa"/>
            <w:noWrap/>
            <w:vAlign w:val="center"/>
            <w:hideMark/>
          </w:tcPr>
          <w:p w14:paraId="2F2CB050" w14:textId="77777777" w:rsidR="0065202D" w:rsidRPr="0065202D" w:rsidRDefault="0065202D" w:rsidP="005F7F25">
            <w:pPr>
              <w:jc w:val="center"/>
              <w:rPr>
                <w:sz w:val="20"/>
              </w:rPr>
            </w:pPr>
            <w:r w:rsidRPr="0065202D">
              <w:rPr>
                <w:sz w:val="20"/>
              </w:rPr>
              <w:t>P</w:t>
            </w:r>
          </w:p>
        </w:tc>
        <w:tc>
          <w:tcPr>
            <w:tcW w:w="958" w:type="dxa"/>
            <w:noWrap/>
            <w:vAlign w:val="center"/>
            <w:hideMark/>
          </w:tcPr>
          <w:p w14:paraId="6074C3E7" w14:textId="77777777" w:rsidR="0065202D" w:rsidRPr="0065202D" w:rsidRDefault="0065202D" w:rsidP="005F7F25">
            <w:pPr>
              <w:jc w:val="center"/>
              <w:rPr>
                <w:sz w:val="20"/>
              </w:rPr>
            </w:pPr>
            <w:r w:rsidRPr="0065202D">
              <w:rPr>
                <w:sz w:val="20"/>
              </w:rPr>
              <w:t>RRK</w:t>
            </w:r>
          </w:p>
        </w:tc>
      </w:tr>
      <w:tr w:rsidR="001C4273" w:rsidRPr="0065202D" w14:paraId="0EDFEA02" w14:textId="77777777" w:rsidTr="005F7F25">
        <w:trPr>
          <w:jc w:val="center"/>
        </w:trPr>
        <w:tc>
          <w:tcPr>
            <w:tcW w:w="512" w:type="dxa"/>
            <w:noWrap/>
            <w:vAlign w:val="center"/>
          </w:tcPr>
          <w:p w14:paraId="76B5B79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4520E14" w14:textId="77777777" w:rsidR="0065202D" w:rsidRPr="0065202D" w:rsidRDefault="0065202D" w:rsidP="00942502">
            <w:pPr>
              <w:rPr>
                <w:sz w:val="20"/>
              </w:rPr>
            </w:pPr>
            <w:r w:rsidRPr="0065202D">
              <w:rPr>
                <w:sz w:val="20"/>
              </w:rPr>
              <w:t>closedCheckResult</w:t>
            </w:r>
          </w:p>
        </w:tc>
        <w:tc>
          <w:tcPr>
            <w:tcW w:w="3208" w:type="dxa"/>
            <w:hideMark/>
          </w:tcPr>
          <w:p w14:paraId="4AF2DB79" w14:textId="77777777" w:rsidR="0065202D" w:rsidRPr="0065202D" w:rsidRDefault="0065202D" w:rsidP="00942502">
            <w:pPr>
              <w:rPr>
                <w:sz w:val="20"/>
              </w:rPr>
            </w:pPr>
            <w:r w:rsidRPr="0065202D">
              <w:rPr>
                <w:sz w:val="20"/>
              </w:rPr>
              <w:t>Результат контроля (сокрытый)</w:t>
            </w:r>
          </w:p>
        </w:tc>
        <w:tc>
          <w:tcPr>
            <w:tcW w:w="1612" w:type="dxa"/>
            <w:noWrap/>
            <w:vAlign w:val="center"/>
            <w:hideMark/>
          </w:tcPr>
          <w:p w14:paraId="61DA925D" w14:textId="77777777" w:rsidR="0065202D" w:rsidRPr="0065202D" w:rsidRDefault="0065202D" w:rsidP="005F7F25">
            <w:pPr>
              <w:jc w:val="center"/>
              <w:rPr>
                <w:sz w:val="20"/>
              </w:rPr>
            </w:pPr>
            <w:r w:rsidRPr="0065202D">
              <w:rPr>
                <w:sz w:val="20"/>
              </w:rPr>
              <w:t>H</w:t>
            </w:r>
          </w:p>
        </w:tc>
        <w:tc>
          <w:tcPr>
            <w:tcW w:w="958" w:type="dxa"/>
            <w:noWrap/>
            <w:vAlign w:val="center"/>
            <w:hideMark/>
          </w:tcPr>
          <w:p w14:paraId="192DD8B9" w14:textId="77777777" w:rsidR="0065202D" w:rsidRPr="0065202D" w:rsidRDefault="0065202D" w:rsidP="005F7F25">
            <w:pPr>
              <w:jc w:val="center"/>
              <w:rPr>
                <w:sz w:val="20"/>
              </w:rPr>
            </w:pPr>
            <w:r w:rsidRPr="0065202D">
              <w:rPr>
                <w:sz w:val="20"/>
              </w:rPr>
              <w:t>RRK</w:t>
            </w:r>
          </w:p>
        </w:tc>
      </w:tr>
      <w:tr w:rsidR="001C4273" w:rsidRPr="0065202D" w14:paraId="5D714231" w14:textId="77777777" w:rsidTr="005F7F25">
        <w:trPr>
          <w:jc w:val="center"/>
        </w:trPr>
        <w:tc>
          <w:tcPr>
            <w:tcW w:w="512" w:type="dxa"/>
            <w:noWrap/>
            <w:vAlign w:val="center"/>
          </w:tcPr>
          <w:p w14:paraId="3F20F61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E8CAB83" w14:textId="77777777" w:rsidR="0065202D" w:rsidRPr="0065202D" w:rsidRDefault="0065202D" w:rsidP="00942502">
            <w:pPr>
              <w:rPr>
                <w:sz w:val="20"/>
              </w:rPr>
            </w:pPr>
            <w:r w:rsidRPr="0065202D">
              <w:rPr>
                <w:sz w:val="20"/>
              </w:rPr>
              <w:t>eventResult</w:t>
            </w:r>
          </w:p>
        </w:tc>
        <w:tc>
          <w:tcPr>
            <w:tcW w:w="3208" w:type="dxa"/>
            <w:hideMark/>
          </w:tcPr>
          <w:p w14:paraId="259CA96B" w14:textId="77777777" w:rsidR="0065202D" w:rsidRPr="0065202D" w:rsidRDefault="0065202D" w:rsidP="00942502">
            <w:pPr>
              <w:rPr>
                <w:sz w:val="20"/>
              </w:rPr>
            </w:pPr>
            <w:r w:rsidRPr="0065202D">
              <w:rPr>
                <w:sz w:val="20"/>
              </w:rPr>
              <w:t>Результат контроля</w:t>
            </w:r>
          </w:p>
        </w:tc>
        <w:tc>
          <w:tcPr>
            <w:tcW w:w="1612" w:type="dxa"/>
            <w:noWrap/>
            <w:vAlign w:val="center"/>
            <w:hideMark/>
          </w:tcPr>
          <w:p w14:paraId="061C25D9" w14:textId="77777777" w:rsidR="0065202D" w:rsidRPr="0065202D" w:rsidRDefault="0065202D" w:rsidP="005F7F25">
            <w:pPr>
              <w:jc w:val="center"/>
              <w:rPr>
                <w:sz w:val="20"/>
              </w:rPr>
            </w:pPr>
            <w:r w:rsidRPr="0065202D">
              <w:rPr>
                <w:sz w:val="20"/>
              </w:rPr>
              <w:t>P</w:t>
            </w:r>
          </w:p>
        </w:tc>
        <w:tc>
          <w:tcPr>
            <w:tcW w:w="958" w:type="dxa"/>
            <w:noWrap/>
            <w:vAlign w:val="center"/>
            <w:hideMark/>
          </w:tcPr>
          <w:p w14:paraId="00E49D40" w14:textId="77777777" w:rsidR="0065202D" w:rsidRPr="0065202D" w:rsidRDefault="0065202D" w:rsidP="005F7F25">
            <w:pPr>
              <w:jc w:val="center"/>
              <w:rPr>
                <w:sz w:val="20"/>
              </w:rPr>
            </w:pPr>
            <w:r w:rsidRPr="0065202D">
              <w:rPr>
                <w:sz w:val="20"/>
              </w:rPr>
              <w:t>RRK</w:t>
            </w:r>
          </w:p>
        </w:tc>
      </w:tr>
      <w:tr w:rsidR="001C4273" w:rsidRPr="0065202D" w14:paraId="0CBC2878" w14:textId="77777777" w:rsidTr="005F7F25">
        <w:trPr>
          <w:jc w:val="center"/>
        </w:trPr>
        <w:tc>
          <w:tcPr>
            <w:tcW w:w="512" w:type="dxa"/>
            <w:noWrap/>
            <w:vAlign w:val="center"/>
          </w:tcPr>
          <w:p w14:paraId="5D05368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C08DCF7" w14:textId="77777777" w:rsidR="0065202D" w:rsidRPr="0065202D" w:rsidRDefault="0065202D" w:rsidP="00942502">
            <w:pPr>
              <w:rPr>
                <w:sz w:val="20"/>
              </w:rPr>
            </w:pPr>
            <w:r w:rsidRPr="0065202D">
              <w:rPr>
                <w:sz w:val="20"/>
              </w:rPr>
              <w:t>checkResultCancel</w:t>
            </w:r>
          </w:p>
        </w:tc>
        <w:tc>
          <w:tcPr>
            <w:tcW w:w="3208" w:type="dxa"/>
            <w:hideMark/>
          </w:tcPr>
          <w:p w14:paraId="6B11AAFF" w14:textId="77777777" w:rsidR="0065202D" w:rsidRPr="0065202D" w:rsidRDefault="0065202D" w:rsidP="00942502">
            <w:pPr>
              <w:rPr>
                <w:sz w:val="20"/>
              </w:rPr>
            </w:pPr>
            <w:r w:rsidRPr="0065202D">
              <w:rPr>
                <w:sz w:val="20"/>
              </w:rPr>
              <w:t>Информация об отмене результата контроля</w:t>
            </w:r>
          </w:p>
        </w:tc>
        <w:tc>
          <w:tcPr>
            <w:tcW w:w="1612" w:type="dxa"/>
            <w:noWrap/>
            <w:vAlign w:val="center"/>
            <w:hideMark/>
          </w:tcPr>
          <w:p w14:paraId="1FD9EC7A" w14:textId="77777777" w:rsidR="0065202D" w:rsidRPr="0065202D" w:rsidRDefault="0065202D" w:rsidP="005F7F25">
            <w:pPr>
              <w:jc w:val="center"/>
              <w:rPr>
                <w:sz w:val="20"/>
              </w:rPr>
            </w:pPr>
            <w:r w:rsidRPr="0065202D">
              <w:rPr>
                <w:sz w:val="20"/>
              </w:rPr>
              <w:t>P</w:t>
            </w:r>
          </w:p>
        </w:tc>
        <w:tc>
          <w:tcPr>
            <w:tcW w:w="958" w:type="dxa"/>
            <w:noWrap/>
            <w:vAlign w:val="center"/>
            <w:hideMark/>
          </w:tcPr>
          <w:p w14:paraId="0651D745" w14:textId="77777777" w:rsidR="0065202D" w:rsidRPr="0065202D" w:rsidRDefault="0065202D" w:rsidP="005F7F25">
            <w:pPr>
              <w:jc w:val="center"/>
              <w:rPr>
                <w:sz w:val="20"/>
              </w:rPr>
            </w:pPr>
            <w:r w:rsidRPr="0065202D">
              <w:rPr>
                <w:sz w:val="20"/>
              </w:rPr>
              <w:t>RRK</w:t>
            </w:r>
          </w:p>
        </w:tc>
      </w:tr>
      <w:tr w:rsidR="001C4273" w:rsidRPr="0065202D" w14:paraId="4E13E8D8" w14:textId="77777777" w:rsidTr="005F7F25">
        <w:trPr>
          <w:jc w:val="center"/>
        </w:trPr>
        <w:tc>
          <w:tcPr>
            <w:tcW w:w="512" w:type="dxa"/>
            <w:noWrap/>
            <w:vAlign w:val="center"/>
          </w:tcPr>
          <w:p w14:paraId="2969322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3B4C7BF" w14:textId="77777777" w:rsidR="0065202D" w:rsidRPr="0065202D" w:rsidRDefault="0065202D" w:rsidP="00942502">
            <w:pPr>
              <w:rPr>
                <w:sz w:val="20"/>
              </w:rPr>
            </w:pPr>
            <w:r w:rsidRPr="0065202D">
              <w:rPr>
                <w:sz w:val="20"/>
              </w:rPr>
              <w:t>closedCheckResultCancel</w:t>
            </w:r>
          </w:p>
        </w:tc>
        <w:tc>
          <w:tcPr>
            <w:tcW w:w="3208" w:type="dxa"/>
            <w:hideMark/>
          </w:tcPr>
          <w:p w14:paraId="095FC73A" w14:textId="77777777" w:rsidR="0065202D" w:rsidRPr="0065202D" w:rsidRDefault="0065202D" w:rsidP="00942502">
            <w:pPr>
              <w:rPr>
                <w:sz w:val="20"/>
              </w:rPr>
            </w:pPr>
            <w:r w:rsidRPr="0065202D">
              <w:rPr>
                <w:sz w:val="20"/>
              </w:rPr>
              <w:t>Информация об отмене сокрытого результата контроля</w:t>
            </w:r>
          </w:p>
        </w:tc>
        <w:tc>
          <w:tcPr>
            <w:tcW w:w="1612" w:type="dxa"/>
            <w:noWrap/>
            <w:vAlign w:val="center"/>
            <w:hideMark/>
          </w:tcPr>
          <w:p w14:paraId="3A6AB192" w14:textId="77777777" w:rsidR="0065202D" w:rsidRPr="0065202D" w:rsidRDefault="0065202D" w:rsidP="005F7F25">
            <w:pPr>
              <w:jc w:val="center"/>
              <w:rPr>
                <w:sz w:val="20"/>
              </w:rPr>
            </w:pPr>
            <w:r w:rsidRPr="0065202D">
              <w:rPr>
                <w:sz w:val="20"/>
              </w:rPr>
              <w:t>H</w:t>
            </w:r>
          </w:p>
        </w:tc>
        <w:tc>
          <w:tcPr>
            <w:tcW w:w="958" w:type="dxa"/>
            <w:noWrap/>
            <w:vAlign w:val="center"/>
            <w:hideMark/>
          </w:tcPr>
          <w:p w14:paraId="2A2AFC0B" w14:textId="77777777" w:rsidR="0065202D" w:rsidRPr="0065202D" w:rsidRDefault="0065202D" w:rsidP="005F7F25">
            <w:pPr>
              <w:jc w:val="center"/>
              <w:rPr>
                <w:sz w:val="20"/>
              </w:rPr>
            </w:pPr>
            <w:r w:rsidRPr="0065202D">
              <w:rPr>
                <w:sz w:val="20"/>
              </w:rPr>
              <w:t>RRK</w:t>
            </w:r>
          </w:p>
        </w:tc>
      </w:tr>
      <w:tr w:rsidR="001C4273" w:rsidRPr="0065202D" w14:paraId="4352286B" w14:textId="77777777" w:rsidTr="005F7F25">
        <w:trPr>
          <w:jc w:val="center"/>
        </w:trPr>
        <w:tc>
          <w:tcPr>
            <w:tcW w:w="512" w:type="dxa"/>
            <w:noWrap/>
            <w:vAlign w:val="center"/>
          </w:tcPr>
          <w:p w14:paraId="6CD87EC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885AAF5" w14:textId="77777777" w:rsidR="0065202D" w:rsidRPr="0065202D" w:rsidRDefault="0065202D" w:rsidP="00942502">
            <w:pPr>
              <w:rPr>
                <w:sz w:val="20"/>
              </w:rPr>
            </w:pPr>
            <w:r w:rsidRPr="0065202D">
              <w:rPr>
                <w:sz w:val="20"/>
              </w:rPr>
              <w:t>eventResultCancel</w:t>
            </w:r>
          </w:p>
        </w:tc>
        <w:tc>
          <w:tcPr>
            <w:tcW w:w="3208" w:type="dxa"/>
            <w:hideMark/>
          </w:tcPr>
          <w:p w14:paraId="4AFC583D" w14:textId="77777777" w:rsidR="0065202D" w:rsidRPr="0065202D" w:rsidRDefault="0065202D" w:rsidP="00942502">
            <w:pPr>
              <w:rPr>
                <w:sz w:val="20"/>
              </w:rPr>
            </w:pPr>
            <w:r w:rsidRPr="0065202D">
              <w:rPr>
                <w:sz w:val="20"/>
              </w:rPr>
              <w:t>Информация об отмене результата контроля</w:t>
            </w:r>
          </w:p>
        </w:tc>
        <w:tc>
          <w:tcPr>
            <w:tcW w:w="1612" w:type="dxa"/>
            <w:noWrap/>
            <w:vAlign w:val="center"/>
            <w:hideMark/>
          </w:tcPr>
          <w:p w14:paraId="4DD1F0D4" w14:textId="77777777" w:rsidR="0065202D" w:rsidRPr="0065202D" w:rsidRDefault="0065202D" w:rsidP="005F7F25">
            <w:pPr>
              <w:jc w:val="center"/>
              <w:rPr>
                <w:sz w:val="20"/>
              </w:rPr>
            </w:pPr>
            <w:r w:rsidRPr="0065202D">
              <w:rPr>
                <w:sz w:val="20"/>
              </w:rPr>
              <w:t>P</w:t>
            </w:r>
          </w:p>
        </w:tc>
        <w:tc>
          <w:tcPr>
            <w:tcW w:w="958" w:type="dxa"/>
            <w:noWrap/>
            <w:vAlign w:val="center"/>
            <w:hideMark/>
          </w:tcPr>
          <w:p w14:paraId="0A10D899" w14:textId="77777777" w:rsidR="0065202D" w:rsidRPr="0065202D" w:rsidRDefault="0065202D" w:rsidP="005F7F25">
            <w:pPr>
              <w:jc w:val="center"/>
              <w:rPr>
                <w:sz w:val="20"/>
              </w:rPr>
            </w:pPr>
            <w:r w:rsidRPr="0065202D">
              <w:rPr>
                <w:sz w:val="20"/>
              </w:rPr>
              <w:t>RRK</w:t>
            </w:r>
          </w:p>
        </w:tc>
      </w:tr>
      <w:tr w:rsidR="001C4273" w:rsidRPr="0065202D" w14:paraId="7B9C8A72" w14:textId="77777777" w:rsidTr="005F7F25">
        <w:trPr>
          <w:jc w:val="center"/>
        </w:trPr>
        <w:tc>
          <w:tcPr>
            <w:tcW w:w="512" w:type="dxa"/>
            <w:noWrap/>
            <w:vAlign w:val="center"/>
          </w:tcPr>
          <w:p w14:paraId="41E56B9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95E183D" w14:textId="77777777" w:rsidR="0065202D" w:rsidRPr="0065202D" w:rsidRDefault="0065202D" w:rsidP="00942502">
            <w:pPr>
              <w:rPr>
                <w:sz w:val="20"/>
              </w:rPr>
            </w:pPr>
            <w:r w:rsidRPr="0065202D">
              <w:rPr>
                <w:sz w:val="20"/>
              </w:rPr>
              <w:t>pprf615NotificationPO</w:t>
            </w:r>
          </w:p>
        </w:tc>
        <w:tc>
          <w:tcPr>
            <w:tcW w:w="3208" w:type="dxa"/>
            <w:hideMark/>
          </w:tcPr>
          <w:p w14:paraId="49D4AA76" w14:textId="77777777" w:rsidR="0065202D" w:rsidRPr="0065202D" w:rsidRDefault="0065202D" w:rsidP="00942502">
            <w:pPr>
              <w:rPr>
                <w:sz w:val="20"/>
              </w:rPr>
            </w:pPr>
            <w:r w:rsidRPr="0065202D">
              <w:rPr>
                <w:sz w:val="20"/>
              </w:rPr>
              <w:t>Извещение о проведении ПО (предварительный отбор) по ПП РФ № 615</w:t>
            </w:r>
          </w:p>
        </w:tc>
        <w:tc>
          <w:tcPr>
            <w:tcW w:w="1612" w:type="dxa"/>
            <w:noWrap/>
            <w:vAlign w:val="center"/>
            <w:hideMark/>
          </w:tcPr>
          <w:p w14:paraId="7E9C4396" w14:textId="77777777" w:rsidR="0065202D" w:rsidRPr="0065202D" w:rsidRDefault="0065202D" w:rsidP="005F7F25">
            <w:pPr>
              <w:jc w:val="center"/>
              <w:rPr>
                <w:sz w:val="20"/>
              </w:rPr>
            </w:pPr>
            <w:r w:rsidRPr="0065202D">
              <w:rPr>
                <w:sz w:val="20"/>
              </w:rPr>
              <w:t>P</w:t>
            </w:r>
          </w:p>
        </w:tc>
        <w:tc>
          <w:tcPr>
            <w:tcW w:w="958" w:type="dxa"/>
            <w:noWrap/>
            <w:vAlign w:val="center"/>
            <w:hideMark/>
          </w:tcPr>
          <w:p w14:paraId="4BD9BFB6" w14:textId="77777777" w:rsidR="0065202D" w:rsidRPr="0065202D" w:rsidRDefault="0065202D" w:rsidP="005F7F25">
            <w:pPr>
              <w:jc w:val="center"/>
              <w:rPr>
                <w:sz w:val="20"/>
              </w:rPr>
            </w:pPr>
            <w:r w:rsidRPr="0065202D">
              <w:rPr>
                <w:sz w:val="20"/>
              </w:rPr>
              <w:t>PPRF615</w:t>
            </w:r>
          </w:p>
        </w:tc>
      </w:tr>
      <w:tr w:rsidR="001C4273" w:rsidRPr="0065202D" w14:paraId="529B18A7" w14:textId="77777777" w:rsidTr="005F7F25">
        <w:trPr>
          <w:jc w:val="center"/>
        </w:trPr>
        <w:tc>
          <w:tcPr>
            <w:tcW w:w="512" w:type="dxa"/>
            <w:noWrap/>
            <w:vAlign w:val="center"/>
          </w:tcPr>
          <w:p w14:paraId="3F7835B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1B29D75" w14:textId="77777777" w:rsidR="0065202D" w:rsidRPr="0065202D" w:rsidRDefault="0065202D" w:rsidP="00942502">
            <w:pPr>
              <w:rPr>
                <w:sz w:val="20"/>
              </w:rPr>
            </w:pPr>
            <w:r w:rsidRPr="0065202D">
              <w:rPr>
                <w:sz w:val="20"/>
              </w:rPr>
              <w:t>pprf615NotificationEF</w:t>
            </w:r>
          </w:p>
        </w:tc>
        <w:tc>
          <w:tcPr>
            <w:tcW w:w="3208" w:type="dxa"/>
            <w:hideMark/>
          </w:tcPr>
          <w:p w14:paraId="3C4F4667" w14:textId="77777777" w:rsidR="0065202D" w:rsidRPr="0065202D" w:rsidRDefault="0065202D" w:rsidP="00942502">
            <w:pPr>
              <w:rPr>
                <w:sz w:val="20"/>
              </w:rPr>
            </w:pPr>
            <w:r w:rsidRPr="0065202D">
              <w:rPr>
                <w:sz w:val="20"/>
              </w:rPr>
              <w:t>Извещение о проведении ЭА (электронный аукцион) по ПП РФ № 615</w:t>
            </w:r>
          </w:p>
        </w:tc>
        <w:tc>
          <w:tcPr>
            <w:tcW w:w="1612" w:type="dxa"/>
            <w:noWrap/>
            <w:vAlign w:val="center"/>
            <w:hideMark/>
          </w:tcPr>
          <w:p w14:paraId="484CC067" w14:textId="77777777" w:rsidR="0065202D" w:rsidRPr="0065202D" w:rsidRDefault="0065202D" w:rsidP="005F7F25">
            <w:pPr>
              <w:jc w:val="center"/>
              <w:rPr>
                <w:sz w:val="20"/>
              </w:rPr>
            </w:pPr>
            <w:r w:rsidRPr="0065202D">
              <w:rPr>
                <w:sz w:val="20"/>
              </w:rPr>
              <w:t>P</w:t>
            </w:r>
          </w:p>
        </w:tc>
        <w:tc>
          <w:tcPr>
            <w:tcW w:w="958" w:type="dxa"/>
            <w:noWrap/>
            <w:vAlign w:val="center"/>
            <w:hideMark/>
          </w:tcPr>
          <w:p w14:paraId="437DF7E0" w14:textId="77777777" w:rsidR="0065202D" w:rsidRPr="0065202D" w:rsidRDefault="0065202D" w:rsidP="005F7F25">
            <w:pPr>
              <w:jc w:val="center"/>
              <w:rPr>
                <w:sz w:val="20"/>
              </w:rPr>
            </w:pPr>
            <w:r w:rsidRPr="0065202D">
              <w:rPr>
                <w:sz w:val="20"/>
              </w:rPr>
              <w:t>PPRF615</w:t>
            </w:r>
          </w:p>
        </w:tc>
      </w:tr>
      <w:tr w:rsidR="001C4273" w:rsidRPr="0065202D" w14:paraId="74ED97A8" w14:textId="77777777" w:rsidTr="005F7F25">
        <w:trPr>
          <w:jc w:val="center"/>
        </w:trPr>
        <w:tc>
          <w:tcPr>
            <w:tcW w:w="512" w:type="dxa"/>
            <w:noWrap/>
            <w:vAlign w:val="center"/>
          </w:tcPr>
          <w:p w14:paraId="230D951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B1C4AD9" w14:textId="77777777" w:rsidR="0065202D" w:rsidRPr="0065202D" w:rsidRDefault="0065202D" w:rsidP="00942502">
            <w:pPr>
              <w:rPr>
                <w:sz w:val="20"/>
              </w:rPr>
            </w:pPr>
            <w:r w:rsidRPr="0065202D">
              <w:rPr>
                <w:sz w:val="20"/>
              </w:rPr>
              <w:t>pprf615ProtocolPO</w:t>
            </w:r>
          </w:p>
        </w:tc>
        <w:tc>
          <w:tcPr>
            <w:tcW w:w="3208" w:type="dxa"/>
            <w:hideMark/>
          </w:tcPr>
          <w:p w14:paraId="67703DF9" w14:textId="77777777" w:rsidR="0065202D" w:rsidRPr="0065202D" w:rsidRDefault="0065202D" w:rsidP="00942502">
            <w:pPr>
              <w:rPr>
                <w:sz w:val="20"/>
              </w:rPr>
            </w:pPr>
            <w:r w:rsidRPr="0065202D">
              <w:rPr>
                <w:sz w:val="20"/>
              </w:rPr>
              <w:t>Протокол предварительного отбора в ПО по ПП РФ № 615</w:t>
            </w:r>
          </w:p>
        </w:tc>
        <w:tc>
          <w:tcPr>
            <w:tcW w:w="1612" w:type="dxa"/>
            <w:noWrap/>
            <w:vAlign w:val="center"/>
            <w:hideMark/>
          </w:tcPr>
          <w:p w14:paraId="58065CD0" w14:textId="77777777" w:rsidR="0065202D" w:rsidRPr="0065202D" w:rsidRDefault="0065202D" w:rsidP="005F7F25">
            <w:pPr>
              <w:jc w:val="center"/>
              <w:rPr>
                <w:sz w:val="20"/>
              </w:rPr>
            </w:pPr>
            <w:r w:rsidRPr="0065202D">
              <w:rPr>
                <w:sz w:val="20"/>
              </w:rPr>
              <w:t>P</w:t>
            </w:r>
          </w:p>
        </w:tc>
        <w:tc>
          <w:tcPr>
            <w:tcW w:w="958" w:type="dxa"/>
            <w:noWrap/>
            <w:vAlign w:val="center"/>
            <w:hideMark/>
          </w:tcPr>
          <w:p w14:paraId="07236BDC" w14:textId="77777777" w:rsidR="0065202D" w:rsidRPr="0065202D" w:rsidRDefault="0065202D" w:rsidP="005F7F25">
            <w:pPr>
              <w:jc w:val="center"/>
              <w:rPr>
                <w:sz w:val="20"/>
              </w:rPr>
            </w:pPr>
            <w:r w:rsidRPr="0065202D">
              <w:rPr>
                <w:sz w:val="20"/>
              </w:rPr>
              <w:t>PPRF615</w:t>
            </w:r>
          </w:p>
        </w:tc>
      </w:tr>
      <w:tr w:rsidR="001C4273" w:rsidRPr="0065202D" w14:paraId="69E29736" w14:textId="77777777" w:rsidTr="005F7F25">
        <w:trPr>
          <w:jc w:val="center"/>
        </w:trPr>
        <w:tc>
          <w:tcPr>
            <w:tcW w:w="512" w:type="dxa"/>
            <w:noWrap/>
            <w:vAlign w:val="center"/>
          </w:tcPr>
          <w:p w14:paraId="59E005D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24CBBB0" w14:textId="77777777" w:rsidR="0065202D" w:rsidRPr="0065202D" w:rsidRDefault="0065202D" w:rsidP="00942502">
            <w:pPr>
              <w:rPr>
                <w:sz w:val="20"/>
              </w:rPr>
            </w:pPr>
            <w:r w:rsidRPr="0065202D">
              <w:rPr>
                <w:sz w:val="20"/>
              </w:rPr>
              <w:t>pprf615ProtocolEF1</w:t>
            </w:r>
          </w:p>
        </w:tc>
        <w:tc>
          <w:tcPr>
            <w:tcW w:w="3208" w:type="dxa"/>
            <w:hideMark/>
          </w:tcPr>
          <w:p w14:paraId="54C8F35A" w14:textId="77777777" w:rsidR="0065202D" w:rsidRPr="0065202D" w:rsidRDefault="0065202D" w:rsidP="00942502">
            <w:pPr>
              <w:rPr>
                <w:sz w:val="20"/>
              </w:rPr>
            </w:pPr>
            <w:r w:rsidRPr="0065202D">
              <w:rPr>
                <w:sz w:val="20"/>
              </w:rPr>
              <w:t>Протокол рассмотрения заявок на участие в электронном аукционе по ПП РФ № 615</w:t>
            </w:r>
          </w:p>
        </w:tc>
        <w:tc>
          <w:tcPr>
            <w:tcW w:w="1612" w:type="dxa"/>
            <w:noWrap/>
            <w:vAlign w:val="center"/>
            <w:hideMark/>
          </w:tcPr>
          <w:p w14:paraId="3C2CA82D" w14:textId="77777777" w:rsidR="0065202D" w:rsidRPr="0065202D" w:rsidRDefault="0065202D" w:rsidP="005F7F25">
            <w:pPr>
              <w:jc w:val="center"/>
              <w:rPr>
                <w:sz w:val="20"/>
              </w:rPr>
            </w:pPr>
            <w:r w:rsidRPr="0065202D">
              <w:rPr>
                <w:sz w:val="20"/>
              </w:rPr>
              <w:t>P</w:t>
            </w:r>
          </w:p>
        </w:tc>
        <w:tc>
          <w:tcPr>
            <w:tcW w:w="958" w:type="dxa"/>
            <w:noWrap/>
            <w:vAlign w:val="center"/>
            <w:hideMark/>
          </w:tcPr>
          <w:p w14:paraId="183CA715" w14:textId="77777777" w:rsidR="0065202D" w:rsidRPr="0065202D" w:rsidRDefault="0065202D" w:rsidP="005F7F25">
            <w:pPr>
              <w:jc w:val="center"/>
              <w:rPr>
                <w:sz w:val="20"/>
              </w:rPr>
            </w:pPr>
            <w:r w:rsidRPr="0065202D">
              <w:rPr>
                <w:sz w:val="20"/>
              </w:rPr>
              <w:t>PPRF615</w:t>
            </w:r>
          </w:p>
        </w:tc>
      </w:tr>
      <w:tr w:rsidR="001C4273" w:rsidRPr="0065202D" w14:paraId="4DFA4645" w14:textId="77777777" w:rsidTr="005F7F25">
        <w:trPr>
          <w:jc w:val="center"/>
        </w:trPr>
        <w:tc>
          <w:tcPr>
            <w:tcW w:w="512" w:type="dxa"/>
            <w:noWrap/>
            <w:vAlign w:val="center"/>
          </w:tcPr>
          <w:p w14:paraId="34CFD08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37EAF32" w14:textId="77777777" w:rsidR="0065202D" w:rsidRPr="0065202D" w:rsidRDefault="0065202D" w:rsidP="00942502">
            <w:pPr>
              <w:rPr>
                <w:sz w:val="20"/>
              </w:rPr>
            </w:pPr>
            <w:r w:rsidRPr="0065202D">
              <w:rPr>
                <w:sz w:val="20"/>
              </w:rPr>
              <w:t>pprf615ProtocolEF2</w:t>
            </w:r>
          </w:p>
        </w:tc>
        <w:tc>
          <w:tcPr>
            <w:tcW w:w="3208" w:type="dxa"/>
            <w:hideMark/>
          </w:tcPr>
          <w:p w14:paraId="4E13CBD5" w14:textId="77777777" w:rsidR="0065202D" w:rsidRPr="0065202D" w:rsidRDefault="0065202D" w:rsidP="00942502">
            <w:pPr>
              <w:rPr>
                <w:sz w:val="20"/>
              </w:rPr>
            </w:pPr>
            <w:r w:rsidRPr="0065202D">
              <w:rPr>
                <w:sz w:val="20"/>
              </w:rPr>
              <w:t>Протокол проведения электронного аукциона по ПП РФ № 615</w:t>
            </w:r>
          </w:p>
        </w:tc>
        <w:tc>
          <w:tcPr>
            <w:tcW w:w="1612" w:type="dxa"/>
            <w:noWrap/>
            <w:vAlign w:val="center"/>
            <w:hideMark/>
          </w:tcPr>
          <w:p w14:paraId="687F8CD5" w14:textId="77777777" w:rsidR="0065202D" w:rsidRPr="0065202D" w:rsidRDefault="0065202D" w:rsidP="005F7F25">
            <w:pPr>
              <w:jc w:val="center"/>
              <w:rPr>
                <w:sz w:val="20"/>
              </w:rPr>
            </w:pPr>
            <w:r w:rsidRPr="0065202D">
              <w:rPr>
                <w:sz w:val="20"/>
              </w:rPr>
              <w:t>P</w:t>
            </w:r>
          </w:p>
        </w:tc>
        <w:tc>
          <w:tcPr>
            <w:tcW w:w="958" w:type="dxa"/>
            <w:noWrap/>
            <w:vAlign w:val="center"/>
            <w:hideMark/>
          </w:tcPr>
          <w:p w14:paraId="004ABB26" w14:textId="77777777" w:rsidR="0065202D" w:rsidRPr="0065202D" w:rsidRDefault="0065202D" w:rsidP="005F7F25">
            <w:pPr>
              <w:jc w:val="center"/>
              <w:rPr>
                <w:sz w:val="20"/>
              </w:rPr>
            </w:pPr>
            <w:r w:rsidRPr="0065202D">
              <w:rPr>
                <w:sz w:val="20"/>
              </w:rPr>
              <w:t>PPRF615</w:t>
            </w:r>
          </w:p>
        </w:tc>
      </w:tr>
      <w:tr w:rsidR="001C4273" w:rsidRPr="0065202D" w14:paraId="67A0ED3D" w14:textId="77777777" w:rsidTr="005F7F25">
        <w:trPr>
          <w:jc w:val="center"/>
        </w:trPr>
        <w:tc>
          <w:tcPr>
            <w:tcW w:w="512" w:type="dxa"/>
            <w:noWrap/>
            <w:vAlign w:val="center"/>
          </w:tcPr>
          <w:p w14:paraId="15669804"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BE2963D" w14:textId="77777777" w:rsidR="0065202D" w:rsidRPr="0065202D" w:rsidRDefault="0065202D" w:rsidP="00942502">
            <w:pPr>
              <w:rPr>
                <w:sz w:val="20"/>
              </w:rPr>
            </w:pPr>
            <w:r w:rsidRPr="0065202D">
              <w:rPr>
                <w:sz w:val="20"/>
              </w:rPr>
              <w:t>pprf615ClarificationRequest</w:t>
            </w:r>
          </w:p>
        </w:tc>
        <w:tc>
          <w:tcPr>
            <w:tcW w:w="3208" w:type="dxa"/>
            <w:hideMark/>
          </w:tcPr>
          <w:p w14:paraId="5EAA7242" w14:textId="77777777" w:rsidR="0065202D" w:rsidRPr="0065202D" w:rsidRDefault="0065202D" w:rsidP="00942502">
            <w:pPr>
              <w:rPr>
                <w:sz w:val="20"/>
              </w:rPr>
            </w:pPr>
            <w:r w:rsidRPr="0065202D">
              <w:rPr>
                <w:sz w:val="20"/>
              </w:rPr>
              <w:t>Запрос ЭП о даче разъяснений положений документации по ПП РФ № 615</w:t>
            </w:r>
          </w:p>
        </w:tc>
        <w:tc>
          <w:tcPr>
            <w:tcW w:w="1612" w:type="dxa"/>
            <w:noWrap/>
            <w:vAlign w:val="center"/>
            <w:hideMark/>
          </w:tcPr>
          <w:p w14:paraId="4BEE2E7C" w14:textId="77777777" w:rsidR="0065202D" w:rsidRPr="0065202D" w:rsidRDefault="0065202D" w:rsidP="005F7F25">
            <w:pPr>
              <w:jc w:val="center"/>
              <w:rPr>
                <w:sz w:val="20"/>
              </w:rPr>
            </w:pPr>
            <w:r w:rsidRPr="0065202D">
              <w:rPr>
                <w:sz w:val="20"/>
              </w:rPr>
              <w:t>P</w:t>
            </w:r>
          </w:p>
        </w:tc>
        <w:tc>
          <w:tcPr>
            <w:tcW w:w="958" w:type="dxa"/>
            <w:noWrap/>
            <w:vAlign w:val="center"/>
            <w:hideMark/>
          </w:tcPr>
          <w:p w14:paraId="0B7A2317" w14:textId="77777777" w:rsidR="0065202D" w:rsidRPr="0065202D" w:rsidRDefault="0065202D" w:rsidP="005F7F25">
            <w:pPr>
              <w:jc w:val="center"/>
              <w:rPr>
                <w:sz w:val="20"/>
              </w:rPr>
            </w:pPr>
            <w:r w:rsidRPr="0065202D">
              <w:rPr>
                <w:sz w:val="20"/>
              </w:rPr>
              <w:t>PPRF615</w:t>
            </w:r>
          </w:p>
        </w:tc>
      </w:tr>
      <w:tr w:rsidR="001C4273" w:rsidRPr="0065202D" w14:paraId="3F5F0ADF" w14:textId="77777777" w:rsidTr="005F7F25">
        <w:trPr>
          <w:jc w:val="center"/>
        </w:trPr>
        <w:tc>
          <w:tcPr>
            <w:tcW w:w="512" w:type="dxa"/>
            <w:noWrap/>
            <w:vAlign w:val="center"/>
          </w:tcPr>
          <w:p w14:paraId="23BA2CB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852C72B" w14:textId="77777777" w:rsidR="0065202D" w:rsidRPr="0065202D" w:rsidRDefault="0065202D" w:rsidP="00942502">
            <w:pPr>
              <w:rPr>
                <w:sz w:val="20"/>
              </w:rPr>
            </w:pPr>
            <w:r w:rsidRPr="0065202D">
              <w:rPr>
                <w:sz w:val="20"/>
              </w:rPr>
              <w:t>pprf615Clarification</w:t>
            </w:r>
          </w:p>
        </w:tc>
        <w:tc>
          <w:tcPr>
            <w:tcW w:w="3208" w:type="dxa"/>
            <w:hideMark/>
          </w:tcPr>
          <w:p w14:paraId="5AAF902A" w14:textId="77777777" w:rsidR="0065202D" w:rsidRPr="0065202D" w:rsidRDefault="0065202D" w:rsidP="00942502">
            <w:pPr>
              <w:rPr>
                <w:sz w:val="20"/>
              </w:rPr>
            </w:pPr>
            <w:r w:rsidRPr="0065202D">
              <w:rPr>
                <w:sz w:val="20"/>
              </w:rPr>
              <w:t>Разъяснение положений документации по ПП РФ № 615</w:t>
            </w:r>
          </w:p>
        </w:tc>
        <w:tc>
          <w:tcPr>
            <w:tcW w:w="1612" w:type="dxa"/>
            <w:noWrap/>
            <w:vAlign w:val="center"/>
            <w:hideMark/>
          </w:tcPr>
          <w:p w14:paraId="1C3A8968" w14:textId="77777777" w:rsidR="0065202D" w:rsidRPr="0065202D" w:rsidRDefault="0065202D" w:rsidP="005F7F25">
            <w:pPr>
              <w:jc w:val="center"/>
              <w:rPr>
                <w:sz w:val="20"/>
              </w:rPr>
            </w:pPr>
            <w:r w:rsidRPr="0065202D">
              <w:rPr>
                <w:sz w:val="20"/>
              </w:rPr>
              <w:t>P</w:t>
            </w:r>
          </w:p>
        </w:tc>
        <w:tc>
          <w:tcPr>
            <w:tcW w:w="958" w:type="dxa"/>
            <w:noWrap/>
            <w:vAlign w:val="center"/>
            <w:hideMark/>
          </w:tcPr>
          <w:p w14:paraId="0CB60EB6" w14:textId="77777777" w:rsidR="0065202D" w:rsidRPr="0065202D" w:rsidRDefault="0065202D" w:rsidP="005F7F25">
            <w:pPr>
              <w:jc w:val="center"/>
              <w:rPr>
                <w:sz w:val="20"/>
              </w:rPr>
            </w:pPr>
            <w:r w:rsidRPr="0065202D">
              <w:rPr>
                <w:sz w:val="20"/>
              </w:rPr>
              <w:t>PPRF615</w:t>
            </w:r>
          </w:p>
        </w:tc>
      </w:tr>
      <w:tr w:rsidR="001C4273" w:rsidRPr="0065202D" w14:paraId="08A3DB5D" w14:textId="77777777" w:rsidTr="005F7F25">
        <w:trPr>
          <w:jc w:val="center"/>
        </w:trPr>
        <w:tc>
          <w:tcPr>
            <w:tcW w:w="512" w:type="dxa"/>
            <w:noWrap/>
            <w:vAlign w:val="center"/>
          </w:tcPr>
          <w:p w14:paraId="3C30F40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D0EF41B" w14:textId="77777777" w:rsidR="0065202D" w:rsidRPr="0065202D" w:rsidRDefault="0065202D" w:rsidP="00942502">
            <w:pPr>
              <w:rPr>
                <w:sz w:val="20"/>
              </w:rPr>
            </w:pPr>
            <w:r w:rsidRPr="0065202D">
              <w:rPr>
                <w:sz w:val="20"/>
              </w:rPr>
              <w:t>pprf615NotificationCancel</w:t>
            </w:r>
          </w:p>
        </w:tc>
        <w:tc>
          <w:tcPr>
            <w:tcW w:w="3208" w:type="dxa"/>
            <w:hideMark/>
          </w:tcPr>
          <w:p w14:paraId="01B78CCC" w14:textId="77777777" w:rsidR="0065202D" w:rsidRPr="0065202D" w:rsidRDefault="0065202D" w:rsidP="00942502">
            <w:pPr>
              <w:rPr>
                <w:sz w:val="20"/>
              </w:rPr>
            </w:pPr>
            <w:r w:rsidRPr="0065202D">
              <w:rPr>
                <w:sz w:val="20"/>
              </w:rPr>
              <w:t>Извещение об отказе от проведения закупки</w:t>
            </w:r>
          </w:p>
        </w:tc>
        <w:tc>
          <w:tcPr>
            <w:tcW w:w="1612" w:type="dxa"/>
            <w:noWrap/>
            <w:vAlign w:val="center"/>
            <w:hideMark/>
          </w:tcPr>
          <w:p w14:paraId="79A1318B" w14:textId="77777777" w:rsidR="0065202D" w:rsidRPr="0065202D" w:rsidRDefault="0065202D" w:rsidP="005F7F25">
            <w:pPr>
              <w:jc w:val="center"/>
              <w:rPr>
                <w:sz w:val="20"/>
              </w:rPr>
            </w:pPr>
            <w:r w:rsidRPr="0065202D">
              <w:rPr>
                <w:sz w:val="20"/>
              </w:rPr>
              <w:t>P</w:t>
            </w:r>
          </w:p>
        </w:tc>
        <w:tc>
          <w:tcPr>
            <w:tcW w:w="958" w:type="dxa"/>
            <w:noWrap/>
            <w:vAlign w:val="center"/>
            <w:hideMark/>
          </w:tcPr>
          <w:p w14:paraId="37F68D9F" w14:textId="77777777" w:rsidR="0065202D" w:rsidRPr="0065202D" w:rsidRDefault="0065202D" w:rsidP="005F7F25">
            <w:pPr>
              <w:jc w:val="center"/>
              <w:rPr>
                <w:sz w:val="20"/>
              </w:rPr>
            </w:pPr>
            <w:r w:rsidRPr="0065202D">
              <w:rPr>
                <w:sz w:val="20"/>
              </w:rPr>
              <w:t>PPRF615</w:t>
            </w:r>
          </w:p>
        </w:tc>
      </w:tr>
      <w:tr w:rsidR="001C4273" w:rsidRPr="0065202D" w14:paraId="170B161E" w14:textId="77777777" w:rsidTr="005F7F25">
        <w:trPr>
          <w:jc w:val="center"/>
        </w:trPr>
        <w:tc>
          <w:tcPr>
            <w:tcW w:w="512" w:type="dxa"/>
            <w:noWrap/>
            <w:vAlign w:val="center"/>
          </w:tcPr>
          <w:p w14:paraId="1123470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1684231" w14:textId="77777777" w:rsidR="0065202D" w:rsidRPr="0065202D" w:rsidRDefault="0065202D" w:rsidP="00942502">
            <w:pPr>
              <w:rPr>
                <w:sz w:val="20"/>
              </w:rPr>
            </w:pPr>
            <w:r w:rsidRPr="0065202D">
              <w:rPr>
                <w:sz w:val="20"/>
              </w:rPr>
              <w:t>pprf615ActDeviation</w:t>
            </w:r>
          </w:p>
        </w:tc>
        <w:tc>
          <w:tcPr>
            <w:tcW w:w="3208" w:type="dxa"/>
            <w:hideMark/>
          </w:tcPr>
          <w:p w14:paraId="67C00E31" w14:textId="77777777" w:rsidR="0065202D" w:rsidRPr="0065202D" w:rsidRDefault="0065202D" w:rsidP="00942502">
            <w:pPr>
              <w:rPr>
                <w:sz w:val="20"/>
              </w:rPr>
            </w:pPr>
            <w:r w:rsidRPr="0065202D">
              <w:rPr>
                <w:sz w:val="20"/>
              </w:rPr>
              <w:t>Акт признания участника уклонившимся от заключения контракта по ПП РФ № 615</w:t>
            </w:r>
          </w:p>
        </w:tc>
        <w:tc>
          <w:tcPr>
            <w:tcW w:w="1612" w:type="dxa"/>
            <w:noWrap/>
            <w:vAlign w:val="center"/>
            <w:hideMark/>
          </w:tcPr>
          <w:p w14:paraId="4DED5713" w14:textId="77777777" w:rsidR="0065202D" w:rsidRPr="0065202D" w:rsidRDefault="0065202D" w:rsidP="005F7F25">
            <w:pPr>
              <w:jc w:val="center"/>
              <w:rPr>
                <w:sz w:val="20"/>
              </w:rPr>
            </w:pPr>
            <w:r w:rsidRPr="0065202D">
              <w:rPr>
                <w:sz w:val="20"/>
              </w:rPr>
              <w:t>P</w:t>
            </w:r>
          </w:p>
        </w:tc>
        <w:tc>
          <w:tcPr>
            <w:tcW w:w="958" w:type="dxa"/>
            <w:noWrap/>
            <w:vAlign w:val="center"/>
            <w:hideMark/>
          </w:tcPr>
          <w:p w14:paraId="2532559C" w14:textId="77777777" w:rsidR="0065202D" w:rsidRPr="0065202D" w:rsidRDefault="0065202D" w:rsidP="005F7F25">
            <w:pPr>
              <w:jc w:val="center"/>
              <w:rPr>
                <w:sz w:val="20"/>
              </w:rPr>
            </w:pPr>
            <w:r w:rsidRPr="0065202D">
              <w:rPr>
                <w:sz w:val="20"/>
              </w:rPr>
              <w:t>PPRF615</w:t>
            </w:r>
          </w:p>
        </w:tc>
      </w:tr>
      <w:tr w:rsidR="001C4273" w:rsidRPr="0065202D" w14:paraId="037C1CEC" w14:textId="77777777" w:rsidTr="005F7F25">
        <w:trPr>
          <w:jc w:val="center"/>
        </w:trPr>
        <w:tc>
          <w:tcPr>
            <w:tcW w:w="512" w:type="dxa"/>
            <w:noWrap/>
            <w:vAlign w:val="center"/>
          </w:tcPr>
          <w:p w14:paraId="1F5C4B9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2CC159A" w14:textId="77777777" w:rsidR="0065202D" w:rsidRPr="0065202D" w:rsidRDefault="0065202D" w:rsidP="00942502">
            <w:pPr>
              <w:rPr>
                <w:sz w:val="20"/>
              </w:rPr>
            </w:pPr>
            <w:r w:rsidRPr="0065202D">
              <w:rPr>
                <w:sz w:val="20"/>
              </w:rPr>
              <w:t>pprf615ActEvasion</w:t>
            </w:r>
          </w:p>
        </w:tc>
        <w:tc>
          <w:tcPr>
            <w:tcW w:w="3208" w:type="dxa"/>
            <w:hideMark/>
          </w:tcPr>
          <w:p w14:paraId="5A658E8F" w14:textId="77777777" w:rsidR="0065202D" w:rsidRPr="0065202D" w:rsidRDefault="0065202D" w:rsidP="00942502">
            <w:pPr>
              <w:rPr>
                <w:sz w:val="20"/>
              </w:rPr>
            </w:pPr>
            <w:r w:rsidRPr="0065202D">
              <w:rPr>
                <w:sz w:val="20"/>
              </w:rPr>
              <w:t>Акт отказа от заключения контракта по ПП РФ № 615</w:t>
            </w:r>
          </w:p>
        </w:tc>
        <w:tc>
          <w:tcPr>
            <w:tcW w:w="1612" w:type="dxa"/>
            <w:noWrap/>
            <w:vAlign w:val="center"/>
            <w:hideMark/>
          </w:tcPr>
          <w:p w14:paraId="051AE715" w14:textId="77777777" w:rsidR="0065202D" w:rsidRPr="0065202D" w:rsidRDefault="0065202D" w:rsidP="005F7F25">
            <w:pPr>
              <w:jc w:val="center"/>
              <w:rPr>
                <w:sz w:val="20"/>
              </w:rPr>
            </w:pPr>
            <w:r w:rsidRPr="0065202D">
              <w:rPr>
                <w:sz w:val="20"/>
              </w:rPr>
              <w:t>P</w:t>
            </w:r>
          </w:p>
        </w:tc>
        <w:tc>
          <w:tcPr>
            <w:tcW w:w="958" w:type="dxa"/>
            <w:noWrap/>
            <w:vAlign w:val="center"/>
            <w:hideMark/>
          </w:tcPr>
          <w:p w14:paraId="741FD004" w14:textId="77777777" w:rsidR="0065202D" w:rsidRPr="0065202D" w:rsidRDefault="0065202D" w:rsidP="005F7F25">
            <w:pPr>
              <w:jc w:val="center"/>
              <w:rPr>
                <w:sz w:val="20"/>
              </w:rPr>
            </w:pPr>
            <w:r w:rsidRPr="0065202D">
              <w:rPr>
                <w:sz w:val="20"/>
              </w:rPr>
              <w:t>PPRF615</w:t>
            </w:r>
          </w:p>
        </w:tc>
      </w:tr>
      <w:tr w:rsidR="001C4273" w:rsidRPr="0065202D" w14:paraId="75B2424C" w14:textId="77777777" w:rsidTr="005F7F25">
        <w:trPr>
          <w:jc w:val="center"/>
        </w:trPr>
        <w:tc>
          <w:tcPr>
            <w:tcW w:w="512" w:type="dxa"/>
            <w:noWrap/>
            <w:vAlign w:val="center"/>
          </w:tcPr>
          <w:p w14:paraId="4B6E39C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EAAD83D" w14:textId="77777777" w:rsidR="0065202D" w:rsidRPr="0065202D" w:rsidRDefault="0065202D" w:rsidP="00942502">
            <w:pPr>
              <w:rPr>
                <w:sz w:val="20"/>
              </w:rPr>
            </w:pPr>
            <w:r w:rsidRPr="0065202D">
              <w:rPr>
                <w:sz w:val="20"/>
              </w:rPr>
              <w:t>pprf615ActCancel</w:t>
            </w:r>
          </w:p>
        </w:tc>
        <w:tc>
          <w:tcPr>
            <w:tcW w:w="3208" w:type="dxa"/>
            <w:hideMark/>
          </w:tcPr>
          <w:p w14:paraId="5B36734D" w14:textId="77777777" w:rsidR="0065202D" w:rsidRPr="0065202D" w:rsidRDefault="0065202D" w:rsidP="00942502">
            <w:pPr>
              <w:rPr>
                <w:sz w:val="20"/>
              </w:rPr>
            </w:pPr>
            <w:r w:rsidRPr="0065202D">
              <w:rPr>
                <w:sz w:val="20"/>
              </w:rPr>
              <w:t>Информация об отмене акта по ПП РФ № 615</w:t>
            </w:r>
          </w:p>
        </w:tc>
        <w:tc>
          <w:tcPr>
            <w:tcW w:w="1612" w:type="dxa"/>
            <w:noWrap/>
            <w:vAlign w:val="center"/>
            <w:hideMark/>
          </w:tcPr>
          <w:p w14:paraId="52F23454" w14:textId="77777777" w:rsidR="0065202D" w:rsidRPr="0065202D" w:rsidRDefault="0065202D" w:rsidP="005F7F25">
            <w:pPr>
              <w:jc w:val="center"/>
              <w:rPr>
                <w:sz w:val="20"/>
              </w:rPr>
            </w:pPr>
            <w:r w:rsidRPr="0065202D">
              <w:rPr>
                <w:sz w:val="20"/>
              </w:rPr>
              <w:t>P</w:t>
            </w:r>
          </w:p>
        </w:tc>
        <w:tc>
          <w:tcPr>
            <w:tcW w:w="958" w:type="dxa"/>
            <w:noWrap/>
            <w:vAlign w:val="center"/>
            <w:hideMark/>
          </w:tcPr>
          <w:p w14:paraId="30CE4ED0" w14:textId="77777777" w:rsidR="0065202D" w:rsidRPr="0065202D" w:rsidRDefault="0065202D" w:rsidP="005F7F25">
            <w:pPr>
              <w:jc w:val="center"/>
              <w:rPr>
                <w:sz w:val="20"/>
              </w:rPr>
            </w:pPr>
            <w:r w:rsidRPr="0065202D">
              <w:rPr>
                <w:sz w:val="20"/>
              </w:rPr>
              <w:t>PPRF615</w:t>
            </w:r>
          </w:p>
        </w:tc>
      </w:tr>
      <w:tr w:rsidR="001C4273" w:rsidRPr="0065202D" w14:paraId="1B7E08EF" w14:textId="77777777" w:rsidTr="005F7F25">
        <w:trPr>
          <w:jc w:val="center"/>
        </w:trPr>
        <w:tc>
          <w:tcPr>
            <w:tcW w:w="512" w:type="dxa"/>
            <w:noWrap/>
            <w:vAlign w:val="center"/>
          </w:tcPr>
          <w:p w14:paraId="52A65B6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30DCA72" w14:textId="77777777" w:rsidR="0065202D" w:rsidRPr="0065202D" w:rsidRDefault="0065202D" w:rsidP="00942502">
            <w:pPr>
              <w:rPr>
                <w:sz w:val="20"/>
              </w:rPr>
            </w:pPr>
            <w:r w:rsidRPr="0065202D">
              <w:rPr>
                <w:sz w:val="20"/>
              </w:rPr>
              <w:t>pprf615ProtocolCancel</w:t>
            </w:r>
          </w:p>
        </w:tc>
        <w:tc>
          <w:tcPr>
            <w:tcW w:w="3208" w:type="dxa"/>
            <w:hideMark/>
          </w:tcPr>
          <w:p w14:paraId="531C688E" w14:textId="77777777" w:rsidR="0065202D" w:rsidRPr="0065202D" w:rsidRDefault="0065202D" w:rsidP="00942502">
            <w:pPr>
              <w:rPr>
                <w:sz w:val="20"/>
              </w:rPr>
            </w:pPr>
            <w:r w:rsidRPr="0065202D">
              <w:rPr>
                <w:sz w:val="20"/>
              </w:rPr>
              <w:t>Информация об отмене протокола по ПП РФ № 615</w:t>
            </w:r>
          </w:p>
        </w:tc>
        <w:tc>
          <w:tcPr>
            <w:tcW w:w="1612" w:type="dxa"/>
            <w:noWrap/>
            <w:vAlign w:val="center"/>
            <w:hideMark/>
          </w:tcPr>
          <w:p w14:paraId="03E3F412" w14:textId="77777777" w:rsidR="0065202D" w:rsidRPr="0065202D" w:rsidRDefault="0065202D" w:rsidP="005F7F25">
            <w:pPr>
              <w:jc w:val="center"/>
              <w:rPr>
                <w:sz w:val="20"/>
              </w:rPr>
            </w:pPr>
            <w:r w:rsidRPr="0065202D">
              <w:rPr>
                <w:sz w:val="20"/>
              </w:rPr>
              <w:t>P</w:t>
            </w:r>
          </w:p>
        </w:tc>
        <w:tc>
          <w:tcPr>
            <w:tcW w:w="958" w:type="dxa"/>
            <w:noWrap/>
            <w:vAlign w:val="center"/>
            <w:hideMark/>
          </w:tcPr>
          <w:p w14:paraId="5B16F9E7" w14:textId="77777777" w:rsidR="0065202D" w:rsidRPr="0065202D" w:rsidRDefault="0065202D" w:rsidP="005F7F25">
            <w:pPr>
              <w:jc w:val="center"/>
              <w:rPr>
                <w:sz w:val="20"/>
              </w:rPr>
            </w:pPr>
            <w:r w:rsidRPr="0065202D">
              <w:rPr>
                <w:sz w:val="20"/>
              </w:rPr>
              <w:t>PPRF615</w:t>
            </w:r>
          </w:p>
        </w:tc>
      </w:tr>
      <w:tr w:rsidR="001C4273" w:rsidRPr="0065202D" w14:paraId="0AC10145" w14:textId="77777777" w:rsidTr="005F7F25">
        <w:trPr>
          <w:jc w:val="center"/>
        </w:trPr>
        <w:tc>
          <w:tcPr>
            <w:tcW w:w="512" w:type="dxa"/>
            <w:noWrap/>
            <w:vAlign w:val="center"/>
          </w:tcPr>
          <w:p w14:paraId="4D296F8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9A83215" w14:textId="77777777" w:rsidR="0065202D" w:rsidRPr="0065202D" w:rsidRDefault="0065202D" w:rsidP="00942502">
            <w:pPr>
              <w:rPr>
                <w:sz w:val="20"/>
              </w:rPr>
            </w:pPr>
            <w:r w:rsidRPr="0065202D">
              <w:rPr>
                <w:sz w:val="20"/>
              </w:rPr>
              <w:t>pprf615Contract</w:t>
            </w:r>
          </w:p>
        </w:tc>
        <w:tc>
          <w:tcPr>
            <w:tcW w:w="3208" w:type="dxa"/>
            <w:hideMark/>
          </w:tcPr>
          <w:p w14:paraId="549637A1" w14:textId="77777777" w:rsidR="0065202D" w:rsidRPr="0065202D" w:rsidRDefault="0065202D" w:rsidP="00942502">
            <w:pPr>
              <w:rPr>
                <w:sz w:val="20"/>
              </w:rPr>
            </w:pPr>
            <w:r w:rsidRPr="0065202D">
              <w:rPr>
                <w:sz w:val="20"/>
              </w:rPr>
              <w:t>Сведения о договоре о проведении капитального ремонта по ПП РФ № 615</w:t>
            </w:r>
          </w:p>
        </w:tc>
        <w:tc>
          <w:tcPr>
            <w:tcW w:w="1612" w:type="dxa"/>
            <w:noWrap/>
            <w:vAlign w:val="center"/>
            <w:hideMark/>
          </w:tcPr>
          <w:p w14:paraId="21E0F9D3" w14:textId="77777777" w:rsidR="0065202D" w:rsidRPr="0065202D" w:rsidRDefault="0065202D" w:rsidP="005F7F25">
            <w:pPr>
              <w:jc w:val="center"/>
              <w:rPr>
                <w:sz w:val="20"/>
              </w:rPr>
            </w:pPr>
            <w:r w:rsidRPr="0065202D">
              <w:rPr>
                <w:sz w:val="20"/>
              </w:rPr>
              <w:t>P</w:t>
            </w:r>
          </w:p>
        </w:tc>
        <w:tc>
          <w:tcPr>
            <w:tcW w:w="958" w:type="dxa"/>
            <w:noWrap/>
            <w:vAlign w:val="center"/>
            <w:hideMark/>
          </w:tcPr>
          <w:p w14:paraId="4EDCE16D" w14:textId="77777777" w:rsidR="0065202D" w:rsidRPr="0065202D" w:rsidRDefault="0065202D" w:rsidP="005F7F25">
            <w:pPr>
              <w:jc w:val="center"/>
              <w:rPr>
                <w:sz w:val="20"/>
              </w:rPr>
            </w:pPr>
            <w:r w:rsidRPr="0065202D">
              <w:rPr>
                <w:sz w:val="20"/>
              </w:rPr>
              <w:t>RD615</w:t>
            </w:r>
          </w:p>
        </w:tc>
      </w:tr>
      <w:tr w:rsidR="001C4273" w:rsidRPr="0065202D" w14:paraId="3780AA12" w14:textId="77777777" w:rsidTr="005F7F25">
        <w:trPr>
          <w:jc w:val="center"/>
        </w:trPr>
        <w:tc>
          <w:tcPr>
            <w:tcW w:w="512" w:type="dxa"/>
            <w:noWrap/>
            <w:vAlign w:val="center"/>
          </w:tcPr>
          <w:p w14:paraId="295A726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DE3DE6B" w14:textId="77777777" w:rsidR="0065202D" w:rsidRPr="0065202D" w:rsidRDefault="0065202D" w:rsidP="00942502">
            <w:pPr>
              <w:rPr>
                <w:sz w:val="20"/>
              </w:rPr>
            </w:pPr>
            <w:r w:rsidRPr="0065202D">
              <w:rPr>
                <w:sz w:val="20"/>
              </w:rPr>
              <w:t>pprf615ContractProcedure</w:t>
            </w:r>
          </w:p>
        </w:tc>
        <w:tc>
          <w:tcPr>
            <w:tcW w:w="3208" w:type="dxa"/>
            <w:hideMark/>
          </w:tcPr>
          <w:p w14:paraId="79D87227" w14:textId="77777777" w:rsidR="0065202D" w:rsidRPr="0065202D" w:rsidRDefault="0065202D" w:rsidP="00942502">
            <w:pPr>
              <w:rPr>
                <w:sz w:val="20"/>
              </w:rPr>
            </w:pPr>
            <w:r w:rsidRPr="0065202D">
              <w:rPr>
                <w:sz w:val="20"/>
              </w:rPr>
              <w:t>Сведения об исполнении/расторжении договора о проведении капитального ремонта по ПП РФ № 615</w:t>
            </w:r>
          </w:p>
        </w:tc>
        <w:tc>
          <w:tcPr>
            <w:tcW w:w="1612" w:type="dxa"/>
            <w:noWrap/>
            <w:vAlign w:val="center"/>
            <w:hideMark/>
          </w:tcPr>
          <w:p w14:paraId="7FA046B6" w14:textId="77777777" w:rsidR="0065202D" w:rsidRPr="0065202D" w:rsidRDefault="0065202D" w:rsidP="005F7F25">
            <w:pPr>
              <w:jc w:val="center"/>
              <w:rPr>
                <w:sz w:val="20"/>
              </w:rPr>
            </w:pPr>
            <w:r w:rsidRPr="0065202D">
              <w:rPr>
                <w:sz w:val="20"/>
              </w:rPr>
              <w:t>P</w:t>
            </w:r>
          </w:p>
        </w:tc>
        <w:tc>
          <w:tcPr>
            <w:tcW w:w="958" w:type="dxa"/>
            <w:noWrap/>
            <w:vAlign w:val="center"/>
            <w:hideMark/>
          </w:tcPr>
          <w:p w14:paraId="42C5C0C2" w14:textId="77777777" w:rsidR="0065202D" w:rsidRPr="0065202D" w:rsidRDefault="0065202D" w:rsidP="005F7F25">
            <w:pPr>
              <w:jc w:val="center"/>
              <w:rPr>
                <w:sz w:val="20"/>
              </w:rPr>
            </w:pPr>
            <w:r w:rsidRPr="0065202D">
              <w:rPr>
                <w:sz w:val="20"/>
              </w:rPr>
              <w:t>RD615</w:t>
            </w:r>
          </w:p>
        </w:tc>
      </w:tr>
      <w:tr w:rsidR="001C4273" w:rsidRPr="0065202D" w14:paraId="490C2786" w14:textId="77777777" w:rsidTr="005F7F25">
        <w:trPr>
          <w:jc w:val="center"/>
        </w:trPr>
        <w:tc>
          <w:tcPr>
            <w:tcW w:w="512" w:type="dxa"/>
            <w:noWrap/>
            <w:vAlign w:val="center"/>
          </w:tcPr>
          <w:p w14:paraId="5E0934F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2423CC1" w14:textId="77777777" w:rsidR="0065202D" w:rsidRPr="0065202D" w:rsidRDefault="0065202D" w:rsidP="00942502">
            <w:pPr>
              <w:rPr>
                <w:sz w:val="20"/>
              </w:rPr>
            </w:pPr>
            <w:r w:rsidRPr="0065202D">
              <w:rPr>
                <w:sz w:val="20"/>
              </w:rPr>
              <w:t>pprf615ContractProcedureCancel</w:t>
            </w:r>
          </w:p>
        </w:tc>
        <w:tc>
          <w:tcPr>
            <w:tcW w:w="3208" w:type="dxa"/>
            <w:hideMark/>
          </w:tcPr>
          <w:p w14:paraId="62217B19" w14:textId="77777777" w:rsidR="0065202D" w:rsidRPr="0065202D" w:rsidRDefault="0065202D" w:rsidP="00942502">
            <w:pPr>
              <w:rPr>
                <w:sz w:val="20"/>
              </w:rPr>
            </w:pPr>
            <w:r w:rsidRPr="0065202D">
              <w:rPr>
                <w:sz w:val="20"/>
              </w:rPr>
              <w:t>Отмена информации об исполнении/расторжении договора о проведении капитального ремонта по ПП РФ № 615</w:t>
            </w:r>
          </w:p>
        </w:tc>
        <w:tc>
          <w:tcPr>
            <w:tcW w:w="1612" w:type="dxa"/>
            <w:noWrap/>
            <w:vAlign w:val="center"/>
            <w:hideMark/>
          </w:tcPr>
          <w:p w14:paraId="397C56C2" w14:textId="77777777" w:rsidR="0065202D" w:rsidRPr="0065202D" w:rsidRDefault="0065202D" w:rsidP="005F7F25">
            <w:pPr>
              <w:jc w:val="center"/>
              <w:rPr>
                <w:sz w:val="20"/>
              </w:rPr>
            </w:pPr>
            <w:r w:rsidRPr="0065202D">
              <w:rPr>
                <w:sz w:val="20"/>
              </w:rPr>
              <w:t>P</w:t>
            </w:r>
          </w:p>
        </w:tc>
        <w:tc>
          <w:tcPr>
            <w:tcW w:w="958" w:type="dxa"/>
            <w:noWrap/>
            <w:vAlign w:val="center"/>
            <w:hideMark/>
          </w:tcPr>
          <w:p w14:paraId="721920CC" w14:textId="77777777" w:rsidR="0065202D" w:rsidRPr="0065202D" w:rsidRDefault="0065202D" w:rsidP="005F7F25">
            <w:pPr>
              <w:jc w:val="center"/>
              <w:rPr>
                <w:sz w:val="20"/>
              </w:rPr>
            </w:pPr>
            <w:r w:rsidRPr="0065202D">
              <w:rPr>
                <w:sz w:val="20"/>
              </w:rPr>
              <w:t>RD615</w:t>
            </w:r>
          </w:p>
        </w:tc>
      </w:tr>
      <w:tr w:rsidR="001C4273" w:rsidRPr="0065202D" w14:paraId="2DC7BF21" w14:textId="77777777" w:rsidTr="005F7F25">
        <w:trPr>
          <w:jc w:val="center"/>
        </w:trPr>
        <w:tc>
          <w:tcPr>
            <w:tcW w:w="512" w:type="dxa"/>
            <w:noWrap/>
            <w:vAlign w:val="center"/>
          </w:tcPr>
          <w:p w14:paraId="72550B6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3A46D4D" w14:textId="77777777" w:rsidR="0065202D" w:rsidRPr="0065202D" w:rsidRDefault="0065202D" w:rsidP="00942502">
            <w:pPr>
              <w:rPr>
                <w:sz w:val="20"/>
              </w:rPr>
            </w:pPr>
            <w:r w:rsidRPr="0065202D">
              <w:rPr>
                <w:sz w:val="20"/>
              </w:rPr>
              <w:t>pprf615QualifiedContractor</w:t>
            </w:r>
          </w:p>
        </w:tc>
        <w:tc>
          <w:tcPr>
            <w:tcW w:w="3208" w:type="dxa"/>
            <w:hideMark/>
          </w:tcPr>
          <w:p w14:paraId="16020402" w14:textId="77777777" w:rsidR="0065202D" w:rsidRPr="0065202D" w:rsidRDefault="0065202D" w:rsidP="00942502">
            <w:pPr>
              <w:rPr>
                <w:sz w:val="20"/>
              </w:rPr>
            </w:pPr>
            <w:r w:rsidRPr="0065202D">
              <w:rPr>
                <w:sz w:val="20"/>
              </w:rPr>
              <w:t>Сведения о квалифицированной подрядной организации для включения в РКПО по ПП РФ № 615</w:t>
            </w:r>
          </w:p>
        </w:tc>
        <w:tc>
          <w:tcPr>
            <w:tcW w:w="1612" w:type="dxa"/>
            <w:noWrap/>
            <w:vAlign w:val="center"/>
            <w:hideMark/>
          </w:tcPr>
          <w:p w14:paraId="66607CD1" w14:textId="77777777" w:rsidR="0065202D" w:rsidRPr="0065202D" w:rsidRDefault="0065202D" w:rsidP="005F7F25">
            <w:pPr>
              <w:jc w:val="center"/>
              <w:rPr>
                <w:sz w:val="20"/>
              </w:rPr>
            </w:pPr>
            <w:r w:rsidRPr="0065202D">
              <w:rPr>
                <w:sz w:val="20"/>
              </w:rPr>
              <w:t>P</w:t>
            </w:r>
          </w:p>
        </w:tc>
        <w:tc>
          <w:tcPr>
            <w:tcW w:w="958" w:type="dxa"/>
            <w:noWrap/>
            <w:vAlign w:val="center"/>
            <w:hideMark/>
          </w:tcPr>
          <w:p w14:paraId="1EA151B1" w14:textId="77777777" w:rsidR="0065202D" w:rsidRPr="0065202D" w:rsidRDefault="0065202D" w:rsidP="005F7F25">
            <w:pPr>
              <w:jc w:val="center"/>
              <w:rPr>
                <w:sz w:val="20"/>
              </w:rPr>
            </w:pPr>
            <w:r w:rsidRPr="0065202D">
              <w:rPr>
                <w:sz w:val="20"/>
              </w:rPr>
              <w:t>RKPO</w:t>
            </w:r>
          </w:p>
        </w:tc>
      </w:tr>
      <w:tr w:rsidR="001C4273" w:rsidRPr="0065202D" w14:paraId="44D55DC5" w14:textId="77777777" w:rsidTr="005F7F25">
        <w:trPr>
          <w:jc w:val="center"/>
        </w:trPr>
        <w:tc>
          <w:tcPr>
            <w:tcW w:w="512" w:type="dxa"/>
            <w:noWrap/>
            <w:vAlign w:val="center"/>
          </w:tcPr>
          <w:p w14:paraId="62FC27E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E94D895" w14:textId="77777777" w:rsidR="0065202D" w:rsidRPr="0065202D" w:rsidRDefault="0065202D" w:rsidP="00942502">
            <w:pPr>
              <w:rPr>
                <w:sz w:val="20"/>
              </w:rPr>
            </w:pPr>
            <w:r w:rsidRPr="0065202D">
              <w:rPr>
                <w:sz w:val="20"/>
              </w:rPr>
              <w:t>pprf615QualifiedContractorExclude</w:t>
            </w:r>
          </w:p>
        </w:tc>
        <w:tc>
          <w:tcPr>
            <w:tcW w:w="3208" w:type="dxa"/>
            <w:hideMark/>
          </w:tcPr>
          <w:p w14:paraId="2F45C763" w14:textId="77777777" w:rsidR="0065202D" w:rsidRPr="0065202D" w:rsidRDefault="0065202D" w:rsidP="00942502">
            <w:pPr>
              <w:rPr>
                <w:sz w:val="20"/>
              </w:rPr>
            </w:pPr>
            <w:r w:rsidRPr="0065202D">
              <w:rPr>
                <w:sz w:val="20"/>
              </w:rPr>
              <w:t>Сведения об исключении квалифицированной подрядной организации из РКПО по ПП РФ № 615</w:t>
            </w:r>
          </w:p>
        </w:tc>
        <w:tc>
          <w:tcPr>
            <w:tcW w:w="1612" w:type="dxa"/>
            <w:noWrap/>
            <w:vAlign w:val="center"/>
            <w:hideMark/>
          </w:tcPr>
          <w:p w14:paraId="22FEF32A" w14:textId="77777777" w:rsidR="0065202D" w:rsidRPr="0065202D" w:rsidRDefault="0065202D" w:rsidP="005F7F25">
            <w:pPr>
              <w:jc w:val="center"/>
              <w:rPr>
                <w:sz w:val="20"/>
              </w:rPr>
            </w:pPr>
            <w:r w:rsidRPr="0065202D">
              <w:rPr>
                <w:sz w:val="20"/>
              </w:rPr>
              <w:t>P</w:t>
            </w:r>
          </w:p>
        </w:tc>
        <w:tc>
          <w:tcPr>
            <w:tcW w:w="958" w:type="dxa"/>
            <w:noWrap/>
            <w:vAlign w:val="center"/>
            <w:hideMark/>
          </w:tcPr>
          <w:p w14:paraId="29C34FB3" w14:textId="77777777" w:rsidR="0065202D" w:rsidRPr="0065202D" w:rsidRDefault="0065202D" w:rsidP="005F7F25">
            <w:pPr>
              <w:jc w:val="center"/>
              <w:rPr>
                <w:sz w:val="20"/>
              </w:rPr>
            </w:pPr>
            <w:r w:rsidRPr="0065202D">
              <w:rPr>
                <w:sz w:val="20"/>
              </w:rPr>
              <w:t>RKPO</w:t>
            </w:r>
          </w:p>
        </w:tc>
      </w:tr>
      <w:tr w:rsidR="001C4273" w:rsidRPr="0065202D" w14:paraId="02A1A07A" w14:textId="77777777" w:rsidTr="005F7F25">
        <w:trPr>
          <w:jc w:val="center"/>
        </w:trPr>
        <w:tc>
          <w:tcPr>
            <w:tcW w:w="512" w:type="dxa"/>
            <w:noWrap/>
            <w:vAlign w:val="center"/>
          </w:tcPr>
          <w:p w14:paraId="487B1CF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612233E" w14:textId="77777777" w:rsidR="0065202D" w:rsidRPr="0065202D" w:rsidRDefault="0065202D" w:rsidP="00942502">
            <w:pPr>
              <w:rPr>
                <w:sz w:val="20"/>
              </w:rPr>
            </w:pPr>
            <w:r w:rsidRPr="0065202D">
              <w:rPr>
                <w:sz w:val="20"/>
              </w:rPr>
              <w:t>pprf615QualifiedContractorExcludeCancel</w:t>
            </w:r>
          </w:p>
        </w:tc>
        <w:tc>
          <w:tcPr>
            <w:tcW w:w="3208" w:type="dxa"/>
            <w:hideMark/>
          </w:tcPr>
          <w:p w14:paraId="70DEC542" w14:textId="77777777" w:rsidR="0065202D" w:rsidRPr="0065202D" w:rsidRDefault="0065202D" w:rsidP="00942502">
            <w:pPr>
              <w:rPr>
                <w:sz w:val="20"/>
              </w:rPr>
            </w:pPr>
            <w:r w:rsidRPr="0065202D">
              <w:rPr>
                <w:sz w:val="20"/>
              </w:rPr>
              <w:t>Сведения об отмене исключения квалифицированнойподрядной организации из РКПО по ПП РФ № 615</w:t>
            </w:r>
          </w:p>
        </w:tc>
        <w:tc>
          <w:tcPr>
            <w:tcW w:w="1612" w:type="dxa"/>
            <w:noWrap/>
            <w:vAlign w:val="center"/>
            <w:hideMark/>
          </w:tcPr>
          <w:p w14:paraId="2D42569C" w14:textId="77777777" w:rsidR="0065202D" w:rsidRPr="0065202D" w:rsidRDefault="0065202D" w:rsidP="005F7F25">
            <w:pPr>
              <w:jc w:val="center"/>
              <w:rPr>
                <w:sz w:val="20"/>
              </w:rPr>
            </w:pPr>
            <w:r w:rsidRPr="0065202D">
              <w:rPr>
                <w:sz w:val="20"/>
              </w:rPr>
              <w:t>P</w:t>
            </w:r>
          </w:p>
        </w:tc>
        <w:tc>
          <w:tcPr>
            <w:tcW w:w="958" w:type="dxa"/>
            <w:noWrap/>
            <w:vAlign w:val="center"/>
            <w:hideMark/>
          </w:tcPr>
          <w:p w14:paraId="65016C39" w14:textId="77777777" w:rsidR="0065202D" w:rsidRPr="0065202D" w:rsidRDefault="0065202D" w:rsidP="005F7F25">
            <w:pPr>
              <w:jc w:val="center"/>
              <w:rPr>
                <w:sz w:val="20"/>
              </w:rPr>
            </w:pPr>
            <w:r w:rsidRPr="0065202D">
              <w:rPr>
                <w:sz w:val="20"/>
              </w:rPr>
              <w:t>RKPO</w:t>
            </w:r>
          </w:p>
        </w:tc>
      </w:tr>
      <w:tr w:rsidR="001C4273" w:rsidRPr="0065202D" w14:paraId="3238E403" w14:textId="77777777" w:rsidTr="005F7F25">
        <w:trPr>
          <w:jc w:val="center"/>
        </w:trPr>
        <w:tc>
          <w:tcPr>
            <w:tcW w:w="512" w:type="dxa"/>
            <w:noWrap/>
            <w:vAlign w:val="center"/>
          </w:tcPr>
          <w:p w14:paraId="0D960CA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0708CE8" w14:textId="77777777" w:rsidR="0065202D" w:rsidRPr="0065202D" w:rsidRDefault="0065202D" w:rsidP="00942502">
            <w:pPr>
              <w:rPr>
                <w:sz w:val="20"/>
              </w:rPr>
            </w:pPr>
            <w:r w:rsidRPr="0065202D">
              <w:rPr>
                <w:sz w:val="20"/>
              </w:rPr>
              <w:t>control99UniversalExtract</w:t>
            </w:r>
          </w:p>
        </w:tc>
        <w:tc>
          <w:tcPr>
            <w:tcW w:w="3208" w:type="dxa"/>
            <w:hideMark/>
          </w:tcPr>
          <w:p w14:paraId="08DA8523" w14:textId="77777777" w:rsidR="0065202D" w:rsidRPr="0065202D" w:rsidRDefault="0065202D" w:rsidP="00942502">
            <w:pPr>
              <w:rPr>
                <w:sz w:val="20"/>
              </w:rPr>
            </w:pPr>
            <w:r w:rsidRPr="0065202D">
              <w:rPr>
                <w:sz w:val="20"/>
              </w:rPr>
              <w:t>Универсальная выжимка, направляемая на контроль в орган контроля согласно приказу Минфина России от 30.10.2020 N 258н и ПП РФ от 6 августа 2020 г. N 119</w:t>
            </w:r>
          </w:p>
        </w:tc>
        <w:tc>
          <w:tcPr>
            <w:tcW w:w="1612" w:type="dxa"/>
            <w:noWrap/>
            <w:vAlign w:val="center"/>
            <w:hideMark/>
          </w:tcPr>
          <w:p w14:paraId="423255EC" w14:textId="77777777" w:rsidR="0065202D" w:rsidRPr="0065202D" w:rsidRDefault="0065202D" w:rsidP="005F7F25">
            <w:pPr>
              <w:jc w:val="center"/>
              <w:rPr>
                <w:sz w:val="20"/>
                <w:lang w:val="en-US"/>
              </w:rPr>
            </w:pPr>
            <w:r w:rsidRPr="0065202D">
              <w:rPr>
                <w:sz w:val="20"/>
              </w:rPr>
              <w:t>P</w:t>
            </w:r>
            <w:r w:rsidRPr="0065202D">
              <w:rPr>
                <w:sz w:val="20"/>
                <w:lang w:val="en-US"/>
              </w:rPr>
              <w:t xml:space="preserve"> / H</w:t>
            </w:r>
          </w:p>
        </w:tc>
        <w:tc>
          <w:tcPr>
            <w:tcW w:w="958" w:type="dxa"/>
            <w:noWrap/>
            <w:vAlign w:val="center"/>
            <w:hideMark/>
          </w:tcPr>
          <w:p w14:paraId="20172025" w14:textId="77777777" w:rsidR="0065202D" w:rsidRPr="0065202D" w:rsidRDefault="0065202D" w:rsidP="005F7F25">
            <w:pPr>
              <w:jc w:val="center"/>
              <w:rPr>
                <w:sz w:val="20"/>
              </w:rPr>
            </w:pPr>
            <w:r w:rsidRPr="0065202D">
              <w:rPr>
                <w:sz w:val="20"/>
              </w:rPr>
              <w:t>LKOK</w:t>
            </w:r>
          </w:p>
        </w:tc>
      </w:tr>
      <w:tr w:rsidR="001C4273" w:rsidRPr="0065202D" w14:paraId="0E19C7B4" w14:textId="77777777" w:rsidTr="005F7F25">
        <w:trPr>
          <w:jc w:val="center"/>
        </w:trPr>
        <w:tc>
          <w:tcPr>
            <w:tcW w:w="512" w:type="dxa"/>
            <w:noWrap/>
            <w:vAlign w:val="center"/>
          </w:tcPr>
          <w:p w14:paraId="4B90264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41832F3" w14:textId="77777777" w:rsidR="0065202D" w:rsidRPr="0065202D" w:rsidRDefault="0065202D" w:rsidP="00942502">
            <w:pPr>
              <w:rPr>
                <w:sz w:val="20"/>
              </w:rPr>
            </w:pPr>
            <w:r w:rsidRPr="0065202D">
              <w:rPr>
                <w:sz w:val="20"/>
              </w:rPr>
              <w:t>control99TenderPlan2020Extract</w:t>
            </w:r>
          </w:p>
        </w:tc>
        <w:tc>
          <w:tcPr>
            <w:tcW w:w="3208" w:type="dxa"/>
            <w:hideMark/>
          </w:tcPr>
          <w:p w14:paraId="5F677BFA" w14:textId="77777777" w:rsidR="0065202D" w:rsidRPr="0065202D" w:rsidRDefault="0065202D" w:rsidP="00942502">
            <w:pPr>
              <w:rPr>
                <w:sz w:val="20"/>
              </w:rPr>
            </w:pPr>
            <w:r w:rsidRPr="0065202D">
              <w:rPr>
                <w:sz w:val="20"/>
              </w:rPr>
              <w:t>Информация из плана-графика закупок с 01.01.2020, направляемая на контроль по 99 статье в орган контроля</w:t>
            </w:r>
          </w:p>
        </w:tc>
        <w:tc>
          <w:tcPr>
            <w:tcW w:w="1612" w:type="dxa"/>
            <w:noWrap/>
            <w:vAlign w:val="center"/>
            <w:hideMark/>
          </w:tcPr>
          <w:p w14:paraId="200C0EA6" w14:textId="77777777" w:rsidR="0065202D" w:rsidRPr="0065202D" w:rsidRDefault="0065202D" w:rsidP="005F7F25">
            <w:pPr>
              <w:jc w:val="center"/>
              <w:rPr>
                <w:sz w:val="20"/>
                <w:lang w:val="en-US"/>
              </w:rPr>
            </w:pPr>
            <w:r w:rsidRPr="0065202D">
              <w:rPr>
                <w:sz w:val="20"/>
              </w:rPr>
              <w:t>P</w:t>
            </w:r>
            <w:r w:rsidRPr="0065202D">
              <w:rPr>
                <w:sz w:val="20"/>
                <w:lang w:val="en-US"/>
              </w:rPr>
              <w:t xml:space="preserve"> / H</w:t>
            </w:r>
          </w:p>
        </w:tc>
        <w:tc>
          <w:tcPr>
            <w:tcW w:w="958" w:type="dxa"/>
            <w:noWrap/>
            <w:vAlign w:val="center"/>
            <w:hideMark/>
          </w:tcPr>
          <w:p w14:paraId="099AAE34" w14:textId="77777777" w:rsidR="0065202D" w:rsidRPr="0065202D" w:rsidRDefault="0065202D" w:rsidP="005F7F25">
            <w:pPr>
              <w:jc w:val="center"/>
              <w:rPr>
                <w:sz w:val="20"/>
              </w:rPr>
            </w:pPr>
            <w:r w:rsidRPr="0065202D">
              <w:rPr>
                <w:sz w:val="20"/>
              </w:rPr>
              <w:t>LKOK</w:t>
            </w:r>
          </w:p>
        </w:tc>
      </w:tr>
      <w:tr w:rsidR="001C4273" w:rsidRPr="0065202D" w14:paraId="732E810E" w14:textId="77777777" w:rsidTr="005F7F25">
        <w:trPr>
          <w:jc w:val="center"/>
        </w:trPr>
        <w:tc>
          <w:tcPr>
            <w:tcW w:w="512" w:type="dxa"/>
            <w:noWrap/>
            <w:vAlign w:val="center"/>
          </w:tcPr>
          <w:p w14:paraId="0E0EEA7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D454878" w14:textId="77777777" w:rsidR="0065202D" w:rsidRPr="0065202D" w:rsidRDefault="0065202D" w:rsidP="00942502">
            <w:pPr>
              <w:rPr>
                <w:sz w:val="20"/>
              </w:rPr>
            </w:pPr>
            <w:r w:rsidRPr="0065202D">
              <w:rPr>
                <w:sz w:val="20"/>
              </w:rPr>
              <w:t>control99NotificationExtract</w:t>
            </w:r>
          </w:p>
        </w:tc>
        <w:tc>
          <w:tcPr>
            <w:tcW w:w="3208" w:type="dxa"/>
            <w:hideMark/>
          </w:tcPr>
          <w:p w14:paraId="15FA05C1" w14:textId="77777777" w:rsidR="0065202D" w:rsidRPr="0065202D" w:rsidRDefault="0065202D" w:rsidP="00942502">
            <w:pPr>
              <w:rPr>
                <w:sz w:val="20"/>
              </w:rPr>
            </w:pPr>
            <w:r w:rsidRPr="0065202D">
              <w:rPr>
                <w:sz w:val="20"/>
              </w:rPr>
              <w:t>Информация из извещения (конкурсной документации) (ПРИЗ), направляемая на контроль по 99 статье в орган контроля</w:t>
            </w:r>
          </w:p>
        </w:tc>
        <w:tc>
          <w:tcPr>
            <w:tcW w:w="1612" w:type="dxa"/>
            <w:noWrap/>
            <w:vAlign w:val="center"/>
            <w:hideMark/>
          </w:tcPr>
          <w:p w14:paraId="33BB6ECB"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389625A2" w14:textId="77777777" w:rsidR="0065202D" w:rsidRPr="0065202D" w:rsidRDefault="0065202D" w:rsidP="005F7F25">
            <w:pPr>
              <w:jc w:val="center"/>
              <w:rPr>
                <w:sz w:val="20"/>
              </w:rPr>
            </w:pPr>
            <w:r w:rsidRPr="0065202D">
              <w:rPr>
                <w:sz w:val="20"/>
              </w:rPr>
              <w:t>LKOK</w:t>
            </w:r>
          </w:p>
        </w:tc>
      </w:tr>
      <w:tr w:rsidR="001C4273" w:rsidRPr="0065202D" w14:paraId="42B8501D" w14:textId="77777777" w:rsidTr="005F7F25">
        <w:trPr>
          <w:jc w:val="center"/>
        </w:trPr>
        <w:tc>
          <w:tcPr>
            <w:tcW w:w="512" w:type="dxa"/>
            <w:noWrap/>
            <w:vAlign w:val="center"/>
          </w:tcPr>
          <w:p w14:paraId="5A19E1A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DF3CA1F" w14:textId="77777777" w:rsidR="0065202D" w:rsidRPr="0065202D" w:rsidRDefault="0065202D" w:rsidP="00942502">
            <w:pPr>
              <w:rPr>
                <w:sz w:val="20"/>
              </w:rPr>
            </w:pPr>
            <w:r w:rsidRPr="0065202D">
              <w:rPr>
                <w:sz w:val="20"/>
              </w:rPr>
              <w:t>control99BeginMessage</w:t>
            </w:r>
          </w:p>
        </w:tc>
        <w:tc>
          <w:tcPr>
            <w:tcW w:w="3208" w:type="dxa"/>
            <w:hideMark/>
          </w:tcPr>
          <w:p w14:paraId="7C9DCF0A" w14:textId="77777777" w:rsidR="0065202D" w:rsidRPr="0065202D" w:rsidRDefault="0065202D" w:rsidP="00942502">
            <w:pPr>
              <w:rPr>
                <w:sz w:val="20"/>
              </w:rPr>
            </w:pPr>
            <w:r w:rsidRPr="0065202D">
              <w:rPr>
                <w:sz w:val="20"/>
              </w:rPr>
              <w:t>Сообщение о начале контроля</w:t>
            </w:r>
          </w:p>
        </w:tc>
        <w:tc>
          <w:tcPr>
            <w:tcW w:w="1612" w:type="dxa"/>
            <w:noWrap/>
            <w:vAlign w:val="center"/>
            <w:hideMark/>
          </w:tcPr>
          <w:p w14:paraId="4D1CB349"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6116CCB6" w14:textId="77777777" w:rsidR="0065202D" w:rsidRPr="0065202D" w:rsidRDefault="0065202D" w:rsidP="005F7F25">
            <w:pPr>
              <w:jc w:val="center"/>
              <w:rPr>
                <w:sz w:val="20"/>
              </w:rPr>
            </w:pPr>
            <w:r w:rsidRPr="0065202D">
              <w:rPr>
                <w:sz w:val="20"/>
              </w:rPr>
              <w:t>LKOK</w:t>
            </w:r>
          </w:p>
        </w:tc>
      </w:tr>
      <w:tr w:rsidR="001C4273" w:rsidRPr="0065202D" w14:paraId="179EDCB9" w14:textId="77777777" w:rsidTr="005F7F25">
        <w:trPr>
          <w:jc w:val="center"/>
        </w:trPr>
        <w:tc>
          <w:tcPr>
            <w:tcW w:w="512" w:type="dxa"/>
            <w:noWrap/>
            <w:vAlign w:val="center"/>
          </w:tcPr>
          <w:p w14:paraId="33E634E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187C5D4" w14:textId="77777777" w:rsidR="0065202D" w:rsidRPr="0065202D" w:rsidRDefault="0065202D" w:rsidP="00942502">
            <w:pPr>
              <w:rPr>
                <w:sz w:val="20"/>
              </w:rPr>
            </w:pPr>
            <w:r w:rsidRPr="0065202D">
              <w:rPr>
                <w:sz w:val="20"/>
              </w:rPr>
              <w:t>control99RefusalMessage</w:t>
            </w:r>
          </w:p>
        </w:tc>
        <w:tc>
          <w:tcPr>
            <w:tcW w:w="3208" w:type="dxa"/>
            <w:hideMark/>
          </w:tcPr>
          <w:p w14:paraId="70BD15ED" w14:textId="77777777" w:rsidR="0065202D" w:rsidRPr="0065202D" w:rsidRDefault="0065202D" w:rsidP="00942502">
            <w:pPr>
              <w:rPr>
                <w:sz w:val="20"/>
              </w:rPr>
            </w:pPr>
            <w:r w:rsidRPr="0065202D">
              <w:rPr>
                <w:sz w:val="20"/>
              </w:rPr>
              <w:t>Сообщение об отказе в принятии на контроль</w:t>
            </w:r>
          </w:p>
        </w:tc>
        <w:tc>
          <w:tcPr>
            <w:tcW w:w="1612" w:type="dxa"/>
            <w:noWrap/>
            <w:vAlign w:val="center"/>
            <w:hideMark/>
          </w:tcPr>
          <w:p w14:paraId="20FF22FB"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76EDB0A7" w14:textId="77777777" w:rsidR="0065202D" w:rsidRPr="0065202D" w:rsidRDefault="0065202D" w:rsidP="005F7F25">
            <w:pPr>
              <w:jc w:val="center"/>
              <w:rPr>
                <w:sz w:val="20"/>
              </w:rPr>
            </w:pPr>
            <w:r w:rsidRPr="0065202D">
              <w:rPr>
                <w:sz w:val="20"/>
              </w:rPr>
              <w:t>LKOK</w:t>
            </w:r>
          </w:p>
        </w:tc>
      </w:tr>
      <w:tr w:rsidR="001C4273" w:rsidRPr="0065202D" w14:paraId="4C924DD2" w14:textId="77777777" w:rsidTr="005F7F25">
        <w:trPr>
          <w:jc w:val="center"/>
        </w:trPr>
        <w:tc>
          <w:tcPr>
            <w:tcW w:w="512" w:type="dxa"/>
            <w:noWrap/>
            <w:vAlign w:val="center"/>
          </w:tcPr>
          <w:p w14:paraId="448667F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34F68DC" w14:textId="77777777" w:rsidR="0065202D" w:rsidRPr="0065202D" w:rsidRDefault="0065202D" w:rsidP="00942502">
            <w:pPr>
              <w:rPr>
                <w:sz w:val="20"/>
              </w:rPr>
            </w:pPr>
            <w:r w:rsidRPr="0065202D">
              <w:rPr>
                <w:sz w:val="20"/>
              </w:rPr>
              <w:t>control99NoticeCompliance</w:t>
            </w:r>
          </w:p>
        </w:tc>
        <w:tc>
          <w:tcPr>
            <w:tcW w:w="3208" w:type="dxa"/>
            <w:hideMark/>
          </w:tcPr>
          <w:p w14:paraId="4876C2F9" w14:textId="77777777" w:rsidR="0065202D" w:rsidRPr="0065202D" w:rsidRDefault="0065202D" w:rsidP="00942502">
            <w:pPr>
              <w:rPr>
                <w:sz w:val="20"/>
              </w:rPr>
            </w:pPr>
            <w:r w:rsidRPr="0065202D">
              <w:rPr>
                <w:sz w:val="20"/>
              </w:rPr>
              <w:t>Уведомление о соответствии контролируемой информации</w:t>
            </w:r>
          </w:p>
        </w:tc>
        <w:tc>
          <w:tcPr>
            <w:tcW w:w="1612" w:type="dxa"/>
            <w:noWrap/>
            <w:vAlign w:val="center"/>
            <w:hideMark/>
          </w:tcPr>
          <w:p w14:paraId="0F229876"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3D3F9DB7" w14:textId="77777777" w:rsidR="0065202D" w:rsidRPr="0065202D" w:rsidRDefault="0065202D" w:rsidP="005F7F25">
            <w:pPr>
              <w:jc w:val="center"/>
              <w:rPr>
                <w:sz w:val="20"/>
              </w:rPr>
            </w:pPr>
            <w:r w:rsidRPr="0065202D">
              <w:rPr>
                <w:sz w:val="20"/>
              </w:rPr>
              <w:t>LKOK</w:t>
            </w:r>
          </w:p>
        </w:tc>
      </w:tr>
      <w:tr w:rsidR="001C4273" w:rsidRPr="0065202D" w14:paraId="768A6429" w14:textId="77777777" w:rsidTr="005F7F25">
        <w:trPr>
          <w:jc w:val="center"/>
        </w:trPr>
        <w:tc>
          <w:tcPr>
            <w:tcW w:w="512" w:type="dxa"/>
            <w:noWrap/>
            <w:vAlign w:val="center"/>
          </w:tcPr>
          <w:p w14:paraId="23C0510D"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3F21872" w14:textId="77777777" w:rsidR="0065202D" w:rsidRPr="0065202D" w:rsidRDefault="0065202D" w:rsidP="00942502">
            <w:pPr>
              <w:rPr>
                <w:sz w:val="20"/>
              </w:rPr>
            </w:pPr>
            <w:r w:rsidRPr="0065202D">
              <w:rPr>
                <w:sz w:val="20"/>
              </w:rPr>
              <w:t>control99ProtocolMismatch</w:t>
            </w:r>
          </w:p>
        </w:tc>
        <w:tc>
          <w:tcPr>
            <w:tcW w:w="3208" w:type="dxa"/>
            <w:hideMark/>
          </w:tcPr>
          <w:p w14:paraId="19A09426" w14:textId="77777777" w:rsidR="0065202D" w:rsidRPr="0065202D" w:rsidRDefault="0065202D" w:rsidP="00942502">
            <w:pPr>
              <w:rPr>
                <w:sz w:val="20"/>
              </w:rPr>
            </w:pPr>
            <w:r w:rsidRPr="0065202D">
              <w:rPr>
                <w:sz w:val="20"/>
              </w:rPr>
              <w:t>Протокол о несоответствии контролируемой информации</w:t>
            </w:r>
          </w:p>
        </w:tc>
        <w:tc>
          <w:tcPr>
            <w:tcW w:w="1612" w:type="dxa"/>
            <w:noWrap/>
            <w:vAlign w:val="center"/>
            <w:hideMark/>
          </w:tcPr>
          <w:p w14:paraId="40603B43"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46CE61CA" w14:textId="77777777" w:rsidR="0065202D" w:rsidRPr="0065202D" w:rsidRDefault="0065202D" w:rsidP="005F7F25">
            <w:pPr>
              <w:jc w:val="center"/>
              <w:rPr>
                <w:sz w:val="20"/>
              </w:rPr>
            </w:pPr>
            <w:r w:rsidRPr="0065202D">
              <w:rPr>
                <w:sz w:val="20"/>
              </w:rPr>
              <w:t>LKOK</w:t>
            </w:r>
          </w:p>
        </w:tc>
      </w:tr>
      <w:tr w:rsidR="001C4273" w:rsidRPr="0065202D" w14:paraId="7678EA2E" w14:textId="77777777" w:rsidTr="005F7F25">
        <w:trPr>
          <w:jc w:val="center"/>
        </w:trPr>
        <w:tc>
          <w:tcPr>
            <w:tcW w:w="512" w:type="dxa"/>
            <w:noWrap/>
            <w:vAlign w:val="center"/>
          </w:tcPr>
          <w:p w14:paraId="36317AA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33BE30A" w14:textId="77777777" w:rsidR="0065202D" w:rsidRPr="0065202D" w:rsidRDefault="0065202D" w:rsidP="00942502">
            <w:pPr>
              <w:rPr>
                <w:sz w:val="20"/>
              </w:rPr>
            </w:pPr>
            <w:r w:rsidRPr="0065202D">
              <w:rPr>
                <w:sz w:val="20"/>
              </w:rPr>
              <w:t>control99ProtocolMismatchReductFunds</w:t>
            </w:r>
          </w:p>
        </w:tc>
        <w:tc>
          <w:tcPr>
            <w:tcW w:w="3208" w:type="dxa"/>
            <w:hideMark/>
          </w:tcPr>
          <w:p w14:paraId="4B81C635" w14:textId="77777777" w:rsidR="0065202D" w:rsidRPr="0065202D" w:rsidRDefault="0065202D" w:rsidP="00942502">
            <w:pPr>
              <w:rPr>
                <w:sz w:val="20"/>
              </w:rPr>
            </w:pPr>
            <w:r w:rsidRPr="0065202D">
              <w:rPr>
                <w:sz w:val="20"/>
              </w:rPr>
              <w:t>Протокол о несоответствии контролируемой информации в связи с уменьшением средств</w:t>
            </w:r>
          </w:p>
        </w:tc>
        <w:tc>
          <w:tcPr>
            <w:tcW w:w="1612" w:type="dxa"/>
            <w:noWrap/>
            <w:vAlign w:val="center"/>
            <w:hideMark/>
          </w:tcPr>
          <w:p w14:paraId="4C9DB559"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5942E5DB" w14:textId="77777777" w:rsidR="0065202D" w:rsidRPr="0065202D" w:rsidRDefault="0065202D" w:rsidP="005F7F25">
            <w:pPr>
              <w:jc w:val="center"/>
              <w:rPr>
                <w:sz w:val="20"/>
              </w:rPr>
            </w:pPr>
            <w:r w:rsidRPr="0065202D">
              <w:rPr>
                <w:sz w:val="20"/>
              </w:rPr>
              <w:t>LKOK</w:t>
            </w:r>
          </w:p>
        </w:tc>
      </w:tr>
      <w:tr w:rsidR="001C4273" w:rsidRPr="0065202D" w14:paraId="3DDD395D" w14:textId="77777777" w:rsidTr="005F7F25">
        <w:trPr>
          <w:jc w:val="center"/>
        </w:trPr>
        <w:tc>
          <w:tcPr>
            <w:tcW w:w="512" w:type="dxa"/>
            <w:noWrap/>
            <w:vAlign w:val="center"/>
          </w:tcPr>
          <w:p w14:paraId="17BCEEE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62702FE" w14:textId="77777777" w:rsidR="0065202D" w:rsidRPr="0065202D" w:rsidRDefault="0065202D" w:rsidP="00942502">
            <w:pPr>
              <w:rPr>
                <w:sz w:val="20"/>
              </w:rPr>
            </w:pPr>
            <w:r w:rsidRPr="0065202D">
              <w:rPr>
                <w:sz w:val="20"/>
              </w:rPr>
              <w:t>fcsAuditResult</w:t>
            </w:r>
          </w:p>
        </w:tc>
        <w:tc>
          <w:tcPr>
            <w:tcW w:w="3208" w:type="dxa"/>
            <w:hideMark/>
          </w:tcPr>
          <w:p w14:paraId="61AA9EA4" w14:textId="77777777" w:rsidR="0065202D" w:rsidRPr="0065202D" w:rsidRDefault="0065202D" w:rsidP="00942502">
            <w:pPr>
              <w:rPr>
                <w:sz w:val="20"/>
              </w:rPr>
            </w:pPr>
            <w:r w:rsidRPr="0065202D">
              <w:rPr>
                <w:sz w:val="20"/>
              </w:rPr>
              <w:t>Обобщенная информация о результатах деятельности органа аудита в сфере закупок</w:t>
            </w:r>
          </w:p>
        </w:tc>
        <w:tc>
          <w:tcPr>
            <w:tcW w:w="1612" w:type="dxa"/>
            <w:noWrap/>
            <w:vAlign w:val="center"/>
            <w:hideMark/>
          </w:tcPr>
          <w:p w14:paraId="6994E7A5" w14:textId="77777777" w:rsidR="0065202D" w:rsidRPr="0065202D" w:rsidRDefault="0065202D" w:rsidP="005F7F25">
            <w:pPr>
              <w:jc w:val="center"/>
              <w:rPr>
                <w:sz w:val="20"/>
              </w:rPr>
            </w:pPr>
            <w:r w:rsidRPr="0065202D">
              <w:rPr>
                <w:sz w:val="20"/>
              </w:rPr>
              <w:t>P</w:t>
            </w:r>
          </w:p>
        </w:tc>
        <w:tc>
          <w:tcPr>
            <w:tcW w:w="958" w:type="dxa"/>
            <w:noWrap/>
            <w:vAlign w:val="center"/>
            <w:hideMark/>
          </w:tcPr>
          <w:p w14:paraId="10879EA1" w14:textId="77777777" w:rsidR="0065202D" w:rsidRPr="0065202D" w:rsidRDefault="0065202D" w:rsidP="005F7F25">
            <w:pPr>
              <w:jc w:val="center"/>
              <w:rPr>
                <w:sz w:val="20"/>
              </w:rPr>
            </w:pPr>
            <w:r w:rsidRPr="0065202D">
              <w:rPr>
                <w:sz w:val="20"/>
              </w:rPr>
              <w:t>RRA</w:t>
            </w:r>
          </w:p>
        </w:tc>
      </w:tr>
      <w:tr w:rsidR="001C4273" w:rsidRPr="0065202D" w14:paraId="117FB056" w14:textId="77777777" w:rsidTr="005F7F25">
        <w:trPr>
          <w:jc w:val="center"/>
        </w:trPr>
        <w:tc>
          <w:tcPr>
            <w:tcW w:w="512" w:type="dxa"/>
            <w:noWrap/>
            <w:vAlign w:val="center"/>
          </w:tcPr>
          <w:p w14:paraId="6AEE8B6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C681BAE" w14:textId="77777777" w:rsidR="0065202D" w:rsidRPr="0065202D" w:rsidRDefault="0065202D" w:rsidP="00942502">
            <w:pPr>
              <w:rPr>
                <w:sz w:val="20"/>
              </w:rPr>
            </w:pPr>
            <w:r w:rsidRPr="0065202D">
              <w:rPr>
                <w:sz w:val="20"/>
              </w:rPr>
              <w:t>unfairSupplier2022</w:t>
            </w:r>
          </w:p>
        </w:tc>
        <w:tc>
          <w:tcPr>
            <w:tcW w:w="3208" w:type="dxa"/>
            <w:hideMark/>
          </w:tcPr>
          <w:p w14:paraId="20FAD3E1" w14:textId="77777777" w:rsidR="0065202D" w:rsidRPr="0065202D" w:rsidRDefault="0065202D" w:rsidP="00942502">
            <w:pPr>
              <w:rPr>
                <w:sz w:val="20"/>
              </w:rPr>
            </w:pPr>
            <w:r w:rsidRPr="0065202D">
              <w:rPr>
                <w:sz w:val="20"/>
              </w:rPr>
              <w:t>Запись Реестра недобросовестных поставщиков (РНП) с 01.04.2022</w:t>
            </w:r>
          </w:p>
        </w:tc>
        <w:tc>
          <w:tcPr>
            <w:tcW w:w="1612" w:type="dxa"/>
            <w:noWrap/>
            <w:vAlign w:val="center"/>
            <w:hideMark/>
          </w:tcPr>
          <w:p w14:paraId="519F2745" w14:textId="77777777" w:rsidR="0065202D" w:rsidRPr="0065202D" w:rsidRDefault="0065202D" w:rsidP="005F7F25">
            <w:pPr>
              <w:jc w:val="center"/>
              <w:rPr>
                <w:sz w:val="20"/>
              </w:rPr>
            </w:pPr>
            <w:r w:rsidRPr="0065202D">
              <w:rPr>
                <w:sz w:val="20"/>
              </w:rPr>
              <w:t>P</w:t>
            </w:r>
          </w:p>
        </w:tc>
        <w:tc>
          <w:tcPr>
            <w:tcW w:w="958" w:type="dxa"/>
            <w:noWrap/>
            <w:vAlign w:val="center"/>
            <w:hideMark/>
          </w:tcPr>
          <w:p w14:paraId="61B2554F" w14:textId="77777777" w:rsidR="0065202D" w:rsidRPr="0065202D" w:rsidRDefault="0065202D" w:rsidP="005F7F25">
            <w:pPr>
              <w:jc w:val="center"/>
              <w:rPr>
                <w:sz w:val="20"/>
              </w:rPr>
            </w:pPr>
            <w:r w:rsidRPr="0065202D">
              <w:rPr>
                <w:sz w:val="20"/>
              </w:rPr>
              <w:t>RNP</w:t>
            </w:r>
          </w:p>
        </w:tc>
      </w:tr>
      <w:tr w:rsidR="001C4273" w:rsidRPr="0065202D" w14:paraId="368ADE34" w14:textId="77777777" w:rsidTr="005F7F25">
        <w:trPr>
          <w:jc w:val="center"/>
        </w:trPr>
        <w:tc>
          <w:tcPr>
            <w:tcW w:w="512" w:type="dxa"/>
            <w:noWrap/>
            <w:vAlign w:val="center"/>
          </w:tcPr>
          <w:p w14:paraId="6A9C97A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472B54A" w14:textId="77777777" w:rsidR="0065202D" w:rsidRPr="0065202D" w:rsidRDefault="0065202D" w:rsidP="00942502">
            <w:pPr>
              <w:rPr>
                <w:sz w:val="20"/>
              </w:rPr>
            </w:pPr>
            <w:r w:rsidRPr="0065202D">
              <w:rPr>
                <w:sz w:val="20"/>
              </w:rPr>
              <w:t>unfairSupplierIKZ</w:t>
            </w:r>
          </w:p>
        </w:tc>
        <w:tc>
          <w:tcPr>
            <w:tcW w:w="3208" w:type="dxa"/>
            <w:hideMark/>
          </w:tcPr>
          <w:p w14:paraId="0FA1A6A3" w14:textId="77777777" w:rsidR="0065202D" w:rsidRPr="0065202D" w:rsidRDefault="0065202D" w:rsidP="00942502">
            <w:pPr>
              <w:rPr>
                <w:sz w:val="20"/>
              </w:rPr>
            </w:pPr>
            <w:r w:rsidRPr="0065202D">
              <w:rPr>
                <w:sz w:val="20"/>
              </w:rPr>
              <w:t>Запись Реестра недобросовестных поставщиков (РНП) с 01.04.2022 (Запись РНПО по ПП РФ № 615) со сведениями об ИКЗ</w:t>
            </w:r>
          </w:p>
        </w:tc>
        <w:tc>
          <w:tcPr>
            <w:tcW w:w="1612" w:type="dxa"/>
            <w:noWrap/>
            <w:vAlign w:val="center"/>
            <w:hideMark/>
          </w:tcPr>
          <w:p w14:paraId="47826B05" w14:textId="77777777" w:rsidR="0065202D" w:rsidRPr="0065202D" w:rsidRDefault="0065202D" w:rsidP="005F7F25">
            <w:pPr>
              <w:jc w:val="center"/>
              <w:rPr>
                <w:sz w:val="20"/>
              </w:rPr>
            </w:pPr>
            <w:r w:rsidRPr="0065202D">
              <w:rPr>
                <w:sz w:val="20"/>
              </w:rPr>
              <w:t>P</w:t>
            </w:r>
          </w:p>
        </w:tc>
        <w:tc>
          <w:tcPr>
            <w:tcW w:w="958" w:type="dxa"/>
            <w:noWrap/>
            <w:vAlign w:val="center"/>
            <w:hideMark/>
          </w:tcPr>
          <w:p w14:paraId="7150744F" w14:textId="77777777" w:rsidR="0065202D" w:rsidRPr="0065202D" w:rsidRDefault="0065202D" w:rsidP="005F7F25">
            <w:pPr>
              <w:jc w:val="center"/>
              <w:rPr>
                <w:sz w:val="20"/>
              </w:rPr>
            </w:pPr>
            <w:r w:rsidRPr="0065202D">
              <w:rPr>
                <w:sz w:val="20"/>
              </w:rPr>
              <w:t>RNP</w:t>
            </w:r>
          </w:p>
        </w:tc>
      </w:tr>
      <w:tr w:rsidR="001C4273" w:rsidRPr="0065202D" w14:paraId="237F278A" w14:textId="77777777" w:rsidTr="005F7F25">
        <w:trPr>
          <w:jc w:val="center"/>
        </w:trPr>
        <w:tc>
          <w:tcPr>
            <w:tcW w:w="512" w:type="dxa"/>
            <w:noWrap/>
            <w:vAlign w:val="center"/>
          </w:tcPr>
          <w:p w14:paraId="087B532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E30AB1E" w14:textId="77777777" w:rsidR="0065202D" w:rsidRPr="0065202D" w:rsidRDefault="0065202D" w:rsidP="00942502">
            <w:pPr>
              <w:rPr>
                <w:sz w:val="20"/>
              </w:rPr>
            </w:pPr>
            <w:r w:rsidRPr="0065202D">
              <w:rPr>
                <w:sz w:val="20"/>
              </w:rPr>
              <w:t>unfairSupplier2022Exclude</w:t>
            </w:r>
          </w:p>
        </w:tc>
        <w:tc>
          <w:tcPr>
            <w:tcW w:w="3208" w:type="dxa"/>
            <w:hideMark/>
          </w:tcPr>
          <w:p w14:paraId="2C219C74" w14:textId="77777777" w:rsidR="0065202D" w:rsidRPr="0065202D" w:rsidRDefault="0065202D" w:rsidP="00942502">
            <w:pPr>
              <w:rPr>
                <w:sz w:val="20"/>
              </w:rPr>
            </w:pPr>
            <w:r w:rsidRPr="0065202D">
              <w:rPr>
                <w:sz w:val="20"/>
              </w:rPr>
              <w:t>Исключение записи Реестра недобросовестных поставщиков (РНП) с 01.04.2022</w:t>
            </w:r>
          </w:p>
        </w:tc>
        <w:tc>
          <w:tcPr>
            <w:tcW w:w="1612" w:type="dxa"/>
            <w:noWrap/>
            <w:vAlign w:val="center"/>
            <w:hideMark/>
          </w:tcPr>
          <w:p w14:paraId="207BE00A" w14:textId="77777777" w:rsidR="0065202D" w:rsidRPr="0065202D" w:rsidRDefault="0065202D" w:rsidP="005F7F25">
            <w:pPr>
              <w:jc w:val="center"/>
              <w:rPr>
                <w:sz w:val="20"/>
              </w:rPr>
            </w:pPr>
            <w:r w:rsidRPr="0065202D">
              <w:rPr>
                <w:sz w:val="20"/>
              </w:rPr>
              <w:t>P</w:t>
            </w:r>
          </w:p>
        </w:tc>
        <w:tc>
          <w:tcPr>
            <w:tcW w:w="958" w:type="dxa"/>
            <w:noWrap/>
            <w:vAlign w:val="center"/>
            <w:hideMark/>
          </w:tcPr>
          <w:p w14:paraId="4B4EA790" w14:textId="77777777" w:rsidR="0065202D" w:rsidRPr="0065202D" w:rsidRDefault="0065202D" w:rsidP="005F7F25">
            <w:pPr>
              <w:jc w:val="center"/>
              <w:rPr>
                <w:sz w:val="20"/>
              </w:rPr>
            </w:pPr>
            <w:r w:rsidRPr="0065202D">
              <w:rPr>
                <w:sz w:val="20"/>
              </w:rPr>
              <w:t>RNP</w:t>
            </w:r>
          </w:p>
        </w:tc>
      </w:tr>
      <w:tr w:rsidR="001C4273" w:rsidRPr="0065202D" w14:paraId="5C7F4AB5" w14:textId="77777777" w:rsidTr="005F7F25">
        <w:trPr>
          <w:jc w:val="center"/>
        </w:trPr>
        <w:tc>
          <w:tcPr>
            <w:tcW w:w="512" w:type="dxa"/>
            <w:noWrap/>
            <w:vAlign w:val="center"/>
          </w:tcPr>
          <w:p w14:paraId="601CA60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6198281" w14:textId="77777777" w:rsidR="0065202D" w:rsidRPr="0065202D" w:rsidRDefault="0065202D" w:rsidP="00942502">
            <w:pPr>
              <w:rPr>
                <w:sz w:val="20"/>
              </w:rPr>
            </w:pPr>
            <w:r w:rsidRPr="0065202D">
              <w:rPr>
                <w:sz w:val="20"/>
              </w:rPr>
              <w:t>fcsAddInfo</w:t>
            </w:r>
          </w:p>
        </w:tc>
        <w:tc>
          <w:tcPr>
            <w:tcW w:w="3208" w:type="dxa"/>
            <w:hideMark/>
          </w:tcPr>
          <w:p w14:paraId="5BB0584B" w14:textId="77777777" w:rsidR="0065202D" w:rsidRPr="0065202D" w:rsidRDefault="0065202D" w:rsidP="00942502">
            <w:pPr>
              <w:rPr>
                <w:sz w:val="20"/>
              </w:rPr>
            </w:pPr>
            <w:r w:rsidRPr="0065202D">
              <w:rPr>
                <w:sz w:val="20"/>
              </w:rPr>
              <w:t>Дополнительная информация о закупках, контрактах</w:t>
            </w:r>
          </w:p>
        </w:tc>
        <w:tc>
          <w:tcPr>
            <w:tcW w:w="1612" w:type="dxa"/>
            <w:noWrap/>
            <w:vAlign w:val="center"/>
            <w:hideMark/>
          </w:tcPr>
          <w:p w14:paraId="17380F63" w14:textId="77777777" w:rsidR="0065202D" w:rsidRPr="0065202D" w:rsidRDefault="0065202D" w:rsidP="005F7F25">
            <w:pPr>
              <w:jc w:val="center"/>
              <w:rPr>
                <w:sz w:val="20"/>
              </w:rPr>
            </w:pPr>
            <w:r w:rsidRPr="0065202D">
              <w:rPr>
                <w:sz w:val="20"/>
              </w:rPr>
              <w:t>P</w:t>
            </w:r>
          </w:p>
        </w:tc>
        <w:tc>
          <w:tcPr>
            <w:tcW w:w="958" w:type="dxa"/>
            <w:noWrap/>
            <w:vAlign w:val="center"/>
            <w:hideMark/>
          </w:tcPr>
          <w:p w14:paraId="5CB31025" w14:textId="77777777" w:rsidR="0065202D" w:rsidRPr="0065202D" w:rsidRDefault="0065202D" w:rsidP="005F7F25">
            <w:pPr>
              <w:jc w:val="center"/>
              <w:rPr>
                <w:sz w:val="20"/>
              </w:rPr>
            </w:pPr>
            <w:r w:rsidRPr="0065202D">
              <w:rPr>
                <w:sz w:val="20"/>
              </w:rPr>
              <w:t>RDI</w:t>
            </w:r>
          </w:p>
        </w:tc>
      </w:tr>
      <w:tr w:rsidR="001C4273" w:rsidRPr="0065202D" w14:paraId="1F234853" w14:textId="77777777" w:rsidTr="005F7F25">
        <w:trPr>
          <w:jc w:val="center"/>
        </w:trPr>
        <w:tc>
          <w:tcPr>
            <w:tcW w:w="512" w:type="dxa"/>
            <w:noWrap/>
            <w:vAlign w:val="center"/>
          </w:tcPr>
          <w:p w14:paraId="1A61F7D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B6DD723" w14:textId="77777777" w:rsidR="0065202D" w:rsidRPr="0065202D" w:rsidRDefault="0065202D" w:rsidP="00942502">
            <w:pPr>
              <w:rPr>
                <w:sz w:val="20"/>
              </w:rPr>
            </w:pPr>
            <w:r w:rsidRPr="0065202D">
              <w:rPr>
                <w:sz w:val="20"/>
              </w:rPr>
              <w:t>fcsAddInfoInvalid</w:t>
            </w:r>
          </w:p>
        </w:tc>
        <w:tc>
          <w:tcPr>
            <w:tcW w:w="3208" w:type="dxa"/>
            <w:hideMark/>
          </w:tcPr>
          <w:p w14:paraId="7FE31FFE" w14:textId="77777777" w:rsidR="0065202D" w:rsidRPr="0065202D" w:rsidRDefault="0065202D" w:rsidP="00942502">
            <w:pPr>
              <w:rPr>
                <w:sz w:val="20"/>
              </w:rPr>
            </w:pPr>
            <w:r w:rsidRPr="0065202D">
              <w:rPr>
                <w:sz w:val="20"/>
              </w:rPr>
              <w:t>Информация о недействительности дополнительной информации о закупках, контрактах</w:t>
            </w:r>
          </w:p>
        </w:tc>
        <w:tc>
          <w:tcPr>
            <w:tcW w:w="1612" w:type="dxa"/>
            <w:noWrap/>
            <w:vAlign w:val="center"/>
            <w:hideMark/>
          </w:tcPr>
          <w:p w14:paraId="474F6203" w14:textId="77777777" w:rsidR="0065202D" w:rsidRPr="0065202D" w:rsidRDefault="0065202D" w:rsidP="005F7F25">
            <w:pPr>
              <w:jc w:val="center"/>
              <w:rPr>
                <w:sz w:val="20"/>
              </w:rPr>
            </w:pPr>
            <w:r w:rsidRPr="0065202D">
              <w:rPr>
                <w:sz w:val="20"/>
              </w:rPr>
              <w:t>P</w:t>
            </w:r>
          </w:p>
        </w:tc>
        <w:tc>
          <w:tcPr>
            <w:tcW w:w="958" w:type="dxa"/>
            <w:noWrap/>
            <w:vAlign w:val="center"/>
            <w:hideMark/>
          </w:tcPr>
          <w:p w14:paraId="4B6FE7FA" w14:textId="77777777" w:rsidR="0065202D" w:rsidRPr="0065202D" w:rsidRDefault="0065202D" w:rsidP="005F7F25">
            <w:pPr>
              <w:jc w:val="center"/>
              <w:rPr>
                <w:sz w:val="20"/>
              </w:rPr>
            </w:pPr>
            <w:r w:rsidRPr="0065202D">
              <w:rPr>
                <w:sz w:val="20"/>
              </w:rPr>
              <w:t>RDI</w:t>
            </w:r>
          </w:p>
        </w:tc>
      </w:tr>
      <w:tr w:rsidR="001C4273" w:rsidRPr="0065202D" w14:paraId="423D05DA" w14:textId="77777777" w:rsidTr="005F7F25">
        <w:trPr>
          <w:jc w:val="center"/>
        </w:trPr>
        <w:tc>
          <w:tcPr>
            <w:tcW w:w="512" w:type="dxa"/>
            <w:noWrap/>
            <w:vAlign w:val="center"/>
          </w:tcPr>
          <w:p w14:paraId="279A5E3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81D1116" w14:textId="77777777" w:rsidR="0065202D" w:rsidRPr="0065202D" w:rsidRDefault="0065202D" w:rsidP="00942502">
            <w:pPr>
              <w:rPr>
                <w:sz w:val="20"/>
              </w:rPr>
            </w:pPr>
            <w:r w:rsidRPr="0065202D">
              <w:rPr>
                <w:sz w:val="20"/>
              </w:rPr>
              <w:t>contract</w:t>
            </w:r>
          </w:p>
        </w:tc>
        <w:tc>
          <w:tcPr>
            <w:tcW w:w="3208" w:type="dxa"/>
            <w:hideMark/>
          </w:tcPr>
          <w:p w14:paraId="3E25602B" w14:textId="77777777" w:rsidR="0065202D" w:rsidRPr="0065202D" w:rsidRDefault="0065202D" w:rsidP="00942502">
            <w:pPr>
              <w:rPr>
                <w:sz w:val="20"/>
              </w:rPr>
            </w:pPr>
            <w:r w:rsidRPr="0065202D">
              <w:rPr>
                <w:sz w:val="20"/>
              </w:rPr>
              <w:t>Информация о заключенном контракте</w:t>
            </w:r>
          </w:p>
        </w:tc>
        <w:tc>
          <w:tcPr>
            <w:tcW w:w="1612" w:type="dxa"/>
            <w:noWrap/>
            <w:vAlign w:val="center"/>
            <w:hideMark/>
          </w:tcPr>
          <w:p w14:paraId="3AE73008" w14:textId="77777777" w:rsidR="0065202D" w:rsidRPr="0065202D" w:rsidRDefault="0065202D" w:rsidP="005F7F25">
            <w:pPr>
              <w:jc w:val="center"/>
              <w:rPr>
                <w:sz w:val="20"/>
              </w:rPr>
            </w:pPr>
            <w:r w:rsidRPr="0065202D">
              <w:rPr>
                <w:sz w:val="20"/>
              </w:rPr>
              <w:t>P</w:t>
            </w:r>
          </w:p>
        </w:tc>
        <w:tc>
          <w:tcPr>
            <w:tcW w:w="958" w:type="dxa"/>
            <w:noWrap/>
            <w:vAlign w:val="center"/>
            <w:hideMark/>
          </w:tcPr>
          <w:p w14:paraId="522A77A6" w14:textId="77777777" w:rsidR="0065202D" w:rsidRPr="0065202D" w:rsidRDefault="0065202D" w:rsidP="005F7F25">
            <w:pPr>
              <w:jc w:val="center"/>
              <w:rPr>
                <w:sz w:val="20"/>
              </w:rPr>
            </w:pPr>
            <w:r w:rsidRPr="0065202D">
              <w:rPr>
                <w:sz w:val="20"/>
              </w:rPr>
              <w:t>RGK</w:t>
            </w:r>
          </w:p>
        </w:tc>
      </w:tr>
      <w:tr w:rsidR="001C4273" w:rsidRPr="0065202D" w14:paraId="3A416B4E" w14:textId="77777777" w:rsidTr="005F7F25">
        <w:trPr>
          <w:jc w:val="center"/>
        </w:trPr>
        <w:tc>
          <w:tcPr>
            <w:tcW w:w="512" w:type="dxa"/>
            <w:noWrap/>
            <w:vAlign w:val="center"/>
          </w:tcPr>
          <w:p w14:paraId="3A16614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79E958C" w14:textId="77777777" w:rsidR="0065202D" w:rsidRPr="0065202D" w:rsidRDefault="0065202D" w:rsidP="00942502">
            <w:pPr>
              <w:rPr>
                <w:sz w:val="20"/>
              </w:rPr>
            </w:pPr>
            <w:r w:rsidRPr="0065202D">
              <w:rPr>
                <w:sz w:val="20"/>
              </w:rPr>
              <w:t>closedContract</w:t>
            </w:r>
          </w:p>
        </w:tc>
        <w:tc>
          <w:tcPr>
            <w:tcW w:w="3208" w:type="dxa"/>
            <w:hideMark/>
          </w:tcPr>
          <w:p w14:paraId="69DBCA8A" w14:textId="77777777" w:rsidR="0065202D" w:rsidRPr="0065202D" w:rsidRDefault="0065202D" w:rsidP="00942502">
            <w:pPr>
              <w:rPr>
                <w:sz w:val="20"/>
              </w:rPr>
            </w:pPr>
            <w:r w:rsidRPr="0065202D">
              <w:rPr>
                <w:sz w:val="20"/>
              </w:rPr>
              <w:t>Информация о заключенном контракте (непубличные данные)</w:t>
            </w:r>
          </w:p>
        </w:tc>
        <w:tc>
          <w:tcPr>
            <w:tcW w:w="1612" w:type="dxa"/>
            <w:noWrap/>
            <w:vAlign w:val="center"/>
            <w:hideMark/>
          </w:tcPr>
          <w:p w14:paraId="2FF5F031" w14:textId="77777777" w:rsidR="0065202D" w:rsidRPr="0065202D" w:rsidRDefault="0065202D" w:rsidP="005F7F25">
            <w:pPr>
              <w:jc w:val="center"/>
              <w:rPr>
                <w:sz w:val="20"/>
              </w:rPr>
            </w:pPr>
            <w:r w:rsidRPr="0065202D">
              <w:rPr>
                <w:sz w:val="20"/>
              </w:rPr>
              <w:t>H</w:t>
            </w:r>
          </w:p>
        </w:tc>
        <w:tc>
          <w:tcPr>
            <w:tcW w:w="958" w:type="dxa"/>
            <w:noWrap/>
            <w:vAlign w:val="center"/>
            <w:hideMark/>
          </w:tcPr>
          <w:p w14:paraId="090C5C66" w14:textId="77777777" w:rsidR="0065202D" w:rsidRPr="0065202D" w:rsidRDefault="0065202D" w:rsidP="005F7F25">
            <w:pPr>
              <w:jc w:val="center"/>
              <w:rPr>
                <w:sz w:val="20"/>
              </w:rPr>
            </w:pPr>
            <w:r w:rsidRPr="0065202D">
              <w:rPr>
                <w:sz w:val="20"/>
              </w:rPr>
              <w:t>RGK</w:t>
            </w:r>
          </w:p>
        </w:tc>
      </w:tr>
      <w:tr w:rsidR="001C4273" w:rsidRPr="0065202D" w14:paraId="6EAB8D89" w14:textId="77777777" w:rsidTr="005F7F25">
        <w:trPr>
          <w:jc w:val="center"/>
        </w:trPr>
        <w:tc>
          <w:tcPr>
            <w:tcW w:w="512" w:type="dxa"/>
            <w:noWrap/>
            <w:vAlign w:val="center"/>
          </w:tcPr>
          <w:p w14:paraId="7ABE564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301559B" w14:textId="77777777" w:rsidR="0065202D" w:rsidRPr="0065202D" w:rsidRDefault="0065202D" w:rsidP="00942502">
            <w:pPr>
              <w:rPr>
                <w:sz w:val="20"/>
              </w:rPr>
            </w:pPr>
            <w:r w:rsidRPr="0065202D">
              <w:rPr>
                <w:sz w:val="20"/>
              </w:rPr>
              <w:t>contractCancel</w:t>
            </w:r>
          </w:p>
        </w:tc>
        <w:tc>
          <w:tcPr>
            <w:tcW w:w="3208" w:type="dxa"/>
            <w:hideMark/>
          </w:tcPr>
          <w:p w14:paraId="153E1DE9" w14:textId="77777777" w:rsidR="0065202D" w:rsidRPr="0065202D" w:rsidRDefault="0065202D" w:rsidP="00942502">
            <w:pPr>
              <w:rPr>
                <w:sz w:val="20"/>
              </w:rPr>
            </w:pPr>
            <w:r w:rsidRPr="0065202D">
              <w:rPr>
                <w:sz w:val="20"/>
              </w:rPr>
              <w:t>Информация об аннулировании контракта</w:t>
            </w:r>
          </w:p>
        </w:tc>
        <w:tc>
          <w:tcPr>
            <w:tcW w:w="1612" w:type="dxa"/>
            <w:noWrap/>
            <w:vAlign w:val="center"/>
            <w:hideMark/>
          </w:tcPr>
          <w:p w14:paraId="0B0E3E34" w14:textId="77777777" w:rsidR="0065202D" w:rsidRPr="0065202D" w:rsidRDefault="0065202D" w:rsidP="005F7F25">
            <w:pPr>
              <w:jc w:val="center"/>
              <w:rPr>
                <w:sz w:val="20"/>
              </w:rPr>
            </w:pPr>
            <w:r w:rsidRPr="0065202D">
              <w:rPr>
                <w:sz w:val="20"/>
              </w:rPr>
              <w:t>P</w:t>
            </w:r>
          </w:p>
        </w:tc>
        <w:tc>
          <w:tcPr>
            <w:tcW w:w="958" w:type="dxa"/>
            <w:noWrap/>
            <w:vAlign w:val="center"/>
            <w:hideMark/>
          </w:tcPr>
          <w:p w14:paraId="3C74FA1A" w14:textId="77777777" w:rsidR="0065202D" w:rsidRPr="0065202D" w:rsidRDefault="0065202D" w:rsidP="005F7F25">
            <w:pPr>
              <w:jc w:val="center"/>
              <w:rPr>
                <w:sz w:val="20"/>
              </w:rPr>
            </w:pPr>
            <w:r w:rsidRPr="0065202D">
              <w:rPr>
                <w:sz w:val="20"/>
              </w:rPr>
              <w:t>RGK</w:t>
            </w:r>
          </w:p>
        </w:tc>
      </w:tr>
      <w:tr w:rsidR="001C4273" w:rsidRPr="0065202D" w14:paraId="7D7F00A6" w14:textId="77777777" w:rsidTr="005F7F25">
        <w:trPr>
          <w:jc w:val="center"/>
        </w:trPr>
        <w:tc>
          <w:tcPr>
            <w:tcW w:w="512" w:type="dxa"/>
            <w:noWrap/>
            <w:vAlign w:val="center"/>
          </w:tcPr>
          <w:p w14:paraId="4661B5A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D82D5A9" w14:textId="77777777" w:rsidR="0065202D" w:rsidRPr="0065202D" w:rsidRDefault="0065202D" w:rsidP="00942502">
            <w:pPr>
              <w:rPr>
                <w:sz w:val="20"/>
              </w:rPr>
            </w:pPr>
            <w:r w:rsidRPr="0065202D">
              <w:rPr>
                <w:sz w:val="20"/>
              </w:rPr>
              <w:t>closedContractCancel</w:t>
            </w:r>
          </w:p>
        </w:tc>
        <w:tc>
          <w:tcPr>
            <w:tcW w:w="3208" w:type="dxa"/>
            <w:hideMark/>
          </w:tcPr>
          <w:p w14:paraId="0F4B6FE4" w14:textId="77777777" w:rsidR="0065202D" w:rsidRPr="0065202D" w:rsidRDefault="0065202D" w:rsidP="00942502">
            <w:pPr>
              <w:rPr>
                <w:sz w:val="20"/>
              </w:rPr>
            </w:pPr>
            <w:r w:rsidRPr="0065202D">
              <w:rPr>
                <w:sz w:val="20"/>
              </w:rPr>
              <w:t>Информация об аннулировании контракта (непубличные данные)</w:t>
            </w:r>
          </w:p>
        </w:tc>
        <w:tc>
          <w:tcPr>
            <w:tcW w:w="1612" w:type="dxa"/>
            <w:noWrap/>
            <w:vAlign w:val="center"/>
            <w:hideMark/>
          </w:tcPr>
          <w:p w14:paraId="5C1039D8" w14:textId="77777777" w:rsidR="0065202D" w:rsidRPr="0065202D" w:rsidRDefault="0065202D" w:rsidP="005F7F25">
            <w:pPr>
              <w:jc w:val="center"/>
              <w:rPr>
                <w:sz w:val="20"/>
              </w:rPr>
            </w:pPr>
            <w:r w:rsidRPr="0065202D">
              <w:rPr>
                <w:sz w:val="20"/>
              </w:rPr>
              <w:t>H</w:t>
            </w:r>
          </w:p>
        </w:tc>
        <w:tc>
          <w:tcPr>
            <w:tcW w:w="958" w:type="dxa"/>
            <w:noWrap/>
            <w:vAlign w:val="center"/>
            <w:hideMark/>
          </w:tcPr>
          <w:p w14:paraId="75880043" w14:textId="77777777" w:rsidR="0065202D" w:rsidRPr="0065202D" w:rsidRDefault="0065202D" w:rsidP="005F7F25">
            <w:pPr>
              <w:jc w:val="center"/>
              <w:rPr>
                <w:sz w:val="20"/>
              </w:rPr>
            </w:pPr>
            <w:r w:rsidRPr="0065202D">
              <w:rPr>
                <w:sz w:val="20"/>
              </w:rPr>
              <w:t>RGK</w:t>
            </w:r>
          </w:p>
        </w:tc>
      </w:tr>
      <w:tr w:rsidR="001C4273" w:rsidRPr="0065202D" w14:paraId="3C59E594" w14:textId="77777777" w:rsidTr="005F7F25">
        <w:trPr>
          <w:jc w:val="center"/>
        </w:trPr>
        <w:tc>
          <w:tcPr>
            <w:tcW w:w="512" w:type="dxa"/>
            <w:noWrap/>
            <w:vAlign w:val="center"/>
          </w:tcPr>
          <w:p w14:paraId="0C48D95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1C5B963" w14:textId="77777777" w:rsidR="0065202D" w:rsidRPr="0065202D" w:rsidRDefault="0065202D" w:rsidP="00942502">
            <w:pPr>
              <w:rPr>
                <w:sz w:val="20"/>
              </w:rPr>
            </w:pPr>
            <w:r w:rsidRPr="0065202D">
              <w:rPr>
                <w:sz w:val="20"/>
              </w:rPr>
              <w:t>contractProcedure</w:t>
            </w:r>
          </w:p>
        </w:tc>
        <w:tc>
          <w:tcPr>
            <w:tcW w:w="3208" w:type="dxa"/>
            <w:hideMark/>
          </w:tcPr>
          <w:p w14:paraId="7965F74F" w14:textId="77777777" w:rsidR="0065202D" w:rsidRPr="0065202D" w:rsidRDefault="0065202D" w:rsidP="00942502">
            <w:pPr>
              <w:rPr>
                <w:sz w:val="20"/>
              </w:rPr>
            </w:pPr>
            <w:r w:rsidRPr="0065202D">
              <w:rPr>
                <w:sz w:val="20"/>
              </w:rPr>
              <w:t>Информация об исполнении (расторжении) контракта</w:t>
            </w:r>
          </w:p>
        </w:tc>
        <w:tc>
          <w:tcPr>
            <w:tcW w:w="1612" w:type="dxa"/>
            <w:noWrap/>
            <w:vAlign w:val="center"/>
            <w:hideMark/>
          </w:tcPr>
          <w:p w14:paraId="57CD8490" w14:textId="77777777" w:rsidR="0065202D" w:rsidRPr="0065202D" w:rsidRDefault="0065202D" w:rsidP="005F7F25">
            <w:pPr>
              <w:jc w:val="center"/>
              <w:rPr>
                <w:sz w:val="20"/>
              </w:rPr>
            </w:pPr>
            <w:r w:rsidRPr="0065202D">
              <w:rPr>
                <w:sz w:val="20"/>
              </w:rPr>
              <w:t>P</w:t>
            </w:r>
          </w:p>
        </w:tc>
        <w:tc>
          <w:tcPr>
            <w:tcW w:w="958" w:type="dxa"/>
            <w:noWrap/>
            <w:vAlign w:val="center"/>
            <w:hideMark/>
          </w:tcPr>
          <w:p w14:paraId="026373B0" w14:textId="77777777" w:rsidR="0065202D" w:rsidRPr="0065202D" w:rsidRDefault="0065202D" w:rsidP="005F7F25">
            <w:pPr>
              <w:jc w:val="center"/>
              <w:rPr>
                <w:sz w:val="20"/>
              </w:rPr>
            </w:pPr>
            <w:r w:rsidRPr="0065202D">
              <w:rPr>
                <w:sz w:val="20"/>
              </w:rPr>
              <w:t>RGK</w:t>
            </w:r>
          </w:p>
        </w:tc>
      </w:tr>
      <w:tr w:rsidR="001C4273" w:rsidRPr="0065202D" w14:paraId="191799E5" w14:textId="77777777" w:rsidTr="005F7F25">
        <w:trPr>
          <w:jc w:val="center"/>
        </w:trPr>
        <w:tc>
          <w:tcPr>
            <w:tcW w:w="512" w:type="dxa"/>
            <w:noWrap/>
            <w:vAlign w:val="center"/>
          </w:tcPr>
          <w:p w14:paraId="5FC932E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4B304D0" w14:textId="77777777" w:rsidR="0065202D" w:rsidRPr="0065202D" w:rsidRDefault="0065202D" w:rsidP="00942502">
            <w:pPr>
              <w:rPr>
                <w:sz w:val="20"/>
              </w:rPr>
            </w:pPr>
            <w:r w:rsidRPr="0065202D">
              <w:rPr>
                <w:sz w:val="20"/>
              </w:rPr>
              <w:t>closedContractProcedure</w:t>
            </w:r>
          </w:p>
        </w:tc>
        <w:tc>
          <w:tcPr>
            <w:tcW w:w="3208" w:type="dxa"/>
            <w:hideMark/>
          </w:tcPr>
          <w:p w14:paraId="22CC762F" w14:textId="77777777" w:rsidR="0065202D" w:rsidRPr="0065202D" w:rsidRDefault="0065202D" w:rsidP="00942502">
            <w:pPr>
              <w:rPr>
                <w:sz w:val="20"/>
              </w:rPr>
            </w:pPr>
            <w:r w:rsidRPr="0065202D">
              <w:rPr>
                <w:sz w:val="20"/>
              </w:rPr>
              <w:t>Информация об исполнении (расторжении) контракта (непубличные данные)</w:t>
            </w:r>
          </w:p>
        </w:tc>
        <w:tc>
          <w:tcPr>
            <w:tcW w:w="1612" w:type="dxa"/>
            <w:noWrap/>
            <w:vAlign w:val="center"/>
            <w:hideMark/>
          </w:tcPr>
          <w:p w14:paraId="18DE9BA7" w14:textId="77777777" w:rsidR="0065202D" w:rsidRPr="0065202D" w:rsidRDefault="0065202D" w:rsidP="005F7F25">
            <w:pPr>
              <w:jc w:val="center"/>
              <w:rPr>
                <w:sz w:val="20"/>
              </w:rPr>
            </w:pPr>
            <w:r w:rsidRPr="0065202D">
              <w:rPr>
                <w:sz w:val="20"/>
              </w:rPr>
              <w:t>H</w:t>
            </w:r>
          </w:p>
        </w:tc>
        <w:tc>
          <w:tcPr>
            <w:tcW w:w="958" w:type="dxa"/>
            <w:noWrap/>
            <w:vAlign w:val="center"/>
            <w:hideMark/>
          </w:tcPr>
          <w:p w14:paraId="2F062073" w14:textId="77777777" w:rsidR="0065202D" w:rsidRPr="0065202D" w:rsidRDefault="0065202D" w:rsidP="005F7F25">
            <w:pPr>
              <w:jc w:val="center"/>
              <w:rPr>
                <w:sz w:val="20"/>
              </w:rPr>
            </w:pPr>
            <w:r w:rsidRPr="0065202D">
              <w:rPr>
                <w:sz w:val="20"/>
              </w:rPr>
              <w:t>RGK</w:t>
            </w:r>
          </w:p>
        </w:tc>
      </w:tr>
      <w:tr w:rsidR="001C4273" w:rsidRPr="0065202D" w14:paraId="41CC6B87" w14:textId="77777777" w:rsidTr="005F7F25">
        <w:trPr>
          <w:jc w:val="center"/>
        </w:trPr>
        <w:tc>
          <w:tcPr>
            <w:tcW w:w="512" w:type="dxa"/>
            <w:noWrap/>
            <w:vAlign w:val="center"/>
          </w:tcPr>
          <w:p w14:paraId="3977AFE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FA4C062" w14:textId="77777777" w:rsidR="0065202D" w:rsidRPr="0065202D" w:rsidRDefault="0065202D" w:rsidP="00942502">
            <w:pPr>
              <w:rPr>
                <w:sz w:val="20"/>
              </w:rPr>
            </w:pPr>
            <w:r w:rsidRPr="0065202D">
              <w:rPr>
                <w:sz w:val="20"/>
              </w:rPr>
              <w:t>contractProcedureCancel</w:t>
            </w:r>
          </w:p>
        </w:tc>
        <w:tc>
          <w:tcPr>
            <w:tcW w:w="3208" w:type="dxa"/>
            <w:hideMark/>
          </w:tcPr>
          <w:p w14:paraId="2E754CAA" w14:textId="77777777" w:rsidR="0065202D" w:rsidRPr="0065202D" w:rsidRDefault="0065202D" w:rsidP="00942502">
            <w:pPr>
              <w:rPr>
                <w:sz w:val="20"/>
              </w:rPr>
            </w:pPr>
            <w:r w:rsidRPr="0065202D">
              <w:rPr>
                <w:sz w:val="20"/>
              </w:rPr>
              <w:t>Информация об отмене исполнения (расторжения) контракта</w:t>
            </w:r>
          </w:p>
        </w:tc>
        <w:tc>
          <w:tcPr>
            <w:tcW w:w="1612" w:type="dxa"/>
            <w:noWrap/>
            <w:vAlign w:val="center"/>
            <w:hideMark/>
          </w:tcPr>
          <w:p w14:paraId="650AE029" w14:textId="77777777" w:rsidR="0065202D" w:rsidRPr="0065202D" w:rsidRDefault="0065202D" w:rsidP="005F7F25">
            <w:pPr>
              <w:jc w:val="center"/>
              <w:rPr>
                <w:sz w:val="20"/>
              </w:rPr>
            </w:pPr>
            <w:r w:rsidRPr="0065202D">
              <w:rPr>
                <w:sz w:val="20"/>
              </w:rPr>
              <w:t>P</w:t>
            </w:r>
          </w:p>
        </w:tc>
        <w:tc>
          <w:tcPr>
            <w:tcW w:w="958" w:type="dxa"/>
            <w:noWrap/>
            <w:vAlign w:val="center"/>
            <w:hideMark/>
          </w:tcPr>
          <w:p w14:paraId="6D466CE4" w14:textId="77777777" w:rsidR="0065202D" w:rsidRPr="0065202D" w:rsidRDefault="0065202D" w:rsidP="005F7F25">
            <w:pPr>
              <w:jc w:val="center"/>
              <w:rPr>
                <w:sz w:val="20"/>
              </w:rPr>
            </w:pPr>
            <w:r w:rsidRPr="0065202D">
              <w:rPr>
                <w:sz w:val="20"/>
              </w:rPr>
              <w:t>RGK</w:t>
            </w:r>
          </w:p>
        </w:tc>
      </w:tr>
      <w:tr w:rsidR="001C4273" w:rsidRPr="0065202D" w14:paraId="34EAE434" w14:textId="77777777" w:rsidTr="005F7F25">
        <w:trPr>
          <w:jc w:val="center"/>
        </w:trPr>
        <w:tc>
          <w:tcPr>
            <w:tcW w:w="512" w:type="dxa"/>
            <w:noWrap/>
            <w:vAlign w:val="center"/>
          </w:tcPr>
          <w:p w14:paraId="5A45E7E4"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6DE0B77" w14:textId="77777777" w:rsidR="0065202D" w:rsidRPr="0065202D" w:rsidRDefault="0065202D" w:rsidP="00942502">
            <w:pPr>
              <w:rPr>
                <w:sz w:val="20"/>
              </w:rPr>
            </w:pPr>
            <w:r w:rsidRPr="0065202D">
              <w:rPr>
                <w:sz w:val="20"/>
              </w:rPr>
              <w:t>closedContractProcedureCancel</w:t>
            </w:r>
          </w:p>
        </w:tc>
        <w:tc>
          <w:tcPr>
            <w:tcW w:w="3208" w:type="dxa"/>
            <w:hideMark/>
          </w:tcPr>
          <w:p w14:paraId="4F6AB4D0" w14:textId="77777777" w:rsidR="0065202D" w:rsidRPr="0065202D" w:rsidRDefault="0065202D" w:rsidP="00942502">
            <w:pPr>
              <w:rPr>
                <w:sz w:val="20"/>
              </w:rPr>
            </w:pPr>
            <w:r w:rsidRPr="0065202D">
              <w:rPr>
                <w:sz w:val="20"/>
              </w:rPr>
              <w:t>Информация об отмене исполнения (расторжения) контракта</w:t>
            </w:r>
          </w:p>
        </w:tc>
        <w:tc>
          <w:tcPr>
            <w:tcW w:w="1612" w:type="dxa"/>
            <w:noWrap/>
            <w:vAlign w:val="center"/>
            <w:hideMark/>
          </w:tcPr>
          <w:p w14:paraId="4BA76E92" w14:textId="77777777" w:rsidR="0065202D" w:rsidRPr="0065202D" w:rsidRDefault="0065202D" w:rsidP="005F7F25">
            <w:pPr>
              <w:jc w:val="center"/>
              <w:rPr>
                <w:sz w:val="20"/>
              </w:rPr>
            </w:pPr>
            <w:r w:rsidRPr="0065202D">
              <w:rPr>
                <w:sz w:val="20"/>
              </w:rPr>
              <w:t>H</w:t>
            </w:r>
          </w:p>
        </w:tc>
        <w:tc>
          <w:tcPr>
            <w:tcW w:w="958" w:type="dxa"/>
            <w:noWrap/>
            <w:vAlign w:val="center"/>
            <w:hideMark/>
          </w:tcPr>
          <w:p w14:paraId="7149BD2A" w14:textId="77777777" w:rsidR="0065202D" w:rsidRPr="0065202D" w:rsidRDefault="0065202D" w:rsidP="005F7F25">
            <w:pPr>
              <w:jc w:val="center"/>
              <w:rPr>
                <w:sz w:val="20"/>
              </w:rPr>
            </w:pPr>
            <w:r w:rsidRPr="0065202D">
              <w:rPr>
                <w:sz w:val="20"/>
              </w:rPr>
              <w:t>RGK</w:t>
            </w:r>
          </w:p>
        </w:tc>
      </w:tr>
      <w:tr w:rsidR="001C4273" w:rsidRPr="0065202D" w14:paraId="02E86C12" w14:textId="77777777" w:rsidTr="005F7F25">
        <w:trPr>
          <w:jc w:val="center"/>
        </w:trPr>
        <w:tc>
          <w:tcPr>
            <w:tcW w:w="512" w:type="dxa"/>
            <w:noWrap/>
            <w:vAlign w:val="center"/>
          </w:tcPr>
          <w:p w14:paraId="324160C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12998FE" w14:textId="77777777" w:rsidR="0065202D" w:rsidRPr="0065202D" w:rsidRDefault="0065202D" w:rsidP="00942502">
            <w:pPr>
              <w:rPr>
                <w:sz w:val="20"/>
              </w:rPr>
            </w:pPr>
            <w:r w:rsidRPr="0065202D">
              <w:rPr>
                <w:sz w:val="20"/>
              </w:rPr>
              <w:t>contractAvailableForElAct</w:t>
            </w:r>
          </w:p>
        </w:tc>
        <w:tc>
          <w:tcPr>
            <w:tcW w:w="3208" w:type="dxa"/>
            <w:hideMark/>
          </w:tcPr>
          <w:p w14:paraId="03DF09B1" w14:textId="77777777" w:rsidR="0065202D" w:rsidRPr="0065202D" w:rsidRDefault="0065202D" w:rsidP="00942502">
            <w:pPr>
              <w:rPr>
                <w:sz w:val="20"/>
              </w:rPr>
            </w:pPr>
            <w:r w:rsidRPr="0065202D">
              <w:rPr>
                <w:sz w:val="20"/>
              </w:rPr>
              <w:t>Квитанция о доступности формирования документов электронного актирования по контракту</w:t>
            </w:r>
          </w:p>
        </w:tc>
        <w:tc>
          <w:tcPr>
            <w:tcW w:w="1612" w:type="dxa"/>
            <w:noWrap/>
            <w:vAlign w:val="center"/>
            <w:hideMark/>
          </w:tcPr>
          <w:p w14:paraId="1E836E5F" w14:textId="77777777" w:rsidR="0065202D" w:rsidRPr="0065202D" w:rsidRDefault="0065202D" w:rsidP="005F7F25">
            <w:pPr>
              <w:jc w:val="center"/>
              <w:rPr>
                <w:sz w:val="20"/>
              </w:rPr>
            </w:pPr>
            <w:r w:rsidRPr="0065202D">
              <w:rPr>
                <w:sz w:val="20"/>
              </w:rPr>
              <w:t>P</w:t>
            </w:r>
          </w:p>
        </w:tc>
        <w:tc>
          <w:tcPr>
            <w:tcW w:w="958" w:type="dxa"/>
            <w:noWrap/>
            <w:vAlign w:val="center"/>
            <w:hideMark/>
          </w:tcPr>
          <w:p w14:paraId="332DE64A" w14:textId="77777777" w:rsidR="0065202D" w:rsidRPr="0065202D" w:rsidRDefault="0065202D" w:rsidP="005F7F25">
            <w:pPr>
              <w:jc w:val="center"/>
              <w:rPr>
                <w:sz w:val="20"/>
              </w:rPr>
            </w:pPr>
            <w:r w:rsidRPr="0065202D">
              <w:rPr>
                <w:sz w:val="20"/>
              </w:rPr>
              <w:t>RGK</w:t>
            </w:r>
          </w:p>
        </w:tc>
      </w:tr>
      <w:tr w:rsidR="001C4273" w:rsidRPr="0065202D" w14:paraId="5AF2DFF9" w14:textId="77777777" w:rsidTr="005F7F25">
        <w:trPr>
          <w:jc w:val="center"/>
        </w:trPr>
        <w:tc>
          <w:tcPr>
            <w:tcW w:w="512" w:type="dxa"/>
            <w:noWrap/>
            <w:vAlign w:val="center"/>
          </w:tcPr>
          <w:p w14:paraId="2986911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A78A25B" w14:textId="77777777" w:rsidR="0065202D" w:rsidRPr="0065202D" w:rsidRDefault="0065202D" w:rsidP="00942502">
            <w:pPr>
              <w:rPr>
                <w:sz w:val="20"/>
              </w:rPr>
            </w:pPr>
            <w:r w:rsidRPr="0065202D">
              <w:rPr>
                <w:sz w:val="20"/>
              </w:rPr>
              <w:t>closedContractAvailableForElAct</w:t>
            </w:r>
          </w:p>
        </w:tc>
        <w:tc>
          <w:tcPr>
            <w:tcW w:w="3208" w:type="dxa"/>
            <w:hideMark/>
          </w:tcPr>
          <w:p w14:paraId="70F951BA" w14:textId="77777777" w:rsidR="0065202D" w:rsidRPr="0065202D" w:rsidRDefault="0065202D" w:rsidP="00942502">
            <w:pPr>
              <w:rPr>
                <w:sz w:val="20"/>
              </w:rPr>
            </w:pPr>
            <w:r w:rsidRPr="0065202D">
              <w:rPr>
                <w:sz w:val="20"/>
              </w:rPr>
              <w:t>Квитанция о доступности формирования документов электронного актирования по контракту (непубличные данные)</w:t>
            </w:r>
          </w:p>
        </w:tc>
        <w:tc>
          <w:tcPr>
            <w:tcW w:w="1612" w:type="dxa"/>
            <w:noWrap/>
            <w:vAlign w:val="center"/>
            <w:hideMark/>
          </w:tcPr>
          <w:p w14:paraId="27C13027" w14:textId="77777777" w:rsidR="0065202D" w:rsidRPr="0065202D" w:rsidRDefault="0065202D" w:rsidP="005F7F25">
            <w:pPr>
              <w:jc w:val="center"/>
              <w:rPr>
                <w:sz w:val="20"/>
              </w:rPr>
            </w:pPr>
            <w:r w:rsidRPr="0065202D">
              <w:rPr>
                <w:sz w:val="20"/>
              </w:rPr>
              <w:t>H</w:t>
            </w:r>
          </w:p>
        </w:tc>
        <w:tc>
          <w:tcPr>
            <w:tcW w:w="958" w:type="dxa"/>
            <w:noWrap/>
            <w:vAlign w:val="center"/>
            <w:hideMark/>
          </w:tcPr>
          <w:p w14:paraId="39610B14" w14:textId="77777777" w:rsidR="0065202D" w:rsidRPr="0065202D" w:rsidRDefault="0065202D" w:rsidP="005F7F25">
            <w:pPr>
              <w:jc w:val="center"/>
              <w:rPr>
                <w:sz w:val="20"/>
              </w:rPr>
            </w:pPr>
            <w:r w:rsidRPr="0065202D">
              <w:rPr>
                <w:sz w:val="20"/>
              </w:rPr>
              <w:t>RGK</w:t>
            </w:r>
          </w:p>
        </w:tc>
      </w:tr>
      <w:tr w:rsidR="001C4273" w:rsidRPr="0065202D" w14:paraId="22A9E31A" w14:textId="77777777" w:rsidTr="005F7F25">
        <w:trPr>
          <w:jc w:val="center"/>
        </w:trPr>
        <w:tc>
          <w:tcPr>
            <w:tcW w:w="512" w:type="dxa"/>
            <w:noWrap/>
            <w:vAlign w:val="center"/>
          </w:tcPr>
          <w:p w14:paraId="328727E7"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6129799" w14:textId="77777777" w:rsidR="0065202D" w:rsidRPr="0065202D" w:rsidRDefault="0065202D" w:rsidP="00942502">
            <w:pPr>
              <w:rPr>
                <w:sz w:val="20"/>
              </w:rPr>
            </w:pPr>
            <w:r w:rsidRPr="0065202D">
              <w:rPr>
                <w:sz w:val="20"/>
              </w:rPr>
              <w:t>contractProcedureUnilateralRefusal</w:t>
            </w:r>
          </w:p>
        </w:tc>
        <w:tc>
          <w:tcPr>
            <w:tcW w:w="3208" w:type="dxa"/>
            <w:hideMark/>
          </w:tcPr>
          <w:p w14:paraId="124E716C" w14:textId="77777777" w:rsidR="0065202D" w:rsidRPr="0065202D" w:rsidRDefault="0065202D" w:rsidP="00942502">
            <w:pPr>
              <w:rPr>
                <w:sz w:val="20"/>
              </w:rPr>
            </w:pPr>
            <w:r w:rsidRPr="0065202D">
              <w:rPr>
                <w:sz w:val="20"/>
              </w:rPr>
              <w:t>Решение об одностороннем отказе от исполнения контракта, сформированное заказчиком</w:t>
            </w:r>
          </w:p>
        </w:tc>
        <w:tc>
          <w:tcPr>
            <w:tcW w:w="1612" w:type="dxa"/>
            <w:noWrap/>
            <w:vAlign w:val="center"/>
            <w:hideMark/>
          </w:tcPr>
          <w:p w14:paraId="6661EF7C" w14:textId="77777777" w:rsidR="0065202D" w:rsidRPr="0065202D" w:rsidRDefault="0065202D" w:rsidP="005F7F25">
            <w:pPr>
              <w:jc w:val="center"/>
              <w:rPr>
                <w:sz w:val="20"/>
              </w:rPr>
            </w:pPr>
            <w:r w:rsidRPr="0065202D">
              <w:rPr>
                <w:sz w:val="20"/>
              </w:rPr>
              <w:t>P</w:t>
            </w:r>
          </w:p>
        </w:tc>
        <w:tc>
          <w:tcPr>
            <w:tcW w:w="958" w:type="dxa"/>
            <w:noWrap/>
            <w:vAlign w:val="center"/>
            <w:hideMark/>
          </w:tcPr>
          <w:p w14:paraId="562D4B2D" w14:textId="77777777" w:rsidR="0065202D" w:rsidRPr="0065202D" w:rsidRDefault="0065202D" w:rsidP="005F7F25">
            <w:pPr>
              <w:jc w:val="center"/>
              <w:rPr>
                <w:sz w:val="20"/>
              </w:rPr>
            </w:pPr>
            <w:r w:rsidRPr="0065202D">
              <w:rPr>
                <w:sz w:val="20"/>
              </w:rPr>
              <w:t>UR</w:t>
            </w:r>
          </w:p>
        </w:tc>
      </w:tr>
      <w:tr w:rsidR="001C4273" w:rsidRPr="0065202D" w14:paraId="7959CE61" w14:textId="77777777" w:rsidTr="005F7F25">
        <w:trPr>
          <w:jc w:val="center"/>
        </w:trPr>
        <w:tc>
          <w:tcPr>
            <w:tcW w:w="512" w:type="dxa"/>
            <w:noWrap/>
            <w:vAlign w:val="center"/>
          </w:tcPr>
          <w:p w14:paraId="6A7A298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B98B62D" w14:textId="77777777" w:rsidR="0065202D" w:rsidRPr="0065202D" w:rsidRDefault="0065202D" w:rsidP="00942502">
            <w:pPr>
              <w:rPr>
                <w:sz w:val="20"/>
              </w:rPr>
            </w:pPr>
            <w:r w:rsidRPr="0065202D">
              <w:rPr>
                <w:sz w:val="20"/>
              </w:rPr>
              <w:t>contractProcedureUnilateralRefusalCancel</w:t>
            </w:r>
          </w:p>
        </w:tc>
        <w:tc>
          <w:tcPr>
            <w:tcW w:w="3208" w:type="dxa"/>
            <w:hideMark/>
          </w:tcPr>
          <w:p w14:paraId="5C91BFC7" w14:textId="77777777" w:rsidR="0065202D" w:rsidRPr="0065202D" w:rsidRDefault="0065202D" w:rsidP="00942502">
            <w:pPr>
              <w:rPr>
                <w:sz w:val="20"/>
              </w:rPr>
            </w:pPr>
            <w:r w:rsidRPr="0065202D">
              <w:rPr>
                <w:sz w:val="20"/>
              </w:rPr>
              <w:t>Извещение об отмене решения об одностороннем отказе от исполнения контракта, сформированное заказчиком</w:t>
            </w:r>
          </w:p>
        </w:tc>
        <w:tc>
          <w:tcPr>
            <w:tcW w:w="1612" w:type="dxa"/>
            <w:noWrap/>
            <w:vAlign w:val="center"/>
            <w:hideMark/>
          </w:tcPr>
          <w:p w14:paraId="5E7710A1" w14:textId="77777777" w:rsidR="0065202D" w:rsidRPr="0065202D" w:rsidRDefault="0065202D" w:rsidP="005F7F25">
            <w:pPr>
              <w:jc w:val="center"/>
              <w:rPr>
                <w:sz w:val="20"/>
              </w:rPr>
            </w:pPr>
            <w:r w:rsidRPr="0065202D">
              <w:rPr>
                <w:sz w:val="20"/>
              </w:rPr>
              <w:t>P</w:t>
            </w:r>
          </w:p>
        </w:tc>
        <w:tc>
          <w:tcPr>
            <w:tcW w:w="958" w:type="dxa"/>
            <w:noWrap/>
            <w:vAlign w:val="center"/>
            <w:hideMark/>
          </w:tcPr>
          <w:p w14:paraId="18C5DA71" w14:textId="77777777" w:rsidR="0065202D" w:rsidRPr="0065202D" w:rsidRDefault="0065202D" w:rsidP="005F7F25">
            <w:pPr>
              <w:jc w:val="center"/>
              <w:rPr>
                <w:sz w:val="20"/>
              </w:rPr>
            </w:pPr>
            <w:r w:rsidRPr="0065202D">
              <w:rPr>
                <w:sz w:val="20"/>
              </w:rPr>
              <w:t>UR</w:t>
            </w:r>
          </w:p>
        </w:tc>
      </w:tr>
      <w:tr w:rsidR="001C4273" w:rsidRPr="0065202D" w14:paraId="13C3ECC4" w14:textId="77777777" w:rsidTr="005F7F25">
        <w:trPr>
          <w:jc w:val="center"/>
        </w:trPr>
        <w:tc>
          <w:tcPr>
            <w:tcW w:w="512" w:type="dxa"/>
            <w:noWrap/>
            <w:vAlign w:val="center"/>
          </w:tcPr>
          <w:p w14:paraId="054F5B5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06F2AD6" w14:textId="77777777" w:rsidR="0065202D" w:rsidRPr="0065202D" w:rsidRDefault="0065202D" w:rsidP="00942502">
            <w:pPr>
              <w:rPr>
                <w:sz w:val="20"/>
              </w:rPr>
            </w:pPr>
            <w:r w:rsidRPr="0065202D">
              <w:rPr>
                <w:sz w:val="20"/>
              </w:rPr>
              <w:t>claimsCorrespondenceNotice</w:t>
            </w:r>
          </w:p>
        </w:tc>
        <w:tc>
          <w:tcPr>
            <w:tcW w:w="3208" w:type="dxa"/>
            <w:hideMark/>
          </w:tcPr>
          <w:p w14:paraId="53CB299C" w14:textId="77777777" w:rsidR="0065202D" w:rsidRPr="0065202D" w:rsidRDefault="0065202D" w:rsidP="00942502">
            <w:pPr>
              <w:rPr>
                <w:sz w:val="20"/>
              </w:rPr>
            </w:pPr>
            <w:r w:rsidRPr="0065202D">
              <w:rPr>
                <w:sz w:val="20"/>
              </w:rPr>
              <w:t>Уведомление в рамках претензионной переписки, сформированное заказчиком</w:t>
            </w:r>
          </w:p>
        </w:tc>
        <w:tc>
          <w:tcPr>
            <w:tcW w:w="1612" w:type="dxa"/>
            <w:noWrap/>
            <w:vAlign w:val="center"/>
            <w:hideMark/>
          </w:tcPr>
          <w:p w14:paraId="340825A8" w14:textId="77777777" w:rsidR="0065202D" w:rsidRPr="0065202D" w:rsidRDefault="0065202D" w:rsidP="005F7F25">
            <w:pPr>
              <w:jc w:val="center"/>
              <w:rPr>
                <w:sz w:val="20"/>
              </w:rPr>
            </w:pPr>
            <w:r w:rsidRPr="0065202D">
              <w:rPr>
                <w:sz w:val="20"/>
              </w:rPr>
              <w:t>H</w:t>
            </w:r>
          </w:p>
        </w:tc>
        <w:tc>
          <w:tcPr>
            <w:tcW w:w="958" w:type="dxa"/>
            <w:noWrap/>
            <w:vAlign w:val="center"/>
            <w:hideMark/>
          </w:tcPr>
          <w:p w14:paraId="37996BA8" w14:textId="77777777" w:rsidR="0065202D" w:rsidRPr="0065202D" w:rsidRDefault="0065202D" w:rsidP="005F7F25">
            <w:pPr>
              <w:jc w:val="center"/>
              <w:rPr>
                <w:sz w:val="20"/>
              </w:rPr>
            </w:pPr>
            <w:r w:rsidRPr="0065202D">
              <w:rPr>
                <w:sz w:val="20"/>
              </w:rPr>
              <w:t>UR</w:t>
            </w:r>
          </w:p>
        </w:tc>
      </w:tr>
      <w:tr w:rsidR="001C4273" w:rsidRPr="0065202D" w14:paraId="2109B93C" w14:textId="77777777" w:rsidTr="005F7F25">
        <w:trPr>
          <w:jc w:val="center"/>
        </w:trPr>
        <w:tc>
          <w:tcPr>
            <w:tcW w:w="512" w:type="dxa"/>
            <w:noWrap/>
            <w:vAlign w:val="center"/>
          </w:tcPr>
          <w:p w14:paraId="5E5EE1C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908B9E7" w14:textId="77777777" w:rsidR="0065202D" w:rsidRPr="0065202D" w:rsidRDefault="0065202D" w:rsidP="00942502">
            <w:pPr>
              <w:rPr>
                <w:sz w:val="20"/>
              </w:rPr>
            </w:pPr>
            <w:r w:rsidRPr="0065202D">
              <w:rPr>
                <w:sz w:val="20"/>
              </w:rPr>
              <w:t>parContractProcedureUnilateralRefusal</w:t>
            </w:r>
          </w:p>
        </w:tc>
        <w:tc>
          <w:tcPr>
            <w:tcW w:w="3208" w:type="dxa"/>
            <w:hideMark/>
          </w:tcPr>
          <w:p w14:paraId="5ED0C39C" w14:textId="77777777" w:rsidR="0065202D" w:rsidRPr="0065202D" w:rsidRDefault="0065202D" w:rsidP="00942502">
            <w:pPr>
              <w:rPr>
                <w:sz w:val="20"/>
              </w:rPr>
            </w:pPr>
            <w:r w:rsidRPr="0065202D">
              <w:rPr>
                <w:sz w:val="20"/>
              </w:rPr>
              <w:t>Решение об одностороннем отказе от исполнения контракта, сформированное поставщиком</w:t>
            </w:r>
          </w:p>
        </w:tc>
        <w:tc>
          <w:tcPr>
            <w:tcW w:w="1612" w:type="dxa"/>
            <w:noWrap/>
            <w:vAlign w:val="center"/>
            <w:hideMark/>
          </w:tcPr>
          <w:p w14:paraId="09ED18B5" w14:textId="77777777" w:rsidR="0065202D" w:rsidRPr="0065202D" w:rsidRDefault="0065202D" w:rsidP="005F7F25">
            <w:pPr>
              <w:jc w:val="center"/>
              <w:rPr>
                <w:sz w:val="20"/>
              </w:rPr>
            </w:pPr>
            <w:r w:rsidRPr="0065202D">
              <w:rPr>
                <w:sz w:val="20"/>
              </w:rPr>
              <w:t>P</w:t>
            </w:r>
          </w:p>
        </w:tc>
        <w:tc>
          <w:tcPr>
            <w:tcW w:w="958" w:type="dxa"/>
            <w:noWrap/>
            <w:vAlign w:val="center"/>
            <w:hideMark/>
          </w:tcPr>
          <w:p w14:paraId="67D993D8" w14:textId="77777777" w:rsidR="0065202D" w:rsidRPr="0065202D" w:rsidRDefault="0065202D" w:rsidP="005F7F25">
            <w:pPr>
              <w:jc w:val="center"/>
              <w:rPr>
                <w:sz w:val="20"/>
              </w:rPr>
            </w:pPr>
            <w:r w:rsidRPr="0065202D">
              <w:rPr>
                <w:sz w:val="20"/>
              </w:rPr>
              <w:t>UR</w:t>
            </w:r>
          </w:p>
        </w:tc>
      </w:tr>
      <w:tr w:rsidR="001C4273" w:rsidRPr="0065202D" w14:paraId="494D5C46" w14:textId="77777777" w:rsidTr="005F7F25">
        <w:trPr>
          <w:jc w:val="center"/>
        </w:trPr>
        <w:tc>
          <w:tcPr>
            <w:tcW w:w="512" w:type="dxa"/>
            <w:noWrap/>
            <w:vAlign w:val="center"/>
          </w:tcPr>
          <w:p w14:paraId="0D13FEA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31C1312" w14:textId="77777777" w:rsidR="0065202D" w:rsidRPr="0065202D" w:rsidRDefault="0065202D" w:rsidP="00942502">
            <w:pPr>
              <w:rPr>
                <w:sz w:val="20"/>
              </w:rPr>
            </w:pPr>
            <w:r w:rsidRPr="0065202D">
              <w:rPr>
                <w:sz w:val="20"/>
              </w:rPr>
              <w:t>parContractProcedureUnilateralRefusalCancel</w:t>
            </w:r>
          </w:p>
        </w:tc>
        <w:tc>
          <w:tcPr>
            <w:tcW w:w="3208" w:type="dxa"/>
            <w:hideMark/>
          </w:tcPr>
          <w:p w14:paraId="7714764C" w14:textId="77777777" w:rsidR="0065202D" w:rsidRPr="0065202D" w:rsidRDefault="0065202D" w:rsidP="00942502">
            <w:pPr>
              <w:rPr>
                <w:sz w:val="20"/>
              </w:rPr>
            </w:pPr>
            <w:r w:rsidRPr="0065202D">
              <w:rPr>
                <w:sz w:val="20"/>
              </w:rPr>
              <w:t>Извещение об отмене решения об одностороннем отказе от исполнения контракта, сформированное поставщиком</w:t>
            </w:r>
          </w:p>
        </w:tc>
        <w:tc>
          <w:tcPr>
            <w:tcW w:w="1612" w:type="dxa"/>
            <w:noWrap/>
            <w:vAlign w:val="center"/>
            <w:hideMark/>
          </w:tcPr>
          <w:p w14:paraId="670B3CDD" w14:textId="77777777" w:rsidR="0065202D" w:rsidRPr="0065202D" w:rsidRDefault="0065202D" w:rsidP="005F7F25">
            <w:pPr>
              <w:jc w:val="center"/>
              <w:rPr>
                <w:sz w:val="20"/>
              </w:rPr>
            </w:pPr>
            <w:r w:rsidRPr="0065202D">
              <w:rPr>
                <w:sz w:val="20"/>
              </w:rPr>
              <w:t>P</w:t>
            </w:r>
          </w:p>
        </w:tc>
        <w:tc>
          <w:tcPr>
            <w:tcW w:w="958" w:type="dxa"/>
            <w:noWrap/>
            <w:vAlign w:val="center"/>
            <w:hideMark/>
          </w:tcPr>
          <w:p w14:paraId="352AE2D9" w14:textId="77777777" w:rsidR="0065202D" w:rsidRPr="0065202D" w:rsidRDefault="0065202D" w:rsidP="005F7F25">
            <w:pPr>
              <w:jc w:val="center"/>
              <w:rPr>
                <w:sz w:val="20"/>
              </w:rPr>
            </w:pPr>
            <w:r w:rsidRPr="0065202D">
              <w:rPr>
                <w:sz w:val="20"/>
              </w:rPr>
              <w:t>UR</w:t>
            </w:r>
          </w:p>
        </w:tc>
      </w:tr>
      <w:tr w:rsidR="001C4273" w:rsidRPr="0065202D" w14:paraId="50131681" w14:textId="77777777" w:rsidTr="005F7F25">
        <w:trPr>
          <w:jc w:val="center"/>
        </w:trPr>
        <w:tc>
          <w:tcPr>
            <w:tcW w:w="512" w:type="dxa"/>
            <w:noWrap/>
            <w:vAlign w:val="center"/>
          </w:tcPr>
          <w:p w14:paraId="37D9C12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7D4835C" w14:textId="77777777" w:rsidR="0065202D" w:rsidRPr="0065202D" w:rsidRDefault="0065202D" w:rsidP="00942502">
            <w:pPr>
              <w:rPr>
                <w:sz w:val="20"/>
              </w:rPr>
            </w:pPr>
            <w:r w:rsidRPr="0065202D">
              <w:rPr>
                <w:sz w:val="20"/>
              </w:rPr>
              <w:t>parClaimsCorrespondenceNotice</w:t>
            </w:r>
          </w:p>
        </w:tc>
        <w:tc>
          <w:tcPr>
            <w:tcW w:w="3208" w:type="dxa"/>
            <w:hideMark/>
          </w:tcPr>
          <w:p w14:paraId="6EC03A1C" w14:textId="77777777" w:rsidR="0065202D" w:rsidRPr="0065202D" w:rsidRDefault="0065202D" w:rsidP="00942502">
            <w:pPr>
              <w:rPr>
                <w:sz w:val="20"/>
              </w:rPr>
            </w:pPr>
            <w:r w:rsidRPr="0065202D">
              <w:rPr>
                <w:sz w:val="20"/>
              </w:rPr>
              <w:t>Уведомление в рамках претензионной переписки, сформированное поставщиком</w:t>
            </w:r>
          </w:p>
        </w:tc>
        <w:tc>
          <w:tcPr>
            <w:tcW w:w="1612" w:type="dxa"/>
            <w:noWrap/>
            <w:vAlign w:val="center"/>
            <w:hideMark/>
          </w:tcPr>
          <w:p w14:paraId="5F822E45" w14:textId="77777777" w:rsidR="0065202D" w:rsidRPr="0065202D" w:rsidRDefault="0065202D" w:rsidP="005F7F25">
            <w:pPr>
              <w:jc w:val="center"/>
              <w:rPr>
                <w:sz w:val="20"/>
              </w:rPr>
            </w:pPr>
            <w:r w:rsidRPr="0065202D">
              <w:rPr>
                <w:sz w:val="20"/>
              </w:rPr>
              <w:t>H</w:t>
            </w:r>
          </w:p>
        </w:tc>
        <w:tc>
          <w:tcPr>
            <w:tcW w:w="958" w:type="dxa"/>
            <w:noWrap/>
            <w:vAlign w:val="center"/>
            <w:hideMark/>
          </w:tcPr>
          <w:p w14:paraId="2035EEB3" w14:textId="77777777" w:rsidR="0065202D" w:rsidRPr="0065202D" w:rsidRDefault="0065202D" w:rsidP="005F7F25">
            <w:pPr>
              <w:jc w:val="center"/>
              <w:rPr>
                <w:sz w:val="20"/>
              </w:rPr>
            </w:pPr>
            <w:r w:rsidRPr="0065202D">
              <w:rPr>
                <w:sz w:val="20"/>
              </w:rPr>
              <w:t>UR</w:t>
            </w:r>
          </w:p>
        </w:tc>
      </w:tr>
      <w:tr w:rsidR="001C4273" w:rsidRPr="0065202D" w14:paraId="3AFBF671" w14:textId="77777777" w:rsidTr="005F7F25">
        <w:trPr>
          <w:jc w:val="center"/>
        </w:trPr>
        <w:tc>
          <w:tcPr>
            <w:tcW w:w="512" w:type="dxa"/>
            <w:noWrap/>
            <w:vAlign w:val="center"/>
          </w:tcPr>
          <w:p w14:paraId="075325A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BD89339" w14:textId="77777777" w:rsidR="0065202D" w:rsidRPr="0065202D" w:rsidRDefault="0065202D" w:rsidP="00942502">
            <w:pPr>
              <w:rPr>
                <w:sz w:val="20"/>
              </w:rPr>
            </w:pPr>
            <w:r w:rsidRPr="0065202D">
              <w:rPr>
                <w:sz w:val="20"/>
              </w:rPr>
              <w:t>fcsCustomerReportContractExecution</w:t>
            </w:r>
          </w:p>
        </w:tc>
        <w:tc>
          <w:tcPr>
            <w:tcW w:w="3208" w:type="dxa"/>
            <w:hideMark/>
          </w:tcPr>
          <w:p w14:paraId="5E94A87A" w14:textId="77777777" w:rsidR="0065202D" w:rsidRPr="0065202D" w:rsidRDefault="0065202D" w:rsidP="00942502">
            <w:pPr>
              <w:rPr>
                <w:sz w:val="20"/>
              </w:rPr>
            </w:pPr>
            <w:r w:rsidRPr="0065202D">
              <w:rPr>
                <w:sz w:val="20"/>
              </w:rPr>
              <w:t>Отчет об исполнении контракта (результатах отдельного этапа исполнения контракта)</w:t>
            </w:r>
          </w:p>
        </w:tc>
        <w:tc>
          <w:tcPr>
            <w:tcW w:w="1612" w:type="dxa"/>
            <w:noWrap/>
            <w:vAlign w:val="center"/>
            <w:hideMark/>
          </w:tcPr>
          <w:p w14:paraId="0810480F" w14:textId="77777777" w:rsidR="0065202D" w:rsidRPr="0065202D" w:rsidRDefault="0065202D" w:rsidP="005F7F25">
            <w:pPr>
              <w:jc w:val="center"/>
              <w:rPr>
                <w:sz w:val="20"/>
              </w:rPr>
            </w:pPr>
            <w:r w:rsidRPr="0065202D">
              <w:rPr>
                <w:sz w:val="20"/>
              </w:rPr>
              <w:t>P</w:t>
            </w:r>
          </w:p>
        </w:tc>
        <w:tc>
          <w:tcPr>
            <w:tcW w:w="958" w:type="dxa"/>
            <w:noWrap/>
            <w:vAlign w:val="center"/>
            <w:hideMark/>
          </w:tcPr>
          <w:p w14:paraId="73A924F6" w14:textId="77777777" w:rsidR="0065202D" w:rsidRPr="0065202D" w:rsidRDefault="0065202D" w:rsidP="005F7F25">
            <w:pPr>
              <w:jc w:val="center"/>
              <w:rPr>
                <w:sz w:val="20"/>
              </w:rPr>
            </w:pPr>
            <w:r w:rsidRPr="0065202D">
              <w:rPr>
                <w:sz w:val="20"/>
              </w:rPr>
              <w:t>OZ</w:t>
            </w:r>
          </w:p>
        </w:tc>
      </w:tr>
      <w:tr w:rsidR="001C4273" w:rsidRPr="0065202D" w14:paraId="426BA9F3" w14:textId="77777777" w:rsidTr="005F7F25">
        <w:trPr>
          <w:jc w:val="center"/>
        </w:trPr>
        <w:tc>
          <w:tcPr>
            <w:tcW w:w="512" w:type="dxa"/>
            <w:noWrap/>
            <w:vAlign w:val="center"/>
          </w:tcPr>
          <w:p w14:paraId="6F2A174D"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CCCE566" w14:textId="77777777" w:rsidR="0065202D" w:rsidRPr="0065202D" w:rsidRDefault="0065202D" w:rsidP="00942502">
            <w:pPr>
              <w:rPr>
                <w:sz w:val="20"/>
              </w:rPr>
            </w:pPr>
            <w:r w:rsidRPr="0065202D">
              <w:rPr>
                <w:sz w:val="20"/>
              </w:rPr>
              <w:t>fcsCustomerReportSmallScaleBusiness</w:t>
            </w:r>
          </w:p>
        </w:tc>
        <w:tc>
          <w:tcPr>
            <w:tcW w:w="3208" w:type="dxa"/>
            <w:hideMark/>
          </w:tcPr>
          <w:p w14:paraId="1B8960C9" w14:textId="77777777" w:rsidR="0065202D" w:rsidRPr="0065202D" w:rsidRDefault="0065202D" w:rsidP="00942502">
            <w:pPr>
              <w:rPr>
                <w:sz w:val="20"/>
              </w:rPr>
            </w:pPr>
            <w:r w:rsidRPr="0065202D">
              <w:rPr>
                <w:sz w:val="20"/>
              </w:rPr>
              <w:t>Отчет об объеме закупок у субъектов малого предпринимательства, социально ориентированных некоммерческих организаций</w:t>
            </w:r>
          </w:p>
        </w:tc>
        <w:tc>
          <w:tcPr>
            <w:tcW w:w="1612" w:type="dxa"/>
            <w:noWrap/>
            <w:vAlign w:val="center"/>
            <w:hideMark/>
          </w:tcPr>
          <w:p w14:paraId="0052B3A0" w14:textId="77777777" w:rsidR="0065202D" w:rsidRPr="0065202D" w:rsidRDefault="0065202D" w:rsidP="005F7F25">
            <w:pPr>
              <w:jc w:val="center"/>
              <w:rPr>
                <w:sz w:val="20"/>
              </w:rPr>
            </w:pPr>
            <w:r w:rsidRPr="0065202D">
              <w:rPr>
                <w:sz w:val="20"/>
              </w:rPr>
              <w:t>P</w:t>
            </w:r>
          </w:p>
        </w:tc>
        <w:tc>
          <w:tcPr>
            <w:tcW w:w="958" w:type="dxa"/>
            <w:noWrap/>
            <w:vAlign w:val="center"/>
            <w:hideMark/>
          </w:tcPr>
          <w:p w14:paraId="7FC1A1DD" w14:textId="77777777" w:rsidR="0065202D" w:rsidRPr="0065202D" w:rsidRDefault="0065202D" w:rsidP="005F7F25">
            <w:pPr>
              <w:jc w:val="center"/>
              <w:rPr>
                <w:sz w:val="20"/>
              </w:rPr>
            </w:pPr>
            <w:r w:rsidRPr="0065202D">
              <w:rPr>
                <w:sz w:val="20"/>
              </w:rPr>
              <w:t>OZ</w:t>
            </w:r>
          </w:p>
        </w:tc>
      </w:tr>
      <w:tr w:rsidR="001C4273" w:rsidRPr="0065202D" w14:paraId="11F2D34D" w14:textId="77777777" w:rsidTr="005F7F25">
        <w:trPr>
          <w:jc w:val="center"/>
        </w:trPr>
        <w:tc>
          <w:tcPr>
            <w:tcW w:w="512" w:type="dxa"/>
            <w:noWrap/>
            <w:vAlign w:val="center"/>
          </w:tcPr>
          <w:p w14:paraId="3763B18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69DA717" w14:textId="77777777" w:rsidR="0065202D" w:rsidRPr="0065202D" w:rsidRDefault="0065202D" w:rsidP="00942502">
            <w:pPr>
              <w:rPr>
                <w:sz w:val="20"/>
              </w:rPr>
            </w:pPr>
            <w:r w:rsidRPr="0065202D">
              <w:rPr>
                <w:sz w:val="20"/>
              </w:rPr>
              <w:t>fcsCustomerReportBigProjectMonitoring</w:t>
            </w:r>
          </w:p>
        </w:tc>
        <w:tc>
          <w:tcPr>
            <w:tcW w:w="3208" w:type="dxa"/>
            <w:hideMark/>
          </w:tcPr>
          <w:p w14:paraId="691FCF2E" w14:textId="77777777" w:rsidR="0065202D" w:rsidRPr="0065202D" w:rsidRDefault="0065202D" w:rsidP="00942502">
            <w:pPr>
              <w:rPr>
                <w:sz w:val="20"/>
              </w:rPr>
            </w:pPr>
            <w:r w:rsidRPr="0065202D">
              <w:rPr>
                <w:sz w:val="20"/>
              </w:rPr>
              <w:t>Отчет по мониторингу реализации крупных проектов с государственным участие</w:t>
            </w:r>
          </w:p>
        </w:tc>
        <w:tc>
          <w:tcPr>
            <w:tcW w:w="1612" w:type="dxa"/>
            <w:noWrap/>
            <w:vAlign w:val="center"/>
            <w:hideMark/>
          </w:tcPr>
          <w:p w14:paraId="045C0FE6" w14:textId="77777777" w:rsidR="0065202D" w:rsidRPr="0065202D" w:rsidRDefault="0065202D" w:rsidP="005F7F25">
            <w:pPr>
              <w:jc w:val="center"/>
              <w:rPr>
                <w:sz w:val="20"/>
              </w:rPr>
            </w:pPr>
            <w:r w:rsidRPr="0065202D">
              <w:rPr>
                <w:sz w:val="20"/>
              </w:rPr>
              <w:t>P</w:t>
            </w:r>
          </w:p>
        </w:tc>
        <w:tc>
          <w:tcPr>
            <w:tcW w:w="958" w:type="dxa"/>
            <w:noWrap/>
            <w:vAlign w:val="center"/>
            <w:hideMark/>
          </w:tcPr>
          <w:p w14:paraId="5ADAAB84" w14:textId="77777777" w:rsidR="0065202D" w:rsidRPr="0065202D" w:rsidRDefault="0065202D" w:rsidP="005F7F25">
            <w:pPr>
              <w:jc w:val="center"/>
              <w:rPr>
                <w:sz w:val="20"/>
              </w:rPr>
            </w:pPr>
            <w:r w:rsidRPr="0065202D">
              <w:rPr>
                <w:sz w:val="20"/>
              </w:rPr>
              <w:t>OZ</w:t>
            </w:r>
          </w:p>
        </w:tc>
      </w:tr>
      <w:tr w:rsidR="001C4273" w:rsidRPr="0065202D" w14:paraId="57AEF1F6" w14:textId="77777777" w:rsidTr="005F7F25">
        <w:trPr>
          <w:jc w:val="center"/>
        </w:trPr>
        <w:tc>
          <w:tcPr>
            <w:tcW w:w="512" w:type="dxa"/>
            <w:noWrap/>
            <w:vAlign w:val="center"/>
          </w:tcPr>
          <w:p w14:paraId="2BA0FD7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A28F641" w14:textId="77777777" w:rsidR="0065202D" w:rsidRPr="0065202D" w:rsidRDefault="0065202D" w:rsidP="00942502">
            <w:pPr>
              <w:rPr>
                <w:sz w:val="20"/>
              </w:rPr>
            </w:pPr>
            <w:r w:rsidRPr="0065202D">
              <w:rPr>
                <w:sz w:val="20"/>
              </w:rPr>
              <w:t>fcsCustomerReportRusProductsPurchasesVolume</w:t>
            </w:r>
          </w:p>
        </w:tc>
        <w:tc>
          <w:tcPr>
            <w:tcW w:w="3208" w:type="dxa"/>
            <w:hideMark/>
          </w:tcPr>
          <w:p w14:paraId="707BF9A5" w14:textId="77777777" w:rsidR="0065202D" w:rsidRPr="0065202D" w:rsidRDefault="0065202D" w:rsidP="00942502">
            <w:pPr>
              <w:rPr>
                <w:sz w:val="20"/>
              </w:rPr>
            </w:pPr>
            <w:r w:rsidRPr="0065202D">
              <w:rPr>
                <w:sz w:val="20"/>
              </w:rPr>
              <w:t>Отчет об объеме закупок российских товаров</w:t>
            </w:r>
          </w:p>
        </w:tc>
        <w:tc>
          <w:tcPr>
            <w:tcW w:w="1612" w:type="dxa"/>
            <w:noWrap/>
            <w:vAlign w:val="center"/>
            <w:hideMark/>
          </w:tcPr>
          <w:p w14:paraId="5F252D92" w14:textId="77777777" w:rsidR="0065202D" w:rsidRPr="0065202D" w:rsidRDefault="0065202D" w:rsidP="005F7F25">
            <w:pPr>
              <w:jc w:val="center"/>
              <w:rPr>
                <w:sz w:val="20"/>
              </w:rPr>
            </w:pPr>
            <w:r w:rsidRPr="0065202D">
              <w:rPr>
                <w:sz w:val="20"/>
              </w:rPr>
              <w:t>P</w:t>
            </w:r>
          </w:p>
        </w:tc>
        <w:tc>
          <w:tcPr>
            <w:tcW w:w="958" w:type="dxa"/>
            <w:noWrap/>
            <w:vAlign w:val="center"/>
            <w:hideMark/>
          </w:tcPr>
          <w:p w14:paraId="305212FB" w14:textId="77777777" w:rsidR="0065202D" w:rsidRPr="0065202D" w:rsidRDefault="0065202D" w:rsidP="005F7F25">
            <w:pPr>
              <w:jc w:val="center"/>
              <w:rPr>
                <w:sz w:val="20"/>
              </w:rPr>
            </w:pPr>
            <w:r w:rsidRPr="0065202D">
              <w:rPr>
                <w:sz w:val="20"/>
              </w:rPr>
              <w:t>OZ</w:t>
            </w:r>
          </w:p>
        </w:tc>
      </w:tr>
      <w:tr w:rsidR="001C4273" w:rsidRPr="0065202D" w14:paraId="199222CA" w14:textId="77777777" w:rsidTr="005F7F25">
        <w:trPr>
          <w:jc w:val="center"/>
        </w:trPr>
        <w:tc>
          <w:tcPr>
            <w:tcW w:w="512" w:type="dxa"/>
            <w:noWrap/>
            <w:vAlign w:val="center"/>
          </w:tcPr>
          <w:p w14:paraId="6D854ED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E2EA490" w14:textId="77777777" w:rsidR="0065202D" w:rsidRPr="0065202D" w:rsidRDefault="0065202D" w:rsidP="00942502">
            <w:pPr>
              <w:rPr>
                <w:sz w:val="20"/>
              </w:rPr>
            </w:pPr>
            <w:r w:rsidRPr="0065202D">
              <w:rPr>
                <w:sz w:val="20"/>
              </w:rPr>
              <w:t>closedCustomerReportRusProductsPurchasesVolume</w:t>
            </w:r>
          </w:p>
        </w:tc>
        <w:tc>
          <w:tcPr>
            <w:tcW w:w="3208" w:type="dxa"/>
            <w:hideMark/>
          </w:tcPr>
          <w:p w14:paraId="4E6BF7F6" w14:textId="77777777" w:rsidR="0065202D" w:rsidRPr="0065202D" w:rsidRDefault="0065202D" w:rsidP="00942502">
            <w:pPr>
              <w:rPr>
                <w:sz w:val="20"/>
              </w:rPr>
            </w:pPr>
            <w:r w:rsidRPr="0065202D">
              <w:rPr>
                <w:sz w:val="20"/>
              </w:rPr>
              <w:t>Отчет об объеме закупок российских товаров (непубличные данные)</w:t>
            </w:r>
          </w:p>
        </w:tc>
        <w:tc>
          <w:tcPr>
            <w:tcW w:w="1612" w:type="dxa"/>
            <w:noWrap/>
            <w:vAlign w:val="center"/>
            <w:hideMark/>
          </w:tcPr>
          <w:p w14:paraId="1F14756E" w14:textId="77777777" w:rsidR="0065202D" w:rsidRPr="0065202D" w:rsidRDefault="0065202D" w:rsidP="005F7F25">
            <w:pPr>
              <w:jc w:val="center"/>
              <w:rPr>
                <w:sz w:val="20"/>
              </w:rPr>
            </w:pPr>
            <w:r w:rsidRPr="0065202D">
              <w:rPr>
                <w:sz w:val="20"/>
              </w:rPr>
              <w:t>H</w:t>
            </w:r>
          </w:p>
        </w:tc>
        <w:tc>
          <w:tcPr>
            <w:tcW w:w="958" w:type="dxa"/>
            <w:noWrap/>
            <w:vAlign w:val="center"/>
            <w:hideMark/>
          </w:tcPr>
          <w:p w14:paraId="6EE9C75D" w14:textId="77777777" w:rsidR="0065202D" w:rsidRPr="0065202D" w:rsidRDefault="0065202D" w:rsidP="005F7F25">
            <w:pPr>
              <w:jc w:val="center"/>
              <w:rPr>
                <w:sz w:val="20"/>
              </w:rPr>
            </w:pPr>
            <w:r w:rsidRPr="0065202D">
              <w:rPr>
                <w:sz w:val="20"/>
              </w:rPr>
              <w:t>OZ</w:t>
            </w:r>
          </w:p>
        </w:tc>
      </w:tr>
      <w:tr w:rsidR="001C4273" w:rsidRPr="0065202D" w14:paraId="714AE90F" w14:textId="77777777" w:rsidTr="005F7F25">
        <w:trPr>
          <w:jc w:val="center"/>
        </w:trPr>
        <w:tc>
          <w:tcPr>
            <w:tcW w:w="512" w:type="dxa"/>
            <w:noWrap/>
            <w:vAlign w:val="center"/>
          </w:tcPr>
          <w:p w14:paraId="164D575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01D0BD6" w14:textId="77777777" w:rsidR="0065202D" w:rsidRPr="0065202D" w:rsidRDefault="0065202D" w:rsidP="00942502">
            <w:pPr>
              <w:rPr>
                <w:sz w:val="20"/>
              </w:rPr>
            </w:pPr>
            <w:r w:rsidRPr="0065202D">
              <w:rPr>
                <w:sz w:val="20"/>
              </w:rPr>
              <w:t>fcsCustomerReportSingleContractor</w:t>
            </w:r>
          </w:p>
        </w:tc>
        <w:tc>
          <w:tcPr>
            <w:tcW w:w="3208" w:type="dxa"/>
            <w:hideMark/>
          </w:tcPr>
          <w:p w14:paraId="655BD90C" w14:textId="77777777" w:rsidR="0065202D" w:rsidRPr="0065202D" w:rsidRDefault="0065202D" w:rsidP="00942502">
            <w:pPr>
              <w:rPr>
                <w:sz w:val="20"/>
              </w:rPr>
            </w:pPr>
            <w:r w:rsidRPr="0065202D">
              <w:rPr>
                <w:sz w:val="20"/>
              </w:rPr>
              <w:t>Отчет с обоснованием закупки у единственного поставщика (подрядчика, исполнителя)</w:t>
            </w:r>
          </w:p>
        </w:tc>
        <w:tc>
          <w:tcPr>
            <w:tcW w:w="1612" w:type="dxa"/>
            <w:noWrap/>
            <w:vAlign w:val="center"/>
            <w:hideMark/>
          </w:tcPr>
          <w:p w14:paraId="0FA28611" w14:textId="77777777" w:rsidR="0065202D" w:rsidRPr="0065202D" w:rsidRDefault="0065202D" w:rsidP="005F7F25">
            <w:pPr>
              <w:jc w:val="center"/>
              <w:rPr>
                <w:sz w:val="20"/>
              </w:rPr>
            </w:pPr>
            <w:r w:rsidRPr="0065202D">
              <w:rPr>
                <w:sz w:val="20"/>
              </w:rPr>
              <w:t>P</w:t>
            </w:r>
          </w:p>
        </w:tc>
        <w:tc>
          <w:tcPr>
            <w:tcW w:w="958" w:type="dxa"/>
            <w:noWrap/>
            <w:vAlign w:val="center"/>
            <w:hideMark/>
          </w:tcPr>
          <w:p w14:paraId="68FDF272" w14:textId="77777777" w:rsidR="0065202D" w:rsidRPr="0065202D" w:rsidRDefault="0065202D" w:rsidP="005F7F25">
            <w:pPr>
              <w:jc w:val="center"/>
              <w:rPr>
                <w:sz w:val="20"/>
              </w:rPr>
            </w:pPr>
            <w:r w:rsidRPr="0065202D">
              <w:rPr>
                <w:sz w:val="20"/>
              </w:rPr>
              <w:t>OZ</w:t>
            </w:r>
          </w:p>
        </w:tc>
      </w:tr>
      <w:tr w:rsidR="001C4273" w:rsidRPr="0065202D" w14:paraId="3027478E" w14:textId="77777777" w:rsidTr="005F7F25">
        <w:trPr>
          <w:jc w:val="center"/>
        </w:trPr>
        <w:tc>
          <w:tcPr>
            <w:tcW w:w="512" w:type="dxa"/>
            <w:noWrap/>
            <w:vAlign w:val="center"/>
          </w:tcPr>
          <w:p w14:paraId="61DBE8F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C8664EA" w14:textId="77777777" w:rsidR="0065202D" w:rsidRPr="0065202D" w:rsidRDefault="0065202D" w:rsidP="00942502">
            <w:pPr>
              <w:rPr>
                <w:sz w:val="20"/>
              </w:rPr>
            </w:pPr>
            <w:r w:rsidRPr="0065202D">
              <w:rPr>
                <w:sz w:val="20"/>
              </w:rPr>
              <w:t>fcsCustomerReportSingleContractorInvalid</w:t>
            </w:r>
          </w:p>
        </w:tc>
        <w:tc>
          <w:tcPr>
            <w:tcW w:w="3208" w:type="dxa"/>
            <w:hideMark/>
          </w:tcPr>
          <w:p w14:paraId="5ADA3C86" w14:textId="77777777" w:rsidR="0065202D" w:rsidRPr="0065202D" w:rsidRDefault="0065202D" w:rsidP="00942502">
            <w:pPr>
              <w:rPr>
                <w:sz w:val="20"/>
              </w:rPr>
            </w:pPr>
            <w:r w:rsidRPr="0065202D">
              <w:rPr>
                <w:sz w:val="20"/>
              </w:rPr>
              <w:t>Информация о недействительности сведений отчета с обоснованием закупки у единственного поставщика (подрядчика, исполнителя)</w:t>
            </w:r>
          </w:p>
        </w:tc>
        <w:tc>
          <w:tcPr>
            <w:tcW w:w="1612" w:type="dxa"/>
            <w:noWrap/>
            <w:vAlign w:val="center"/>
            <w:hideMark/>
          </w:tcPr>
          <w:p w14:paraId="0150C084" w14:textId="77777777" w:rsidR="0065202D" w:rsidRPr="0065202D" w:rsidRDefault="0065202D" w:rsidP="005F7F25">
            <w:pPr>
              <w:jc w:val="center"/>
              <w:rPr>
                <w:sz w:val="20"/>
              </w:rPr>
            </w:pPr>
            <w:r w:rsidRPr="0065202D">
              <w:rPr>
                <w:sz w:val="20"/>
              </w:rPr>
              <w:t>P</w:t>
            </w:r>
          </w:p>
        </w:tc>
        <w:tc>
          <w:tcPr>
            <w:tcW w:w="958" w:type="dxa"/>
            <w:noWrap/>
            <w:vAlign w:val="center"/>
            <w:hideMark/>
          </w:tcPr>
          <w:p w14:paraId="11F647A5" w14:textId="77777777" w:rsidR="0065202D" w:rsidRPr="0065202D" w:rsidRDefault="0065202D" w:rsidP="005F7F25">
            <w:pPr>
              <w:jc w:val="center"/>
              <w:rPr>
                <w:sz w:val="20"/>
              </w:rPr>
            </w:pPr>
            <w:r w:rsidRPr="0065202D">
              <w:rPr>
                <w:sz w:val="20"/>
              </w:rPr>
              <w:t>OZ</w:t>
            </w:r>
          </w:p>
        </w:tc>
      </w:tr>
      <w:tr w:rsidR="001C4273" w:rsidRPr="0065202D" w14:paraId="1DB8B06A" w14:textId="77777777" w:rsidTr="005F7F25">
        <w:trPr>
          <w:jc w:val="center"/>
        </w:trPr>
        <w:tc>
          <w:tcPr>
            <w:tcW w:w="512" w:type="dxa"/>
            <w:noWrap/>
            <w:vAlign w:val="center"/>
          </w:tcPr>
          <w:p w14:paraId="6DF0E3E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D64A1F3" w14:textId="77777777" w:rsidR="0065202D" w:rsidRPr="0065202D" w:rsidRDefault="0065202D" w:rsidP="00942502">
            <w:pPr>
              <w:rPr>
                <w:sz w:val="20"/>
              </w:rPr>
            </w:pPr>
            <w:r w:rsidRPr="0065202D">
              <w:rPr>
                <w:sz w:val="20"/>
              </w:rPr>
              <w:t>fcsCustomerReportContractExecutionInvalid</w:t>
            </w:r>
          </w:p>
        </w:tc>
        <w:tc>
          <w:tcPr>
            <w:tcW w:w="3208" w:type="dxa"/>
            <w:hideMark/>
          </w:tcPr>
          <w:p w14:paraId="28A5B4FB" w14:textId="77777777" w:rsidR="0065202D" w:rsidRPr="0065202D" w:rsidRDefault="0065202D" w:rsidP="00942502">
            <w:pPr>
              <w:rPr>
                <w:sz w:val="20"/>
              </w:rPr>
            </w:pPr>
            <w:r w:rsidRPr="0065202D">
              <w:rPr>
                <w:sz w:val="20"/>
              </w:rPr>
              <w:t>Информация о недействительности сведений отчета об исполнении контракта (результатах отдельного этапа исполнения контракта)</w:t>
            </w:r>
          </w:p>
        </w:tc>
        <w:tc>
          <w:tcPr>
            <w:tcW w:w="1612" w:type="dxa"/>
            <w:noWrap/>
            <w:vAlign w:val="center"/>
            <w:hideMark/>
          </w:tcPr>
          <w:p w14:paraId="781CC285" w14:textId="77777777" w:rsidR="0065202D" w:rsidRPr="0065202D" w:rsidRDefault="0065202D" w:rsidP="005F7F25">
            <w:pPr>
              <w:jc w:val="center"/>
              <w:rPr>
                <w:sz w:val="20"/>
              </w:rPr>
            </w:pPr>
            <w:r w:rsidRPr="0065202D">
              <w:rPr>
                <w:sz w:val="20"/>
              </w:rPr>
              <w:t>P</w:t>
            </w:r>
          </w:p>
        </w:tc>
        <w:tc>
          <w:tcPr>
            <w:tcW w:w="958" w:type="dxa"/>
            <w:noWrap/>
            <w:vAlign w:val="center"/>
            <w:hideMark/>
          </w:tcPr>
          <w:p w14:paraId="025F5125" w14:textId="77777777" w:rsidR="0065202D" w:rsidRPr="0065202D" w:rsidRDefault="0065202D" w:rsidP="005F7F25">
            <w:pPr>
              <w:jc w:val="center"/>
              <w:rPr>
                <w:sz w:val="20"/>
              </w:rPr>
            </w:pPr>
            <w:r w:rsidRPr="0065202D">
              <w:rPr>
                <w:sz w:val="20"/>
              </w:rPr>
              <w:t>OZ</w:t>
            </w:r>
          </w:p>
        </w:tc>
      </w:tr>
      <w:tr w:rsidR="001C4273" w:rsidRPr="0065202D" w14:paraId="7F6111D1" w14:textId="77777777" w:rsidTr="005F7F25">
        <w:trPr>
          <w:jc w:val="center"/>
        </w:trPr>
        <w:tc>
          <w:tcPr>
            <w:tcW w:w="512" w:type="dxa"/>
            <w:noWrap/>
            <w:vAlign w:val="center"/>
          </w:tcPr>
          <w:p w14:paraId="5154A04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695EFD4" w14:textId="77777777" w:rsidR="0065202D" w:rsidRPr="0065202D" w:rsidRDefault="0065202D" w:rsidP="00942502">
            <w:pPr>
              <w:rPr>
                <w:sz w:val="20"/>
              </w:rPr>
            </w:pPr>
            <w:r w:rsidRPr="0065202D">
              <w:rPr>
                <w:sz w:val="20"/>
              </w:rPr>
              <w:t>fcsCustomerReportSmallScaleBusinessInvalid</w:t>
            </w:r>
          </w:p>
        </w:tc>
        <w:tc>
          <w:tcPr>
            <w:tcW w:w="3208" w:type="dxa"/>
            <w:hideMark/>
          </w:tcPr>
          <w:p w14:paraId="311E73A7" w14:textId="77777777" w:rsidR="0065202D" w:rsidRPr="0065202D" w:rsidRDefault="0065202D" w:rsidP="00942502">
            <w:pPr>
              <w:rPr>
                <w:sz w:val="20"/>
              </w:rPr>
            </w:pPr>
            <w:r w:rsidRPr="0065202D">
              <w:rPr>
                <w:sz w:val="20"/>
              </w:rPr>
              <w:t>Информация о недействительности сведений отчета об объеме закупок у субъектов малого предпринимательства, социально ориентированных некоммерческих организаций</w:t>
            </w:r>
          </w:p>
        </w:tc>
        <w:tc>
          <w:tcPr>
            <w:tcW w:w="1612" w:type="dxa"/>
            <w:noWrap/>
            <w:vAlign w:val="center"/>
            <w:hideMark/>
          </w:tcPr>
          <w:p w14:paraId="7847AD20" w14:textId="77777777" w:rsidR="0065202D" w:rsidRPr="0065202D" w:rsidRDefault="0065202D" w:rsidP="005F7F25">
            <w:pPr>
              <w:jc w:val="center"/>
              <w:rPr>
                <w:sz w:val="20"/>
              </w:rPr>
            </w:pPr>
            <w:r w:rsidRPr="0065202D">
              <w:rPr>
                <w:sz w:val="20"/>
              </w:rPr>
              <w:t>P</w:t>
            </w:r>
          </w:p>
        </w:tc>
        <w:tc>
          <w:tcPr>
            <w:tcW w:w="958" w:type="dxa"/>
            <w:noWrap/>
            <w:vAlign w:val="center"/>
            <w:hideMark/>
          </w:tcPr>
          <w:p w14:paraId="70C98E32" w14:textId="77777777" w:rsidR="0065202D" w:rsidRPr="0065202D" w:rsidRDefault="0065202D" w:rsidP="005F7F25">
            <w:pPr>
              <w:jc w:val="center"/>
              <w:rPr>
                <w:sz w:val="20"/>
              </w:rPr>
            </w:pPr>
            <w:r w:rsidRPr="0065202D">
              <w:rPr>
                <w:sz w:val="20"/>
              </w:rPr>
              <w:t>OZ</w:t>
            </w:r>
          </w:p>
        </w:tc>
      </w:tr>
      <w:tr w:rsidR="001C4273" w:rsidRPr="0065202D" w14:paraId="6FF5FA72" w14:textId="77777777" w:rsidTr="005F7F25">
        <w:trPr>
          <w:jc w:val="center"/>
        </w:trPr>
        <w:tc>
          <w:tcPr>
            <w:tcW w:w="512" w:type="dxa"/>
            <w:noWrap/>
            <w:vAlign w:val="center"/>
          </w:tcPr>
          <w:p w14:paraId="49F5704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7E1C057" w14:textId="77777777" w:rsidR="0065202D" w:rsidRPr="0065202D" w:rsidRDefault="0065202D" w:rsidP="00942502">
            <w:pPr>
              <w:rPr>
                <w:sz w:val="20"/>
              </w:rPr>
            </w:pPr>
            <w:r w:rsidRPr="0065202D">
              <w:rPr>
                <w:sz w:val="20"/>
              </w:rPr>
              <w:t>fcsCustomerReportBigProjectMonitoringInvalid</w:t>
            </w:r>
          </w:p>
        </w:tc>
        <w:tc>
          <w:tcPr>
            <w:tcW w:w="3208" w:type="dxa"/>
            <w:hideMark/>
          </w:tcPr>
          <w:p w14:paraId="5A9CB44D" w14:textId="77777777" w:rsidR="0065202D" w:rsidRPr="0065202D" w:rsidRDefault="0065202D" w:rsidP="00942502">
            <w:pPr>
              <w:rPr>
                <w:sz w:val="20"/>
              </w:rPr>
            </w:pPr>
            <w:r w:rsidRPr="0065202D">
              <w:rPr>
                <w:sz w:val="20"/>
              </w:rPr>
              <w:t>Информация о недействительности сведений отчета об исполнении контракта (результатах отдельного этапа исполнения контракта)</w:t>
            </w:r>
          </w:p>
        </w:tc>
        <w:tc>
          <w:tcPr>
            <w:tcW w:w="1612" w:type="dxa"/>
            <w:noWrap/>
            <w:vAlign w:val="center"/>
            <w:hideMark/>
          </w:tcPr>
          <w:p w14:paraId="48BDE0FD" w14:textId="77777777" w:rsidR="0065202D" w:rsidRPr="0065202D" w:rsidRDefault="0065202D" w:rsidP="005F7F25">
            <w:pPr>
              <w:jc w:val="center"/>
              <w:rPr>
                <w:sz w:val="20"/>
              </w:rPr>
            </w:pPr>
            <w:r w:rsidRPr="0065202D">
              <w:rPr>
                <w:sz w:val="20"/>
              </w:rPr>
              <w:t>P</w:t>
            </w:r>
          </w:p>
        </w:tc>
        <w:tc>
          <w:tcPr>
            <w:tcW w:w="958" w:type="dxa"/>
            <w:noWrap/>
            <w:vAlign w:val="center"/>
            <w:hideMark/>
          </w:tcPr>
          <w:p w14:paraId="376D1CC8" w14:textId="77777777" w:rsidR="0065202D" w:rsidRPr="0065202D" w:rsidRDefault="0065202D" w:rsidP="005F7F25">
            <w:pPr>
              <w:jc w:val="center"/>
              <w:rPr>
                <w:sz w:val="20"/>
              </w:rPr>
            </w:pPr>
            <w:r w:rsidRPr="0065202D">
              <w:rPr>
                <w:sz w:val="20"/>
              </w:rPr>
              <w:t>OZ</w:t>
            </w:r>
          </w:p>
        </w:tc>
      </w:tr>
      <w:tr w:rsidR="001C4273" w:rsidRPr="0065202D" w14:paraId="4BC75E17" w14:textId="77777777" w:rsidTr="005F7F25">
        <w:trPr>
          <w:jc w:val="center"/>
        </w:trPr>
        <w:tc>
          <w:tcPr>
            <w:tcW w:w="512" w:type="dxa"/>
            <w:noWrap/>
            <w:vAlign w:val="center"/>
          </w:tcPr>
          <w:p w14:paraId="4A95E6C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3C3CB7D" w14:textId="77777777" w:rsidR="0065202D" w:rsidRPr="0065202D" w:rsidRDefault="0065202D" w:rsidP="00942502">
            <w:pPr>
              <w:rPr>
                <w:sz w:val="20"/>
              </w:rPr>
            </w:pPr>
            <w:r w:rsidRPr="0065202D">
              <w:rPr>
                <w:sz w:val="20"/>
              </w:rPr>
              <w:t>fcsCustomerReportRusProductsPurchasesVolumeInvalid</w:t>
            </w:r>
          </w:p>
        </w:tc>
        <w:tc>
          <w:tcPr>
            <w:tcW w:w="3208" w:type="dxa"/>
            <w:hideMark/>
          </w:tcPr>
          <w:p w14:paraId="39628122" w14:textId="77777777" w:rsidR="0065202D" w:rsidRPr="0065202D" w:rsidRDefault="0065202D" w:rsidP="00942502">
            <w:pPr>
              <w:rPr>
                <w:sz w:val="20"/>
              </w:rPr>
            </w:pPr>
            <w:r w:rsidRPr="0065202D">
              <w:rPr>
                <w:sz w:val="20"/>
              </w:rPr>
              <w:t>Информация о недействительности сведений отчета об объеме закупок у субъектов малого предпринимательства, социально ориентированных некоммерческих организаций</w:t>
            </w:r>
          </w:p>
        </w:tc>
        <w:tc>
          <w:tcPr>
            <w:tcW w:w="1612" w:type="dxa"/>
            <w:noWrap/>
            <w:vAlign w:val="center"/>
            <w:hideMark/>
          </w:tcPr>
          <w:p w14:paraId="1300BF9C" w14:textId="77777777" w:rsidR="0065202D" w:rsidRPr="0065202D" w:rsidRDefault="0065202D" w:rsidP="005F7F25">
            <w:pPr>
              <w:jc w:val="center"/>
              <w:rPr>
                <w:sz w:val="20"/>
              </w:rPr>
            </w:pPr>
            <w:r w:rsidRPr="0065202D">
              <w:rPr>
                <w:sz w:val="20"/>
              </w:rPr>
              <w:t>P</w:t>
            </w:r>
          </w:p>
        </w:tc>
        <w:tc>
          <w:tcPr>
            <w:tcW w:w="958" w:type="dxa"/>
            <w:noWrap/>
            <w:vAlign w:val="center"/>
            <w:hideMark/>
          </w:tcPr>
          <w:p w14:paraId="1EC37760" w14:textId="77777777" w:rsidR="0065202D" w:rsidRPr="0065202D" w:rsidRDefault="0065202D" w:rsidP="005F7F25">
            <w:pPr>
              <w:jc w:val="center"/>
              <w:rPr>
                <w:sz w:val="20"/>
              </w:rPr>
            </w:pPr>
            <w:r w:rsidRPr="0065202D">
              <w:rPr>
                <w:sz w:val="20"/>
              </w:rPr>
              <w:t>OZ</w:t>
            </w:r>
          </w:p>
        </w:tc>
      </w:tr>
      <w:tr w:rsidR="001C4273" w:rsidRPr="0065202D" w14:paraId="3BEF942A" w14:textId="77777777" w:rsidTr="005F7F25">
        <w:trPr>
          <w:jc w:val="center"/>
        </w:trPr>
        <w:tc>
          <w:tcPr>
            <w:tcW w:w="512" w:type="dxa"/>
            <w:noWrap/>
            <w:vAlign w:val="center"/>
          </w:tcPr>
          <w:p w14:paraId="3A71656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B4B2FF4" w14:textId="77777777" w:rsidR="0065202D" w:rsidRPr="0065202D" w:rsidRDefault="0065202D" w:rsidP="00942502">
            <w:pPr>
              <w:rPr>
                <w:sz w:val="20"/>
              </w:rPr>
            </w:pPr>
            <w:r w:rsidRPr="0065202D">
              <w:rPr>
                <w:sz w:val="20"/>
              </w:rPr>
              <w:t>closedCustomerReportRusProductsPurchasesVolumeInvalid</w:t>
            </w:r>
          </w:p>
        </w:tc>
        <w:tc>
          <w:tcPr>
            <w:tcW w:w="3208" w:type="dxa"/>
            <w:hideMark/>
          </w:tcPr>
          <w:p w14:paraId="7E7B64D3" w14:textId="77777777" w:rsidR="0065202D" w:rsidRPr="0065202D" w:rsidRDefault="0065202D" w:rsidP="00942502">
            <w:pPr>
              <w:rPr>
                <w:sz w:val="20"/>
              </w:rPr>
            </w:pPr>
            <w:r w:rsidRPr="0065202D">
              <w:rPr>
                <w:sz w:val="20"/>
              </w:rPr>
              <w:t>Информация о недействительности сведений отчета об объеме закупок у субъектов малого предпринимательства, социально ориентированных некоммерческих организаций (непубличные данные)</w:t>
            </w:r>
          </w:p>
        </w:tc>
        <w:tc>
          <w:tcPr>
            <w:tcW w:w="1612" w:type="dxa"/>
            <w:noWrap/>
            <w:vAlign w:val="center"/>
            <w:hideMark/>
          </w:tcPr>
          <w:p w14:paraId="5ED7F3E7" w14:textId="77777777" w:rsidR="0065202D" w:rsidRPr="0065202D" w:rsidRDefault="0065202D" w:rsidP="005F7F25">
            <w:pPr>
              <w:jc w:val="center"/>
              <w:rPr>
                <w:sz w:val="20"/>
              </w:rPr>
            </w:pPr>
            <w:r w:rsidRPr="0065202D">
              <w:rPr>
                <w:sz w:val="20"/>
              </w:rPr>
              <w:t>H</w:t>
            </w:r>
          </w:p>
        </w:tc>
        <w:tc>
          <w:tcPr>
            <w:tcW w:w="958" w:type="dxa"/>
            <w:noWrap/>
            <w:vAlign w:val="center"/>
            <w:hideMark/>
          </w:tcPr>
          <w:p w14:paraId="1DB4CB7F" w14:textId="77777777" w:rsidR="0065202D" w:rsidRPr="0065202D" w:rsidRDefault="0065202D" w:rsidP="005F7F25">
            <w:pPr>
              <w:jc w:val="center"/>
              <w:rPr>
                <w:sz w:val="20"/>
              </w:rPr>
            </w:pPr>
            <w:r w:rsidRPr="0065202D">
              <w:rPr>
                <w:sz w:val="20"/>
              </w:rPr>
              <w:t>OZ</w:t>
            </w:r>
          </w:p>
        </w:tc>
      </w:tr>
      <w:tr w:rsidR="001C4273" w:rsidRPr="0065202D" w14:paraId="62A326A7" w14:textId="77777777" w:rsidTr="005F7F25">
        <w:trPr>
          <w:jc w:val="center"/>
        </w:trPr>
        <w:tc>
          <w:tcPr>
            <w:tcW w:w="512" w:type="dxa"/>
            <w:noWrap/>
            <w:vAlign w:val="center"/>
          </w:tcPr>
          <w:p w14:paraId="7113DE9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24FC7DD" w14:textId="77777777" w:rsidR="0065202D" w:rsidRPr="0065202D" w:rsidRDefault="0065202D" w:rsidP="00942502">
            <w:pPr>
              <w:rPr>
                <w:sz w:val="20"/>
              </w:rPr>
            </w:pPr>
            <w:r w:rsidRPr="0065202D">
              <w:rPr>
                <w:sz w:val="20"/>
              </w:rPr>
              <w:t>ON_NSCHFDOPPOK</w:t>
            </w:r>
          </w:p>
        </w:tc>
        <w:tc>
          <w:tcPr>
            <w:tcW w:w="3208" w:type="dxa"/>
            <w:hideMark/>
          </w:tcPr>
          <w:p w14:paraId="69B31DF5" w14:textId="77777777" w:rsidR="0065202D" w:rsidRPr="0065202D" w:rsidRDefault="0065202D" w:rsidP="00942502">
            <w:pPr>
              <w:rPr>
                <w:sz w:val="20"/>
              </w:rPr>
            </w:pPr>
            <w:r w:rsidRPr="0065202D">
              <w:rPr>
                <w:sz w:val="20"/>
              </w:rPr>
              <w:t>Универсальный передаточный документ (титул покупателя)</w:t>
            </w:r>
          </w:p>
        </w:tc>
        <w:tc>
          <w:tcPr>
            <w:tcW w:w="1612" w:type="dxa"/>
            <w:noWrap/>
            <w:vAlign w:val="center"/>
            <w:hideMark/>
          </w:tcPr>
          <w:p w14:paraId="17913472"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3895B73B" w14:textId="77777777" w:rsidR="0065202D" w:rsidRPr="0065202D" w:rsidRDefault="0065202D" w:rsidP="005F7F25">
            <w:pPr>
              <w:jc w:val="center"/>
              <w:rPr>
                <w:sz w:val="20"/>
              </w:rPr>
            </w:pPr>
            <w:r w:rsidRPr="0065202D">
              <w:rPr>
                <w:sz w:val="20"/>
              </w:rPr>
              <w:t>EA</w:t>
            </w:r>
          </w:p>
        </w:tc>
      </w:tr>
      <w:tr w:rsidR="001C4273" w:rsidRPr="0065202D" w14:paraId="1B04EF80" w14:textId="77777777" w:rsidTr="005F7F25">
        <w:trPr>
          <w:jc w:val="center"/>
        </w:trPr>
        <w:tc>
          <w:tcPr>
            <w:tcW w:w="512" w:type="dxa"/>
            <w:noWrap/>
            <w:vAlign w:val="center"/>
          </w:tcPr>
          <w:p w14:paraId="280EB4C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73AF809" w14:textId="77777777" w:rsidR="0065202D" w:rsidRPr="0065202D" w:rsidRDefault="0065202D" w:rsidP="00942502">
            <w:pPr>
              <w:rPr>
                <w:sz w:val="20"/>
              </w:rPr>
            </w:pPr>
            <w:r w:rsidRPr="0065202D">
              <w:rPr>
                <w:sz w:val="20"/>
              </w:rPr>
              <w:t>ON_NKORSCHFDOPPOK</w:t>
            </w:r>
          </w:p>
        </w:tc>
        <w:tc>
          <w:tcPr>
            <w:tcW w:w="3208" w:type="dxa"/>
            <w:hideMark/>
          </w:tcPr>
          <w:p w14:paraId="0C4A49C3" w14:textId="77777777" w:rsidR="0065202D" w:rsidRPr="0065202D" w:rsidRDefault="0065202D" w:rsidP="00942502">
            <w:pPr>
              <w:rPr>
                <w:sz w:val="20"/>
              </w:rPr>
            </w:pPr>
            <w:r w:rsidRPr="0065202D">
              <w:rPr>
                <w:sz w:val="20"/>
              </w:rPr>
              <w:t>Универсальный корректировочный документ (титул покупателя)</w:t>
            </w:r>
          </w:p>
        </w:tc>
        <w:tc>
          <w:tcPr>
            <w:tcW w:w="1612" w:type="dxa"/>
            <w:noWrap/>
            <w:vAlign w:val="center"/>
            <w:hideMark/>
          </w:tcPr>
          <w:p w14:paraId="18FC852D"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2A8DBFD4" w14:textId="77777777" w:rsidR="0065202D" w:rsidRPr="0065202D" w:rsidRDefault="0065202D" w:rsidP="005F7F25">
            <w:pPr>
              <w:jc w:val="center"/>
              <w:rPr>
                <w:sz w:val="20"/>
              </w:rPr>
            </w:pPr>
            <w:r w:rsidRPr="0065202D">
              <w:rPr>
                <w:sz w:val="20"/>
              </w:rPr>
              <w:t>EA</w:t>
            </w:r>
          </w:p>
        </w:tc>
      </w:tr>
      <w:tr w:rsidR="001C4273" w:rsidRPr="0065202D" w14:paraId="10BD40CB" w14:textId="77777777" w:rsidTr="005F7F25">
        <w:trPr>
          <w:jc w:val="center"/>
        </w:trPr>
        <w:tc>
          <w:tcPr>
            <w:tcW w:w="512" w:type="dxa"/>
            <w:noWrap/>
            <w:vAlign w:val="center"/>
          </w:tcPr>
          <w:p w14:paraId="2764BFE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F23599C" w14:textId="77777777" w:rsidR="0065202D" w:rsidRPr="0065202D" w:rsidRDefault="0065202D" w:rsidP="00942502">
            <w:pPr>
              <w:rPr>
                <w:sz w:val="20"/>
              </w:rPr>
            </w:pPr>
            <w:r w:rsidRPr="0065202D">
              <w:rPr>
                <w:sz w:val="20"/>
              </w:rPr>
              <w:t>DP_UVUTOCH</w:t>
            </w:r>
          </w:p>
        </w:tc>
        <w:tc>
          <w:tcPr>
            <w:tcW w:w="3208" w:type="dxa"/>
            <w:hideMark/>
          </w:tcPr>
          <w:p w14:paraId="6A319B33" w14:textId="77777777" w:rsidR="0065202D" w:rsidRPr="0065202D" w:rsidRDefault="0065202D" w:rsidP="00942502">
            <w:pPr>
              <w:rPr>
                <w:sz w:val="20"/>
              </w:rPr>
            </w:pPr>
            <w:r w:rsidRPr="0065202D">
              <w:rPr>
                <w:sz w:val="20"/>
              </w:rPr>
              <w:t xml:space="preserve">Уведомление об уточнении </w:t>
            </w:r>
          </w:p>
        </w:tc>
        <w:tc>
          <w:tcPr>
            <w:tcW w:w="1612" w:type="dxa"/>
            <w:noWrap/>
            <w:vAlign w:val="center"/>
            <w:hideMark/>
          </w:tcPr>
          <w:p w14:paraId="0C1BD217"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225778AD" w14:textId="77777777" w:rsidR="0065202D" w:rsidRPr="0065202D" w:rsidRDefault="0065202D" w:rsidP="005F7F25">
            <w:pPr>
              <w:jc w:val="center"/>
              <w:rPr>
                <w:sz w:val="20"/>
              </w:rPr>
            </w:pPr>
            <w:r w:rsidRPr="0065202D">
              <w:rPr>
                <w:sz w:val="20"/>
              </w:rPr>
              <w:t>EA</w:t>
            </w:r>
          </w:p>
        </w:tc>
      </w:tr>
      <w:tr w:rsidR="001C4273" w:rsidRPr="0065202D" w14:paraId="359F33B2" w14:textId="77777777" w:rsidTr="005F7F25">
        <w:trPr>
          <w:jc w:val="center"/>
        </w:trPr>
        <w:tc>
          <w:tcPr>
            <w:tcW w:w="512" w:type="dxa"/>
            <w:noWrap/>
            <w:vAlign w:val="center"/>
          </w:tcPr>
          <w:p w14:paraId="476B6B3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EFCCAAF" w14:textId="77777777" w:rsidR="0065202D" w:rsidRPr="0065202D" w:rsidRDefault="0065202D" w:rsidP="00942502">
            <w:pPr>
              <w:rPr>
                <w:sz w:val="20"/>
              </w:rPr>
            </w:pPr>
            <w:r w:rsidRPr="0065202D">
              <w:rPr>
                <w:sz w:val="20"/>
              </w:rPr>
              <w:t>DP_IZVUCH</w:t>
            </w:r>
          </w:p>
        </w:tc>
        <w:tc>
          <w:tcPr>
            <w:tcW w:w="3208" w:type="dxa"/>
            <w:hideMark/>
          </w:tcPr>
          <w:p w14:paraId="42F89422" w14:textId="77777777" w:rsidR="0065202D" w:rsidRPr="0065202D" w:rsidRDefault="0065202D" w:rsidP="00942502">
            <w:pPr>
              <w:rPr>
                <w:sz w:val="20"/>
              </w:rPr>
            </w:pPr>
            <w:r w:rsidRPr="0065202D">
              <w:rPr>
                <w:sz w:val="20"/>
              </w:rPr>
              <w:t>Извещение о принятии к учету</w:t>
            </w:r>
          </w:p>
        </w:tc>
        <w:tc>
          <w:tcPr>
            <w:tcW w:w="1612" w:type="dxa"/>
            <w:noWrap/>
            <w:vAlign w:val="center"/>
            <w:hideMark/>
          </w:tcPr>
          <w:p w14:paraId="5557C03B"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22767625" w14:textId="77777777" w:rsidR="0065202D" w:rsidRPr="0065202D" w:rsidRDefault="0065202D" w:rsidP="005F7F25">
            <w:pPr>
              <w:jc w:val="center"/>
              <w:rPr>
                <w:sz w:val="20"/>
              </w:rPr>
            </w:pPr>
            <w:r w:rsidRPr="0065202D">
              <w:rPr>
                <w:sz w:val="20"/>
              </w:rPr>
              <w:t>EA</w:t>
            </w:r>
          </w:p>
        </w:tc>
      </w:tr>
      <w:tr w:rsidR="001C4273" w:rsidRPr="0065202D" w14:paraId="2299DA06" w14:textId="77777777" w:rsidTr="005F7F25">
        <w:trPr>
          <w:jc w:val="center"/>
        </w:trPr>
        <w:tc>
          <w:tcPr>
            <w:tcW w:w="512" w:type="dxa"/>
            <w:noWrap/>
            <w:vAlign w:val="center"/>
          </w:tcPr>
          <w:p w14:paraId="378F0DB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60E7F27" w14:textId="77777777" w:rsidR="0065202D" w:rsidRPr="0065202D" w:rsidRDefault="0065202D" w:rsidP="00942502">
            <w:pPr>
              <w:rPr>
                <w:sz w:val="20"/>
              </w:rPr>
            </w:pPr>
            <w:r w:rsidRPr="0065202D">
              <w:rPr>
                <w:sz w:val="20"/>
              </w:rPr>
              <w:t>DP_PDOTPR</w:t>
            </w:r>
          </w:p>
        </w:tc>
        <w:tc>
          <w:tcPr>
            <w:tcW w:w="3208" w:type="dxa"/>
            <w:hideMark/>
          </w:tcPr>
          <w:p w14:paraId="7530A1D4" w14:textId="77777777" w:rsidR="0065202D" w:rsidRPr="0065202D" w:rsidRDefault="0065202D" w:rsidP="00942502">
            <w:pPr>
              <w:rPr>
                <w:sz w:val="20"/>
              </w:rPr>
            </w:pPr>
            <w:r w:rsidRPr="0065202D">
              <w:rPr>
                <w:sz w:val="20"/>
              </w:rPr>
              <w:t>Подтверждение даты отправки документа</w:t>
            </w:r>
          </w:p>
        </w:tc>
        <w:tc>
          <w:tcPr>
            <w:tcW w:w="1612" w:type="dxa"/>
            <w:noWrap/>
            <w:vAlign w:val="center"/>
            <w:hideMark/>
          </w:tcPr>
          <w:p w14:paraId="65BD37BA"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270FC233" w14:textId="77777777" w:rsidR="0065202D" w:rsidRPr="0065202D" w:rsidRDefault="0065202D" w:rsidP="005F7F25">
            <w:pPr>
              <w:jc w:val="center"/>
              <w:rPr>
                <w:sz w:val="20"/>
              </w:rPr>
            </w:pPr>
            <w:r w:rsidRPr="0065202D">
              <w:rPr>
                <w:sz w:val="20"/>
              </w:rPr>
              <w:t>EA</w:t>
            </w:r>
          </w:p>
        </w:tc>
      </w:tr>
      <w:tr w:rsidR="001C4273" w:rsidRPr="0065202D" w14:paraId="1E1BA74E" w14:textId="77777777" w:rsidTr="005F7F25">
        <w:trPr>
          <w:jc w:val="center"/>
        </w:trPr>
        <w:tc>
          <w:tcPr>
            <w:tcW w:w="512" w:type="dxa"/>
            <w:noWrap/>
            <w:vAlign w:val="center"/>
          </w:tcPr>
          <w:p w14:paraId="034DD434"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BD26EF5" w14:textId="77777777" w:rsidR="0065202D" w:rsidRPr="0065202D" w:rsidRDefault="0065202D" w:rsidP="00942502">
            <w:pPr>
              <w:rPr>
                <w:sz w:val="20"/>
              </w:rPr>
            </w:pPr>
            <w:r w:rsidRPr="0065202D">
              <w:rPr>
                <w:sz w:val="20"/>
              </w:rPr>
              <w:t>DP_IZVPOL</w:t>
            </w:r>
          </w:p>
        </w:tc>
        <w:tc>
          <w:tcPr>
            <w:tcW w:w="3208" w:type="dxa"/>
            <w:hideMark/>
          </w:tcPr>
          <w:p w14:paraId="32F7A352" w14:textId="77777777" w:rsidR="0065202D" w:rsidRPr="0065202D" w:rsidRDefault="0065202D" w:rsidP="00942502">
            <w:pPr>
              <w:rPr>
                <w:sz w:val="20"/>
              </w:rPr>
            </w:pPr>
            <w:r w:rsidRPr="0065202D">
              <w:rPr>
                <w:sz w:val="20"/>
              </w:rPr>
              <w:t>Извещение о получении</w:t>
            </w:r>
          </w:p>
        </w:tc>
        <w:tc>
          <w:tcPr>
            <w:tcW w:w="1612" w:type="dxa"/>
            <w:noWrap/>
            <w:vAlign w:val="center"/>
            <w:hideMark/>
          </w:tcPr>
          <w:p w14:paraId="614143FF"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1FDA8B38" w14:textId="77777777" w:rsidR="0065202D" w:rsidRPr="0065202D" w:rsidRDefault="0065202D" w:rsidP="005F7F25">
            <w:pPr>
              <w:jc w:val="center"/>
              <w:rPr>
                <w:sz w:val="20"/>
              </w:rPr>
            </w:pPr>
            <w:r w:rsidRPr="0065202D">
              <w:rPr>
                <w:sz w:val="20"/>
              </w:rPr>
              <w:t>EA</w:t>
            </w:r>
          </w:p>
        </w:tc>
      </w:tr>
      <w:tr w:rsidR="001C4273" w:rsidRPr="0065202D" w14:paraId="000164AF" w14:textId="77777777" w:rsidTr="005F7F25">
        <w:trPr>
          <w:jc w:val="center"/>
        </w:trPr>
        <w:tc>
          <w:tcPr>
            <w:tcW w:w="512" w:type="dxa"/>
            <w:noWrap/>
            <w:vAlign w:val="center"/>
          </w:tcPr>
          <w:p w14:paraId="25EE2B8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D0801B4" w14:textId="77777777" w:rsidR="0065202D" w:rsidRPr="0065202D" w:rsidRDefault="0065202D" w:rsidP="00942502">
            <w:pPr>
              <w:rPr>
                <w:sz w:val="20"/>
              </w:rPr>
            </w:pPr>
            <w:r w:rsidRPr="0065202D">
              <w:rPr>
                <w:sz w:val="20"/>
              </w:rPr>
              <w:t>ON_AKTREZRABZ</w:t>
            </w:r>
          </w:p>
        </w:tc>
        <w:tc>
          <w:tcPr>
            <w:tcW w:w="3208" w:type="dxa"/>
            <w:hideMark/>
          </w:tcPr>
          <w:p w14:paraId="77362A4F" w14:textId="77777777" w:rsidR="0065202D" w:rsidRPr="0065202D" w:rsidRDefault="0065202D" w:rsidP="00942502">
            <w:pPr>
              <w:rPr>
                <w:sz w:val="20"/>
              </w:rPr>
            </w:pPr>
            <w:r w:rsidRPr="0065202D">
              <w:rPr>
                <w:sz w:val="20"/>
              </w:rPr>
              <w:t>Акт по стройке (титул покупателя)</w:t>
            </w:r>
          </w:p>
        </w:tc>
        <w:tc>
          <w:tcPr>
            <w:tcW w:w="1612" w:type="dxa"/>
            <w:noWrap/>
            <w:vAlign w:val="center"/>
            <w:hideMark/>
          </w:tcPr>
          <w:p w14:paraId="74020352"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0C464CEA" w14:textId="77777777" w:rsidR="0065202D" w:rsidRPr="0065202D" w:rsidRDefault="0065202D" w:rsidP="005F7F25">
            <w:pPr>
              <w:jc w:val="center"/>
              <w:rPr>
                <w:sz w:val="20"/>
              </w:rPr>
            </w:pPr>
            <w:r w:rsidRPr="0065202D">
              <w:rPr>
                <w:sz w:val="20"/>
              </w:rPr>
              <w:t>EA</w:t>
            </w:r>
          </w:p>
        </w:tc>
      </w:tr>
      <w:tr w:rsidR="001C4273" w:rsidRPr="0065202D" w14:paraId="09763285" w14:textId="77777777" w:rsidTr="005F7F25">
        <w:trPr>
          <w:jc w:val="center"/>
        </w:trPr>
        <w:tc>
          <w:tcPr>
            <w:tcW w:w="512" w:type="dxa"/>
            <w:noWrap/>
            <w:vAlign w:val="center"/>
          </w:tcPr>
          <w:p w14:paraId="50803F7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310041C" w14:textId="77777777" w:rsidR="0065202D" w:rsidRPr="0065202D" w:rsidRDefault="0065202D" w:rsidP="00942502">
            <w:pPr>
              <w:rPr>
                <w:sz w:val="20"/>
              </w:rPr>
            </w:pPr>
            <w:r w:rsidRPr="0065202D">
              <w:rPr>
                <w:sz w:val="20"/>
              </w:rPr>
              <w:t>elActUnstructuredSupplierTitle</w:t>
            </w:r>
          </w:p>
        </w:tc>
        <w:tc>
          <w:tcPr>
            <w:tcW w:w="3208" w:type="dxa"/>
            <w:hideMark/>
          </w:tcPr>
          <w:p w14:paraId="787A973C" w14:textId="77777777" w:rsidR="0065202D" w:rsidRPr="0065202D" w:rsidRDefault="0065202D" w:rsidP="00942502">
            <w:pPr>
              <w:rPr>
                <w:sz w:val="20"/>
              </w:rPr>
            </w:pPr>
            <w:r w:rsidRPr="0065202D">
              <w:rPr>
                <w:sz w:val="20"/>
              </w:rPr>
              <w:t>Документ о приемке в неструктурированной форме (информация поставщика)</w:t>
            </w:r>
          </w:p>
        </w:tc>
        <w:tc>
          <w:tcPr>
            <w:tcW w:w="1612" w:type="dxa"/>
            <w:noWrap/>
            <w:vAlign w:val="center"/>
            <w:hideMark/>
          </w:tcPr>
          <w:p w14:paraId="1208DCAC"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79068055" w14:textId="77777777" w:rsidR="0065202D" w:rsidRPr="0065202D" w:rsidRDefault="0065202D" w:rsidP="005F7F25">
            <w:pPr>
              <w:jc w:val="center"/>
              <w:rPr>
                <w:sz w:val="20"/>
              </w:rPr>
            </w:pPr>
            <w:r w:rsidRPr="0065202D">
              <w:rPr>
                <w:sz w:val="20"/>
              </w:rPr>
              <w:t>EA</w:t>
            </w:r>
          </w:p>
        </w:tc>
      </w:tr>
      <w:tr w:rsidR="001C4273" w:rsidRPr="0065202D" w14:paraId="6847BF67" w14:textId="77777777" w:rsidTr="005F7F25">
        <w:trPr>
          <w:jc w:val="center"/>
        </w:trPr>
        <w:tc>
          <w:tcPr>
            <w:tcW w:w="512" w:type="dxa"/>
            <w:noWrap/>
            <w:vAlign w:val="center"/>
          </w:tcPr>
          <w:p w14:paraId="167CD2B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DAB7085" w14:textId="77777777" w:rsidR="0065202D" w:rsidRPr="0065202D" w:rsidRDefault="0065202D" w:rsidP="00942502">
            <w:pPr>
              <w:rPr>
                <w:sz w:val="20"/>
              </w:rPr>
            </w:pPr>
            <w:r w:rsidRPr="0065202D">
              <w:rPr>
                <w:sz w:val="20"/>
              </w:rPr>
              <w:t>elActUnstructuredCustomerTitle</w:t>
            </w:r>
          </w:p>
        </w:tc>
        <w:tc>
          <w:tcPr>
            <w:tcW w:w="3208" w:type="dxa"/>
            <w:hideMark/>
          </w:tcPr>
          <w:p w14:paraId="45087C34" w14:textId="77777777" w:rsidR="0065202D" w:rsidRPr="0065202D" w:rsidRDefault="0065202D" w:rsidP="00942502">
            <w:pPr>
              <w:rPr>
                <w:sz w:val="20"/>
              </w:rPr>
            </w:pPr>
            <w:r w:rsidRPr="0065202D">
              <w:rPr>
                <w:sz w:val="20"/>
              </w:rPr>
              <w:t>Документ о приемке в неструктурированной форме (информация заказчика)</w:t>
            </w:r>
          </w:p>
        </w:tc>
        <w:tc>
          <w:tcPr>
            <w:tcW w:w="1612" w:type="dxa"/>
            <w:noWrap/>
            <w:vAlign w:val="center"/>
            <w:hideMark/>
          </w:tcPr>
          <w:p w14:paraId="7191A137"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7AE2C25F" w14:textId="77777777" w:rsidR="0065202D" w:rsidRPr="0065202D" w:rsidRDefault="0065202D" w:rsidP="005F7F25">
            <w:pPr>
              <w:jc w:val="center"/>
              <w:rPr>
                <w:sz w:val="20"/>
              </w:rPr>
            </w:pPr>
            <w:r w:rsidRPr="0065202D">
              <w:rPr>
                <w:sz w:val="20"/>
              </w:rPr>
              <w:t>EA</w:t>
            </w:r>
          </w:p>
        </w:tc>
      </w:tr>
      <w:tr w:rsidR="001C4273" w:rsidRPr="0065202D" w14:paraId="6E28F2CD" w14:textId="77777777" w:rsidTr="005F7F25">
        <w:trPr>
          <w:jc w:val="center"/>
        </w:trPr>
        <w:tc>
          <w:tcPr>
            <w:tcW w:w="512" w:type="dxa"/>
            <w:noWrap/>
            <w:vAlign w:val="center"/>
          </w:tcPr>
          <w:p w14:paraId="2386CD3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57BF8C0" w14:textId="77777777" w:rsidR="0065202D" w:rsidRPr="0065202D" w:rsidRDefault="0065202D" w:rsidP="00942502">
            <w:pPr>
              <w:rPr>
                <w:sz w:val="20"/>
              </w:rPr>
            </w:pPr>
            <w:r w:rsidRPr="0065202D">
              <w:rPr>
                <w:sz w:val="20"/>
              </w:rPr>
              <w:t>ON_NSCHFDOPPR</w:t>
            </w:r>
          </w:p>
        </w:tc>
        <w:tc>
          <w:tcPr>
            <w:tcW w:w="3208" w:type="dxa"/>
            <w:hideMark/>
          </w:tcPr>
          <w:p w14:paraId="00028697" w14:textId="77777777" w:rsidR="0065202D" w:rsidRPr="0065202D" w:rsidRDefault="0065202D" w:rsidP="00942502">
            <w:pPr>
              <w:rPr>
                <w:sz w:val="20"/>
              </w:rPr>
            </w:pPr>
            <w:r w:rsidRPr="0065202D">
              <w:rPr>
                <w:sz w:val="20"/>
              </w:rPr>
              <w:t>Универсальный передаточный документ (титул продавца)</w:t>
            </w:r>
          </w:p>
        </w:tc>
        <w:tc>
          <w:tcPr>
            <w:tcW w:w="1612" w:type="dxa"/>
            <w:noWrap/>
            <w:vAlign w:val="center"/>
            <w:hideMark/>
          </w:tcPr>
          <w:p w14:paraId="7BF2021A"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0E47A8F2" w14:textId="77777777" w:rsidR="0065202D" w:rsidRPr="0065202D" w:rsidRDefault="0065202D" w:rsidP="005F7F25">
            <w:pPr>
              <w:jc w:val="center"/>
              <w:rPr>
                <w:sz w:val="20"/>
              </w:rPr>
            </w:pPr>
            <w:r w:rsidRPr="0065202D">
              <w:rPr>
                <w:sz w:val="20"/>
              </w:rPr>
              <w:t>EA</w:t>
            </w:r>
          </w:p>
        </w:tc>
      </w:tr>
      <w:tr w:rsidR="001C4273" w:rsidRPr="0065202D" w14:paraId="63ECCDCC" w14:textId="77777777" w:rsidTr="005F7F25">
        <w:trPr>
          <w:jc w:val="center"/>
        </w:trPr>
        <w:tc>
          <w:tcPr>
            <w:tcW w:w="512" w:type="dxa"/>
            <w:noWrap/>
            <w:vAlign w:val="center"/>
          </w:tcPr>
          <w:p w14:paraId="33F786B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9F868E9" w14:textId="77777777" w:rsidR="0065202D" w:rsidRPr="0065202D" w:rsidRDefault="0065202D" w:rsidP="00942502">
            <w:pPr>
              <w:rPr>
                <w:sz w:val="20"/>
              </w:rPr>
            </w:pPr>
            <w:r w:rsidRPr="0065202D">
              <w:rPr>
                <w:sz w:val="20"/>
              </w:rPr>
              <w:t>ON_NKORSCHFDOPPR</w:t>
            </w:r>
          </w:p>
        </w:tc>
        <w:tc>
          <w:tcPr>
            <w:tcW w:w="3208" w:type="dxa"/>
            <w:hideMark/>
          </w:tcPr>
          <w:p w14:paraId="09DD763C" w14:textId="77777777" w:rsidR="0065202D" w:rsidRPr="0065202D" w:rsidRDefault="0065202D" w:rsidP="00942502">
            <w:pPr>
              <w:rPr>
                <w:sz w:val="20"/>
              </w:rPr>
            </w:pPr>
            <w:r w:rsidRPr="0065202D">
              <w:rPr>
                <w:sz w:val="20"/>
              </w:rPr>
              <w:t>Универсальный корректировочный документ (титул продавца)</w:t>
            </w:r>
          </w:p>
        </w:tc>
        <w:tc>
          <w:tcPr>
            <w:tcW w:w="1612" w:type="dxa"/>
            <w:noWrap/>
            <w:vAlign w:val="center"/>
            <w:hideMark/>
          </w:tcPr>
          <w:p w14:paraId="100D8922"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72528CB4" w14:textId="77777777" w:rsidR="0065202D" w:rsidRPr="0065202D" w:rsidRDefault="0065202D" w:rsidP="005F7F25">
            <w:pPr>
              <w:jc w:val="center"/>
              <w:rPr>
                <w:sz w:val="20"/>
              </w:rPr>
            </w:pPr>
            <w:r w:rsidRPr="0065202D">
              <w:rPr>
                <w:sz w:val="20"/>
              </w:rPr>
              <w:t>EA</w:t>
            </w:r>
          </w:p>
        </w:tc>
      </w:tr>
      <w:tr w:rsidR="001C4273" w:rsidRPr="0065202D" w14:paraId="3B6F96EF" w14:textId="77777777" w:rsidTr="005F7F25">
        <w:trPr>
          <w:jc w:val="center"/>
        </w:trPr>
        <w:tc>
          <w:tcPr>
            <w:tcW w:w="512" w:type="dxa"/>
            <w:noWrap/>
            <w:vAlign w:val="center"/>
          </w:tcPr>
          <w:p w14:paraId="0EA0076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C495476" w14:textId="77777777" w:rsidR="0065202D" w:rsidRPr="0065202D" w:rsidRDefault="0065202D" w:rsidP="00942502">
            <w:pPr>
              <w:rPr>
                <w:sz w:val="20"/>
              </w:rPr>
            </w:pPr>
            <w:r w:rsidRPr="0065202D">
              <w:rPr>
                <w:sz w:val="20"/>
              </w:rPr>
              <w:t>DP_PDPOL</w:t>
            </w:r>
          </w:p>
        </w:tc>
        <w:tc>
          <w:tcPr>
            <w:tcW w:w="3208" w:type="dxa"/>
            <w:hideMark/>
          </w:tcPr>
          <w:p w14:paraId="1439FC60" w14:textId="77777777" w:rsidR="0065202D" w:rsidRPr="0065202D" w:rsidRDefault="0065202D" w:rsidP="00942502">
            <w:pPr>
              <w:rPr>
                <w:sz w:val="20"/>
              </w:rPr>
            </w:pPr>
            <w:r w:rsidRPr="0065202D">
              <w:rPr>
                <w:sz w:val="20"/>
              </w:rPr>
              <w:t>Подтверждение даты получения документа</w:t>
            </w:r>
          </w:p>
        </w:tc>
        <w:tc>
          <w:tcPr>
            <w:tcW w:w="1612" w:type="dxa"/>
            <w:noWrap/>
            <w:vAlign w:val="center"/>
            <w:hideMark/>
          </w:tcPr>
          <w:p w14:paraId="0F93A99F"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2EDEFBD3" w14:textId="77777777" w:rsidR="0065202D" w:rsidRPr="0065202D" w:rsidRDefault="0065202D" w:rsidP="005F7F25">
            <w:pPr>
              <w:jc w:val="center"/>
              <w:rPr>
                <w:sz w:val="20"/>
              </w:rPr>
            </w:pPr>
            <w:r w:rsidRPr="0065202D">
              <w:rPr>
                <w:sz w:val="20"/>
              </w:rPr>
              <w:t>EA</w:t>
            </w:r>
          </w:p>
        </w:tc>
      </w:tr>
      <w:tr w:rsidR="001C4273" w:rsidRPr="0065202D" w14:paraId="5D5CE16A" w14:textId="77777777" w:rsidTr="005F7F25">
        <w:trPr>
          <w:jc w:val="center"/>
        </w:trPr>
        <w:tc>
          <w:tcPr>
            <w:tcW w:w="512" w:type="dxa"/>
            <w:noWrap/>
            <w:vAlign w:val="center"/>
          </w:tcPr>
          <w:p w14:paraId="42FE1B07"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95FAAF8" w14:textId="77777777" w:rsidR="0065202D" w:rsidRPr="0065202D" w:rsidRDefault="0065202D" w:rsidP="00942502">
            <w:pPr>
              <w:rPr>
                <w:sz w:val="20"/>
              </w:rPr>
            </w:pPr>
            <w:r w:rsidRPr="0065202D">
              <w:rPr>
                <w:sz w:val="20"/>
              </w:rPr>
              <w:t>DP_PROTZ</w:t>
            </w:r>
          </w:p>
        </w:tc>
        <w:tc>
          <w:tcPr>
            <w:tcW w:w="3208" w:type="dxa"/>
            <w:hideMark/>
          </w:tcPr>
          <w:p w14:paraId="562EB440" w14:textId="77777777" w:rsidR="0065202D" w:rsidRPr="0065202D" w:rsidRDefault="0065202D" w:rsidP="00942502">
            <w:pPr>
              <w:rPr>
                <w:sz w:val="20"/>
              </w:rPr>
            </w:pPr>
            <w:r w:rsidRPr="0065202D">
              <w:rPr>
                <w:sz w:val="20"/>
              </w:rPr>
              <w:t>Запрос на отзыв предложения об аннулировании документа</w:t>
            </w:r>
          </w:p>
        </w:tc>
        <w:tc>
          <w:tcPr>
            <w:tcW w:w="1612" w:type="dxa"/>
            <w:noWrap/>
            <w:vAlign w:val="center"/>
            <w:hideMark/>
          </w:tcPr>
          <w:p w14:paraId="58C5D204"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3816CA55" w14:textId="77777777" w:rsidR="0065202D" w:rsidRPr="0065202D" w:rsidRDefault="0065202D" w:rsidP="005F7F25">
            <w:pPr>
              <w:jc w:val="center"/>
              <w:rPr>
                <w:sz w:val="20"/>
              </w:rPr>
            </w:pPr>
            <w:r w:rsidRPr="0065202D">
              <w:rPr>
                <w:sz w:val="20"/>
              </w:rPr>
              <w:t>EA</w:t>
            </w:r>
          </w:p>
        </w:tc>
      </w:tr>
      <w:tr w:rsidR="001C4273" w:rsidRPr="0065202D" w14:paraId="13A5CC12" w14:textId="77777777" w:rsidTr="005F7F25">
        <w:trPr>
          <w:jc w:val="center"/>
        </w:trPr>
        <w:tc>
          <w:tcPr>
            <w:tcW w:w="512" w:type="dxa"/>
            <w:noWrap/>
            <w:vAlign w:val="center"/>
          </w:tcPr>
          <w:p w14:paraId="4F4084B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9310958" w14:textId="77777777" w:rsidR="0065202D" w:rsidRPr="0065202D" w:rsidRDefault="0065202D" w:rsidP="00942502">
            <w:pPr>
              <w:rPr>
                <w:sz w:val="20"/>
              </w:rPr>
            </w:pPr>
            <w:r w:rsidRPr="0065202D">
              <w:rPr>
                <w:sz w:val="20"/>
              </w:rPr>
              <w:t>DP_UVOBZH</w:t>
            </w:r>
          </w:p>
        </w:tc>
        <w:tc>
          <w:tcPr>
            <w:tcW w:w="3208" w:type="dxa"/>
            <w:hideMark/>
          </w:tcPr>
          <w:p w14:paraId="69406822" w14:textId="77777777" w:rsidR="0065202D" w:rsidRPr="0065202D" w:rsidRDefault="0065202D" w:rsidP="00942502">
            <w:pPr>
              <w:rPr>
                <w:sz w:val="20"/>
              </w:rPr>
            </w:pPr>
            <w:r w:rsidRPr="0065202D">
              <w:rPr>
                <w:sz w:val="20"/>
              </w:rPr>
              <w:t>Уведомление о намерении обжаловать мотивированный отказ</w:t>
            </w:r>
          </w:p>
        </w:tc>
        <w:tc>
          <w:tcPr>
            <w:tcW w:w="1612" w:type="dxa"/>
            <w:noWrap/>
            <w:vAlign w:val="center"/>
            <w:hideMark/>
          </w:tcPr>
          <w:p w14:paraId="66E7C13B"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63ECEF50" w14:textId="77777777" w:rsidR="0065202D" w:rsidRPr="0065202D" w:rsidRDefault="0065202D" w:rsidP="005F7F25">
            <w:pPr>
              <w:jc w:val="center"/>
              <w:rPr>
                <w:sz w:val="20"/>
              </w:rPr>
            </w:pPr>
            <w:r w:rsidRPr="0065202D">
              <w:rPr>
                <w:sz w:val="20"/>
              </w:rPr>
              <w:t>EA</w:t>
            </w:r>
          </w:p>
        </w:tc>
      </w:tr>
      <w:tr w:rsidR="001C4273" w:rsidRPr="0065202D" w14:paraId="47059663" w14:textId="77777777" w:rsidTr="005F7F25">
        <w:trPr>
          <w:jc w:val="center"/>
        </w:trPr>
        <w:tc>
          <w:tcPr>
            <w:tcW w:w="512" w:type="dxa"/>
            <w:noWrap/>
            <w:vAlign w:val="center"/>
          </w:tcPr>
          <w:p w14:paraId="5A92999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51C1C63" w14:textId="77777777" w:rsidR="0065202D" w:rsidRPr="0065202D" w:rsidRDefault="0065202D" w:rsidP="00942502">
            <w:pPr>
              <w:rPr>
                <w:sz w:val="20"/>
              </w:rPr>
            </w:pPr>
            <w:r w:rsidRPr="0065202D">
              <w:rPr>
                <w:sz w:val="20"/>
              </w:rPr>
              <w:t>ON_AKTREZRABP</w:t>
            </w:r>
          </w:p>
        </w:tc>
        <w:tc>
          <w:tcPr>
            <w:tcW w:w="3208" w:type="dxa"/>
            <w:hideMark/>
          </w:tcPr>
          <w:p w14:paraId="6279E192" w14:textId="77777777" w:rsidR="0065202D" w:rsidRPr="0065202D" w:rsidRDefault="0065202D" w:rsidP="00942502">
            <w:pPr>
              <w:rPr>
                <w:sz w:val="20"/>
              </w:rPr>
            </w:pPr>
            <w:r w:rsidRPr="0065202D">
              <w:rPr>
                <w:sz w:val="20"/>
              </w:rPr>
              <w:t>Акт по стройке (титул продавца)</w:t>
            </w:r>
          </w:p>
        </w:tc>
        <w:tc>
          <w:tcPr>
            <w:tcW w:w="1612" w:type="dxa"/>
            <w:noWrap/>
            <w:vAlign w:val="center"/>
            <w:hideMark/>
          </w:tcPr>
          <w:p w14:paraId="78CF958C" w14:textId="77777777" w:rsidR="0065202D" w:rsidRPr="0065202D" w:rsidRDefault="0065202D" w:rsidP="005F7F25">
            <w:pPr>
              <w:jc w:val="center"/>
              <w:rPr>
                <w:sz w:val="20"/>
              </w:rPr>
            </w:pPr>
            <w:r w:rsidRPr="0065202D">
              <w:rPr>
                <w:sz w:val="20"/>
              </w:rPr>
              <w:t>P</w:t>
            </w:r>
            <w:r w:rsidRPr="0065202D">
              <w:rPr>
                <w:sz w:val="20"/>
                <w:lang w:val="en-US"/>
              </w:rPr>
              <w:t xml:space="preserve"> / H</w:t>
            </w:r>
          </w:p>
        </w:tc>
        <w:tc>
          <w:tcPr>
            <w:tcW w:w="958" w:type="dxa"/>
            <w:noWrap/>
            <w:vAlign w:val="center"/>
            <w:hideMark/>
          </w:tcPr>
          <w:p w14:paraId="4EA91132" w14:textId="77777777" w:rsidR="0065202D" w:rsidRPr="0065202D" w:rsidRDefault="0065202D" w:rsidP="005F7F25">
            <w:pPr>
              <w:jc w:val="center"/>
              <w:rPr>
                <w:sz w:val="20"/>
              </w:rPr>
            </w:pPr>
            <w:r w:rsidRPr="0065202D">
              <w:rPr>
                <w:sz w:val="20"/>
              </w:rPr>
              <w:t>EA</w:t>
            </w:r>
          </w:p>
        </w:tc>
      </w:tr>
      <w:tr w:rsidR="001C4273" w:rsidRPr="0065202D" w14:paraId="07C0F92E" w14:textId="77777777" w:rsidTr="005F7F25">
        <w:trPr>
          <w:jc w:val="center"/>
        </w:trPr>
        <w:tc>
          <w:tcPr>
            <w:tcW w:w="512" w:type="dxa"/>
            <w:noWrap/>
            <w:vAlign w:val="center"/>
          </w:tcPr>
          <w:p w14:paraId="3C672B0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CEAAE4B" w14:textId="77777777" w:rsidR="0065202D" w:rsidRPr="0065202D" w:rsidRDefault="0065202D" w:rsidP="00942502">
            <w:pPr>
              <w:rPr>
                <w:sz w:val="20"/>
              </w:rPr>
            </w:pPr>
            <w:r w:rsidRPr="0065202D">
              <w:rPr>
                <w:sz w:val="20"/>
              </w:rPr>
              <w:t>DP_KVITIZMSTATUS</w:t>
            </w:r>
          </w:p>
        </w:tc>
        <w:tc>
          <w:tcPr>
            <w:tcW w:w="3208" w:type="dxa"/>
            <w:hideMark/>
          </w:tcPr>
          <w:p w14:paraId="322D4BAA" w14:textId="77777777" w:rsidR="0065202D" w:rsidRPr="0065202D" w:rsidRDefault="0065202D" w:rsidP="00942502">
            <w:pPr>
              <w:rPr>
                <w:sz w:val="20"/>
              </w:rPr>
            </w:pPr>
            <w:r w:rsidRPr="0065202D">
              <w:rPr>
                <w:sz w:val="20"/>
              </w:rPr>
              <w:t>Квитанция об изменении статуса документа</w:t>
            </w:r>
          </w:p>
        </w:tc>
        <w:tc>
          <w:tcPr>
            <w:tcW w:w="1612" w:type="dxa"/>
            <w:noWrap/>
            <w:vAlign w:val="center"/>
            <w:hideMark/>
          </w:tcPr>
          <w:p w14:paraId="0EBC7920" w14:textId="77777777" w:rsidR="0065202D" w:rsidRPr="0065202D" w:rsidRDefault="0065202D" w:rsidP="005F7F25">
            <w:pPr>
              <w:jc w:val="center"/>
              <w:rPr>
                <w:sz w:val="20"/>
                <w:lang w:val="en-US"/>
              </w:rPr>
            </w:pPr>
            <w:r w:rsidRPr="0065202D">
              <w:rPr>
                <w:sz w:val="20"/>
              </w:rPr>
              <w:t>P</w:t>
            </w:r>
            <w:r w:rsidRPr="0065202D">
              <w:rPr>
                <w:sz w:val="20"/>
                <w:lang w:val="en-US"/>
              </w:rPr>
              <w:t xml:space="preserve"> / H</w:t>
            </w:r>
          </w:p>
        </w:tc>
        <w:tc>
          <w:tcPr>
            <w:tcW w:w="958" w:type="dxa"/>
            <w:noWrap/>
            <w:vAlign w:val="center"/>
            <w:hideMark/>
          </w:tcPr>
          <w:p w14:paraId="6F7F7539" w14:textId="77777777" w:rsidR="0065202D" w:rsidRPr="0065202D" w:rsidRDefault="0065202D" w:rsidP="005F7F25">
            <w:pPr>
              <w:jc w:val="center"/>
              <w:rPr>
                <w:sz w:val="20"/>
              </w:rPr>
            </w:pPr>
            <w:r w:rsidRPr="0065202D">
              <w:rPr>
                <w:sz w:val="20"/>
              </w:rPr>
              <w:t>EA</w:t>
            </w:r>
          </w:p>
        </w:tc>
      </w:tr>
      <w:tr w:rsidR="001C4273" w:rsidRPr="0065202D" w14:paraId="398A1E5E" w14:textId="77777777" w:rsidTr="005F7F25">
        <w:trPr>
          <w:jc w:val="center"/>
        </w:trPr>
        <w:tc>
          <w:tcPr>
            <w:tcW w:w="512" w:type="dxa"/>
            <w:noWrap/>
            <w:vAlign w:val="center"/>
          </w:tcPr>
          <w:p w14:paraId="11241BB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1486305" w14:textId="77777777" w:rsidR="0065202D" w:rsidRPr="0065202D" w:rsidRDefault="0065202D" w:rsidP="00942502">
            <w:pPr>
              <w:rPr>
                <w:sz w:val="20"/>
              </w:rPr>
            </w:pPr>
            <w:r w:rsidRPr="0065202D">
              <w:rPr>
                <w:sz w:val="20"/>
              </w:rPr>
              <w:t>fcsRegulationRules</w:t>
            </w:r>
          </w:p>
        </w:tc>
        <w:tc>
          <w:tcPr>
            <w:tcW w:w="3208" w:type="dxa"/>
            <w:hideMark/>
          </w:tcPr>
          <w:p w14:paraId="410B965A" w14:textId="77777777" w:rsidR="0065202D" w:rsidRPr="0065202D" w:rsidRDefault="0065202D" w:rsidP="00942502">
            <w:pPr>
              <w:rPr>
                <w:sz w:val="20"/>
              </w:rPr>
            </w:pPr>
            <w:r w:rsidRPr="0065202D">
              <w:rPr>
                <w:sz w:val="20"/>
              </w:rPr>
              <w:t>Версия правил нормирования в сфере закупок</w:t>
            </w:r>
          </w:p>
        </w:tc>
        <w:tc>
          <w:tcPr>
            <w:tcW w:w="1612" w:type="dxa"/>
            <w:noWrap/>
            <w:vAlign w:val="center"/>
            <w:hideMark/>
          </w:tcPr>
          <w:p w14:paraId="7493C4DF" w14:textId="77777777" w:rsidR="0065202D" w:rsidRPr="0065202D" w:rsidRDefault="0065202D" w:rsidP="005F7F25">
            <w:pPr>
              <w:jc w:val="center"/>
              <w:rPr>
                <w:sz w:val="20"/>
              </w:rPr>
            </w:pPr>
            <w:r w:rsidRPr="0065202D">
              <w:rPr>
                <w:sz w:val="20"/>
              </w:rPr>
              <w:t>P</w:t>
            </w:r>
          </w:p>
        </w:tc>
        <w:tc>
          <w:tcPr>
            <w:tcW w:w="958" w:type="dxa"/>
            <w:noWrap/>
            <w:vAlign w:val="center"/>
            <w:hideMark/>
          </w:tcPr>
          <w:p w14:paraId="63F49878" w14:textId="77777777" w:rsidR="0065202D" w:rsidRPr="0065202D" w:rsidRDefault="0065202D" w:rsidP="005F7F25">
            <w:pPr>
              <w:jc w:val="center"/>
              <w:rPr>
                <w:sz w:val="20"/>
              </w:rPr>
            </w:pPr>
            <w:r w:rsidRPr="0065202D">
              <w:rPr>
                <w:sz w:val="20"/>
              </w:rPr>
              <w:t>RPNZ</w:t>
            </w:r>
          </w:p>
        </w:tc>
      </w:tr>
      <w:tr w:rsidR="001C4273" w:rsidRPr="0065202D" w14:paraId="38EC9FB4" w14:textId="77777777" w:rsidTr="005F7F25">
        <w:trPr>
          <w:jc w:val="center"/>
        </w:trPr>
        <w:tc>
          <w:tcPr>
            <w:tcW w:w="512" w:type="dxa"/>
            <w:noWrap/>
            <w:vAlign w:val="center"/>
          </w:tcPr>
          <w:p w14:paraId="02BBCFC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A1E8750" w14:textId="77777777" w:rsidR="0065202D" w:rsidRPr="0065202D" w:rsidRDefault="0065202D" w:rsidP="00942502">
            <w:pPr>
              <w:rPr>
                <w:sz w:val="20"/>
              </w:rPr>
            </w:pPr>
            <w:r w:rsidRPr="0065202D">
              <w:rPr>
                <w:sz w:val="20"/>
              </w:rPr>
              <w:t>fcsRegulationRulesInvalid</w:t>
            </w:r>
          </w:p>
        </w:tc>
        <w:tc>
          <w:tcPr>
            <w:tcW w:w="3208" w:type="dxa"/>
            <w:hideMark/>
          </w:tcPr>
          <w:p w14:paraId="003A049A" w14:textId="77777777" w:rsidR="0065202D" w:rsidRPr="0065202D" w:rsidRDefault="0065202D" w:rsidP="00942502">
            <w:pPr>
              <w:rPr>
                <w:sz w:val="20"/>
              </w:rPr>
            </w:pPr>
            <w:r w:rsidRPr="0065202D">
              <w:rPr>
                <w:sz w:val="20"/>
              </w:rPr>
              <w:t>Сведения о недействительности правил нормирования в сфере закупок</w:t>
            </w:r>
          </w:p>
        </w:tc>
        <w:tc>
          <w:tcPr>
            <w:tcW w:w="1612" w:type="dxa"/>
            <w:noWrap/>
            <w:vAlign w:val="center"/>
            <w:hideMark/>
          </w:tcPr>
          <w:p w14:paraId="4CCF27CA" w14:textId="77777777" w:rsidR="0065202D" w:rsidRPr="0065202D" w:rsidRDefault="0065202D" w:rsidP="005F7F25">
            <w:pPr>
              <w:jc w:val="center"/>
              <w:rPr>
                <w:sz w:val="20"/>
              </w:rPr>
            </w:pPr>
            <w:r w:rsidRPr="0065202D">
              <w:rPr>
                <w:sz w:val="20"/>
              </w:rPr>
              <w:t>P</w:t>
            </w:r>
          </w:p>
        </w:tc>
        <w:tc>
          <w:tcPr>
            <w:tcW w:w="958" w:type="dxa"/>
            <w:noWrap/>
            <w:vAlign w:val="center"/>
            <w:hideMark/>
          </w:tcPr>
          <w:p w14:paraId="423651CB" w14:textId="77777777" w:rsidR="0065202D" w:rsidRPr="0065202D" w:rsidRDefault="0065202D" w:rsidP="005F7F25">
            <w:pPr>
              <w:jc w:val="center"/>
              <w:rPr>
                <w:sz w:val="20"/>
              </w:rPr>
            </w:pPr>
            <w:r w:rsidRPr="0065202D">
              <w:rPr>
                <w:sz w:val="20"/>
              </w:rPr>
              <w:t>RPNZ</w:t>
            </w:r>
          </w:p>
        </w:tc>
      </w:tr>
      <w:tr w:rsidR="001C4273" w:rsidRPr="0065202D" w14:paraId="338B321F" w14:textId="77777777" w:rsidTr="005F7F25">
        <w:trPr>
          <w:jc w:val="center"/>
        </w:trPr>
        <w:tc>
          <w:tcPr>
            <w:tcW w:w="512" w:type="dxa"/>
            <w:noWrap/>
            <w:vAlign w:val="center"/>
          </w:tcPr>
          <w:p w14:paraId="68B796C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61F4633" w14:textId="77777777" w:rsidR="0065202D" w:rsidRPr="0065202D" w:rsidRDefault="0065202D" w:rsidP="00942502">
            <w:pPr>
              <w:rPr>
                <w:sz w:val="20"/>
              </w:rPr>
            </w:pPr>
            <w:r w:rsidRPr="0065202D">
              <w:rPr>
                <w:sz w:val="20"/>
              </w:rPr>
              <w:t>fcsStandardContract</w:t>
            </w:r>
          </w:p>
        </w:tc>
        <w:tc>
          <w:tcPr>
            <w:tcW w:w="3208" w:type="dxa"/>
            <w:hideMark/>
          </w:tcPr>
          <w:p w14:paraId="58D4F56E" w14:textId="77777777" w:rsidR="0065202D" w:rsidRPr="0065202D" w:rsidRDefault="0065202D" w:rsidP="00942502">
            <w:pPr>
              <w:rPr>
                <w:sz w:val="20"/>
              </w:rPr>
            </w:pPr>
            <w:r w:rsidRPr="0065202D">
              <w:rPr>
                <w:sz w:val="20"/>
              </w:rPr>
              <w:t>Типовой контракт, типовые условия контракта</w:t>
            </w:r>
          </w:p>
        </w:tc>
        <w:tc>
          <w:tcPr>
            <w:tcW w:w="1612" w:type="dxa"/>
            <w:noWrap/>
            <w:vAlign w:val="center"/>
            <w:hideMark/>
          </w:tcPr>
          <w:p w14:paraId="7CD8742B" w14:textId="77777777" w:rsidR="0065202D" w:rsidRPr="0065202D" w:rsidRDefault="0065202D" w:rsidP="005F7F25">
            <w:pPr>
              <w:jc w:val="center"/>
              <w:rPr>
                <w:sz w:val="20"/>
              </w:rPr>
            </w:pPr>
            <w:r w:rsidRPr="0065202D">
              <w:rPr>
                <w:sz w:val="20"/>
              </w:rPr>
              <w:t>P</w:t>
            </w:r>
          </w:p>
        </w:tc>
        <w:tc>
          <w:tcPr>
            <w:tcW w:w="958" w:type="dxa"/>
            <w:noWrap/>
            <w:vAlign w:val="center"/>
            <w:hideMark/>
          </w:tcPr>
          <w:p w14:paraId="16ED9574" w14:textId="77777777" w:rsidR="0065202D" w:rsidRPr="0065202D" w:rsidRDefault="0065202D" w:rsidP="005F7F25">
            <w:pPr>
              <w:jc w:val="center"/>
              <w:rPr>
                <w:sz w:val="20"/>
              </w:rPr>
            </w:pPr>
            <w:r w:rsidRPr="0065202D">
              <w:rPr>
                <w:sz w:val="20"/>
              </w:rPr>
              <w:t>BTK</w:t>
            </w:r>
          </w:p>
        </w:tc>
      </w:tr>
      <w:tr w:rsidR="001C4273" w:rsidRPr="0065202D" w14:paraId="4351049C" w14:textId="77777777" w:rsidTr="005F7F25">
        <w:trPr>
          <w:jc w:val="center"/>
        </w:trPr>
        <w:tc>
          <w:tcPr>
            <w:tcW w:w="512" w:type="dxa"/>
            <w:noWrap/>
            <w:vAlign w:val="center"/>
          </w:tcPr>
          <w:p w14:paraId="7E0EA4D4"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2D6437E" w14:textId="77777777" w:rsidR="0065202D" w:rsidRPr="0065202D" w:rsidRDefault="0065202D" w:rsidP="00942502">
            <w:pPr>
              <w:rPr>
                <w:sz w:val="20"/>
              </w:rPr>
            </w:pPr>
            <w:r w:rsidRPr="0065202D">
              <w:rPr>
                <w:sz w:val="20"/>
              </w:rPr>
              <w:t>fcsStandardContractInvalid</w:t>
            </w:r>
          </w:p>
        </w:tc>
        <w:tc>
          <w:tcPr>
            <w:tcW w:w="3208" w:type="dxa"/>
            <w:hideMark/>
          </w:tcPr>
          <w:p w14:paraId="40E7F098" w14:textId="77777777" w:rsidR="0065202D" w:rsidRPr="0065202D" w:rsidRDefault="0065202D" w:rsidP="00942502">
            <w:pPr>
              <w:rPr>
                <w:sz w:val="20"/>
              </w:rPr>
            </w:pPr>
            <w:r w:rsidRPr="0065202D">
              <w:rPr>
                <w:sz w:val="20"/>
              </w:rPr>
              <w:t>Сведения о недействительности типового контракта, типовых условий контракта</w:t>
            </w:r>
          </w:p>
        </w:tc>
        <w:tc>
          <w:tcPr>
            <w:tcW w:w="1612" w:type="dxa"/>
            <w:noWrap/>
            <w:vAlign w:val="center"/>
            <w:hideMark/>
          </w:tcPr>
          <w:p w14:paraId="1D05DD6C" w14:textId="77777777" w:rsidR="0065202D" w:rsidRPr="0065202D" w:rsidRDefault="0065202D" w:rsidP="005F7F25">
            <w:pPr>
              <w:jc w:val="center"/>
              <w:rPr>
                <w:sz w:val="20"/>
              </w:rPr>
            </w:pPr>
            <w:r w:rsidRPr="0065202D">
              <w:rPr>
                <w:sz w:val="20"/>
              </w:rPr>
              <w:t>P</w:t>
            </w:r>
          </w:p>
        </w:tc>
        <w:tc>
          <w:tcPr>
            <w:tcW w:w="958" w:type="dxa"/>
            <w:noWrap/>
            <w:vAlign w:val="center"/>
            <w:hideMark/>
          </w:tcPr>
          <w:p w14:paraId="050C48C9" w14:textId="77777777" w:rsidR="0065202D" w:rsidRPr="0065202D" w:rsidRDefault="0065202D" w:rsidP="005F7F25">
            <w:pPr>
              <w:jc w:val="center"/>
              <w:rPr>
                <w:sz w:val="20"/>
              </w:rPr>
            </w:pPr>
            <w:r w:rsidRPr="0065202D">
              <w:rPr>
                <w:sz w:val="20"/>
              </w:rPr>
              <w:t>BTK</w:t>
            </w:r>
          </w:p>
        </w:tc>
      </w:tr>
      <w:tr w:rsidR="001C4273" w:rsidRPr="0065202D" w14:paraId="4C5632B8" w14:textId="77777777" w:rsidTr="005F7F25">
        <w:trPr>
          <w:jc w:val="center"/>
        </w:trPr>
        <w:tc>
          <w:tcPr>
            <w:tcW w:w="512" w:type="dxa"/>
            <w:noWrap/>
            <w:vAlign w:val="center"/>
          </w:tcPr>
          <w:p w14:paraId="162ABA5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03BD4D5" w14:textId="77777777" w:rsidR="0065202D" w:rsidRPr="0065202D" w:rsidRDefault="0065202D" w:rsidP="00942502">
            <w:pPr>
              <w:rPr>
                <w:sz w:val="20"/>
              </w:rPr>
            </w:pPr>
            <w:r w:rsidRPr="0065202D">
              <w:rPr>
                <w:sz w:val="20"/>
              </w:rPr>
              <w:t>fcsRequestForQuotation</w:t>
            </w:r>
          </w:p>
        </w:tc>
        <w:tc>
          <w:tcPr>
            <w:tcW w:w="3208" w:type="dxa"/>
            <w:hideMark/>
          </w:tcPr>
          <w:p w14:paraId="1260A375" w14:textId="77777777" w:rsidR="0065202D" w:rsidRPr="0065202D" w:rsidRDefault="0065202D" w:rsidP="00942502">
            <w:pPr>
              <w:rPr>
                <w:sz w:val="20"/>
              </w:rPr>
            </w:pPr>
            <w:r w:rsidRPr="0065202D">
              <w:rPr>
                <w:sz w:val="20"/>
              </w:rPr>
              <w:t>Версия запроса цен товаров, работ, услуг</w:t>
            </w:r>
          </w:p>
        </w:tc>
        <w:tc>
          <w:tcPr>
            <w:tcW w:w="1612" w:type="dxa"/>
            <w:noWrap/>
            <w:vAlign w:val="center"/>
            <w:hideMark/>
          </w:tcPr>
          <w:p w14:paraId="206B7C33" w14:textId="77777777" w:rsidR="0065202D" w:rsidRPr="0065202D" w:rsidRDefault="0065202D" w:rsidP="005F7F25">
            <w:pPr>
              <w:jc w:val="center"/>
              <w:rPr>
                <w:sz w:val="20"/>
              </w:rPr>
            </w:pPr>
            <w:r w:rsidRPr="0065202D">
              <w:rPr>
                <w:sz w:val="20"/>
              </w:rPr>
              <w:t>P</w:t>
            </w:r>
          </w:p>
        </w:tc>
        <w:tc>
          <w:tcPr>
            <w:tcW w:w="958" w:type="dxa"/>
            <w:noWrap/>
            <w:vAlign w:val="center"/>
            <w:hideMark/>
          </w:tcPr>
          <w:p w14:paraId="56887751" w14:textId="77777777" w:rsidR="0065202D" w:rsidRPr="0065202D" w:rsidRDefault="0065202D" w:rsidP="005F7F25">
            <w:pPr>
              <w:jc w:val="center"/>
              <w:rPr>
                <w:sz w:val="20"/>
              </w:rPr>
            </w:pPr>
            <w:r w:rsidRPr="0065202D">
              <w:rPr>
                <w:sz w:val="20"/>
              </w:rPr>
              <w:t>ZC</w:t>
            </w:r>
          </w:p>
        </w:tc>
      </w:tr>
      <w:tr w:rsidR="001C4273" w:rsidRPr="0065202D" w14:paraId="054A3B76" w14:textId="77777777" w:rsidTr="005F7F25">
        <w:trPr>
          <w:jc w:val="center"/>
        </w:trPr>
        <w:tc>
          <w:tcPr>
            <w:tcW w:w="512" w:type="dxa"/>
            <w:noWrap/>
            <w:vAlign w:val="center"/>
          </w:tcPr>
          <w:p w14:paraId="21E4A3F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B72525B" w14:textId="77777777" w:rsidR="0065202D" w:rsidRPr="0065202D" w:rsidRDefault="0065202D" w:rsidP="00942502">
            <w:pPr>
              <w:rPr>
                <w:sz w:val="20"/>
              </w:rPr>
            </w:pPr>
            <w:r w:rsidRPr="0065202D">
              <w:rPr>
                <w:sz w:val="20"/>
              </w:rPr>
              <w:t>fcsRequestForQuotationCancel</w:t>
            </w:r>
          </w:p>
        </w:tc>
        <w:tc>
          <w:tcPr>
            <w:tcW w:w="3208" w:type="dxa"/>
            <w:hideMark/>
          </w:tcPr>
          <w:p w14:paraId="4BCE45EC" w14:textId="77777777" w:rsidR="0065202D" w:rsidRPr="0065202D" w:rsidRDefault="0065202D" w:rsidP="00942502">
            <w:pPr>
              <w:rPr>
                <w:sz w:val="20"/>
              </w:rPr>
            </w:pPr>
            <w:r w:rsidRPr="0065202D">
              <w:rPr>
                <w:sz w:val="20"/>
              </w:rPr>
              <w:t>Отмена запроса цен товаров, работ, услуг</w:t>
            </w:r>
          </w:p>
        </w:tc>
        <w:tc>
          <w:tcPr>
            <w:tcW w:w="1612" w:type="dxa"/>
            <w:noWrap/>
            <w:vAlign w:val="center"/>
            <w:hideMark/>
          </w:tcPr>
          <w:p w14:paraId="435D58E8" w14:textId="77777777" w:rsidR="0065202D" w:rsidRPr="0065202D" w:rsidRDefault="0065202D" w:rsidP="005F7F25">
            <w:pPr>
              <w:jc w:val="center"/>
              <w:rPr>
                <w:sz w:val="20"/>
              </w:rPr>
            </w:pPr>
            <w:r w:rsidRPr="0065202D">
              <w:rPr>
                <w:sz w:val="20"/>
              </w:rPr>
              <w:t>P</w:t>
            </w:r>
          </w:p>
        </w:tc>
        <w:tc>
          <w:tcPr>
            <w:tcW w:w="958" w:type="dxa"/>
            <w:noWrap/>
            <w:vAlign w:val="center"/>
            <w:hideMark/>
          </w:tcPr>
          <w:p w14:paraId="6F28A4E1" w14:textId="77777777" w:rsidR="0065202D" w:rsidRPr="0065202D" w:rsidRDefault="0065202D" w:rsidP="005F7F25">
            <w:pPr>
              <w:jc w:val="center"/>
              <w:rPr>
                <w:sz w:val="20"/>
              </w:rPr>
            </w:pPr>
            <w:r w:rsidRPr="0065202D">
              <w:rPr>
                <w:sz w:val="20"/>
              </w:rPr>
              <w:t>ZC</w:t>
            </w:r>
          </w:p>
        </w:tc>
      </w:tr>
      <w:tr w:rsidR="001C4273" w:rsidRPr="0065202D" w14:paraId="7ED7AD77" w14:textId="77777777" w:rsidTr="005F7F25">
        <w:trPr>
          <w:jc w:val="center"/>
        </w:trPr>
        <w:tc>
          <w:tcPr>
            <w:tcW w:w="512" w:type="dxa"/>
            <w:noWrap/>
            <w:vAlign w:val="center"/>
          </w:tcPr>
          <w:p w14:paraId="0BD7CAC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089FA05" w14:textId="77777777" w:rsidR="0065202D" w:rsidRPr="0065202D" w:rsidRDefault="0065202D" w:rsidP="00942502">
            <w:pPr>
              <w:rPr>
                <w:sz w:val="20"/>
              </w:rPr>
            </w:pPr>
            <w:r w:rsidRPr="0065202D">
              <w:rPr>
                <w:sz w:val="20"/>
              </w:rPr>
              <w:t>cpProtocolDelta</w:t>
            </w:r>
          </w:p>
        </w:tc>
        <w:tc>
          <w:tcPr>
            <w:tcW w:w="3208" w:type="dxa"/>
            <w:hideMark/>
          </w:tcPr>
          <w:p w14:paraId="78497C96" w14:textId="77777777" w:rsidR="0065202D" w:rsidRPr="0065202D" w:rsidRDefault="0065202D" w:rsidP="00942502">
            <w:pPr>
              <w:rPr>
                <w:sz w:val="20"/>
              </w:rPr>
            </w:pPr>
            <w:r w:rsidRPr="0065202D">
              <w:rPr>
                <w:sz w:val="20"/>
              </w:rPr>
              <w:t>Протокол изменений электронного контракта</w:t>
            </w:r>
          </w:p>
        </w:tc>
        <w:tc>
          <w:tcPr>
            <w:tcW w:w="1612" w:type="dxa"/>
            <w:noWrap/>
            <w:vAlign w:val="center"/>
            <w:hideMark/>
          </w:tcPr>
          <w:p w14:paraId="363D808D" w14:textId="77777777" w:rsidR="0065202D" w:rsidRPr="0065202D" w:rsidRDefault="0065202D" w:rsidP="005F7F25">
            <w:pPr>
              <w:jc w:val="center"/>
              <w:rPr>
                <w:sz w:val="20"/>
              </w:rPr>
            </w:pPr>
            <w:r w:rsidRPr="0065202D">
              <w:rPr>
                <w:sz w:val="20"/>
              </w:rPr>
              <w:t>H</w:t>
            </w:r>
          </w:p>
        </w:tc>
        <w:tc>
          <w:tcPr>
            <w:tcW w:w="958" w:type="dxa"/>
            <w:noWrap/>
            <w:vAlign w:val="center"/>
            <w:hideMark/>
          </w:tcPr>
          <w:p w14:paraId="70797703" w14:textId="77777777" w:rsidR="0065202D" w:rsidRPr="0065202D" w:rsidRDefault="0065202D" w:rsidP="005F7F25">
            <w:pPr>
              <w:jc w:val="center"/>
              <w:rPr>
                <w:sz w:val="20"/>
              </w:rPr>
            </w:pPr>
            <w:r w:rsidRPr="0065202D">
              <w:rPr>
                <w:sz w:val="20"/>
              </w:rPr>
              <w:t>REC</w:t>
            </w:r>
          </w:p>
        </w:tc>
      </w:tr>
      <w:tr w:rsidR="001C4273" w:rsidRPr="0065202D" w14:paraId="36C06706" w14:textId="77777777" w:rsidTr="005F7F25">
        <w:trPr>
          <w:jc w:val="center"/>
        </w:trPr>
        <w:tc>
          <w:tcPr>
            <w:tcW w:w="512" w:type="dxa"/>
            <w:noWrap/>
            <w:vAlign w:val="center"/>
          </w:tcPr>
          <w:p w14:paraId="3326A657"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CC83809" w14:textId="77777777" w:rsidR="0065202D" w:rsidRPr="0065202D" w:rsidRDefault="0065202D" w:rsidP="00942502">
            <w:pPr>
              <w:rPr>
                <w:sz w:val="20"/>
              </w:rPr>
            </w:pPr>
            <w:r w:rsidRPr="0065202D">
              <w:rPr>
                <w:sz w:val="20"/>
              </w:rPr>
              <w:t>edoNsiOperatorInfo</w:t>
            </w:r>
          </w:p>
        </w:tc>
        <w:tc>
          <w:tcPr>
            <w:tcW w:w="3208" w:type="dxa"/>
            <w:hideMark/>
          </w:tcPr>
          <w:p w14:paraId="581AA8B4" w14:textId="77777777" w:rsidR="0065202D" w:rsidRPr="0065202D" w:rsidRDefault="0065202D" w:rsidP="00942502">
            <w:pPr>
              <w:rPr>
                <w:sz w:val="20"/>
              </w:rPr>
            </w:pPr>
            <w:r w:rsidRPr="0065202D">
              <w:rPr>
                <w:sz w:val="20"/>
              </w:rPr>
              <w:t>Операторы ЭДО</w:t>
            </w:r>
          </w:p>
        </w:tc>
        <w:tc>
          <w:tcPr>
            <w:tcW w:w="1612" w:type="dxa"/>
            <w:noWrap/>
            <w:vAlign w:val="center"/>
            <w:hideMark/>
          </w:tcPr>
          <w:p w14:paraId="11C6EFEA" w14:textId="77777777" w:rsidR="0065202D" w:rsidRPr="0065202D" w:rsidRDefault="0065202D" w:rsidP="005F7F25">
            <w:pPr>
              <w:jc w:val="center"/>
              <w:rPr>
                <w:sz w:val="20"/>
              </w:rPr>
            </w:pPr>
            <w:r w:rsidRPr="0065202D">
              <w:rPr>
                <w:sz w:val="20"/>
              </w:rPr>
              <w:t>P</w:t>
            </w:r>
          </w:p>
        </w:tc>
        <w:tc>
          <w:tcPr>
            <w:tcW w:w="958" w:type="dxa"/>
            <w:noWrap/>
            <w:vAlign w:val="center"/>
            <w:hideMark/>
          </w:tcPr>
          <w:p w14:paraId="17EE946A" w14:textId="77777777" w:rsidR="0065202D" w:rsidRPr="0065202D" w:rsidRDefault="0065202D" w:rsidP="005F7F25">
            <w:pPr>
              <w:jc w:val="center"/>
              <w:rPr>
                <w:sz w:val="20"/>
              </w:rPr>
            </w:pPr>
            <w:r w:rsidRPr="0065202D">
              <w:rPr>
                <w:sz w:val="20"/>
              </w:rPr>
              <w:t>NSI</w:t>
            </w:r>
          </w:p>
        </w:tc>
      </w:tr>
      <w:tr w:rsidR="001C4273" w:rsidRPr="0065202D" w14:paraId="05BF2CBC" w14:textId="77777777" w:rsidTr="005F7F25">
        <w:trPr>
          <w:jc w:val="center"/>
        </w:trPr>
        <w:tc>
          <w:tcPr>
            <w:tcW w:w="512" w:type="dxa"/>
            <w:noWrap/>
            <w:vAlign w:val="center"/>
          </w:tcPr>
          <w:p w14:paraId="0E3D13B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82A38B5" w14:textId="77777777" w:rsidR="0065202D" w:rsidRPr="0065202D" w:rsidRDefault="0065202D" w:rsidP="00942502">
            <w:pPr>
              <w:rPr>
                <w:sz w:val="20"/>
              </w:rPr>
            </w:pPr>
            <w:r w:rsidRPr="0065202D">
              <w:rPr>
                <w:sz w:val="20"/>
              </w:rPr>
              <w:t>eruzNsiContractorExcludeReason</w:t>
            </w:r>
          </w:p>
        </w:tc>
        <w:tc>
          <w:tcPr>
            <w:tcW w:w="3208" w:type="dxa"/>
            <w:hideMark/>
          </w:tcPr>
          <w:p w14:paraId="66CE60CD" w14:textId="77777777" w:rsidR="0065202D" w:rsidRPr="0065202D" w:rsidRDefault="0065202D" w:rsidP="00942502">
            <w:pPr>
              <w:rPr>
                <w:sz w:val="20"/>
              </w:rPr>
            </w:pPr>
            <w:r w:rsidRPr="0065202D">
              <w:rPr>
                <w:sz w:val="20"/>
              </w:rPr>
              <w:t>Справочник оснований исключений из ЕРУЗ</w:t>
            </w:r>
          </w:p>
        </w:tc>
        <w:tc>
          <w:tcPr>
            <w:tcW w:w="1612" w:type="dxa"/>
            <w:noWrap/>
            <w:vAlign w:val="center"/>
            <w:hideMark/>
          </w:tcPr>
          <w:p w14:paraId="16648BA4" w14:textId="77777777" w:rsidR="0065202D" w:rsidRPr="0065202D" w:rsidRDefault="0065202D" w:rsidP="005F7F25">
            <w:pPr>
              <w:jc w:val="center"/>
              <w:rPr>
                <w:sz w:val="20"/>
              </w:rPr>
            </w:pPr>
            <w:r w:rsidRPr="0065202D">
              <w:rPr>
                <w:sz w:val="20"/>
              </w:rPr>
              <w:t>P</w:t>
            </w:r>
          </w:p>
        </w:tc>
        <w:tc>
          <w:tcPr>
            <w:tcW w:w="958" w:type="dxa"/>
            <w:noWrap/>
            <w:vAlign w:val="center"/>
            <w:hideMark/>
          </w:tcPr>
          <w:p w14:paraId="2A4DCD06" w14:textId="77777777" w:rsidR="0065202D" w:rsidRPr="0065202D" w:rsidRDefault="0065202D" w:rsidP="005F7F25">
            <w:pPr>
              <w:jc w:val="center"/>
              <w:rPr>
                <w:sz w:val="20"/>
              </w:rPr>
            </w:pPr>
            <w:r w:rsidRPr="0065202D">
              <w:rPr>
                <w:sz w:val="20"/>
              </w:rPr>
              <w:t>NSI</w:t>
            </w:r>
          </w:p>
        </w:tc>
      </w:tr>
      <w:tr w:rsidR="001C4273" w:rsidRPr="0065202D" w14:paraId="5C247046" w14:textId="77777777" w:rsidTr="005F7F25">
        <w:trPr>
          <w:jc w:val="center"/>
        </w:trPr>
        <w:tc>
          <w:tcPr>
            <w:tcW w:w="512" w:type="dxa"/>
            <w:noWrap/>
            <w:vAlign w:val="center"/>
          </w:tcPr>
          <w:p w14:paraId="1223DBB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4B02CBC" w14:textId="77777777" w:rsidR="0065202D" w:rsidRPr="0065202D" w:rsidRDefault="0065202D" w:rsidP="00942502">
            <w:pPr>
              <w:rPr>
                <w:sz w:val="20"/>
              </w:rPr>
            </w:pPr>
            <w:r w:rsidRPr="0065202D">
              <w:rPr>
                <w:sz w:val="20"/>
              </w:rPr>
              <w:t>nsiAbandonedReason</w:t>
            </w:r>
          </w:p>
        </w:tc>
        <w:tc>
          <w:tcPr>
            <w:tcW w:w="3208" w:type="dxa"/>
            <w:hideMark/>
          </w:tcPr>
          <w:p w14:paraId="75B0DF71" w14:textId="77777777" w:rsidR="0065202D" w:rsidRPr="0065202D" w:rsidRDefault="0065202D" w:rsidP="00942502">
            <w:pPr>
              <w:rPr>
                <w:sz w:val="20"/>
              </w:rPr>
            </w:pPr>
            <w:r w:rsidRPr="0065202D">
              <w:rPr>
                <w:sz w:val="20"/>
              </w:rPr>
              <w:t>Основания признания торгов несостоявшимся</w:t>
            </w:r>
          </w:p>
        </w:tc>
        <w:tc>
          <w:tcPr>
            <w:tcW w:w="1612" w:type="dxa"/>
            <w:noWrap/>
            <w:vAlign w:val="center"/>
            <w:hideMark/>
          </w:tcPr>
          <w:p w14:paraId="1D78E644" w14:textId="77777777" w:rsidR="0065202D" w:rsidRPr="0065202D" w:rsidRDefault="0065202D" w:rsidP="005F7F25">
            <w:pPr>
              <w:jc w:val="center"/>
              <w:rPr>
                <w:sz w:val="20"/>
              </w:rPr>
            </w:pPr>
            <w:r w:rsidRPr="0065202D">
              <w:rPr>
                <w:sz w:val="20"/>
              </w:rPr>
              <w:t>P</w:t>
            </w:r>
          </w:p>
        </w:tc>
        <w:tc>
          <w:tcPr>
            <w:tcW w:w="958" w:type="dxa"/>
            <w:noWrap/>
            <w:vAlign w:val="center"/>
            <w:hideMark/>
          </w:tcPr>
          <w:p w14:paraId="42268E0D" w14:textId="77777777" w:rsidR="0065202D" w:rsidRPr="0065202D" w:rsidRDefault="0065202D" w:rsidP="005F7F25">
            <w:pPr>
              <w:jc w:val="center"/>
              <w:rPr>
                <w:sz w:val="20"/>
              </w:rPr>
            </w:pPr>
            <w:r w:rsidRPr="0065202D">
              <w:rPr>
                <w:sz w:val="20"/>
              </w:rPr>
              <w:t>NSI</w:t>
            </w:r>
          </w:p>
        </w:tc>
      </w:tr>
      <w:tr w:rsidR="001C4273" w:rsidRPr="0065202D" w14:paraId="2C1B0493" w14:textId="77777777" w:rsidTr="005F7F25">
        <w:trPr>
          <w:jc w:val="center"/>
        </w:trPr>
        <w:tc>
          <w:tcPr>
            <w:tcW w:w="512" w:type="dxa"/>
            <w:noWrap/>
            <w:vAlign w:val="center"/>
          </w:tcPr>
          <w:p w14:paraId="7CF4085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8EFF1EE" w14:textId="77777777" w:rsidR="0065202D" w:rsidRPr="0065202D" w:rsidRDefault="0065202D" w:rsidP="00942502">
            <w:pPr>
              <w:rPr>
                <w:sz w:val="20"/>
              </w:rPr>
            </w:pPr>
            <w:r w:rsidRPr="0065202D">
              <w:rPr>
                <w:sz w:val="20"/>
              </w:rPr>
              <w:t>nsiAllList</w:t>
            </w:r>
          </w:p>
        </w:tc>
        <w:tc>
          <w:tcPr>
            <w:tcW w:w="3208" w:type="dxa"/>
            <w:hideMark/>
          </w:tcPr>
          <w:p w14:paraId="6820FD84" w14:textId="77777777" w:rsidR="0065202D" w:rsidRPr="0065202D" w:rsidRDefault="0065202D" w:rsidP="00942502">
            <w:pPr>
              <w:rPr>
                <w:sz w:val="20"/>
              </w:rPr>
            </w:pPr>
            <w:r w:rsidRPr="0065202D">
              <w:rPr>
                <w:sz w:val="20"/>
              </w:rPr>
              <w:t>Перечень справочников ЕИС, которые доступны для получения через сервисы отдачи</w:t>
            </w:r>
          </w:p>
        </w:tc>
        <w:tc>
          <w:tcPr>
            <w:tcW w:w="1612" w:type="dxa"/>
            <w:noWrap/>
            <w:vAlign w:val="center"/>
            <w:hideMark/>
          </w:tcPr>
          <w:p w14:paraId="54AAAAC9" w14:textId="77777777" w:rsidR="0065202D" w:rsidRPr="0065202D" w:rsidRDefault="0065202D" w:rsidP="005F7F25">
            <w:pPr>
              <w:jc w:val="center"/>
              <w:rPr>
                <w:sz w:val="20"/>
              </w:rPr>
            </w:pPr>
            <w:r w:rsidRPr="0065202D">
              <w:rPr>
                <w:sz w:val="20"/>
              </w:rPr>
              <w:t>P</w:t>
            </w:r>
          </w:p>
        </w:tc>
        <w:tc>
          <w:tcPr>
            <w:tcW w:w="958" w:type="dxa"/>
            <w:noWrap/>
            <w:vAlign w:val="center"/>
            <w:hideMark/>
          </w:tcPr>
          <w:p w14:paraId="3266C832" w14:textId="77777777" w:rsidR="0065202D" w:rsidRPr="0065202D" w:rsidRDefault="0065202D" w:rsidP="005F7F25">
            <w:pPr>
              <w:jc w:val="center"/>
              <w:rPr>
                <w:sz w:val="20"/>
              </w:rPr>
            </w:pPr>
            <w:r w:rsidRPr="0065202D">
              <w:rPr>
                <w:sz w:val="20"/>
              </w:rPr>
              <w:t>NSI</w:t>
            </w:r>
          </w:p>
        </w:tc>
      </w:tr>
      <w:tr w:rsidR="001C4273" w:rsidRPr="0065202D" w14:paraId="0AEDA1C5" w14:textId="77777777" w:rsidTr="005F7F25">
        <w:trPr>
          <w:jc w:val="center"/>
        </w:trPr>
        <w:tc>
          <w:tcPr>
            <w:tcW w:w="512" w:type="dxa"/>
            <w:noWrap/>
            <w:vAlign w:val="center"/>
          </w:tcPr>
          <w:p w14:paraId="238B502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28E85FE" w14:textId="77777777" w:rsidR="0065202D" w:rsidRPr="0065202D" w:rsidRDefault="0065202D" w:rsidP="00942502">
            <w:pPr>
              <w:rPr>
                <w:sz w:val="20"/>
              </w:rPr>
            </w:pPr>
            <w:r w:rsidRPr="0065202D">
              <w:rPr>
                <w:sz w:val="20"/>
              </w:rPr>
              <w:t>nsiAppleadAction</w:t>
            </w:r>
          </w:p>
        </w:tc>
        <w:tc>
          <w:tcPr>
            <w:tcW w:w="3208" w:type="dxa"/>
            <w:hideMark/>
          </w:tcPr>
          <w:p w14:paraId="20B71FFE" w14:textId="77777777" w:rsidR="0065202D" w:rsidRPr="0065202D" w:rsidRDefault="0065202D" w:rsidP="00942502">
            <w:pPr>
              <w:rPr>
                <w:sz w:val="20"/>
              </w:rPr>
            </w:pPr>
            <w:r w:rsidRPr="0065202D">
              <w:rPr>
                <w:sz w:val="20"/>
              </w:rPr>
              <w:t>Обжалуемые действия</w:t>
            </w:r>
          </w:p>
        </w:tc>
        <w:tc>
          <w:tcPr>
            <w:tcW w:w="1612" w:type="dxa"/>
            <w:noWrap/>
            <w:vAlign w:val="center"/>
            <w:hideMark/>
          </w:tcPr>
          <w:p w14:paraId="2C530806" w14:textId="77777777" w:rsidR="0065202D" w:rsidRPr="0065202D" w:rsidRDefault="0065202D" w:rsidP="005F7F25">
            <w:pPr>
              <w:jc w:val="center"/>
              <w:rPr>
                <w:sz w:val="20"/>
              </w:rPr>
            </w:pPr>
            <w:r w:rsidRPr="0065202D">
              <w:rPr>
                <w:sz w:val="20"/>
              </w:rPr>
              <w:t>P</w:t>
            </w:r>
          </w:p>
        </w:tc>
        <w:tc>
          <w:tcPr>
            <w:tcW w:w="958" w:type="dxa"/>
            <w:noWrap/>
            <w:vAlign w:val="center"/>
            <w:hideMark/>
          </w:tcPr>
          <w:p w14:paraId="0867A33A" w14:textId="77777777" w:rsidR="0065202D" w:rsidRPr="0065202D" w:rsidRDefault="0065202D" w:rsidP="005F7F25">
            <w:pPr>
              <w:jc w:val="center"/>
              <w:rPr>
                <w:sz w:val="20"/>
              </w:rPr>
            </w:pPr>
            <w:r w:rsidRPr="0065202D">
              <w:rPr>
                <w:sz w:val="20"/>
              </w:rPr>
              <w:t>NSI</w:t>
            </w:r>
          </w:p>
        </w:tc>
      </w:tr>
      <w:tr w:rsidR="001C4273" w:rsidRPr="0065202D" w14:paraId="12DF45BE" w14:textId="77777777" w:rsidTr="005F7F25">
        <w:trPr>
          <w:jc w:val="center"/>
        </w:trPr>
        <w:tc>
          <w:tcPr>
            <w:tcW w:w="512" w:type="dxa"/>
            <w:noWrap/>
            <w:vAlign w:val="center"/>
          </w:tcPr>
          <w:p w14:paraId="5963B0C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0825EB8" w14:textId="77777777" w:rsidR="0065202D" w:rsidRPr="0065202D" w:rsidRDefault="0065202D" w:rsidP="00942502">
            <w:pPr>
              <w:rPr>
                <w:sz w:val="20"/>
              </w:rPr>
            </w:pPr>
            <w:r w:rsidRPr="0065202D">
              <w:rPr>
                <w:sz w:val="20"/>
              </w:rPr>
              <w:t>nsiAuditActionSubjects</w:t>
            </w:r>
          </w:p>
        </w:tc>
        <w:tc>
          <w:tcPr>
            <w:tcW w:w="3208" w:type="dxa"/>
            <w:hideMark/>
          </w:tcPr>
          <w:p w14:paraId="0478A62B" w14:textId="77777777" w:rsidR="0065202D" w:rsidRPr="0065202D" w:rsidRDefault="0065202D" w:rsidP="00942502">
            <w:pPr>
              <w:rPr>
                <w:sz w:val="20"/>
              </w:rPr>
            </w:pPr>
            <w:r w:rsidRPr="0065202D">
              <w:rPr>
                <w:sz w:val="20"/>
              </w:rPr>
              <w:t>Предметы мероприятий органов аудита</w:t>
            </w:r>
          </w:p>
        </w:tc>
        <w:tc>
          <w:tcPr>
            <w:tcW w:w="1612" w:type="dxa"/>
            <w:noWrap/>
            <w:vAlign w:val="center"/>
            <w:hideMark/>
          </w:tcPr>
          <w:p w14:paraId="238B73A0" w14:textId="77777777" w:rsidR="0065202D" w:rsidRPr="0065202D" w:rsidRDefault="0065202D" w:rsidP="005F7F25">
            <w:pPr>
              <w:jc w:val="center"/>
              <w:rPr>
                <w:sz w:val="20"/>
              </w:rPr>
            </w:pPr>
            <w:r w:rsidRPr="0065202D">
              <w:rPr>
                <w:sz w:val="20"/>
              </w:rPr>
              <w:t>P</w:t>
            </w:r>
          </w:p>
        </w:tc>
        <w:tc>
          <w:tcPr>
            <w:tcW w:w="958" w:type="dxa"/>
            <w:noWrap/>
            <w:vAlign w:val="center"/>
            <w:hideMark/>
          </w:tcPr>
          <w:p w14:paraId="37DF76D9" w14:textId="77777777" w:rsidR="0065202D" w:rsidRPr="0065202D" w:rsidRDefault="0065202D" w:rsidP="005F7F25">
            <w:pPr>
              <w:jc w:val="center"/>
              <w:rPr>
                <w:sz w:val="20"/>
              </w:rPr>
            </w:pPr>
            <w:r w:rsidRPr="0065202D">
              <w:rPr>
                <w:sz w:val="20"/>
              </w:rPr>
              <w:t>NSI</w:t>
            </w:r>
          </w:p>
        </w:tc>
      </w:tr>
      <w:tr w:rsidR="001C4273" w:rsidRPr="0065202D" w14:paraId="271687BC" w14:textId="77777777" w:rsidTr="005F7F25">
        <w:trPr>
          <w:jc w:val="center"/>
        </w:trPr>
        <w:tc>
          <w:tcPr>
            <w:tcW w:w="512" w:type="dxa"/>
            <w:noWrap/>
            <w:vAlign w:val="center"/>
          </w:tcPr>
          <w:p w14:paraId="1A83348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68238B1" w14:textId="77777777" w:rsidR="0065202D" w:rsidRPr="0065202D" w:rsidRDefault="0065202D" w:rsidP="00942502">
            <w:pPr>
              <w:rPr>
                <w:sz w:val="20"/>
              </w:rPr>
            </w:pPr>
            <w:r w:rsidRPr="0065202D">
              <w:rPr>
                <w:sz w:val="20"/>
              </w:rPr>
              <w:t>nsiBankGuaranteeRefusal615Reason</w:t>
            </w:r>
          </w:p>
        </w:tc>
        <w:tc>
          <w:tcPr>
            <w:tcW w:w="3208" w:type="dxa"/>
            <w:hideMark/>
          </w:tcPr>
          <w:p w14:paraId="3CC5B37F" w14:textId="77777777" w:rsidR="0065202D" w:rsidRPr="0065202D" w:rsidRDefault="0065202D" w:rsidP="00942502">
            <w:pPr>
              <w:rPr>
                <w:sz w:val="20"/>
              </w:rPr>
            </w:pPr>
            <w:r w:rsidRPr="0065202D">
              <w:rPr>
                <w:sz w:val="20"/>
              </w:rPr>
              <w:t>Причины отзыва гарантии 615</w:t>
            </w:r>
          </w:p>
        </w:tc>
        <w:tc>
          <w:tcPr>
            <w:tcW w:w="1612" w:type="dxa"/>
            <w:noWrap/>
            <w:vAlign w:val="center"/>
            <w:hideMark/>
          </w:tcPr>
          <w:p w14:paraId="0783D6C6" w14:textId="77777777" w:rsidR="0065202D" w:rsidRPr="0065202D" w:rsidRDefault="0065202D" w:rsidP="005F7F25">
            <w:pPr>
              <w:jc w:val="center"/>
              <w:rPr>
                <w:sz w:val="20"/>
              </w:rPr>
            </w:pPr>
            <w:r w:rsidRPr="0065202D">
              <w:rPr>
                <w:sz w:val="20"/>
              </w:rPr>
              <w:t>P</w:t>
            </w:r>
          </w:p>
        </w:tc>
        <w:tc>
          <w:tcPr>
            <w:tcW w:w="958" w:type="dxa"/>
            <w:noWrap/>
            <w:vAlign w:val="center"/>
            <w:hideMark/>
          </w:tcPr>
          <w:p w14:paraId="67D30FEB" w14:textId="77777777" w:rsidR="0065202D" w:rsidRPr="0065202D" w:rsidRDefault="0065202D" w:rsidP="005F7F25">
            <w:pPr>
              <w:jc w:val="center"/>
              <w:rPr>
                <w:sz w:val="20"/>
              </w:rPr>
            </w:pPr>
            <w:r w:rsidRPr="0065202D">
              <w:rPr>
                <w:sz w:val="20"/>
              </w:rPr>
              <w:t>NSI</w:t>
            </w:r>
          </w:p>
        </w:tc>
      </w:tr>
      <w:tr w:rsidR="001C4273" w:rsidRPr="0065202D" w14:paraId="194F18C9" w14:textId="77777777" w:rsidTr="005F7F25">
        <w:trPr>
          <w:jc w:val="center"/>
        </w:trPr>
        <w:tc>
          <w:tcPr>
            <w:tcW w:w="512" w:type="dxa"/>
            <w:noWrap/>
            <w:vAlign w:val="center"/>
          </w:tcPr>
          <w:p w14:paraId="2661F73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755AA23" w14:textId="77777777" w:rsidR="0065202D" w:rsidRPr="0065202D" w:rsidRDefault="0065202D" w:rsidP="00942502">
            <w:pPr>
              <w:rPr>
                <w:sz w:val="20"/>
              </w:rPr>
            </w:pPr>
            <w:r w:rsidRPr="0065202D">
              <w:rPr>
                <w:sz w:val="20"/>
              </w:rPr>
              <w:t>nsiBankGuaranteeRefusalReason</w:t>
            </w:r>
          </w:p>
        </w:tc>
        <w:tc>
          <w:tcPr>
            <w:tcW w:w="3208" w:type="dxa"/>
            <w:hideMark/>
          </w:tcPr>
          <w:p w14:paraId="4C6CBA2F" w14:textId="77777777" w:rsidR="0065202D" w:rsidRPr="0065202D" w:rsidRDefault="0065202D" w:rsidP="00942502">
            <w:pPr>
              <w:rPr>
                <w:sz w:val="20"/>
              </w:rPr>
            </w:pPr>
            <w:r w:rsidRPr="0065202D">
              <w:rPr>
                <w:sz w:val="20"/>
              </w:rPr>
              <w:t>Причины отзыва гарантии</w:t>
            </w:r>
          </w:p>
        </w:tc>
        <w:tc>
          <w:tcPr>
            <w:tcW w:w="1612" w:type="dxa"/>
            <w:noWrap/>
            <w:vAlign w:val="center"/>
            <w:hideMark/>
          </w:tcPr>
          <w:p w14:paraId="022F8321" w14:textId="77777777" w:rsidR="0065202D" w:rsidRPr="0065202D" w:rsidRDefault="0065202D" w:rsidP="005F7F25">
            <w:pPr>
              <w:jc w:val="center"/>
              <w:rPr>
                <w:sz w:val="20"/>
              </w:rPr>
            </w:pPr>
            <w:r w:rsidRPr="0065202D">
              <w:rPr>
                <w:sz w:val="20"/>
              </w:rPr>
              <w:t>P</w:t>
            </w:r>
          </w:p>
        </w:tc>
        <w:tc>
          <w:tcPr>
            <w:tcW w:w="958" w:type="dxa"/>
            <w:noWrap/>
            <w:vAlign w:val="center"/>
            <w:hideMark/>
          </w:tcPr>
          <w:p w14:paraId="73C64B99" w14:textId="77777777" w:rsidR="0065202D" w:rsidRPr="0065202D" w:rsidRDefault="0065202D" w:rsidP="005F7F25">
            <w:pPr>
              <w:jc w:val="center"/>
              <w:rPr>
                <w:sz w:val="20"/>
              </w:rPr>
            </w:pPr>
            <w:r w:rsidRPr="0065202D">
              <w:rPr>
                <w:sz w:val="20"/>
              </w:rPr>
              <w:t>NSI</w:t>
            </w:r>
          </w:p>
        </w:tc>
      </w:tr>
      <w:tr w:rsidR="001C4273" w:rsidRPr="0065202D" w14:paraId="27CDF648" w14:textId="77777777" w:rsidTr="005F7F25">
        <w:trPr>
          <w:jc w:val="center"/>
        </w:trPr>
        <w:tc>
          <w:tcPr>
            <w:tcW w:w="512" w:type="dxa"/>
            <w:noWrap/>
            <w:vAlign w:val="center"/>
          </w:tcPr>
          <w:p w14:paraId="0A76864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00B030E" w14:textId="77777777" w:rsidR="0065202D" w:rsidRPr="0065202D" w:rsidRDefault="0065202D" w:rsidP="00942502">
            <w:pPr>
              <w:rPr>
                <w:sz w:val="20"/>
              </w:rPr>
            </w:pPr>
            <w:r w:rsidRPr="0065202D">
              <w:rPr>
                <w:sz w:val="20"/>
              </w:rPr>
              <w:t>nsiBudget</w:t>
            </w:r>
          </w:p>
        </w:tc>
        <w:tc>
          <w:tcPr>
            <w:tcW w:w="3208" w:type="dxa"/>
            <w:hideMark/>
          </w:tcPr>
          <w:p w14:paraId="4180E3B6" w14:textId="77777777" w:rsidR="0065202D" w:rsidRPr="0065202D" w:rsidRDefault="0065202D" w:rsidP="00942502">
            <w:pPr>
              <w:rPr>
                <w:sz w:val="20"/>
              </w:rPr>
            </w:pPr>
            <w:r w:rsidRPr="0065202D">
              <w:rPr>
                <w:sz w:val="20"/>
              </w:rPr>
              <w:t>Бюджеты</w:t>
            </w:r>
          </w:p>
        </w:tc>
        <w:tc>
          <w:tcPr>
            <w:tcW w:w="1612" w:type="dxa"/>
            <w:noWrap/>
            <w:vAlign w:val="center"/>
            <w:hideMark/>
          </w:tcPr>
          <w:p w14:paraId="08AC9CBB" w14:textId="77777777" w:rsidR="0065202D" w:rsidRPr="0065202D" w:rsidRDefault="0065202D" w:rsidP="005F7F25">
            <w:pPr>
              <w:jc w:val="center"/>
              <w:rPr>
                <w:sz w:val="20"/>
              </w:rPr>
            </w:pPr>
            <w:r w:rsidRPr="0065202D">
              <w:rPr>
                <w:sz w:val="20"/>
              </w:rPr>
              <w:t>P</w:t>
            </w:r>
          </w:p>
        </w:tc>
        <w:tc>
          <w:tcPr>
            <w:tcW w:w="958" w:type="dxa"/>
            <w:noWrap/>
            <w:vAlign w:val="center"/>
            <w:hideMark/>
          </w:tcPr>
          <w:p w14:paraId="61056A5A" w14:textId="77777777" w:rsidR="0065202D" w:rsidRPr="0065202D" w:rsidRDefault="0065202D" w:rsidP="005F7F25">
            <w:pPr>
              <w:jc w:val="center"/>
              <w:rPr>
                <w:sz w:val="20"/>
              </w:rPr>
            </w:pPr>
            <w:r w:rsidRPr="0065202D">
              <w:rPr>
                <w:sz w:val="20"/>
              </w:rPr>
              <w:t>NSI</w:t>
            </w:r>
          </w:p>
        </w:tc>
      </w:tr>
      <w:tr w:rsidR="001C4273" w:rsidRPr="0065202D" w14:paraId="59377AF1" w14:textId="77777777" w:rsidTr="005F7F25">
        <w:trPr>
          <w:jc w:val="center"/>
        </w:trPr>
        <w:tc>
          <w:tcPr>
            <w:tcW w:w="512" w:type="dxa"/>
            <w:noWrap/>
            <w:vAlign w:val="center"/>
          </w:tcPr>
          <w:p w14:paraId="236DFE1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DB9EC08" w14:textId="77777777" w:rsidR="0065202D" w:rsidRPr="0065202D" w:rsidRDefault="0065202D" w:rsidP="00942502">
            <w:pPr>
              <w:rPr>
                <w:sz w:val="20"/>
              </w:rPr>
            </w:pPr>
            <w:r w:rsidRPr="0065202D">
              <w:rPr>
                <w:sz w:val="20"/>
              </w:rPr>
              <w:t>nsiCalendarDays</w:t>
            </w:r>
          </w:p>
        </w:tc>
        <w:tc>
          <w:tcPr>
            <w:tcW w:w="3208" w:type="dxa"/>
            <w:hideMark/>
          </w:tcPr>
          <w:p w14:paraId="70A0DEC6" w14:textId="77777777" w:rsidR="0065202D" w:rsidRPr="0065202D" w:rsidRDefault="0065202D" w:rsidP="00942502">
            <w:pPr>
              <w:rPr>
                <w:sz w:val="20"/>
              </w:rPr>
            </w:pPr>
            <w:r w:rsidRPr="0065202D">
              <w:rPr>
                <w:sz w:val="20"/>
              </w:rPr>
              <w:t>Календарь рабочих дней</w:t>
            </w:r>
          </w:p>
        </w:tc>
        <w:tc>
          <w:tcPr>
            <w:tcW w:w="1612" w:type="dxa"/>
            <w:noWrap/>
            <w:vAlign w:val="center"/>
            <w:hideMark/>
          </w:tcPr>
          <w:p w14:paraId="668F3309" w14:textId="77777777" w:rsidR="0065202D" w:rsidRPr="0065202D" w:rsidRDefault="0065202D" w:rsidP="005F7F25">
            <w:pPr>
              <w:jc w:val="center"/>
              <w:rPr>
                <w:sz w:val="20"/>
              </w:rPr>
            </w:pPr>
            <w:r w:rsidRPr="0065202D">
              <w:rPr>
                <w:sz w:val="20"/>
              </w:rPr>
              <w:t>P</w:t>
            </w:r>
          </w:p>
        </w:tc>
        <w:tc>
          <w:tcPr>
            <w:tcW w:w="958" w:type="dxa"/>
            <w:noWrap/>
            <w:vAlign w:val="center"/>
            <w:hideMark/>
          </w:tcPr>
          <w:p w14:paraId="1EA5C9B2" w14:textId="77777777" w:rsidR="0065202D" w:rsidRPr="0065202D" w:rsidRDefault="0065202D" w:rsidP="005F7F25">
            <w:pPr>
              <w:jc w:val="center"/>
              <w:rPr>
                <w:sz w:val="20"/>
              </w:rPr>
            </w:pPr>
            <w:r w:rsidRPr="0065202D">
              <w:rPr>
                <w:sz w:val="20"/>
              </w:rPr>
              <w:t>NSI</w:t>
            </w:r>
          </w:p>
        </w:tc>
      </w:tr>
      <w:tr w:rsidR="001C4273" w:rsidRPr="0065202D" w14:paraId="08B395B6" w14:textId="77777777" w:rsidTr="005F7F25">
        <w:trPr>
          <w:jc w:val="center"/>
        </w:trPr>
        <w:tc>
          <w:tcPr>
            <w:tcW w:w="512" w:type="dxa"/>
            <w:noWrap/>
            <w:vAlign w:val="center"/>
          </w:tcPr>
          <w:p w14:paraId="4074621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BE4E852" w14:textId="77777777" w:rsidR="0065202D" w:rsidRPr="0065202D" w:rsidRDefault="0065202D" w:rsidP="00942502">
            <w:pPr>
              <w:rPr>
                <w:sz w:val="20"/>
              </w:rPr>
            </w:pPr>
            <w:r w:rsidRPr="0065202D">
              <w:rPr>
                <w:sz w:val="20"/>
              </w:rPr>
              <w:t>nsiChangePriceFoundation</w:t>
            </w:r>
          </w:p>
        </w:tc>
        <w:tc>
          <w:tcPr>
            <w:tcW w:w="3208" w:type="dxa"/>
            <w:hideMark/>
          </w:tcPr>
          <w:p w14:paraId="27B1804F" w14:textId="77777777" w:rsidR="0065202D" w:rsidRPr="0065202D" w:rsidRDefault="0065202D" w:rsidP="00942502">
            <w:pPr>
              <w:rPr>
                <w:sz w:val="20"/>
              </w:rPr>
            </w:pPr>
            <w:r w:rsidRPr="0065202D">
              <w:rPr>
                <w:sz w:val="20"/>
              </w:rPr>
              <w:t>Обоснования изменения цены контракта в проекте контракта</w:t>
            </w:r>
          </w:p>
        </w:tc>
        <w:tc>
          <w:tcPr>
            <w:tcW w:w="1612" w:type="dxa"/>
            <w:noWrap/>
            <w:vAlign w:val="center"/>
            <w:hideMark/>
          </w:tcPr>
          <w:p w14:paraId="5F942D77" w14:textId="77777777" w:rsidR="0065202D" w:rsidRPr="0065202D" w:rsidRDefault="0065202D" w:rsidP="005F7F25">
            <w:pPr>
              <w:jc w:val="center"/>
              <w:rPr>
                <w:sz w:val="20"/>
              </w:rPr>
            </w:pPr>
            <w:r w:rsidRPr="0065202D">
              <w:rPr>
                <w:sz w:val="20"/>
              </w:rPr>
              <w:t>P</w:t>
            </w:r>
          </w:p>
        </w:tc>
        <w:tc>
          <w:tcPr>
            <w:tcW w:w="958" w:type="dxa"/>
            <w:noWrap/>
            <w:vAlign w:val="center"/>
            <w:hideMark/>
          </w:tcPr>
          <w:p w14:paraId="52A1151B" w14:textId="77777777" w:rsidR="0065202D" w:rsidRPr="0065202D" w:rsidRDefault="0065202D" w:rsidP="005F7F25">
            <w:pPr>
              <w:jc w:val="center"/>
              <w:rPr>
                <w:sz w:val="20"/>
              </w:rPr>
            </w:pPr>
            <w:r w:rsidRPr="0065202D">
              <w:rPr>
                <w:sz w:val="20"/>
              </w:rPr>
              <w:t>NSI</w:t>
            </w:r>
          </w:p>
        </w:tc>
      </w:tr>
      <w:tr w:rsidR="001C4273" w:rsidRPr="0065202D" w14:paraId="3729F7CD" w14:textId="77777777" w:rsidTr="005F7F25">
        <w:trPr>
          <w:jc w:val="center"/>
        </w:trPr>
        <w:tc>
          <w:tcPr>
            <w:tcW w:w="512" w:type="dxa"/>
            <w:noWrap/>
            <w:vAlign w:val="center"/>
          </w:tcPr>
          <w:p w14:paraId="6C8325F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E54F73B" w14:textId="77777777" w:rsidR="0065202D" w:rsidRPr="0065202D" w:rsidRDefault="0065202D" w:rsidP="00942502">
            <w:pPr>
              <w:rPr>
                <w:sz w:val="20"/>
              </w:rPr>
            </w:pPr>
            <w:r w:rsidRPr="0065202D">
              <w:rPr>
                <w:sz w:val="20"/>
              </w:rPr>
              <w:t>nsiCharacteristicsFillingInstructions</w:t>
            </w:r>
          </w:p>
        </w:tc>
        <w:tc>
          <w:tcPr>
            <w:tcW w:w="3208" w:type="dxa"/>
            <w:hideMark/>
          </w:tcPr>
          <w:p w14:paraId="1C9D85C0" w14:textId="77777777" w:rsidR="0065202D" w:rsidRPr="0065202D" w:rsidRDefault="0065202D" w:rsidP="00942502">
            <w:pPr>
              <w:rPr>
                <w:sz w:val="20"/>
              </w:rPr>
            </w:pPr>
            <w:r w:rsidRPr="0065202D">
              <w:rPr>
                <w:sz w:val="20"/>
              </w:rPr>
              <w:t>Инструкции по заполнению характеристик в заявке</w:t>
            </w:r>
          </w:p>
        </w:tc>
        <w:tc>
          <w:tcPr>
            <w:tcW w:w="1612" w:type="dxa"/>
            <w:noWrap/>
            <w:vAlign w:val="center"/>
            <w:hideMark/>
          </w:tcPr>
          <w:p w14:paraId="6220DF34" w14:textId="77777777" w:rsidR="0065202D" w:rsidRPr="0065202D" w:rsidRDefault="0065202D" w:rsidP="005F7F25">
            <w:pPr>
              <w:jc w:val="center"/>
              <w:rPr>
                <w:sz w:val="20"/>
              </w:rPr>
            </w:pPr>
            <w:r w:rsidRPr="0065202D">
              <w:rPr>
                <w:sz w:val="20"/>
              </w:rPr>
              <w:t>P</w:t>
            </w:r>
          </w:p>
        </w:tc>
        <w:tc>
          <w:tcPr>
            <w:tcW w:w="958" w:type="dxa"/>
            <w:noWrap/>
            <w:vAlign w:val="center"/>
            <w:hideMark/>
          </w:tcPr>
          <w:p w14:paraId="221FC088" w14:textId="77777777" w:rsidR="0065202D" w:rsidRPr="0065202D" w:rsidRDefault="0065202D" w:rsidP="005F7F25">
            <w:pPr>
              <w:jc w:val="center"/>
              <w:rPr>
                <w:sz w:val="20"/>
              </w:rPr>
            </w:pPr>
            <w:r w:rsidRPr="0065202D">
              <w:rPr>
                <w:sz w:val="20"/>
              </w:rPr>
              <w:t>NSI</w:t>
            </w:r>
          </w:p>
        </w:tc>
      </w:tr>
      <w:tr w:rsidR="001C4273" w:rsidRPr="0065202D" w14:paraId="4C82B297" w14:textId="77777777" w:rsidTr="005F7F25">
        <w:trPr>
          <w:jc w:val="center"/>
        </w:trPr>
        <w:tc>
          <w:tcPr>
            <w:tcW w:w="512" w:type="dxa"/>
            <w:noWrap/>
            <w:vAlign w:val="center"/>
          </w:tcPr>
          <w:p w14:paraId="6014378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2A24D5F" w14:textId="77777777" w:rsidR="0065202D" w:rsidRPr="0065202D" w:rsidRDefault="0065202D" w:rsidP="00942502">
            <w:pPr>
              <w:rPr>
                <w:sz w:val="20"/>
              </w:rPr>
            </w:pPr>
            <w:r w:rsidRPr="0065202D">
              <w:rPr>
                <w:sz w:val="20"/>
              </w:rPr>
              <w:t>nsiClosedEPCases</w:t>
            </w:r>
          </w:p>
        </w:tc>
        <w:tc>
          <w:tcPr>
            <w:tcW w:w="3208" w:type="dxa"/>
            <w:hideMark/>
          </w:tcPr>
          <w:p w14:paraId="277EF281" w14:textId="77777777" w:rsidR="0065202D" w:rsidRPr="0065202D" w:rsidRDefault="0065202D" w:rsidP="00942502">
            <w:pPr>
              <w:rPr>
                <w:sz w:val="20"/>
              </w:rPr>
            </w:pPr>
            <w:r w:rsidRPr="0065202D">
              <w:rPr>
                <w:sz w:val="20"/>
              </w:rPr>
              <w:t>Случаи проведения закрытой электронной процедуры</w:t>
            </w:r>
          </w:p>
        </w:tc>
        <w:tc>
          <w:tcPr>
            <w:tcW w:w="1612" w:type="dxa"/>
            <w:noWrap/>
            <w:vAlign w:val="center"/>
            <w:hideMark/>
          </w:tcPr>
          <w:p w14:paraId="4C2A1329" w14:textId="77777777" w:rsidR="0065202D" w:rsidRPr="0065202D" w:rsidRDefault="0065202D" w:rsidP="005F7F25">
            <w:pPr>
              <w:jc w:val="center"/>
              <w:rPr>
                <w:sz w:val="20"/>
              </w:rPr>
            </w:pPr>
            <w:r w:rsidRPr="0065202D">
              <w:rPr>
                <w:sz w:val="20"/>
              </w:rPr>
              <w:t>P</w:t>
            </w:r>
          </w:p>
        </w:tc>
        <w:tc>
          <w:tcPr>
            <w:tcW w:w="958" w:type="dxa"/>
            <w:noWrap/>
            <w:vAlign w:val="center"/>
            <w:hideMark/>
          </w:tcPr>
          <w:p w14:paraId="052DE3A4" w14:textId="77777777" w:rsidR="0065202D" w:rsidRPr="0065202D" w:rsidRDefault="0065202D" w:rsidP="005F7F25">
            <w:pPr>
              <w:jc w:val="center"/>
              <w:rPr>
                <w:sz w:val="20"/>
              </w:rPr>
            </w:pPr>
            <w:r w:rsidRPr="0065202D">
              <w:rPr>
                <w:sz w:val="20"/>
              </w:rPr>
              <w:t>NSI</w:t>
            </w:r>
          </w:p>
        </w:tc>
      </w:tr>
      <w:tr w:rsidR="001C4273" w:rsidRPr="0065202D" w14:paraId="34E21FFB" w14:textId="77777777" w:rsidTr="005F7F25">
        <w:trPr>
          <w:jc w:val="center"/>
        </w:trPr>
        <w:tc>
          <w:tcPr>
            <w:tcW w:w="512" w:type="dxa"/>
            <w:noWrap/>
            <w:vAlign w:val="center"/>
          </w:tcPr>
          <w:p w14:paraId="4D0A248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928D299" w14:textId="77777777" w:rsidR="0065202D" w:rsidRPr="0065202D" w:rsidRDefault="0065202D" w:rsidP="00942502">
            <w:pPr>
              <w:rPr>
                <w:sz w:val="20"/>
              </w:rPr>
            </w:pPr>
            <w:r w:rsidRPr="0065202D">
              <w:rPr>
                <w:sz w:val="20"/>
              </w:rPr>
              <w:t>nsiClosedMethodsOfReason</w:t>
            </w:r>
          </w:p>
        </w:tc>
        <w:tc>
          <w:tcPr>
            <w:tcW w:w="3208" w:type="dxa"/>
            <w:hideMark/>
          </w:tcPr>
          <w:p w14:paraId="4E23F2DA" w14:textId="77777777" w:rsidR="0065202D" w:rsidRPr="0065202D" w:rsidRDefault="0065202D" w:rsidP="00942502">
            <w:pPr>
              <w:rPr>
                <w:sz w:val="20"/>
              </w:rPr>
            </w:pPr>
            <w:r w:rsidRPr="0065202D">
              <w:rPr>
                <w:sz w:val="20"/>
              </w:rPr>
              <w:t>Основания применения закрытого способа определения поставщика (подрядчика, исполнителя)</w:t>
            </w:r>
          </w:p>
        </w:tc>
        <w:tc>
          <w:tcPr>
            <w:tcW w:w="1612" w:type="dxa"/>
            <w:noWrap/>
            <w:vAlign w:val="center"/>
            <w:hideMark/>
          </w:tcPr>
          <w:p w14:paraId="542862AC" w14:textId="77777777" w:rsidR="0065202D" w:rsidRPr="0065202D" w:rsidRDefault="0065202D" w:rsidP="005F7F25">
            <w:pPr>
              <w:jc w:val="center"/>
              <w:rPr>
                <w:sz w:val="20"/>
              </w:rPr>
            </w:pPr>
            <w:r w:rsidRPr="0065202D">
              <w:rPr>
                <w:sz w:val="20"/>
              </w:rPr>
              <w:t>P</w:t>
            </w:r>
          </w:p>
        </w:tc>
        <w:tc>
          <w:tcPr>
            <w:tcW w:w="958" w:type="dxa"/>
            <w:noWrap/>
            <w:vAlign w:val="center"/>
            <w:hideMark/>
          </w:tcPr>
          <w:p w14:paraId="2C5E3348" w14:textId="77777777" w:rsidR="0065202D" w:rsidRPr="0065202D" w:rsidRDefault="0065202D" w:rsidP="005F7F25">
            <w:pPr>
              <w:jc w:val="center"/>
              <w:rPr>
                <w:sz w:val="20"/>
              </w:rPr>
            </w:pPr>
            <w:r w:rsidRPr="0065202D">
              <w:rPr>
                <w:sz w:val="20"/>
              </w:rPr>
              <w:t>NSI</w:t>
            </w:r>
          </w:p>
        </w:tc>
      </w:tr>
      <w:tr w:rsidR="001C4273" w:rsidRPr="0065202D" w14:paraId="76691471" w14:textId="77777777" w:rsidTr="005F7F25">
        <w:trPr>
          <w:jc w:val="center"/>
        </w:trPr>
        <w:tc>
          <w:tcPr>
            <w:tcW w:w="512" w:type="dxa"/>
            <w:noWrap/>
            <w:vAlign w:val="center"/>
          </w:tcPr>
          <w:p w14:paraId="61F1BD5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1F8C42A" w14:textId="77777777" w:rsidR="0065202D" w:rsidRPr="0065202D" w:rsidRDefault="0065202D" w:rsidP="00942502">
            <w:pPr>
              <w:rPr>
                <w:sz w:val="20"/>
              </w:rPr>
            </w:pPr>
            <w:r w:rsidRPr="0065202D">
              <w:rPr>
                <w:sz w:val="20"/>
              </w:rPr>
              <w:t>nsiCommission</w:t>
            </w:r>
          </w:p>
        </w:tc>
        <w:tc>
          <w:tcPr>
            <w:tcW w:w="3208" w:type="dxa"/>
            <w:hideMark/>
          </w:tcPr>
          <w:p w14:paraId="0F8A3CC7" w14:textId="77777777" w:rsidR="0065202D" w:rsidRPr="0065202D" w:rsidRDefault="0065202D" w:rsidP="00942502">
            <w:pPr>
              <w:rPr>
                <w:sz w:val="20"/>
              </w:rPr>
            </w:pPr>
            <w:r w:rsidRPr="0065202D">
              <w:rPr>
                <w:sz w:val="20"/>
              </w:rPr>
              <w:t>Комиссии</w:t>
            </w:r>
          </w:p>
        </w:tc>
        <w:tc>
          <w:tcPr>
            <w:tcW w:w="1612" w:type="dxa"/>
            <w:noWrap/>
            <w:vAlign w:val="center"/>
            <w:hideMark/>
          </w:tcPr>
          <w:p w14:paraId="454A56A4" w14:textId="77777777" w:rsidR="0065202D" w:rsidRPr="0065202D" w:rsidRDefault="0065202D" w:rsidP="005F7F25">
            <w:pPr>
              <w:jc w:val="center"/>
              <w:rPr>
                <w:sz w:val="20"/>
              </w:rPr>
            </w:pPr>
            <w:r w:rsidRPr="0065202D">
              <w:rPr>
                <w:sz w:val="20"/>
              </w:rPr>
              <w:t>P</w:t>
            </w:r>
          </w:p>
        </w:tc>
        <w:tc>
          <w:tcPr>
            <w:tcW w:w="958" w:type="dxa"/>
            <w:noWrap/>
            <w:vAlign w:val="center"/>
            <w:hideMark/>
          </w:tcPr>
          <w:p w14:paraId="4FEA9BD5" w14:textId="77777777" w:rsidR="0065202D" w:rsidRPr="0065202D" w:rsidRDefault="0065202D" w:rsidP="005F7F25">
            <w:pPr>
              <w:jc w:val="center"/>
              <w:rPr>
                <w:sz w:val="20"/>
              </w:rPr>
            </w:pPr>
            <w:r w:rsidRPr="0065202D">
              <w:rPr>
                <w:sz w:val="20"/>
              </w:rPr>
              <w:t>NSI</w:t>
            </w:r>
          </w:p>
        </w:tc>
      </w:tr>
      <w:tr w:rsidR="001C4273" w:rsidRPr="0065202D" w14:paraId="357A99B3" w14:textId="77777777" w:rsidTr="005F7F25">
        <w:trPr>
          <w:jc w:val="center"/>
        </w:trPr>
        <w:tc>
          <w:tcPr>
            <w:tcW w:w="512" w:type="dxa"/>
            <w:noWrap/>
            <w:vAlign w:val="center"/>
          </w:tcPr>
          <w:p w14:paraId="384219A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ADE0297" w14:textId="77777777" w:rsidR="0065202D" w:rsidRPr="0065202D" w:rsidRDefault="0065202D" w:rsidP="00942502">
            <w:pPr>
              <w:rPr>
                <w:sz w:val="20"/>
              </w:rPr>
            </w:pPr>
            <w:r w:rsidRPr="0065202D">
              <w:rPr>
                <w:sz w:val="20"/>
              </w:rPr>
              <w:t>nsiCommissionRole</w:t>
            </w:r>
          </w:p>
        </w:tc>
        <w:tc>
          <w:tcPr>
            <w:tcW w:w="3208" w:type="dxa"/>
            <w:hideMark/>
          </w:tcPr>
          <w:p w14:paraId="1216312D" w14:textId="77777777" w:rsidR="0065202D" w:rsidRPr="0065202D" w:rsidRDefault="0065202D" w:rsidP="00942502">
            <w:pPr>
              <w:rPr>
                <w:sz w:val="20"/>
              </w:rPr>
            </w:pPr>
            <w:r w:rsidRPr="0065202D">
              <w:rPr>
                <w:sz w:val="20"/>
              </w:rPr>
              <w:t>Роли в комиссиях</w:t>
            </w:r>
          </w:p>
        </w:tc>
        <w:tc>
          <w:tcPr>
            <w:tcW w:w="1612" w:type="dxa"/>
            <w:noWrap/>
            <w:vAlign w:val="center"/>
            <w:hideMark/>
          </w:tcPr>
          <w:p w14:paraId="78694869" w14:textId="77777777" w:rsidR="0065202D" w:rsidRPr="0065202D" w:rsidRDefault="0065202D" w:rsidP="005F7F25">
            <w:pPr>
              <w:jc w:val="center"/>
              <w:rPr>
                <w:sz w:val="20"/>
              </w:rPr>
            </w:pPr>
            <w:r w:rsidRPr="0065202D">
              <w:rPr>
                <w:sz w:val="20"/>
              </w:rPr>
              <w:t>P</w:t>
            </w:r>
          </w:p>
        </w:tc>
        <w:tc>
          <w:tcPr>
            <w:tcW w:w="958" w:type="dxa"/>
            <w:noWrap/>
            <w:vAlign w:val="center"/>
            <w:hideMark/>
          </w:tcPr>
          <w:p w14:paraId="7A0BE5C4" w14:textId="77777777" w:rsidR="0065202D" w:rsidRPr="0065202D" w:rsidRDefault="0065202D" w:rsidP="005F7F25">
            <w:pPr>
              <w:jc w:val="center"/>
              <w:rPr>
                <w:sz w:val="20"/>
              </w:rPr>
            </w:pPr>
            <w:r w:rsidRPr="0065202D">
              <w:rPr>
                <w:sz w:val="20"/>
              </w:rPr>
              <w:t>NSI</w:t>
            </w:r>
          </w:p>
        </w:tc>
      </w:tr>
      <w:tr w:rsidR="001C4273" w:rsidRPr="0065202D" w14:paraId="34E1625A" w14:textId="77777777" w:rsidTr="005F7F25">
        <w:trPr>
          <w:jc w:val="center"/>
        </w:trPr>
        <w:tc>
          <w:tcPr>
            <w:tcW w:w="512" w:type="dxa"/>
            <w:noWrap/>
            <w:vAlign w:val="center"/>
          </w:tcPr>
          <w:p w14:paraId="3B67277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F62E0D7" w14:textId="77777777" w:rsidR="0065202D" w:rsidRPr="0065202D" w:rsidRDefault="0065202D" w:rsidP="00942502">
            <w:pPr>
              <w:rPr>
                <w:sz w:val="20"/>
              </w:rPr>
            </w:pPr>
            <w:r w:rsidRPr="0065202D">
              <w:rPr>
                <w:sz w:val="20"/>
              </w:rPr>
              <w:t>nsiCommonUnitsMeasurement</w:t>
            </w:r>
          </w:p>
        </w:tc>
        <w:tc>
          <w:tcPr>
            <w:tcW w:w="3208" w:type="dxa"/>
            <w:hideMark/>
          </w:tcPr>
          <w:p w14:paraId="0F5890AB" w14:textId="77777777" w:rsidR="0065202D" w:rsidRPr="0065202D" w:rsidRDefault="0065202D" w:rsidP="00942502">
            <w:pPr>
              <w:rPr>
                <w:sz w:val="20"/>
              </w:rPr>
            </w:pPr>
            <w:r w:rsidRPr="0065202D">
              <w:rPr>
                <w:sz w:val="20"/>
              </w:rPr>
              <w:t>Общепринятые единицы измерения</w:t>
            </w:r>
          </w:p>
        </w:tc>
        <w:tc>
          <w:tcPr>
            <w:tcW w:w="1612" w:type="dxa"/>
            <w:noWrap/>
            <w:vAlign w:val="center"/>
            <w:hideMark/>
          </w:tcPr>
          <w:p w14:paraId="53B2ADA3" w14:textId="77777777" w:rsidR="0065202D" w:rsidRPr="0065202D" w:rsidRDefault="0065202D" w:rsidP="005F7F25">
            <w:pPr>
              <w:jc w:val="center"/>
              <w:rPr>
                <w:sz w:val="20"/>
              </w:rPr>
            </w:pPr>
            <w:r w:rsidRPr="0065202D">
              <w:rPr>
                <w:sz w:val="20"/>
              </w:rPr>
              <w:t>P</w:t>
            </w:r>
          </w:p>
        </w:tc>
        <w:tc>
          <w:tcPr>
            <w:tcW w:w="958" w:type="dxa"/>
            <w:noWrap/>
            <w:vAlign w:val="center"/>
            <w:hideMark/>
          </w:tcPr>
          <w:p w14:paraId="08BC24EE" w14:textId="77777777" w:rsidR="0065202D" w:rsidRPr="0065202D" w:rsidRDefault="0065202D" w:rsidP="005F7F25">
            <w:pPr>
              <w:jc w:val="center"/>
              <w:rPr>
                <w:sz w:val="20"/>
              </w:rPr>
            </w:pPr>
            <w:r w:rsidRPr="0065202D">
              <w:rPr>
                <w:sz w:val="20"/>
              </w:rPr>
              <w:t>NSI</w:t>
            </w:r>
          </w:p>
        </w:tc>
      </w:tr>
      <w:tr w:rsidR="001C4273" w:rsidRPr="0065202D" w14:paraId="7340E86D" w14:textId="77777777" w:rsidTr="005F7F25">
        <w:trPr>
          <w:jc w:val="center"/>
        </w:trPr>
        <w:tc>
          <w:tcPr>
            <w:tcW w:w="512" w:type="dxa"/>
            <w:noWrap/>
            <w:vAlign w:val="center"/>
          </w:tcPr>
          <w:p w14:paraId="4586F0C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4CF290D" w14:textId="77777777" w:rsidR="0065202D" w:rsidRPr="0065202D" w:rsidRDefault="0065202D" w:rsidP="00942502">
            <w:pPr>
              <w:rPr>
                <w:sz w:val="20"/>
              </w:rPr>
            </w:pPr>
            <w:r w:rsidRPr="0065202D">
              <w:rPr>
                <w:sz w:val="20"/>
              </w:rPr>
              <w:t>nsiComplaintRefusalReason</w:t>
            </w:r>
          </w:p>
        </w:tc>
        <w:tc>
          <w:tcPr>
            <w:tcW w:w="3208" w:type="dxa"/>
            <w:hideMark/>
          </w:tcPr>
          <w:p w14:paraId="7A66CB1C" w14:textId="77777777" w:rsidR="0065202D" w:rsidRPr="0065202D" w:rsidRDefault="0065202D" w:rsidP="00942502">
            <w:pPr>
              <w:rPr>
                <w:sz w:val="20"/>
              </w:rPr>
            </w:pPr>
            <w:r w:rsidRPr="0065202D">
              <w:rPr>
                <w:sz w:val="20"/>
              </w:rPr>
              <w:t>Основания для отказа в принятии жалобы к рассмотрению по существу</w:t>
            </w:r>
          </w:p>
        </w:tc>
        <w:tc>
          <w:tcPr>
            <w:tcW w:w="1612" w:type="dxa"/>
            <w:noWrap/>
            <w:vAlign w:val="center"/>
            <w:hideMark/>
          </w:tcPr>
          <w:p w14:paraId="548AE6E2" w14:textId="77777777" w:rsidR="0065202D" w:rsidRPr="0065202D" w:rsidRDefault="0065202D" w:rsidP="005F7F25">
            <w:pPr>
              <w:jc w:val="center"/>
              <w:rPr>
                <w:sz w:val="20"/>
              </w:rPr>
            </w:pPr>
            <w:r w:rsidRPr="0065202D">
              <w:rPr>
                <w:sz w:val="20"/>
              </w:rPr>
              <w:t>P</w:t>
            </w:r>
          </w:p>
        </w:tc>
        <w:tc>
          <w:tcPr>
            <w:tcW w:w="958" w:type="dxa"/>
            <w:noWrap/>
            <w:vAlign w:val="center"/>
            <w:hideMark/>
          </w:tcPr>
          <w:p w14:paraId="6FC853BA" w14:textId="77777777" w:rsidR="0065202D" w:rsidRPr="0065202D" w:rsidRDefault="0065202D" w:rsidP="005F7F25">
            <w:pPr>
              <w:jc w:val="center"/>
              <w:rPr>
                <w:sz w:val="20"/>
              </w:rPr>
            </w:pPr>
            <w:r w:rsidRPr="0065202D">
              <w:rPr>
                <w:sz w:val="20"/>
              </w:rPr>
              <w:t>NSI</w:t>
            </w:r>
          </w:p>
        </w:tc>
      </w:tr>
      <w:tr w:rsidR="001C4273" w:rsidRPr="0065202D" w14:paraId="6F24F035" w14:textId="77777777" w:rsidTr="005F7F25">
        <w:trPr>
          <w:jc w:val="center"/>
        </w:trPr>
        <w:tc>
          <w:tcPr>
            <w:tcW w:w="512" w:type="dxa"/>
            <w:noWrap/>
            <w:vAlign w:val="center"/>
          </w:tcPr>
          <w:p w14:paraId="1C21802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C3D466F" w14:textId="77777777" w:rsidR="0065202D" w:rsidRPr="0065202D" w:rsidRDefault="0065202D" w:rsidP="00942502">
            <w:pPr>
              <w:rPr>
                <w:sz w:val="20"/>
              </w:rPr>
            </w:pPr>
            <w:r w:rsidRPr="0065202D">
              <w:rPr>
                <w:sz w:val="20"/>
              </w:rPr>
              <w:t>nsiContractCurrencyCBRF</w:t>
            </w:r>
          </w:p>
        </w:tc>
        <w:tc>
          <w:tcPr>
            <w:tcW w:w="3208" w:type="dxa"/>
            <w:hideMark/>
          </w:tcPr>
          <w:p w14:paraId="65C3DEFF" w14:textId="77777777" w:rsidR="0065202D" w:rsidRPr="0065202D" w:rsidRDefault="0065202D" w:rsidP="00942502">
            <w:pPr>
              <w:rPr>
                <w:sz w:val="20"/>
              </w:rPr>
            </w:pPr>
            <w:r w:rsidRPr="0065202D">
              <w:rPr>
                <w:sz w:val="20"/>
              </w:rPr>
              <w:t>Справочник "Список валют, курс на которые устанавливается ЦБ РФ"</w:t>
            </w:r>
          </w:p>
        </w:tc>
        <w:tc>
          <w:tcPr>
            <w:tcW w:w="1612" w:type="dxa"/>
            <w:noWrap/>
            <w:vAlign w:val="center"/>
            <w:hideMark/>
          </w:tcPr>
          <w:p w14:paraId="264ED233" w14:textId="77777777" w:rsidR="0065202D" w:rsidRPr="0065202D" w:rsidRDefault="0065202D" w:rsidP="005F7F25">
            <w:pPr>
              <w:jc w:val="center"/>
              <w:rPr>
                <w:sz w:val="20"/>
              </w:rPr>
            </w:pPr>
            <w:r w:rsidRPr="0065202D">
              <w:rPr>
                <w:sz w:val="20"/>
              </w:rPr>
              <w:t>P</w:t>
            </w:r>
          </w:p>
        </w:tc>
        <w:tc>
          <w:tcPr>
            <w:tcW w:w="958" w:type="dxa"/>
            <w:noWrap/>
            <w:vAlign w:val="center"/>
            <w:hideMark/>
          </w:tcPr>
          <w:p w14:paraId="38E2C824" w14:textId="77777777" w:rsidR="0065202D" w:rsidRPr="0065202D" w:rsidRDefault="0065202D" w:rsidP="005F7F25">
            <w:pPr>
              <w:jc w:val="center"/>
              <w:rPr>
                <w:sz w:val="20"/>
              </w:rPr>
            </w:pPr>
            <w:r w:rsidRPr="0065202D">
              <w:rPr>
                <w:sz w:val="20"/>
              </w:rPr>
              <w:t>NSI</w:t>
            </w:r>
          </w:p>
        </w:tc>
      </w:tr>
      <w:tr w:rsidR="001C4273" w:rsidRPr="0065202D" w14:paraId="6CBE9749" w14:textId="77777777" w:rsidTr="005F7F25">
        <w:trPr>
          <w:jc w:val="center"/>
        </w:trPr>
        <w:tc>
          <w:tcPr>
            <w:tcW w:w="512" w:type="dxa"/>
            <w:noWrap/>
            <w:vAlign w:val="center"/>
          </w:tcPr>
          <w:p w14:paraId="7720070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2B9A4FB" w14:textId="77777777" w:rsidR="0065202D" w:rsidRPr="0065202D" w:rsidRDefault="0065202D" w:rsidP="00942502">
            <w:pPr>
              <w:rPr>
                <w:sz w:val="20"/>
              </w:rPr>
            </w:pPr>
            <w:r w:rsidRPr="0065202D">
              <w:rPr>
                <w:sz w:val="20"/>
              </w:rPr>
              <w:t>nsiContractExecutionDoc</w:t>
            </w:r>
          </w:p>
        </w:tc>
        <w:tc>
          <w:tcPr>
            <w:tcW w:w="3208" w:type="dxa"/>
            <w:hideMark/>
          </w:tcPr>
          <w:p w14:paraId="46FAEF26" w14:textId="77777777" w:rsidR="0065202D" w:rsidRPr="0065202D" w:rsidRDefault="0065202D" w:rsidP="00942502">
            <w:pPr>
              <w:rPr>
                <w:sz w:val="20"/>
              </w:rPr>
            </w:pPr>
            <w:r w:rsidRPr="0065202D">
              <w:rPr>
                <w:sz w:val="20"/>
              </w:rPr>
              <w:t>Типы документов исполнения контракта</w:t>
            </w:r>
          </w:p>
        </w:tc>
        <w:tc>
          <w:tcPr>
            <w:tcW w:w="1612" w:type="dxa"/>
            <w:noWrap/>
            <w:vAlign w:val="center"/>
            <w:hideMark/>
          </w:tcPr>
          <w:p w14:paraId="23B566F6" w14:textId="77777777" w:rsidR="0065202D" w:rsidRPr="0065202D" w:rsidRDefault="0065202D" w:rsidP="005F7F25">
            <w:pPr>
              <w:jc w:val="center"/>
              <w:rPr>
                <w:sz w:val="20"/>
              </w:rPr>
            </w:pPr>
            <w:r w:rsidRPr="0065202D">
              <w:rPr>
                <w:sz w:val="20"/>
              </w:rPr>
              <w:t>P</w:t>
            </w:r>
          </w:p>
        </w:tc>
        <w:tc>
          <w:tcPr>
            <w:tcW w:w="958" w:type="dxa"/>
            <w:noWrap/>
            <w:vAlign w:val="center"/>
            <w:hideMark/>
          </w:tcPr>
          <w:p w14:paraId="013BC343" w14:textId="77777777" w:rsidR="0065202D" w:rsidRPr="0065202D" w:rsidRDefault="0065202D" w:rsidP="005F7F25">
            <w:pPr>
              <w:jc w:val="center"/>
              <w:rPr>
                <w:sz w:val="20"/>
              </w:rPr>
            </w:pPr>
            <w:r w:rsidRPr="0065202D">
              <w:rPr>
                <w:sz w:val="20"/>
              </w:rPr>
              <w:t>NSI</w:t>
            </w:r>
          </w:p>
        </w:tc>
      </w:tr>
      <w:tr w:rsidR="001C4273" w:rsidRPr="0065202D" w14:paraId="60FD8BF2" w14:textId="77777777" w:rsidTr="005F7F25">
        <w:trPr>
          <w:jc w:val="center"/>
        </w:trPr>
        <w:tc>
          <w:tcPr>
            <w:tcW w:w="512" w:type="dxa"/>
            <w:noWrap/>
            <w:vAlign w:val="center"/>
          </w:tcPr>
          <w:p w14:paraId="66BEC354"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F5863FA" w14:textId="77777777" w:rsidR="0065202D" w:rsidRPr="0065202D" w:rsidRDefault="0065202D" w:rsidP="00942502">
            <w:pPr>
              <w:rPr>
                <w:sz w:val="20"/>
              </w:rPr>
            </w:pPr>
            <w:r w:rsidRPr="0065202D">
              <w:rPr>
                <w:sz w:val="20"/>
              </w:rPr>
              <w:t>nsiContractModificationReason</w:t>
            </w:r>
          </w:p>
        </w:tc>
        <w:tc>
          <w:tcPr>
            <w:tcW w:w="3208" w:type="dxa"/>
            <w:hideMark/>
          </w:tcPr>
          <w:p w14:paraId="3D004E54" w14:textId="77777777" w:rsidR="0065202D" w:rsidRPr="0065202D" w:rsidRDefault="0065202D" w:rsidP="00942502">
            <w:pPr>
              <w:rPr>
                <w:sz w:val="20"/>
              </w:rPr>
            </w:pPr>
            <w:r w:rsidRPr="0065202D">
              <w:rPr>
                <w:sz w:val="20"/>
              </w:rPr>
              <w:t>Документы, являющиеся основанием изменения контракта</w:t>
            </w:r>
          </w:p>
        </w:tc>
        <w:tc>
          <w:tcPr>
            <w:tcW w:w="1612" w:type="dxa"/>
            <w:noWrap/>
            <w:vAlign w:val="center"/>
            <w:hideMark/>
          </w:tcPr>
          <w:p w14:paraId="4FC9C48E" w14:textId="77777777" w:rsidR="0065202D" w:rsidRPr="0065202D" w:rsidRDefault="0065202D" w:rsidP="005F7F25">
            <w:pPr>
              <w:jc w:val="center"/>
              <w:rPr>
                <w:sz w:val="20"/>
              </w:rPr>
            </w:pPr>
            <w:r w:rsidRPr="0065202D">
              <w:rPr>
                <w:sz w:val="20"/>
              </w:rPr>
              <w:t>P</w:t>
            </w:r>
          </w:p>
        </w:tc>
        <w:tc>
          <w:tcPr>
            <w:tcW w:w="958" w:type="dxa"/>
            <w:noWrap/>
            <w:vAlign w:val="center"/>
            <w:hideMark/>
          </w:tcPr>
          <w:p w14:paraId="0A8665D6" w14:textId="77777777" w:rsidR="0065202D" w:rsidRPr="0065202D" w:rsidRDefault="0065202D" w:rsidP="005F7F25">
            <w:pPr>
              <w:jc w:val="center"/>
              <w:rPr>
                <w:sz w:val="20"/>
              </w:rPr>
            </w:pPr>
            <w:r w:rsidRPr="0065202D">
              <w:rPr>
                <w:sz w:val="20"/>
              </w:rPr>
              <w:t>NSI</w:t>
            </w:r>
          </w:p>
        </w:tc>
      </w:tr>
      <w:tr w:rsidR="001C4273" w:rsidRPr="0065202D" w14:paraId="108710CA" w14:textId="77777777" w:rsidTr="005F7F25">
        <w:trPr>
          <w:jc w:val="center"/>
        </w:trPr>
        <w:tc>
          <w:tcPr>
            <w:tcW w:w="512" w:type="dxa"/>
            <w:noWrap/>
            <w:vAlign w:val="center"/>
          </w:tcPr>
          <w:p w14:paraId="79EEAE8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4A9AB22" w14:textId="77777777" w:rsidR="0065202D" w:rsidRPr="0065202D" w:rsidRDefault="0065202D" w:rsidP="00942502">
            <w:pPr>
              <w:rPr>
                <w:sz w:val="20"/>
              </w:rPr>
            </w:pPr>
            <w:r w:rsidRPr="0065202D">
              <w:rPr>
                <w:sz w:val="20"/>
              </w:rPr>
              <w:t>nsiContractOKOPFExtraBudget</w:t>
            </w:r>
          </w:p>
        </w:tc>
        <w:tc>
          <w:tcPr>
            <w:tcW w:w="3208" w:type="dxa"/>
            <w:hideMark/>
          </w:tcPr>
          <w:p w14:paraId="0C172593" w14:textId="77777777" w:rsidR="0065202D" w:rsidRPr="0065202D" w:rsidRDefault="0065202D" w:rsidP="00942502">
            <w:pPr>
              <w:rPr>
                <w:sz w:val="20"/>
              </w:rPr>
            </w:pPr>
            <w:r w:rsidRPr="0065202D">
              <w:rPr>
                <w:sz w:val="20"/>
              </w:rPr>
              <w:t>Справочник соответствия ОКОПФ видам внебюджетных средств</w:t>
            </w:r>
          </w:p>
        </w:tc>
        <w:tc>
          <w:tcPr>
            <w:tcW w:w="1612" w:type="dxa"/>
            <w:noWrap/>
            <w:vAlign w:val="center"/>
            <w:hideMark/>
          </w:tcPr>
          <w:p w14:paraId="6F09334B" w14:textId="77777777" w:rsidR="0065202D" w:rsidRPr="0065202D" w:rsidRDefault="0065202D" w:rsidP="005F7F25">
            <w:pPr>
              <w:jc w:val="center"/>
              <w:rPr>
                <w:sz w:val="20"/>
              </w:rPr>
            </w:pPr>
            <w:r w:rsidRPr="0065202D">
              <w:rPr>
                <w:sz w:val="20"/>
              </w:rPr>
              <w:t>P</w:t>
            </w:r>
          </w:p>
        </w:tc>
        <w:tc>
          <w:tcPr>
            <w:tcW w:w="958" w:type="dxa"/>
            <w:noWrap/>
            <w:vAlign w:val="center"/>
            <w:hideMark/>
          </w:tcPr>
          <w:p w14:paraId="4F01BB9B" w14:textId="77777777" w:rsidR="0065202D" w:rsidRPr="0065202D" w:rsidRDefault="0065202D" w:rsidP="005F7F25">
            <w:pPr>
              <w:jc w:val="center"/>
              <w:rPr>
                <w:sz w:val="20"/>
              </w:rPr>
            </w:pPr>
            <w:r w:rsidRPr="0065202D">
              <w:rPr>
                <w:sz w:val="20"/>
              </w:rPr>
              <w:t>NSI</w:t>
            </w:r>
          </w:p>
        </w:tc>
      </w:tr>
      <w:tr w:rsidR="001C4273" w:rsidRPr="0065202D" w14:paraId="439CA6D9" w14:textId="77777777" w:rsidTr="005F7F25">
        <w:trPr>
          <w:jc w:val="center"/>
        </w:trPr>
        <w:tc>
          <w:tcPr>
            <w:tcW w:w="512" w:type="dxa"/>
            <w:noWrap/>
            <w:vAlign w:val="center"/>
          </w:tcPr>
          <w:p w14:paraId="289BC2F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A925BCF" w14:textId="77777777" w:rsidR="0065202D" w:rsidRPr="0065202D" w:rsidRDefault="0065202D" w:rsidP="00942502">
            <w:pPr>
              <w:rPr>
                <w:sz w:val="20"/>
              </w:rPr>
            </w:pPr>
            <w:r w:rsidRPr="0065202D">
              <w:rPr>
                <w:sz w:val="20"/>
              </w:rPr>
              <w:t>nsiContractPenaltyReason</w:t>
            </w:r>
          </w:p>
        </w:tc>
        <w:tc>
          <w:tcPr>
            <w:tcW w:w="3208" w:type="dxa"/>
            <w:hideMark/>
          </w:tcPr>
          <w:p w14:paraId="5BD9003F" w14:textId="77777777" w:rsidR="0065202D" w:rsidRPr="0065202D" w:rsidRDefault="0065202D" w:rsidP="00942502">
            <w:pPr>
              <w:rPr>
                <w:sz w:val="20"/>
              </w:rPr>
            </w:pPr>
            <w:r w:rsidRPr="0065202D">
              <w:rPr>
                <w:sz w:val="20"/>
              </w:rPr>
              <w:t>Справочник причин начисления неустоек (штрафов, пеней)</w:t>
            </w:r>
          </w:p>
        </w:tc>
        <w:tc>
          <w:tcPr>
            <w:tcW w:w="1612" w:type="dxa"/>
            <w:noWrap/>
            <w:vAlign w:val="center"/>
            <w:hideMark/>
          </w:tcPr>
          <w:p w14:paraId="2EEB4808" w14:textId="77777777" w:rsidR="0065202D" w:rsidRPr="0065202D" w:rsidRDefault="0065202D" w:rsidP="005F7F25">
            <w:pPr>
              <w:jc w:val="center"/>
              <w:rPr>
                <w:sz w:val="20"/>
              </w:rPr>
            </w:pPr>
            <w:r w:rsidRPr="0065202D">
              <w:rPr>
                <w:sz w:val="20"/>
              </w:rPr>
              <w:t>P</w:t>
            </w:r>
          </w:p>
        </w:tc>
        <w:tc>
          <w:tcPr>
            <w:tcW w:w="958" w:type="dxa"/>
            <w:noWrap/>
            <w:vAlign w:val="center"/>
            <w:hideMark/>
          </w:tcPr>
          <w:p w14:paraId="133717E7" w14:textId="77777777" w:rsidR="0065202D" w:rsidRPr="0065202D" w:rsidRDefault="0065202D" w:rsidP="005F7F25">
            <w:pPr>
              <w:jc w:val="center"/>
              <w:rPr>
                <w:sz w:val="20"/>
              </w:rPr>
            </w:pPr>
            <w:r w:rsidRPr="0065202D">
              <w:rPr>
                <w:sz w:val="20"/>
              </w:rPr>
              <w:t>NSI</w:t>
            </w:r>
          </w:p>
        </w:tc>
      </w:tr>
      <w:tr w:rsidR="001C4273" w:rsidRPr="0065202D" w14:paraId="0DFD72A0" w14:textId="77777777" w:rsidTr="005F7F25">
        <w:trPr>
          <w:jc w:val="center"/>
        </w:trPr>
        <w:tc>
          <w:tcPr>
            <w:tcW w:w="512" w:type="dxa"/>
            <w:noWrap/>
            <w:vAlign w:val="center"/>
          </w:tcPr>
          <w:p w14:paraId="6BB9B9E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F1EDD44" w14:textId="77777777" w:rsidR="0065202D" w:rsidRPr="0065202D" w:rsidRDefault="0065202D" w:rsidP="00942502">
            <w:pPr>
              <w:rPr>
                <w:sz w:val="20"/>
              </w:rPr>
            </w:pPr>
            <w:r w:rsidRPr="0065202D">
              <w:rPr>
                <w:sz w:val="20"/>
              </w:rPr>
              <w:t>nsiContractRefusalReason</w:t>
            </w:r>
          </w:p>
        </w:tc>
        <w:tc>
          <w:tcPr>
            <w:tcW w:w="3208" w:type="dxa"/>
            <w:hideMark/>
          </w:tcPr>
          <w:p w14:paraId="6E1B52A4" w14:textId="77777777" w:rsidR="0065202D" w:rsidRPr="0065202D" w:rsidRDefault="0065202D" w:rsidP="00942502">
            <w:pPr>
              <w:rPr>
                <w:sz w:val="20"/>
              </w:rPr>
            </w:pPr>
            <w:r w:rsidRPr="0065202D">
              <w:rPr>
                <w:sz w:val="20"/>
              </w:rPr>
              <w:t>Основания отказа от контракта</w:t>
            </w:r>
          </w:p>
        </w:tc>
        <w:tc>
          <w:tcPr>
            <w:tcW w:w="1612" w:type="dxa"/>
            <w:noWrap/>
            <w:vAlign w:val="center"/>
            <w:hideMark/>
          </w:tcPr>
          <w:p w14:paraId="293E4EB9" w14:textId="77777777" w:rsidR="0065202D" w:rsidRPr="0065202D" w:rsidRDefault="0065202D" w:rsidP="005F7F25">
            <w:pPr>
              <w:jc w:val="center"/>
              <w:rPr>
                <w:sz w:val="20"/>
              </w:rPr>
            </w:pPr>
            <w:r w:rsidRPr="0065202D">
              <w:rPr>
                <w:sz w:val="20"/>
              </w:rPr>
              <w:t>P</w:t>
            </w:r>
          </w:p>
        </w:tc>
        <w:tc>
          <w:tcPr>
            <w:tcW w:w="958" w:type="dxa"/>
            <w:noWrap/>
            <w:vAlign w:val="center"/>
            <w:hideMark/>
          </w:tcPr>
          <w:p w14:paraId="565ECD79" w14:textId="77777777" w:rsidR="0065202D" w:rsidRPr="0065202D" w:rsidRDefault="0065202D" w:rsidP="005F7F25">
            <w:pPr>
              <w:jc w:val="center"/>
              <w:rPr>
                <w:sz w:val="20"/>
              </w:rPr>
            </w:pPr>
            <w:r w:rsidRPr="0065202D">
              <w:rPr>
                <w:sz w:val="20"/>
              </w:rPr>
              <w:t>NSI</w:t>
            </w:r>
          </w:p>
        </w:tc>
      </w:tr>
      <w:tr w:rsidR="001C4273" w:rsidRPr="0065202D" w14:paraId="451B6BB0" w14:textId="77777777" w:rsidTr="005F7F25">
        <w:trPr>
          <w:jc w:val="center"/>
        </w:trPr>
        <w:tc>
          <w:tcPr>
            <w:tcW w:w="512" w:type="dxa"/>
            <w:noWrap/>
            <w:vAlign w:val="center"/>
          </w:tcPr>
          <w:p w14:paraId="4F232B8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349DE38" w14:textId="77777777" w:rsidR="0065202D" w:rsidRPr="0065202D" w:rsidRDefault="0065202D" w:rsidP="00942502">
            <w:pPr>
              <w:rPr>
                <w:sz w:val="20"/>
              </w:rPr>
            </w:pPr>
            <w:r w:rsidRPr="0065202D">
              <w:rPr>
                <w:sz w:val="20"/>
              </w:rPr>
              <w:t>nsiContractReparationDoc</w:t>
            </w:r>
          </w:p>
        </w:tc>
        <w:tc>
          <w:tcPr>
            <w:tcW w:w="3208" w:type="dxa"/>
            <w:hideMark/>
          </w:tcPr>
          <w:p w14:paraId="13DECDB5" w14:textId="77777777" w:rsidR="0065202D" w:rsidRPr="0065202D" w:rsidRDefault="0065202D" w:rsidP="00942502">
            <w:pPr>
              <w:rPr>
                <w:sz w:val="20"/>
              </w:rPr>
            </w:pPr>
            <w:r w:rsidRPr="0065202D">
              <w:rPr>
                <w:sz w:val="20"/>
              </w:rPr>
              <w:t>Справочник оснований возмещения фактически понесенного ущерба</w:t>
            </w:r>
          </w:p>
        </w:tc>
        <w:tc>
          <w:tcPr>
            <w:tcW w:w="1612" w:type="dxa"/>
            <w:noWrap/>
            <w:vAlign w:val="center"/>
            <w:hideMark/>
          </w:tcPr>
          <w:p w14:paraId="6586578B" w14:textId="77777777" w:rsidR="0065202D" w:rsidRPr="0065202D" w:rsidRDefault="0065202D" w:rsidP="005F7F25">
            <w:pPr>
              <w:jc w:val="center"/>
              <w:rPr>
                <w:sz w:val="20"/>
              </w:rPr>
            </w:pPr>
            <w:r w:rsidRPr="0065202D">
              <w:rPr>
                <w:sz w:val="20"/>
              </w:rPr>
              <w:t>P</w:t>
            </w:r>
          </w:p>
        </w:tc>
        <w:tc>
          <w:tcPr>
            <w:tcW w:w="958" w:type="dxa"/>
            <w:noWrap/>
            <w:vAlign w:val="center"/>
            <w:hideMark/>
          </w:tcPr>
          <w:p w14:paraId="6DD95193" w14:textId="77777777" w:rsidR="0065202D" w:rsidRPr="0065202D" w:rsidRDefault="0065202D" w:rsidP="005F7F25">
            <w:pPr>
              <w:jc w:val="center"/>
              <w:rPr>
                <w:sz w:val="20"/>
              </w:rPr>
            </w:pPr>
            <w:r w:rsidRPr="0065202D">
              <w:rPr>
                <w:sz w:val="20"/>
              </w:rPr>
              <w:t>NSI</w:t>
            </w:r>
          </w:p>
        </w:tc>
      </w:tr>
      <w:tr w:rsidR="001C4273" w:rsidRPr="0065202D" w14:paraId="1C210914" w14:textId="77777777" w:rsidTr="005F7F25">
        <w:trPr>
          <w:jc w:val="center"/>
        </w:trPr>
        <w:tc>
          <w:tcPr>
            <w:tcW w:w="512" w:type="dxa"/>
            <w:noWrap/>
            <w:vAlign w:val="center"/>
          </w:tcPr>
          <w:p w14:paraId="47FF1F5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1635096" w14:textId="77777777" w:rsidR="0065202D" w:rsidRPr="0065202D" w:rsidRDefault="0065202D" w:rsidP="00942502">
            <w:pPr>
              <w:rPr>
                <w:sz w:val="20"/>
              </w:rPr>
            </w:pPr>
            <w:r w:rsidRPr="0065202D">
              <w:rPr>
                <w:sz w:val="20"/>
              </w:rPr>
              <w:t>nsiContractSingleCustomerReason</w:t>
            </w:r>
          </w:p>
        </w:tc>
        <w:tc>
          <w:tcPr>
            <w:tcW w:w="3208" w:type="dxa"/>
            <w:hideMark/>
          </w:tcPr>
          <w:p w14:paraId="7A17527F" w14:textId="77777777" w:rsidR="0065202D" w:rsidRPr="0065202D" w:rsidRDefault="0065202D" w:rsidP="00942502">
            <w:pPr>
              <w:rPr>
                <w:sz w:val="20"/>
              </w:rPr>
            </w:pPr>
            <w:r w:rsidRPr="0065202D">
              <w:rPr>
                <w:sz w:val="20"/>
              </w:rPr>
              <w:t>Основания контракта с един.поставщиком</w:t>
            </w:r>
          </w:p>
        </w:tc>
        <w:tc>
          <w:tcPr>
            <w:tcW w:w="1612" w:type="dxa"/>
            <w:noWrap/>
            <w:vAlign w:val="center"/>
            <w:hideMark/>
          </w:tcPr>
          <w:p w14:paraId="6BC4C154" w14:textId="77777777" w:rsidR="0065202D" w:rsidRPr="0065202D" w:rsidRDefault="0065202D" w:rsidP="005F7F25">
            <w:pPr>
              <w:jc w:val="center"/>
              <w:rPr>
                <w:sz w:val="20"/>
              </w:rPr>
            </w:pPr>
            <w:r w:rsidRPr="0065202D">
              <w:rPr>
                <w:sz w:val="20"/>
              </w:rPr>
              <w:t>P</w:t>
            </w:r>
          </w:p>
        </w:tc>
        <w:tc>
          <w:tcPr>
            <w:tcW w:w="958" w:type="dxa"/>
            <w:noWrap/>
            <w:vAlign w:val="center"/>
            <w:hideMark/>
          </w:tcPr>
          <w:p w14:paraId="7639A2A2" w14:textId="77777777" w:rsidR="0065202D" w:rsidRPr="0065202D" w:rsidRDefault="0065202D" w:rsidP="005F7F25">
            <w:pPr>
              <w:jc w:val="center"/>
              <w:rPr>
                <w:sz w:val="20"/>
              </w:rPr>
            </w:pPr>
            <w:r w:rsidRPr="0065202D">
              <w:rPr>
                <w:sz w:val="20"/>
              </w:rPr>
              <w:t>NSI</w:t>
            </w:r>
          </w:p>
        </w:tc>
      </w:tr>
      <w:tr w:rsidR="001C4273" w:rsidRPr="0065202D" w14:paraId="06EFFDDC" w14:textId="77777777" w:rsidTr="005F7F25">
        <w:trPr>
          <w:jc w:val="center"/>
        </w:trPr>
        <w:tc>
          <w:tcPr>
            <w:tcW w:w="512" w:type="dxa"/>
            <w:noWrap/>
            <w:vAlign w:val="center"/>
          </w:tcPr>
          <w:p w14:paraId="3A66113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8AF59B9" w14:textId="77777777" w:rsidR="0065202D" w:rsidRPr="0065202D" w:rsidRDefault="0065202D" w:rsidP="00942502">
            <w:pPr>
              <w:rPr>
                <w:sz w:val="20"/>
              </w:rPr>
            </w:pPr>
            <w:r w:rsidRPr="0065202D">
              <w:rPr>
                <w:sz w:val="20"/>
              </w:rPr>
              <w:t>nsiContractStructureChangeCauseLink</w:t>
            </w:r>
          </w:p>
        </w:tc>
        <w:tc>
          <w:tcPr>
            <w:tcW w:w="3208" w:type="dxa"/>
            <w:hideMark/>
          </w:tcPr>
          <w:p w14:paraId="7A11F9E0" w14:textId="77777777" w:rsidR="0065202D" w:rsidRPr="0065202D" w:rsidRDefault="0065202D" w:rsidP="00942502">
            <w:pPr>
              <w:rPr>
                <w:sz w:val="20"/>
              </w:rPr>
            </w:pPr>
            <w:r w:rsidRPr="0065202D">
              <w:rPr>
                <w:sz w:val="20"/>
              </w:rPr>
              <w:t>Матрица соответствия оснований изменения условий контракта редактируемым полям ПЭК</w:t>
            </w:r>
          </w:p>
        </w:tc>
        <w:tc>
          <w:tcPr>
            <w:tcW w:w="1612" w:type="dxa"/>
            <w:noWrap/>
            <w:vAlign w:val="center"/>
            <w:hideMark/>
          </w:tcPr>
          <w:p w14:paraId="1EAC0754" w14:textId="77777777" w:rsidR="0065202D" w:rsidRPr="0065202D" w:rsidRDefault="0065202D" w:rsidP="005F7F25">
            <w:pPr>
              <w:jc w:val="center"/>
              <w:rPr>
                <w:sz w:val="20"/>
              </w:rPr>
            </w:pPr>
            <w:r w:rsidRPr="0065202D">
              <w:rPr>
                <w:sz w:val="20"/>
              </w:rPr>
              <w:t>P</w:t>
            </w:r>
          </w:p>
        </w:tc>
        <w:tc>
          <w:tcPr>
            <w:tcW w:w="958" w:type="dxa"/>
            <w:noWrap/>
            <w:vAlign w:val="center"/>
            <w:hideMark/>
          </w:tcPr>
          <w:p w14:paraId="48A1EC38" w14:textId="77777777" w:rsidR="0065202D" w:rsidRPr="0065202D" w:rsidRDefault="0065202D" w:rsidP="005F7F25">
            <w:pPr>
              <w:jc w:val="center"/>
              <w:rPr>
                <w:sz w:val="20"/>
              </w:rPr>
            </w:pPr>
            <w:r w:rsidRPr="0065202D">
              <w:rPr>
                <w:sz w:val="20"/>
              </w:rPr>
              <w:t>NSI</w:t>
            </w:r>
          </w:p>
        </w:tc>
      </w:tr>
      <w:tr w:rsidR="001C4273" w:rsidRPr="0065202D" w14:paraId="51EC6E67" w14:textId="77777777" w:rsidTr="005F7F25">
        <w:trPr>
          <w:jc w:val="center"/>
        </w:trPr>
        <w:tc>
          <w:tcPr>
            <w:tcW w:w="512" w:type="dxa"/>
            <w:noWrap/>
            <w:vAlign w:val="center"/>
          </w:tcPr>
          <w:p w14:paraId="3FEA886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37FF36C" w14:textId="77777777" w:rsidR="0065202D" w:rsidRPr="0065202D" w:rsidRDefault="0065202D" w:rsidP="00942502">
            <w:pPr>
              <w:rPr>
                <w:sz w:val="20"/>
              </w:rPr>
            </w:pPr>
            <w:r w:rsidRPr="0065202D">
              <w:rPr>
                <w:sz w:val="20"/>
              </w:rPr>
              <w:t>nsiContractTerminationReason</w:t>
            </w:r>
          </w:p>
        </w:tc>
        <w:tc>
          <w:tcPr>
            <w:tcW w:w="3208" w:type="dxa"/>
            <w:hideMark/>
          </w:tcPr>
          <w:p w14:paraId="7EAA3073" w14:textId="77777777" w:rsidR="0065202D" w:rsidRPr="0065202D" w:rsidRDefault="0065202D" w:rsidP="00942502">
            <w:pPr>
              <w:rPr>
                <w:sz w:val="20"/>
              </w:rPr>
            </w:pPr>
            <w:r w:rsidRPr="0065202D">
              <w:rPr>
                <w:sz w:val="20"/>
              </w:rPr>
              <w:t>Основания расторжения контракта</w:t>
            </w:r>
          </w:p>
        </w:tc>
        <w:tc>
          <w:tcPr>
            <w:tcW w:w="1612" w:type="dxa"/>
            <w:noWrap/>
            <w:vAlign w:val="center"/>
            <w:hideMark/>
          </w:tcPr>
          <w:p w14:paraId="6211B126" w14:textId="77777777" w:rsidR="0065202D" w:rsidRPr="0065202D" w:rsidRDefault="0065202D" w:rsidP="005F7F25">
            <w:pPr>
              <w:jc w:val="center"/>
              <w:rPr>
                <w:sz w:val="20"/>
              </w:rPr>
            </w:pPr>
            <w:r w:rsidRPr="0065202D">
              <w:rPr>
                <w:sz w:val="20"/>
              </w:rPr>
              <w:t>P</w:t>
            </w:r>
          </w:p>
        </w:tc>
        <w:tc>
          <w:tcPr>
            <w:tcW w:w="958" w:type="dxa"/>
            <w:noWrap/>
            <w:vAlign w:val="center"/>
            <w:hideMark/>
          </w:tcPr>
          <w:p w14:paraId="5BC5E4EE" w14:textId="77777777" w:rsidR="0065202D" w:rsidRPr="0065202D" w:rsidRDefault="0065202D" w:rsidP="005F7F25">
            <w:pPr>
              <w:jc w:val="center"/>
              <w:rPr>
                <w:sz w:val="20"/>
              </w:rPr>
            </w:pPr>
            <w:r w:rsidRPr="0065202D">
              <w:rPr>
                <w:sz w:val="20"/>
              </w:rPr>
              <w:t>NSI</w:t>
            </w:r>
          </w:p>
        </w:tc>
      </w:tr>
      <w:tr w:rsidR="001C4273" w:rsidRPr="0065202D" w14:paraId="4490A554" w14:textId="77777777" w:rsidTr="005F7F25">
        <w:trPr>
          <w:jc w:val="center"/>
        </w:trPr>
        <w:tc>
          <w:tcPr>
            <w:tcW w:w="512" w:type="dxa"/>
            <w:noWrap/>
            <w:vAlign w:val="center"/>
          </w:tcPr>
          <w:p w14:paraId="76544D7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B2DC014" w14:textId="77777777" w:rsidR="0065202D" w:rsidRPr="0065202D" w:rsidRDefault="0065202D" w:rsidP="00942502">
            <w:pPr>
              <w:rPr>
                <w:sz w:val="20"/>
              </w:rPr>
            </w:pPr>
            <w:r w:rsidRPr="0065202D">
              <w:rPr>
                <w:sz w:val="20"/>
              </w:rPr>
              <w:t>nsiControl99Subjects</w:t>
            </w:r>
          </w:p>
        </w:tc>
        <w:tc>
          <w:tcPr>
            <w:tcW w:w="3208" w:type="dxa"/>
            <w:hideMark/>
          </w:tcPr>
          <w:p w14:paraId="452E88EC" w14:textId="77777777" w:rsidR="0065202D" w:rsidRPr="0065202D" w:rsidRDefault="0065202D" w:rsidP="00942502">
            <w:pPr>
              <w:rPr>
                <w:sz w:val="20"/>
              </w:rPr>
            </w:pPr>
            <w:r w:rsidRPr="0065202D">
              <w:rPr>
                <w:sz w:val="20"/>
              </w:rPr>
              <w:t>Перечень субъектов контроля по ч.5 ст.99 44-ФЗ</w:t>
            </w:r>
          </w:p>
        </w:tc>
        <w:tc>
          <w:tcPr>
            <w:tcW w:w="1612" w:type="dxa"/>
            <w:noWrap/>
            <w:vAlign w:val="center"/>
            <w:hideMark/>
          </w:tcPr>
          <w:p w14:paraId="25478E6B" w14:textId="77777777" w:rsidR="0065202D" w:rsidRPr="0065202D" w:rsidRDefault="0065202D" w:rsidP="005F7F25">
            <w:pPr>
              <w:jc w:val="center"/>
              <w:rPr>
                <w:sz w:val="20"/>
              </w:rPr>
            </w:pPr>
            <w:r w:rsidRPr="0065202D">
              <w:rPr>
                <w:sz w:val="20"/>
              </w:rPr>
              <w:t>P</w:t>
            </w:r>
          </w:p>
        </w:tc>
        <w:tc>
          <w:tcPr>
            <w:tcW w:w="958" w:type="dxa"/>
            <w:noWrap/>
            <w:vAlign w:val="center"/>
            <w:hideMark/>
          </w:tcPr>
          <w:p w14:paraId="452F59B1" w14:textId="77777777" w:rsidR="0065202D" w:rsidRPr="0065202D" w:rsidRDefault="0065202D" w:rsidP="005F7F25">
            <w:pPr>
              <w:jc w:val="center"/>
              <w:rPr>
                <w:sz w:val="20"/>
              </w:rPr>
            </w:pPr>
            <w:r w:rsidRPr="0065202D">
              <w:rPr>
                <w:sz w:val="20"/>
              </w:rPr>
              <w:t>NSI</w:t>
            </w:r>
          </w:p>
        </w:tc>
      </w:tr>
      <w:tr w:rsidR="001C4273" w:rsidRPr="0065202D" w14:paraId="3F9D826A" w14:textId="77777777" w:rsidTr="005F7F25">
        <w:trPr>
          <w:jc w:val="center"/>
        </w:trPr>
        <w:tc>
          <w:tcPr>
            <w:tcW w:w="512" w:type="dxa"/>
            <w:noWrap/>
            <w:vAlign w:val="center"/>
          </w:tcPr>
          <w:p w14:paraId="7C23730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7011335" w14:textId="77777777" w:rsidR="0065202D" w:rsidRPr="0065202D" w:rsidRDefault="0065202D" w:rsidP="00942502">
            <w:pPr>
              <w:rPr>
                <w:sz w:val="20"/>
              </w:rPr>
            </w:pPr>
            <w:r w:rsidRPr="0065202D">
              <w:rPr>
                <w:sz w:val="20"/>
              </w:rPr>
              <w:t>nsiCurrency</w:t>
            </w:r>
          </w:p>
        </w:tc>
        <w:tc>
          <w:tcPr>
            <w:tcW w:w="3208" w:type="dxa"/>
            <w:hideMark/>
          </w:tcPr>
          <w:p w14:paraId="7F4ACAAA" w14:textId="77777777" w:rsidR="0065202D" w:rsidRPr="0065202D" w:rsidRDefault="0065202D" w:rsidP="00942502">
            <w:pPr>
              <w:rPr>
                <w:sz w:val="20"/>
              </w:rPr>
            </w:pPr>
            <w:r w:rsidRPr="0065202D">
              <w:rPr>
                <w:sz w:val="20"/>
              </w:rPr>
              <w:t>Валюты</w:t>
            </w:r>
          </w:p>
        </w:tc>
        <w:tc>
          <w:tcPr>
            <w:tcW w:w="1612" w:type="dxa"/>
            <w:noWrap/>
            <w:vAlign w:val="center"/>
            <w:hideMark/>
          </w:tcPr>
          <w:p w14:paraId="734DEA0B" w14:textId="77777777" w:rsidR="0065202D" w:rsidRPr="0065202D" w:rsidRDefault="0065202D" w:rsidP="005F7F25">
            <w:pPr>
              <w:jc w:val="center"/>
              <w:rPr>
                <w:sz w:val="20"/>
              </w:rPr>
            </w:pPr>
            <w:r w:rsidRPr="0065202D">
              <w:rPr>
                <w:sz w:val="20"/>
              </w:rPr>
              <w:t>P</w:t>
            </w:r>
          </w:p>
        </w:tc>
        <w:tc>
          <w:tcPr>
            <w:tcW w:w="958" w:type="dxa"/>
            <w:noWrap/>
            <w:vAlign w:val="center"/>
            <w:hideMark/>
          </w:tcPr>
          <w:p w14:paraId="0F18A5CE" w14:textId="77777777" w:rsidR="0065202D" w:rsidRPr="0065202D" w:rsidRDefault="0065202D" w:rsidP="005F7F25">
            <w:pPr>
              <w:jc w:val="center"/>
              <w:rPr>
                <w:sz w:val="20"/>
              </w:rPr>
            </w:pPr>
            <w:r w:rsidRPr="0065202D">
              <w:rPr>
                <w:sz w:val="20"/>
              </w:rPr>
              <w:t>NSI</w:t>
            </w:r>
          </w:p>
        </w:tc>
      </w:tr>
      <w:tr w:rsidR="001C4273" w:rsidRPr="0065202D" w14:paraId="107FB914" w14:textId="77777777" w:rsidTr="005F7F25">
        <w:trPr>
          <w:jc w:val="center"/>
        </w:trPr>
        <w:tc>
          <w:tcPr>
            <w:tcW w:w="512" w:type="dxa"/>
            <w:noWrap/>
            <w:vAlign w:val="center"/>
          </w:tcPr>
          <w:p w14:paraId="18A0E74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FD5BFFF" w14:textId="77777777" w:rsidR="0065202D" w:rsidRPr="0065202D" w:rsidRDefault="0065202D" w:rsidP="00942502">
            <w:pPr>
              <w:rPr>
                <w:sz w:val="20"/>
              </w:rPr>
            </w:pPr>
            <w:r w:rsidRPr="0065202D">
              <w:rPr>
                <w:sz w:val="20"/>
              </w:rPr>
              <w:t>nsiDeviationFactFoundation</w:t>
            </w:r>
          </w:p>
        </w:tc>
        <w:tc>
          <w:tcPr>
            <w:tcW w:w="3208" w:type="dxa"/>
            <w:hideMark/>
          </w:tcPr>
          <w:p w14:paraId="763389BA" w14:textId="77777777" w:rsidR="0065202D" w:rsidRPr="0065202D" w:rsidRDefault="0065202D" w:rsidP="00942502">
            <w:pPr>
              <w:rPr>
                <w:sz w:val="20"/>
              </w:rPr>
            </w:pPr>
            <w:r w:rsidRPr="0065202D">
              <w:rPr>
                <w:sz w:val="20"/>
              </w:rPr>
              <w:t>Причины признания участника уклонившимся от заключения контракта</w:t>
            </w:r>
          </w:p>
        </w:tc>
        <w:tc>
          <w:tcPr>
            <w:tcW w:w="1612" w:type="dxa"/>
            <w:noWrap/>
            <w:vAlign w:val="center"/>
            <w:hideMark/>
          </w:tcPr>
          <w:p w14:paraId="32379A95" w14:textId="77777777" w:rsidR="0065202D" w:rsidRPr="0065202D" w:rsidRDefault="0065202D" w:rsidP="005F7F25">
            <w:pPr>
              <w:jc w:val="center"/>
              <w:rPr>
                <w:sz w:val="20"/>
              </w:rPr>
            </w:pPr>
            <w:r w:rsidRPr="0065202D">
              <w:rPr>
                <w:sz w:val="20"/>
              </w:rPr>
              <w:t>P</w:t>
            </w:r>
          </w:p>
        </w:tc>
        <w:tc>
          <w:tcPr>
            <w:tcW w:w="958" w:type="dxa"/>
            <w:noWrap/>
            <w:vAlign w:val="center"/>
            <w:hideMark/>
          </w:tcPr>
          <w:p w14:paraId="1A322344" w14:textId="77777777" w:rsidR="0065202D" w:rsidRPr="0065202D" w:rsidRDefault="0065202D" w:rsidP="005F7F25">
            <w:pPr>
              <w:jc w:val="center"/>
              <w:rPr>
                <w:sz w:val="20"/>
              </w:rPr>
            </w:pPr>
            <w:r w:rsidRPr="0065202D">
              <w:rPr>
                <w:sz w:val="20"/>
              </w:rPr>
              <w:t>NSI</w:t>
            </w:r>
          </w:p>
        </w:tc>
      </w:tr>
      <w:tr w:rsidR="001C4273" w:rsidRPr="0065202D" w14:paraId="129C0D5F" w14:textId="77777777" w:rsidTr="005F7F25">
        <w:trPr>
          <w:jc w:val="center"/>
        </w:trPr>
        <w:tc>
          <w:tcPr>
            <w:tcW w:w="512" w:type="dxa"/>
            <w:noWrap/>
            <w:vAlign w:val="center"/>
          </w:tcPr>
          <w:p w14:paraId="0EEBF1C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CA7645E" w14:textId="77777777" w:rsidR="0065202D" w:rsidRPr="0065202D" w:rsidRDefault="0065202D" w:rsidP="00942502">
            <w:pPr>
              <w:rPr>
                <w:sz w:val="20"/>
              </w:rPr>
            </w:pPr>
            <w:r w:rsidRPr="0065202D">
              <w:rPr>
                <w:sz w:val="20"/>
              </w:rPr>
              <w:t>nsiDocRejectReason</w:t>
            </w:r>
          </w:p>
        </w:tc>
        <w:tc>
          <w:tcPr>
            <w:tcW w:w="3208" w:type="dxa"/>
            <w:hideMark/>
          </w:tcPr>
          <w:p w14:paraId="0CC23468" w14:textId="77777777" w:rsidR="0065202D" w:rsidRPr="0065202D" w:rsidRDefault="0065202D" w:rsidP="00942502">
            <w:pPr>
              <w:rPr>
                <w:sz w:val="20"/>
              </w:rPr>
            </w:pPr>
            <w:r w:rsidRPr="0065202D">
              <w:rPr>
                <w:sz w:val="20"/>
              </w:rPr>
              <w:t>Причины отказа в предоставлении документации о закупке</w:t>
            </w:r>
          </w:p>
        </w:tc>
        <w:tc>
          <w:tcPr>
            <w:tcW w:w="1612" w:type="dxa"/>
            <w:noWrap/>
            <w:vAlign w:val="center"/>
            <w:hideMark/>
          </w:tcPr>
          <w:p w14:paraId="11612D7C" w14:textId="77777777" w:rsidR="0065202D" w:rsidRPr="0065202D" w:rsidRDefault="0065202D" w:rsidP="005F7F25">
            <w:pPr>
              <w:jc w:val="center"/>
              <w:rPr>
                <w:sz w:val="20"/>
              </w:rPr>
            </w:pPr>
            <w:r w:rsidRPr="0065202D">
              <w:rPr>
                <w:sz w:val="20"/>
              </w:rPr>
              <w:t>P</w:t>
            </w:r>
          </w:p>
        </w:tc>
        <w:tc>
          <w:tcPr>
            <w:tcW w:w="958" w:type="dxa"/>
            <w:noWrap/>
            <w:vAlign w:val="center"/>
            <w:hideMark/>
          </w:tcPr>
          <w:p w14:paraId="581AAE42" w14:textId="77777777" w:rsidR="0065202D" w:rsidRPr="0065202D" w:rsidRDefault="0065202D" w:rsidP="005F7F25">
            <w:pPr>
              <w:jc w:val="center"/>
              <w:rPr>
                <w:sz w:val="20"/>
              </w:rPr>
            </w:pPr>
            <w:r w:rsidRPr="0065202D">
              <w:rPr>
                <w:sz w:val="20"/>
              </w:rPr>
              <w:t>NSI</w:t>
            </w:r>
          </w:p>
        </w:tc>
      </w:tr>
      <w:tr w:rsidR="001C4273" w:rsidRPr="0065202D" w14:paraId="4BA70637" w14:textId="77777777" w:rsidTr="005F7F25">
        <w:trPr>
          <w:jc w:val="center"/>
        </w:trPr>
        <w:tc>
          <w:tcPr>
            <w:tcW w:w="512" w:type="dxa"/>
            <w:noWrap/>
            <w:vAlign w:val="center"/>
          </w:tcPr>
          <w:p w14:paraId="07B99E8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70255AF" w14:textId="77777777" w:rsidR="0065202D" w:rsidRPr="0065202D" w:rsidRDefault="0065202D" w:rsidP="00942502">
            <w:pPr>
              <w:rPr>
                <w:sz w:val="20"/>
              </w:rPr>
            </w:pPr>
            <w:r w:rsidRPr="0065202D">
              <w:rPr>
                <w:sz w:val="20"/>
              </w:rPr>
              <w:t>nsiDocumentTypes</w:t>
            </w:r>
          </w:p>
        </w:tc>
        <w:tc>
          <w:tcPr>
            <w:tcW w:w="3208" w:type="dxa"/>
            <w:hideMark/>
          </w:tcPr>
          <w:p w14:paraId="2F9E1BD4" w14:textId="77777777" w:rsidR="0065202D" w:rsidRPr="0065202D" w:rsidRDefault="0065202D" w:rsidP="00942502">
            <w:pPr>
              <w:rPr>
                <w:sz w:val="20"/>
              </w:rPr>
            </w:pPr>
            <w:r w:rsidRPr="0065202D">
              <w:rPr>
                <w:sz w:val="20"/>
              </w:rPr>
              <w:t>Типы документов ЕИС 44ФЗ</w:t>
            </w:r>
          </w:p>
        </w:tc>
        <w:tc>
          <w:tcPr>
            <w:tcW w:w="1612" w:type="dxa"/>
            <w:noWrap/>
            <w:vAlign w:val="center"/>
            <w:hideMark/>
          </w:tcPr>
          <w:p w14:paraId="5F9E543A" w14:textId="77777777" w:rsidR="0065202D" w:rsidRPr="0065202D" w:rsidRDefault="0065202D" w:rsidP="005F7F25">
            <w:pPr>
              <w:jc w:val="center"/>
              <w:rPr>
                <w:sz w:val="20"/>
              </w:rPr>
            </w:pPr>
            <w:r w:rsidRPr="0065202D">
              <w:rPr>
                <w:sz w:val="20"/>
              </w:rPr>
              <w:t>P</w:t>
            </w:r>
          </w:p>
        </w:tc>
        <w:tc>
          <w:tcPr>
            <w:tcW w:w="958" w:type="dxa"/>
            <w:noWrap/>
            <w:vAlign w:val="center"/>
            <w:hideMark/>
          </w:tcPr>
          <w:p w14:paraId="58122875" w14:textId="77777777" w:rsidR="0065202D" w:rsidRPr="0065202D" w:rsidRDefault="0065202D" w:rsidP="005F7F25">
            <w:pPr>
              <w:jc w:val="center"/>
              <w:rPr>
                <w:sz w:val="20"/>
              </w:rPr>
            </w:pPr>
            <w:r w:rsidRPr="0065202D">
              <w:rPr>
                <w:sz w:val="20"/>
              </w:rPr>
              <w:t>NSI</w:t>
            </w:r>
          </w:p>
        </w:tc>
      </w:tr>
      <w:tr w:rsidR="001C4273" w:rsidRPr="0065202D" w14:paraId="6766A44C" w14:textId="77777777" w:rsidTr="005F7F25">
        <w:trPr>
          <w:jc w:val="center"/>
        </w:trPr>
        <w:tc>
          <w:tcPr>
            <w:tcW w:w="512" w:type="dxa"/>
            <w:noWrap/>
            <w:vAlign w:val="center"/>
          </w:tcPr>
          <w:p w14:paraId="61A6538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4DF634B" w14:textId="77777777" w:rsidR="0065202D" w:rsidRPr="0065202D" w:rsidRDefault="0065202D" w:rsidP="00942502">
            <w:pPr>
              <w:rPr>
                <w:sz w:val="20"/>
              </w:rPr>
            </w:pPr>
            <w:r w:rsidRPr="0065202D">
              <w:rPr>
                <w:sz w:val="20"/>
              </w:rPr>
              <w:t>nsiDrugChangeReasons</w:t>
            </w:r>
          </w:p>
        </w:tc>
        <w:tc>
          <w:tcPr>
            <w:tcW w:w="3208" w:type="dxa"/>
            <w:hideMark/>
          </w:tcPr>
          <w:p w14:paraId="48F11ABF" w14:textId="77777777" w:rsidR="0065202D" w:rsidRPr="0065202D" w:rsidRDefault="0065202D" w:rsidP="00942502">
            <w:pPr>
              <w:rPr>
                <w:sz w:val="20"/>
              </w:rPr>
            </w:pPr>
            <w:r w:rsidRPr="0065202D">
              <w:rPr>
                <w:sz w:val="20"/>
              </w:rPr>
              <w:t>Причины корректировки справочных данных о лекарственных препаратах</w:t>
            </w:r>
          </w:p>
        </w:tc>
        <w:tc>
          <w:tcPr>
            <w:tcW w:w="1612" w:type="dxa"/>
            <w:noWrap/>
            <w:vAlign w:val="center"/>
            <w:hideMark/>
          </w:tcPr>
          <w:p w14:paraId="649BFDCE" w14:textId="77777777" w:rsidR="0065202D" w:rsidRPr="0065202D" w:rsidRDefault="0065202D" w:rsidP="005F7F25">
            <w:pPr>
              <w:jc w:val="center"/>
              <w:rPr>
                <w:sz w:val="20"/>
              </w:rPr>
            </w:pPr>
            <w:r w:rsidRPr="0065202D">
              <w:rPr>
                <w:sz w:val="20"/>
              </w:rPr>
              <w:t>P</w:t>
            </w:r>
          </w:p>
        </w:tc>
        <w:tc>
          <w:tcPr>
            <w:tcW w:w="958" w:type="dxa"/>
            <w:noWrap/>
            <w:vAlign w:val="center"/>
            <w:hideMark/>
          </w:tcPr>
          <w:p w14:paraId="4F64C1AB" w14:textId="77777777" w:rsidR="0065202D" w:rsidRPr="0065202D" w:rsidRDefault="0065202D" w:rsidP="005F7F25">
            <w:pPr>
              <w:jc w:val="center"/>
              <w:rPr>
                <w:sz w:val="20"/>
              </w:rPr>
            </w:pPr>
            <w:r w:rsidRPr="0065202D">
              <w:rPr>
                <w:sz w:val="20"/>
              </w:rPr>
              <w:t>NSI</w:t>
            </w:r>
          </w:p>
        </w:tc>
      </w:tr>
      <w:tr w:rsidR="001C4273" w:rsidRPr="0065202D" w14:paraId="29BB41C4" w14:textId="77777777" w:rsidTr="005F7F25">
        <w:trPr>
          <w:jc w:val="center"/>
        </w:trPr>
        <w:tc>
          <w:tcPr>
            <w:tcW w:w="512" w:type="dxa"/>
            <w:noWrap/>
            <w:vAlign w:val="center"/>
          </w:tcPr>
          <w:p w14:paraId="67B9D604"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F54528F" w14:textId="77777777" w:rsidR="0065202D" w:rsidRPr="0065202D" w:rsidRDefault="0065202D" w:rsidP="00942502">
            <w:pPr>
              <w:rPr>
                <w:sz w:val="20"/>
              </w:rPr>
            </w:pPr>
            <w:r w:rsidRPr="0065202D">
              <w:rPr>
                <w:sz w:val="20"/>
              </w:rPr>
              <w:t>nsiDrugOKEI</w:t>
            </w:r>
          </w:p>
        </w:tc>
        <w:tc>
          <w:tcPr>
            <w:tcW w:w="3208" w:type="dxa"/>
            <w:hideMark/>
          </w:tcPr>
          <w:p w14:paraId="40F0227F" w14:textId="77777777" w:rsidR="0065202D" w:rsidRPr="0065202D" w:rsidRDefault="0065202D" w:rsidP="00942502">
            <w:pPr>
              <w:rPr>
                <w:sz w:val="20"/>
              </w:rPr>
            </w:pPr>
            <w:r w:rsidRPr="0065202D">
              <w:rPr>
                <w:sz w:val="20"/>
              </w:rPr>
              <w:t>Единицы измерения потребительских единиц измерения лекарственных препаратов</w:t>
            </w:r>
          </w:p>
        </w:tc>
        <w:tc>
          <w:tcPr>
            <w:tcW w:w="1612" w:type="dxa"/>
            <w:noWrap/>
            <w:vAlign w:val="center"/>
            <w:hideMark/>
          </w:tcPr>
          <w:p w14:paraId="57684737" w14:textId="77777777" w:rsidR="0065202D" w:rsidRPr="0065202D" w:rsidRDefault="0065202D" w:rsidP="005F7F25">
            <w:pPr>
              <w:jc w:val="center"/>
              <w:rPr>
                <w:sz w:val="20"/>
              </w:rPr>
            </w:pPr>
            <w:r w:rsidRPr="0065202D">
              <w:rPr>
                <w:sz w:val="20"/>
              </w:rPr>
              <w:t>P</w:t>
            </w:r>
          </w:p>
        </w:tc>
        <w:tc>
          <w:tcPr>
            <w:tcW w:w="958" w:type="dxa"/>
            <w:noWrap/>
            <w:vAlign w:val="center"/>
            <w:hideMark/>
          </w:tcPr>
          <w:p w14:paraId="5680E418" w14:textId="77777777" w:rsidR="0065202D" w:rsidRPr="0065202D" w:rsidRDefault="0065202D" w:rsidP="005F7F25">
            <w:pPr>
              <w:jc w:val="center"/>
              <w:rPr>
                <w:sz w:val="20"/>
              </w:rPr>
            </w:pPr>
            <w:r w:rsidRPr="0065202D">
              <w:rPr>
                <w:sz w:val="20"/>
              </w:rPr>
              <w:t>NSI</w:t>
            </w:r>
          </w:p>
        </w:tc>
      </w:tr>
      <w:tr w:rsidR="001C4273" w:rsidRPr="0065202D" w14:paraId="3F8EF232" w14:textId="77777777" w:rsidTr="005F7F25">
        <w:trPr>
          <w:jc w:val="center"/>
        </w:trPr>
        <w:tc>
          <w:tcPr>
            <w:tcW w:w="512" w:type="dxa"/>
            <w:noWrap/>
            <w:vAlign w:val="center"/>
          </w:tcPr>
          <w:p w14:paraId="0FD6B5E7"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B0D0D26" w14:textId="77777777" w:rsidR="0065202D" w:rsidRPr="0065202D" w:rsidRDefault="0065202D" w:rsidP="00942502">
            <w:pPr>
              <w:rPr>
                <w:sz w:val="20"/>
              </w:rPr>
            </w:pPr>
            <w:r w:rsidRPr="0065202D">
              <w:rPr>
                <w:sz w:val="20"/>
              </w:rPr>
              <w:t>nsiEADocType</w:t>
            </w:r>
          </w:p>
        </w:tc>
        <w:tc>
          <w:tcPr>
            <w:tcW w:w="3208" w:type="dxa"/>
            <w:hideMark/>
          </w:tcPr>
          <w:p w14:paraId="7EBE476A" w14:textId="77777777" w:rsidR="0065202D" w:rsidRPr="0065202D" w:rsidRDefault="0065202D" w:rsidP="00942502">
            <w:pPr>
              <w:rPr>
                <w:sz w:val="20"/>
              </w:rPr>
            </w:pPr>
            <w:r w:rsidRPr="0065202D">
              <w:rPr>
                <w:sz w:val="20"/>
              </w:rPr>
              <w:t>Виды документов электронного актирования</w:t>
            </w:r>
          </w:p>
        </w:tc>
        <w:tc>
          <w:tcPr>
            <w:tcW w:w="1612" w:type="dxa"/>
            <w:noWrap/>
            <w:vAlign w:val="center"/>
            <w:hideMark/>
          </w:tcPr>
          <w:p w14:paraId="64C69AD4" w14:textId="77777777" w:rsidR="0065202D" w:rsidRPr="0065202D" w:rsidRDefault="0065202D" w:rsidP="005F7F25">
            <w:pPr>
              <w:jc w:val="center"/>
              <w:rPr>
                <w:sz w:val="20"/>
              </w:rPr>
            </w:pPr>
            <w:r w:rsidRPr="0065202D">
              <w:rPr>
                <w:sz w:val="20"/>
              </w:rPr>
              <w:t>P</w:t>
            </w:r>
          </w:p>
        </w:tc>
        <w:tc>
          <w:tcPr>
            <w:tcW w:w="958" w:type="dxa"/>
            <w:noWrap/>
            <w:vAlign w:val="center"/>
            <w:hideMark/>
          </w:tcPr>
          <w:p w14:paraId="322E9175" w14:textId="77777777" w:rsidR="0065202D" w:rsidRPr="0065202D" w:rsidRDefault="0065202D" w:rsidP="005F7F25">
            <w:pPr>
              <w:jc w:val="center"/>
              <w:rPr>
                <w:sz w:val="20"/>
              </w:rPr>
            </w:pPr>
            <w:r w:rsidRPr="0065202D">
              <w:rPr>
                <w:sz w:val="20"/>
              </w:rPr>
              <w:t>NSI</w:t>
            </w:r>
          </w:p>
        </w:tc>
      </w:tr>
      <w:tr w:rsidR="001C4273" w:rsidRPr="0065202D" w14:paraId="1DB975A6" w14:textId="77777777" w:rsidTr="005F7F25">
        <w:trPr>
          <w:jc w:val="center"/>
        </w:trPr>
        <w:tc>
          <w:tcPr>
            <w:tcW w:w="512" w:type="dxa"/>
            <w:noWrap/>
            <w:vAlign w:val="center"/>
          </w:tcPr>
          <w:p w14:paraId="69EE46F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524A97F" w14:textId="77777777" w:rsidR="0065202D" w:rsidRPr="0065202D" w:rsidRDefault="0065202D" w:rsidP="00942502">
            <w:pPr>
              <w:rPr>
                <w:sz w:val="20"/>
              </w:rPr>
            </w:pPr>
            <w:r w:rsidRPr="0065202D">
              <w:rPr>
                <w:sz w:val="20"/>
              </w:rPr>
              <w:t>nsiEAESCountry</w:t>
            </w:r>
          </w:p>
        </w:tc>
        <w:tc>
          <w:tcPr>
            <w:tcW w:w="3208" w:type="dxa"/>
            <w:hideMark/>
          </w:tcPr>
          <w:p w14:paraId="1A876972" w14:textId="77777777" w:rsidR="0065202D" w:rsidRPr="0065202D" w:rsidRDefault="0065202D" w:rsidP="00942502">
            <w:pPr>
              <w:rPr>
                <w:sz w:val="20"/>
              </w:rPr>
            </w:pPr>
            <w:r w:rsidRPr="0065202D">
              <w:rPr>
                <w:sz w:val="20"/>
              </w:rPr>
              <w:t>Страны ЕАЭС</w:t>
            </w:r>
          </w:p>
        </w:tc>
        <w:tc>
          <w:tcPr>
            <w:tcW w:w="1612" w:type="dxa"/>
            <w:noWrap/>
            <w:vAlign w:val="center"/>
            <w:hideMark/>
          </w:tcPr>
          <w:p w14:paraId="57E4FB13" w14:textId="77777777" w:rsidR="0065202D" w:rsidRPr="0065202D" w:rsidRDefault="0065202D" w:rsidP="005F7F25">
            <w:pPr>
              <w:jc w:val="center"/>
              <w:rPr>
                <w:sz w:val="20"/>
              </w:rPr>
            </w:pPr>
            <w:r w:rsidRPr="0065202D">
              <w:rPr>
                <w:sz w:val="20"/>
              </w:rPr>
              <w:t>P</w:t>
            </w:r>
          </w:p>
        </w:tc>
        <w:tc>
          <w:tcPr>
            <w:tcW w:w="958" w:type="dxa"/>
            <w:noWrap/>
            <w:vAlign w:val="center"/>
            <w:hideMark/>
          </w:tcPr>
          <w:p w14:paraId="0680FEBE" w14:textId="77777777" w:rsidR="0065202D" w:rsidRPr="0065202D" w:rsidRDefault="0065202D" w:rsidP="005F7F25">
            <w:pPr>
              <w:jc w:val="center"/>
              <w:rPr>
                <w:sz w:val="20"/>
              </w:rPr>
            </w:pPr>
            <w:r w:rsidRPr="0065202D">
              <w:rPr>
                <w:sz w:val="20"/>
              </w:rPr>
              <w:t>NSI</w:t>
            </w:r>
          </w:p>
        </w:tc>
      </w:tr>
      <w:tr w:rsidR="001C4273" w:rsidRPr="0065202D" w14:paraId="712B0D6F" w14:textId="77777777" w:rsidTr="005F7F25">
        <w:trPr>
          <w:jc w:val="center"/>
        </w:trPr>
        <w:tc>
          <w:tcPr>
            <w:tcW w:w="512" w:type="dxa"/>
            <w:noWrap/>
            <w:vAlign w:val="center"/>
          </w:tcPr>
          <w:p w14:paraId="6EE324BD"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B0552C9" w14:textId="77777777" w:rsidR="0065202D" w:rsidRPr="0065202D" w:rsidRDefault="0065202D" w:rsidP="00942502">
            <w:pPr>
              <w:rPr>
                <w:sz w:val="20"/>
              </w:rPr>
            </w:pPr>
            <w:r w:rsidRPr="0065202D">
              <w:rPr>
                <w:sz w:val="20"/>
              </w:rPr>
              <w:t>nsiEATaxes</w:t>
            </w:r>
          </w:p>
        </w:tc>
        <w:tc>
          <w:tcPr>
            <w:tcW w:w="3208" w:type="dxa"/>
            <w:hideMark/>
          </w:tcPr>
          <w:p w14:paraId="3645A0B1" w14:textId="77777777" w:rsidR="0065202D" w:rsidRPr="0065202D" w:rsidRDefault="0065202D" w:rsidP="00942502">
            <w:pPr>
              <w:rPr>
                <w:sz w:val="20"/>
              </w:rPr>
            </w:pPr>
            <w:r w:rsidRPr="0065202D">
              <w:rPr>
                <w:sz w:val="20"/>
              </w:rPr>
              <w:t>Налоги и взносы физического лица</w:t>
            </w:r>
          </w:p>
        </w:tc>
        <w:tc>
          <w:tcPr>
            <w:tcW w:w="1612" w:type="dxa"/>
            <w:noWrap/>
            <w:vAlign w:val="center"/>
            <w:hideMark/>
          </w:tcPr>
          <w:p w14:paraId="28327E91" w14:textId="77777777" w:rsidR="0065202D" w:rsidRPr="0065202D" w:rsidRDefault="0065202D" w:rsidP="005F7F25">
            <w:pPr>
              <w:jc w:val="center"/>
              <w:rPr>
                <w:sz w:val="20"/>
              </w:rPr>
            </w:pPr>
            <w:r w:rsidRPr="0065202D">
              <w:rPr>
                <w:sz w:val="20"/>
              </w:rPr>
              <w:t>P</w:t>
            </w:r>
          </w:p>
        </w:tc>
        <w:tc>
          <w:tcPr>
            <w:tcW w:w="958" w:type="dxa"/>
            <w:noWrap/>
            <w:vAlign w:val="center"/>
            <w:hideMark/>
          </w:tcPr>
          <w:p w14:paraId="342E5978" w14:textId="77777777" w:rsidR="0065202D" w:rsidRPr="0065202D" w:rsidRDefault="0065202D" w:rsidP="005F7F25">
            <w:pPr>
              <w:jc w:val="center"/>
              <w:rPr>
                <w:sz w:val="20"/>
              </w:rPr>
            </w:pPr>
            <w:r w:rsidRPr="0065202D">
              <w:rPr>
                <w:sz w:val="20"/>
              </w:rPr>
              <w:t>NSI</w:t>
            </w:r>
          </w:p>
        </w:tc>
      </w:tr>
      <w:tr w:rsidR="001C4273" w:rsidRPr="0065202D" w14:paraId="4174988D" w14:textId="77777777" w:rsidTr="005F7F25">
        <w:trPr>
          <w:jc w:val="center"/>
        </w:trPr>
        <w:tc>
          <w:tcPr>
            <w:tcW w:w="512" w:type="dxa"/>
            <w:noWrap/>
            <w:vAlign w:val="center"/>
          </w:tcPr>
          <w:p w14:paraId="1BAF480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E6BBD6A" w14:textId="77777777" w:rsidR="0065202D" w:rsidRPr="0065202D" w:rsidRDefault="0065202D" w:rsidP="00942502">
            <w:pPr>
              <w:rPr>
                <w:sz w:val="20"/>
              </w:rPr>
            </w:pPr>
            <w:r w:rsidRPr="0065202D">
              <w:rPr>
                <w:sz w:val="20"/>
              </w:rPr>
              <w:t>nsiEPDocType</w:t>
            </w:r>
          </w:p>
        </w:tc>
        <w:tc>
          <w:tcPr>
            <w:tcW w:w="3208" w:type="dxa"/>
            <w:hideMark/>
          </w:tcPr>
          <w:p w14:paraId="764E692A" w14:textId="77777777" w:rsidR="0065202D" w:rsidRPr="0065202D" w:rsidRDefault="0065202D" w:rsidP="00942502">
            <w:pPr>
              <w:rPr>
                <w:sz w:val="20"/>
              </w:rPr>
            </w:pPr>
            <w:r w:rsidRPr="0065202D">
              <w:rPr>
                <w:sz w:val="20"/>
              </w:rPr>
              <w:t>Виды документов электронных процедур с 01.10.2020</w:t>
            </w:r>
          </w:p>
        </w:tc>
        <w:tc>
          <w:tcPr>
            <w:tcW w:w="1612" w:type="dxa"/>
            <w:noWrap/>
            <w:vAlign w:val="center"/>
            <w:hideMark/>
          </w:tcPr>
          <w:p w14:paraId="39257269" w14:textId="77777777" w:rsidR="0065202D" w:rsidRPr="0065202D" w:rsidRDefault="0065202D" w:rsidP="005F7F25">
            <w:pPr>
              <w:jc w:val="center"/>
              <w:rPr>
                <w:sz w:val="20"/>
              </w:rPr>
            </w:pPr>
            <w:r w:rsidRPr="0065202D">
              <w:rPr>
                <w:sz w:val="20"/>
              </w:rPr>
              <w:t>P</w:t>
            </w:r>
          </w:p>
        </w:tc>
        <w:tc>
          <w:tcPr>
            <w:tcW w:w="958" w:type="dxa"/>
            <w:noWrap/>
            <w:vAlign w:val="center"/>
            <w:hideMark/>
          </w:tcPr>
          <w:p w14:paraId="6CA2ED40" w14:textId="77777777" w:rsidR="0065202D" w:rsidRPr="0065202D" w:rsidRDefault="0065202D" w:rsidP="005F7F25">
            <w:pPr>
              <w:jc w:val="center"/>
              <w:rPr>
                <w:sz w:val="20"/>
              </w:rPr>
            </w:pPr>
            <w:r w:rsidRPr="0065202D">
              <w:rPr>
                <w:sz w:val="20"/>
              </w:rPr>
              <w:t>NSI</w:t>
            </w:r>
          </w:p>
        </w:tc>
      </w:tr>
      <w:tr w:rsidR="001C4273" w:rsidRPr="0065202D" w14:paraId="1CFF124E" w14:textId="77777777" w:rsidTr="005F7F25">
        <w:trPr>
          <w:jc w:val="center"/>
        </w:trPr>
        <w:tc>
          <w:tcPr>
            <w:tcW w:w="512" w:type="dxa"/>
            <w:noWrap/>
            <w:vAlign w:val="center"/>
          </w:tcPr>
          <w:p w14:paraId="310D2D1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186C8D4" w14:textId="77777777" w:rsidR="0065202D" w:rsidRPr="0065202D" w:rsidRDefault="0065202D" w:rsidP="00942502">
            <w:pPr>
              <w:rPr>
                <w:sz w:val="20"/>
              </w:rPr>
            </w:pPr>
            <w:r w:rsidRPr="0065202D">
              <w:rPr>
                <w:sz w:val="20"/>
              </w:rPr>
              <w:t>nsiETP</w:t>
            </w:r>
          </w:p>
        </w:tc>
        <w:tc>
          <w:tcPr>
            <w:tcW w:w="3208" w:type="dxa"/>
            <w:hideMark/>
          </w:tcPr>
          <w:p w14:paraId="0AD35D30" w14:textId="77777777" w:rsidR="0065202D" w:rsidRPr="0065202D" w:rsidRDefault="0065202D" w:rsidP="00942502">
            <w:pPr>
              <w:rPr>
                <w:sz w:val="20"/>
              </w:rPr>
            </w:pPr>
            <w:r w:rsidRPr="0065202D">
              <w:rPr>
                <w:sz w:val="20"/>
              </w:rPr>
              <w:t>Электронные площадки</w:t>
            </w:r>
          </w:p>
        </w:tc>
        <w:tc>
          <w:tcPr>
            <w:tcW w:w="1612" w:type="dxa"/>
            <w:noWrap/>
            <w:vAlign w:val="center"/>
            <w:hideMark/>
          </w:tcPr>
          <w:p w14:paraId="69AAAAB0" w14:textId="77777777" w:rsidR="0065202D" w:rsidRPr="0065202D" w:rsidRDefault="0065202D" w:rsidP="005F7F25">
            <w:pPr>
              <w:jc w:val="center"/>
              <w:rPr>
                <w:sz w:val="20"/>
              </w:rPr>
            </w:pPr>
            <w:r w:rsidRPr="0065202D">
              <w:rPr>
                <w:sz w:val="20"/>
              </w:rPr>
              <w:t>P</w:t>
            </w:r>
          </w:p>
        </w:tc>
        <w:tc>
          <w:tcPr>
            <w:tcW w:w="958" w:type="dxa"/>
            <w:noWrap/>
            <w:vAlign w:val="center"/>
            <w:hideMark/>
          </w:tcPr>
          <w:p w14:paraId="5363213D" w14:textId="77777777" w:rsidR="0065202D" w:rsidRPr="0065202D" w:rsidRDefault="0065202D" w:rsidP="005F7F25">
            <w:pPr>
              <w:jc w:val="center"/>
              <w:rPr>
                <w:sz w:val="20"/>
              </w:rPr>
            </w:pPr>
            <w:r w:rsidRPr="0065202D">
              <w:rPr>
                <w:sz w:val="20"/>
              </w:rPr>
              <w:t>NSI</w:t>
            </w:r>
          </w:p>
        </w:tc>
      </w:tr>
      <w:tr w:rsidR="001C4273" w:rsidRPr="0065202D" w14:paraId="3918E96F" w14:textId="77777777" w:rsidTr="005F7F25">
        <w:trPr>
          <w:jc w:val="center"/>
        </w:trPr>
        <w:tc>
          <w:tcPr>
            <w:tcW w:w="512" w:type="dxa"/>
            <w:noWrap/>
            <w:vAlign w:val="center"/>
          </w:tcPr>
          <w:p w14:paraId="006DF87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5E143DF" w14:textId="77777777" w:rsidR="0065202D" w:rsidRPr="0065202D" w:rsidRDefault="0065202D" w:rsidP="00942502">
            <w:pPr>
              <w:rPr>
                <w:sz w:val="20"/>
              </w:rPr>
            </w:pPr>
            <w:r w:rsidRPr="0065202D">
              <w:rPr>
                <w:sz w:val="20"/>
              </w:rPr>
              <w:t>nsiEvalCriterion</w:t>
            </w:r>
          </w:p>
        </w:tc>
        <w:tc>
          <w:tcPr>
            <w:tcW w:w="3208" w:type="dxa"/>
            <w:hideMark/>
          </w:tcPr>
          <w:p w14:paraId="7DF591A9" w14:textId="77777777" w:rsidR="0065202D" w:rsidRPr="0065202D" w:rsidRDefault="0065202D" w:rsidP="00942502">
            <w:pPr>
              <w:rPr>
                <w:sz w:val="20"/>
              </w:rPr>
            </w:pPr>
            <w:r w:rsidRPr="0065202D">
              <w:rPr>
                <w:sz w:val="20"/>
              </w:rPr>
              <w:t>Критерии оценки</w:t>
            </w:r>
          </w:p>
        </w:tc>
        <w:tc>
          <w:tcPr>
            <w:tcW w:w="1612" w:type="dxa"/>
            <w:noWrap/>
            <w:vAlign w:val="center"/>
            <w:hideMark/>
          </w:tcPr>
          <w:p w14:paraId="50E1E8F5" w14:textId="77777777" w:rsidR="0065202D" w:rsidRPr="0065202D" w:rsidRDefault="0065202D" w:rsidP="005F7F25">
            <w:pPr>
              <w:jc w:val="center"/>
              <w:rPr>
                <w:sz w:val="20"/>
              </w:rPr>
            </w:pPr>
            <w:r w:rsidRPr="0065202D">
              <w:rPr>
                <w:sz w:val="20"/>
              </w:rPr>
              <w:t>P</w:t>
            </w:r>
          </w:p>
        </w:tc>
        <w:tc>
          <w:tcPr>
            <w:tcW w:w="958" w:type="dxa"/>
            <w:noWrap/>
            <w:vAlign w:val="center"/>
            <w:hideMark/>
          </w:tcPr>
          <w:p w14:paraId="05B2D819" w14:textId="77777777" w:rsidR="0065202D" w:rsidRPr="0065202D" w:rsidRDefault="0065202D" w:rsidP="005F7F25">
            <w:pPr>
              <w:jc w:val="center"/>
              <w:rPr>
                <w:sz w:val="20"/>
              </w:rPr>
            </w:pPr>
            <w:r w:rsidRPr="0065202D">
              <w:rPr>
                <w:sz w:val="20"/>
              </w:rPr>
              <w:t>NSI</w:t>
            </w:r>
          </w:p>
        </w:tc>
      </w:tr>
      <w:tr w:rsidR="001C4273" w:rsidRPr="0065202D" w14:paraId="17E9DDE5" w14:textId="77777777" w:rsidTr="005F7F25">
        <w:trPr>
          <w:jc w:val="center"/>
        </w:trPr>
        <w:tc>
          <w:tcPr>
            <w:tcW w:w="512" w:type="dxa"/>
            <w:noWrap/>
            <w:vAlign w:val="center"/>
          </w:tcPr>
          <w:p w14:paraId="0BC0239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52115CA" w14:textId="77777777" w:rsidR="0065202D" w:rsidRPr="0065202D" w:rsidRDefault="0065202D" w:rsidP="00942502">
            <w:pPr>
              <w:rPr>
                <w:sz w:val="20"/>
              </w:rPr>
            </w:pPr>
            <w:r w:rsidRPr="0065202D">
              <w:rPr>
                <w:sz w:val="20"/>
              </w:rPr>
              <w:t>nsiEvasDevFactFoundations</w:t>
            </w:r>
          </w:p>
        </w:tc>
        <w:tc>
          <w:tcPr>
            <w:tcW w:w="3208" w:type="dxa"/>
            <w:hideMark/>
          </w:tcPr>
          <w:p w14:paraId="414DD55A" w14:textId="77777777" w:rsidR="0065202D" w:rsidRPr="0065202D" w:rsidRDefault="0065202D" w:rsidP="00942502">
            <w:pPr>
              <w:rPr>
                <w:sz w:val="20"/>
              </w:rPr>
            </w:pPr>
            <w:r w:rsidRPr="0065202D">
              <w:rPr>
                <w:sz w:val="20"/>
              </w:rPr>
              <w:t>Основания отказа (принятия решения) для ПОК и ППУ с 01.01.2021</w:t>
            </w:r>
          </w:p>
        </w:tc>
        <w:tc>
          <w:tcPr>
            <w:tcW w:w="1612" w:type="dxa"/>
            <w:noWrap/>
            <w:vAlign w:val="center"/>
            <w:hideMark/>
          </w:tcPr>
          <w:p w14:paraId="61FEB7E8" w14:textId="77777777" w:rsidR="0065202D" w:rsidRPr="0065202D" w:rsidRDefault="0065202D" w:rsidP="005F7F25">
            <w:pPr>
              <w:jc w:val="center"/>
              <w:rPr>
                <w:sz w:val="20"/>
              </w:rPr>
            </w:pPr>
            <w:r w:rsidRPr="0065202D">
              <w:rPr>
                <w:sz w:val="20"/>
              </w:rPr>
              <w:t>P</w:t>
            </w:r>
          </w:p>
        </w:tc>
        <w:tc>
          <w:tcPr>
            <w:tcW w:w="958" w:type="dxa"/>
            <w:noWrap/>
            <w:vAlign w:val="center"/>
            <w:hideMark/>
          </w:tcPr>
          <w:p w14:paraId="03E233CC" w14:textId="77777777" w:rsidR="0065202D" w:rsidRPr="0065202D" w:rsidRDefault="0065202D" w:rsidP="005F7F25">
            <w:pPr>
              <w:jc w:val="center"/>
              <w:rPr>
                <w:sz w:val="20"/>
              </w:rPr>
            </w:pPr>
            <w:r w:rsidRPr="0065202D">
              <w:rPr>
                <w:sz w:val="20"/>
              </w:rPr>
              <w:t>NSI</w:t>
            </w:r>
          </w:p>
        </w:tc>
      </w:tr>
      <w:tr w:rsidR="001C4273" w:rsidRPr="0065202D" w14:paraId="17FA4303" w14:textId="77777777" w:rsidTr="005F7F25">
        <w:trPr>
          <w:jc w:val="center"/>
        </w:trPr>
        <w:tc>
          <w:tcPr>
            <w:tcW w:w="512" w:type="dxa"/>
            <w:noWrap/>
            <w:vAlign w:val="center"/>
          </w:tcPr>
          <w:p w14:paraId="01F26A4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BE47964" w14:textId="77777777" w:rsidR="0065202D" w:rsidRPr="0065202D" w:rsidRDefault="0065202D" w:rsidP="00942502">
            <w:pPr>
              <w:rPr>
                <w:sz w:val="20"/>
              </w:rPr>
            </w:pPr>
            <w:r w:rsidRPr="0065202D">
              <w:rPr>
                <w:sz w:val="20"/>
              </w:rPr>
              <w:t>nsiFarmDrugDictionary</w:t>
            </w:r>
          </w:p>
        </w:tc>
        <w:tc>
          <w:tcPr>
            <w:tcW w:w="3208" w:type="dxa"/>
            <w:hideMark/>
          </w:tcPr>
          <w:p w14:paraId="1711C960" w14:textId="77777777" w:rsidR="0065202D" w:rsidRPr="0065202D" w:rsidRDefault="0065202D" w:rsidP="00942502">
            <w:pPr>
              <w:rPr>
                <w:sz w:val="20"/>
              </w:rPr>
            </w:pPr>
            <w:r w:rsidRPr="0065202D">
              <w:rPr>
                <w:sz w:val="20"/>
              </w:rPr>
              <w:t>Справочник лекарственных препаратов</w:t>
            </w:r>
          </w:p>
        </w:tc>
        <w:tc>
          <w:tcPr>
            <w:tcW w:w="1612" w:type="dxa"/>
            <w:noWrap/>
            <w:vAlign w:val="center"/>
            <w:hideMark/>
          </w:tcPr>
          <w:p w14:paraId="20671C67" w14:textId="77777777" w:rsidR="0065202D" w:rsidRPr="0065202D" w:rsidRDefault="0065202D" w:rsidP="005F7F25">
            <w:pPr>
              <w:jc w:val="center"/>
              <w:rPr>
                <w:sz w:val="20"/>
              </w:rPr>
            </w:pPr>
            <w:r w:rsidRPr="0065202D">
              <w:rPr>
                <w:sz w:val="20"/>
              </w:rPr>
              <w:t>P</w:t>
            </w:r>
          </w:p>
        </w:tc>
        <w:tc>
          <w:tcPr>
            <w:tcW w:w="958" w:type="dxa"/>
            <w:noWrap/>
            <w:vAlign w:val="center"/>
            <w:hideMark/>
          </w:tcPr>
          <w:p w14:paraId="2EB95B8F" w14:textId="77777777" w:rsidR="0065202D" w:rsidRPr="0065202D" w:rsidRDefault="0065202D" w:rsidP="005F7F25">
            <w:pPr>
              <w:jc w:val="center"/>
              <w:rPr>
                <w:sz w:val="20"/>
              </w:rPr>
            </w:pPr>
            <w:r w:rsidRPr="0065202D">
              <w:rPr>
                <w:sz w:val="20"/>
              </w:rPr>
              <w:t>NSI</w:t>
            </w:r>
          </w:p>
        </w:tc>
      </w:tr>
      <w:tr w:rsidR="001C4273" w:rsidRPr="0065202D" w14:paraId="7CEB1328" w14:textId="77777777" w:rsidTr="005F7F25">
        <w:trPr>
          <w:jc w:val="center"/>
        </w:trPr>
        <w:tc>
          <w:tcPr>
            <w:tcW w:w="512" w:type="dxa"/>
            <w:noWrap/>
            <w:vAlign w:val="center"/>
          </w:tcPr>
          <w:p w14:paraId="76E9773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58EA056" w14:textId="77777777" w:rsidR="0065202D" w:rsidRPr="0065202D" w:rsidRDefault="0065202D" w:rsidP="00942502">
            <w:pPr>
              <w:rPr>
                <w:sz w:val="20"/>
              </w:rPr>
            </w:pPr>
            <w:r w:rsidRPr="0065202D">
              <w:rPr>
                <w:sz w:val="20"/>
              </w:rPr>
              <w:t>nsiFarmDrugInterchangeGroup</w:t>
            </w:r>
          </w:p>
        </w:tc>
        <w:tc>
          <w:tcPr>
            <w:tcW w:w="3208" w:type="dxa"/>
            <w:hideMark/>
          </w:tcPr>
          <w:p w14:paraId="7BAA0816" w14:textId="77777777" w:rsidR="0065202D" w:rsidRPr="0065202D" w:rsidRDefault="0065202D" w:rsidP="00942502">
            <w:pPr>
              <w:rPr>
                <w:sz w:val="20"/>
              </w:rPr>
            </w:pPr>
            <w:r w:rsidRPr="0065202D">
              <w:rPr>
                <w:sz w:val="20"/>
              </w:rPr>
              <w:t>Группы взаимозаменяемости лекарственных препаратов</w:t>
            </w:r>
          </w:p>
        </w:tc>
        <w:tc>
          <w:tcPr>
            <w:tcW w:w="1612" w:type="dxa"/>
            <w:noWrap/>
            <w:vAlign w:val="center"/>
            <w:hideMark/>
          </w:tcPr>
          <w:p w14:paraId="45053625" w14:textId="77777777" w:rsidR="0065202D" w:rsidRPr="0065202D" w:rsidRDefault="0065202D" w:rsidP="005F7F25">
            <w:pPr>
              <w:jc w:val="center"/>
              <w:rPr>
                <w:sz w:val="20"/>
              </w:rPr>
            </w:pPr>
            <w:r w:rsidRPr="0065202D">
              <w:rPr>
                <w:sz w:val="20"/>
              </w:rPr>
              <w:t>P</w:t>
            </w:r>
          </w:p>
        </w:tc>
        <w:tc>
          <w:tcPr>
            <w:tcW w:w="958" w:type="dxa"/>
            <w:noWrap/>
            <w:vAlign w:val="center"/>
            <w:hideMark/>
          </w:tcPr>
          <w:p w14:paraId="73FAF08C" w14:textId="77777777" w:rsidR="0065202D" w:rsidRPr="0065202D" w:rsidRDefault="0065202D" w:rsidP="005F7F25">
            <w:pPr>
              <w:jc w:val="center"/>
              <w:rPr>
                <w:sz w:val="20"/>
              </w:rPr>
            </w:pPr>
            <w:r w:rsidRPr="0065202D">
              <w:rPr>
                <w:sz w:val="20"/>
              </w:rPr>
              <w:t>NSI</w:t>
            </w:r>
          </w:p>
        </w:tc>
      </w:tr>
      <w:tr w:rsidR="001C4273" w:rsidRPr="0065202D" w14:paraId="38DCA2E8" w14:textId="77777777" w:rsidTr="005F7F25">
        <w:trPr>
          <w:jc w:val="center"/>
        </w:trPr>
        <w:tc>
          <w:tcPr>
            <w:tcW w:w="512" w:type="dxa"/>
            <w:noWrap/>
            <w:vAlign w:val="center"/>
          </w:tcPr>
          <w:p w14:paraId="614ADFBD"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0763965" w14:textId="77777777" w:rsidR="0065202D" w:rsidRPr="0065202D" w:rsidRDefault="0065202D" w:rsidP="00942502">
            <w:pPr>
              <w:rPr>
                <w:sz w:val="20"/>
              </w:rPr>
            </w:pPr>
            <w:r w:rsidRPr="0065202D">
              <w:rPr>
                <w:sz w:val="20"/>
              </w:rPr>
              <w:t>nsiFarmMedicamentalForm</w:t>
            </w:r>
          </w:p>
        </w:tc>
        <w:tc>
          <w:tcPr>
            <w:tcW w:w="3208" w:type="dxa"/>
            <w:hideMark/>
          </w:tcPr>
          <w:p w14:paraId="2284821A" w14:textId="77777777" w:rsidR="0065202D" w:rsidRPr="0065202D" w:rsidRDefault="0065202D" w:rsidP="00942502">
            <w:pPr>
              <w:rPr>
                <w:sz w:val="20"/>
              </w:rPr>
            </w:pPr>
            <w:r w:rsidRPr="0065202D">
              <w:rPr>
                <w:sz w:val="20"/>
              </w:rPr>
              <w:t>Список лекарственных форм</w:t>
            </w:r>
          </w:p>
        </w:tc>
        <w:tc>
          <w:tcPr>
            <w:tcW w:w="1612" w:type="dxa"/>
            <w:noWrap/>
            <w:vAlign w:val="center"/>
            <w:hideMark/>
          </w:tcPr>
          <w:p w14:paraId="507FF1F1" w14:textId="77777777" w:rsidR="0065202D" w:rsidRPr="0065202D" w:rsidRDefault="0065202D" w:rsidP="005F7F25">
            <w:pPr>
              <w:jc w:val="center"/>
              <w:rPr>
                <w:sz w:val="20"/>
              </w:rPr>
            </w:pPr>
            <w:r w:rsidRPr="0065202D">
              <w:rPr>
                <w:sz w:val="20"/>
              </w:rPr>
              <w:t>P</w:t>
            </w:r>
          </w:p>
        </w:tc>
        <w:tc>
          <w:tcPr>
            <w:tcW w:w="958" w:type="dxa"/>
            <w:noWrap/>
            <w:vAlign w:val="center"/>
            <w:hideMark/>
          </w:tcPr>
          <w:p w14:paraId="577183DD" w14:textId="77777777" w:rsidR="0065202D" w:rsidRPr="0065202D" w:rsidRDefault="0065202D" w:rsidP="005F7F25">
            <w:pPr>
              <w:jc w:val="center"/>
              <w:rPr>
                <w:sz w:val="20"/>
              </w:rPr>
            </w:pPr>
            <w:r w:rsidRPr="0065202D">
              <w:rPr>
                <w:sz w:val="20"/>
              </w:rPr>
              <w:t>NSI</w:t>
            </w:r>
          </w:p>
        </w:tc>
      </w:tr>
      <w:tr w:rsidR="001C4273" w:rsidRPr="0065202D" w14:paraId="36AD2B26" w14:textId="77777777" w:rsidTr="005F7F25">
        <w:trPr>
          <w:jc w:val="center"/>
        </w:trPr>
        <w:tc>
          <w:tcPr>
            <w:tcW w:w="512" w:type="dxa"/>
            <w:noWrap/>
            <w:vAlign w:val="center"/>
          </w:tcPr>
          <w:p w14:paraId="03626E2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228C022" w14:textId="77777777" w:rsidR="0065202D" w:rsidRPr="0065202D" w:rsidRDefault="0065202D" w:rsidP="00942502">
            <w:pPr>
              <w:rPr>
                <w:sz w:val="20"/>
              </w:rPr>
            </w:pPr>
            <w:r w:rsidRPr="0065202D">
              <w:rPr>
                <w:sz w:val="20"/>
              </w:rPr>
              <w:t>nsiGroupBuild</w:t>
            </w:r>
          </w:p>
        </w:tc>
        <w:tc>
          <w:tcPr>
            <w:tcW w:w="3208" w:type="dxa"/>
            <w:hideMark/>
          </w:tcPr>
          <w:p w14:paraId="205FBCC2" w14:textId="77777777" w:rsidR="0065202D" w:rsidRPr="0065202D" w:rsidRDefault="0065202D" w:rsidP="00942502">
            <w:pPr>
              <w:rPr>
                <w:sz w:val="20"/>
              </w:rPr>
            </w:pPr>
            <w:r w:rsidRPr="0065202D">
              <w:rPr>
                <w:sz w:val="20"/>
              </w:rPr>
              <w:t>Группы работ по строительству</w:t>
            </w:r>
          </w:p>
        </w:tc>
        <w:tc>
          <w:tcPr>
            <w:tcW w:w="1612" w:type="dxa"/>
            <w:noWrap/>
            <w:vAlign w:val="center"/>
            <w:hideMark/>
          </w:tcPr>
          <w:p w14:paraId="13D9213E" w14:textId="77777777" w:rsidR="0065202D" w:rsidRPr="0065202D" w:rsidRDefault="0065202D" w:rsidP="005F7F25">
            <w:pPr>
              <w:jc w:val="center"/>
              <w:rPr>
                <w:sz w:val="20"/>
              </w:rPr>
            </w:pPr>
            <w:r w:rsidRPr="0065202D">
              <w:rPr>
                <w:sz w:val="20"/>
              </w:rPr>
              <w:t>P</w:t>
            </w:r>
          </w:p>
        </w:tc>
        <w:tc>
          <w:tcPr>
            <w:tcW w:w="958" w:type="dxa"/>
            <w:noWrap/>
            <w:vAlign w:val="center"/>
            <w:hideMark/>
          </w:tcPr>
          <w:p w14:paraId="0BDCF4EF" w14:textId="77777777" w:rsidR="0065202D" w:rsidRPr="0065202D" w:rsidRDefault="0065202D" w:rsidP="005F7F25">
            <w:pPr>
              <w:jc w:val="center"/>
              <w:rPr>
                <w:sz w:val="20"/>
              </w:rPr>
            </w:pPr>
            <w:r w:rsidRPr="0065202D">
              <w:rPr>
                <w:sz w:val="20"/>
              </w:rPr>
              <w:t>NSI</w:t>
            </w:r>
          </w:p>
        </w:tc>
      </w:tr>
      <w:tr w:rsidR="001C4273" w:rsidRPr="0065202D" w14:paraId="4492ED81" w14:textId="77777777" w:rsidTr="005F7F25">
        <w:trPr>
          <w:jc w:val="center"/>
        </w:trPr>
        <w:tc>
          <w:tcPr>
            <w:tcW w:w="512" w:type="dxa"/>
            <w:noWrap/>
            <w:vAlign w:val="center"/>
          </w:tcPr>
          <w:p w14:paraId="2C5D1EB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B70C22E" w14:textId="77777777" w:rsidR="0065202D" w:rsidRPr="0065202D" w:rsidRDefault="0065202D" w:rsidP="00942502">
            <w:pPr>
              <w:rPr>
                <w:sz w:val="20"/>
              </w:rPr>
            </w:pPr>
            <w:r w:rsidRPr="0065202D">
              <w:rPr>
                <w:sz w:val="20"/>
              </w:rPr>
              <w:t>nsiKBKBudget</w:t>
            </w:r>
          </w:p>
        </w:tc>
        <w:tc>
          <w:tcPr>
            <w:tcW w:w="3208" w:type="dxa"/>
            <w:hideMark/>
          </w:tcPr>
          <w:p w14:paraId="7FD614CE" w14:textId="77777777" w:rsidR="0065202D" w:rsidRPr="0065202D" w:rsidRDefault="0065202D" w:rsidP="00942502">
            <w:pPr>
              <w:rPr>
                <w:sz w:val="20"/>
              </w:rPr>
            </w:pPr>
            <w:r w:rsidRPr="0065202D">
              <w:rPr>
                <w:sz w:val="20"/>
              </w:rPr>
              <w:t>КБК</w:t>
            </w:r>
          </w:p>
        </w:tc>
        <w:tc>
          <w:tcPr>
            <w:tcW w:w="1612" w:type="dxa"/>
            <w:noWrap/>
            <w:vAlign w:val="center"/>
            <w:hideMark/>
          </w:tcPr>
          <w:p w14:paraId="52E92895" w14:textId="77777777" w:rsidR="0065202D" w:rsidRPr="0065202D" w:rsidRDefault="0065202D" w:rsidP="005F7F25">
            <w:pPr>
              <w:jc w:val="center"/>
              <w:rPr>
                <w:sz w:val="20"/>
              </w:rPr>
            </w:pPr>
            <w:r w:rsidRPr="0065202D">
              <w:rPr>
                <w:sz w:val="20"/>
              </w:rPr>
              <w:t>P</w:t>
            </w:r>
          </w:p>
        </w:tc>
        <w:tc>
          <w:tcPr>
            <w:tcW w:w="958" w:type="dxa"/>
            <w:noWrap/>
            <w:vAlign w:val="center"/>
            <w:hideMark/>
          </w:tcPr>
          <w:p w14:paraId="55C6BECF" w14:textId="77777777" w:rsidR="0065202D" w:rsidRPr="0065202D" w:rsidRDefault="0065202D" w:rsidP="005F7F25">
            <w:pPr>
              <w:jc w:val="center"/>
              <w:rPr>
                <w:sz w:val="20"/>
              </w:rPr>
            </w:pPr>
            <w:r w:rsidRPr="0065202D">
              <w:rPr>
                <w:sz w:val="20"/>
              </w:rPr>
              <w:t>NSI</w:t>
            </w:r>
          </w:p>
        </w:tc>
      </w:tr>
      <w:tr w:rsidR="001C4273" w:rsidRPr="0065202D" w14:paraId="029E57AE" w14:textId="77777777" w:rsidTr="005F7F25">
        <w:trPr>
          <w:jc w:val="center"/>
        </w:trPr>
        <w:tc>
          <w:tcPr>
            <w:tcW w:w="512" w:type="dxa"/>
            <w:noWrap/>
            <w:vAlign w:val="center"/>
          </w:tcPr>
          <w:p w14:paraId="53AE53B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1CD815E" w14:textId="77777777" w:rsidR="0065202D" w:rsidRPr="0065202D" w:rsidRDefault="0065202D" w:rsidP="00942502">
            <w:pPr>
              <w:rPr>
                <w:sz w:val="20"/>
              </w:rPr>
            </w:pPr>
            <w:r w:rsidRPr="0065202D">
              <w:rPr>
                <w:sz w:val="20"/>
              </w:rPr>
              <w:t>nsiKLADR</w:t>
            </w:r>
          </w:p>
        </w:tc>
        <w:tc>
          <w:tcPr>
            <w:tcW w:w="3208" w:type="dxa"/>
            <w:hideMark/>
          </w:tcPr>
          <w:p w14:paraId="23E8EBB6" w14:textId="77777777" w:rsidR="0065202D" w:rsidRPr="0065202D" w:rsidRDefault="0065202D" w:rsidP="00942502">
            <w:pPr>
              <w:rPr>
                <w:sz w:val="20"/>
              </w:rPr>
            </w:pPr>
            <w:r w:rsidRPr="0065202D">
              <w:rPr>
                <w:sz w:val="20"/>
              </w:rPr>
              <w:t>Классификатор адресов Российской Федерации (КЛАДР)</w:t>
            </w:r>
          </w:p>
        </w:tc>
        <w:tc>
          <w:tcPr>
            <w:tcW w:w="1612" w:type="dxa"/>
            <w:noWrap/>
            <w:vAlign w:val="center"/>
            <w:hideMark/>
          </w:tcPr>
          <w:p w14:paraId="39A7628F" w14:textId="77777777" w:rsidR="0065202D" w:rsidRPr="0065202D" w:rsidRDefault="0065202D" w:rsidP="005F7F25">
            <w:pPr>
              <w:jc w:val="center"/>
              <w:rPr>
                <w:sz w:val="20"/>
              </w:rPr>
            </w:pPr>
            <w:r w:rsidRPr="0065202D">
              <w:rPr>
                <w:sz w:val="20"/>
              </w:rPr>
              <w:t>P</w:t>
            </w:r>
          </w:p>
        </w:tc>
        <w:tc>
          <w:tcPr>
            <w:tcW w:w="958" w:type="dxa"/>
            <w:noWrap/>
            <w:vAlign w:val="center"/>
            <w:hideMark/>
          </w:tcPr>
          <w:p w14:paraId="657CDFB0" w14:textId="77777777" w:rsidR="0065202D" w:rsidRPr="0065202D" w:rsidRDefault="0065202D" w:rsidP="005F7F25">
            <w:pPr>
              <w:jc w:val="center"/>
              <w:rPr>
                <w:sz w:val="20"/>
              </w:rPr>
            </w:pPr>
            <w:r w:rsidRPr="0065202D">
              <w:rPr>
                <w:sz w:val="20"/>
              </w:rPr>
              <w:t>NSI</w:t>
            </w:r>
          </w:p>
        </w:tc>
      </w:tr>
      <w:tr w:rsidR="001C4273" w:rsidRPr="0065202D" w14:paraId="34A94D61" w14:textId="77777777" w:rsidTr="005F7F25">
        <w:trPr>
          <w:jc w:val="center"/>
        </w:trPr>
        <w:tc>
          <w:tcPr>
            <w:tcW w:w="512" w:type="dxa"/>
            <w:noWrap/>
            <w:vAlign w:val="center"/>
          </w:tcPr>
          <w:p w14:paraId="0F96618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728AEE0" w14:textId="77777777" w:rsidR="0065202D" w:rsidRPr="0065202D" w:rsidRDefault="0065202D" w:rsidP="00942502">
            <w:pPr>
              <w:rPr>
                <w:sz w:val="20"/>
              </w:rPr>
            </w:pPr>
            <w:r w:rsidRPr="0065202D">
              <w:rPr>
                <w:sz w:val="20"/>
              </w:rPr>
              <w:t>nsiKOKS</w:t>
            </w:r>
          </w:p>
        </w:tc>
        <w:tc>
          <w:tcPr>
            <w:tcW w:w="3208" w:type="dxa"/>
            <w:hideMark/>
          </w:tcPr>
          <w:p w14:paraId="0EC97349" w14:textId="77777777" w:rsidR="0065202D" w:rsidRPr="0065202D" w:rsidRDefault="0065202D" w:rsidP="00942502">
            <w:pPr>
              <w:rPr>
                <w:sz w:val="20"/>
              </w:rPr>
            </w:pPr>
            <w:r w:rsidRPr="0065202D">
              <w:rPr>
                <w:sz w:val="20"/>
              </w:rPr>
              <w:t>Классификатор объектов капитального строительства</w:t>
            </w:r>
          </w:p>
        </w:tc>
        <w:tc>
          <w:tcPr>
            <w:tcW w:w="1612" w:type="dxa"/>
            <w:noWrap/>
            <w:vAlign w:val="center"/>
            <w:hideMark/>
          </w:tcPr>
          <w:p w14:paraId="61587BED" w14:textId="77777777" w:rsidR="0065202D" w:rsidRPr="0065202D" w:rsidRDefault="0065202D" w:rsidP="005F7F25">
            <w:pPr>
              <w:jc w:val="center"/>
              <w:rPr>
                <w:sz w:val="20"/>
              </w:rPr>
            </w:pPr>
            <w:r w:rsidRPr="0065202D">
              <w:rPr>
                <w:sz w:val="20"/>
              </w:rPr>
              <w:t>P</w:t>
            </w:r>
          </w:p>
        </w:tc>
        <w:tc>
          <w:tcPr>
            <w:tcW w:w="958" w:type="dxa"/>
            <w:noWrap/>
            <w:vAlign w:val="center"/>
            <w:hideMark/>
          </w:tcPr>
          <w:p w14:paraId="1A972D15" w14:textId="77777777" w:rsidR="0065202D" w:rsidRPr="0065202D" w:rsidRDefault="0065202D" w:rsidP="005F7F25">
            <w:pPr>
              <w:jc w:val="center"/>
              <w:rPr>
                <w:sz w:val="20"/>
              </w:rPr>
            </w:pPr>
            <w:r w:rsidRPr="0065202D">
              <w:rPr>
                <w:sz w:val="20"/>
              </w:rPr>
              <w:t>NSI</w:t>
            </w:r>
          </w:p>
        </w:tc>
      </w:tr>
      <w:tr w:rsidR="001C4273" w:rsidRPr="0065202D" w14:paraId="56971541" w14:textId="77777777" w:rsidTr="005F7F25">
        <w:trPr>
          <w:jc w:val="center"/>
        </w:trPr>
        <w:tc>
          <w:tcPr>
            <w:tcW w:w="512" w:type="dxa"/>
            <w:noWrap/>
            <w:vAlign w:val="center"/>
          </w:tcPr>
          <w:p w14:paraId="5E0A586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DEE6346" w14:textId="77777777" w:rsidR="0065202D" w:rsidRPr="0065202D" w:rsidRDefault="0065202D" w:rsidP="00942502">
            <w:pPr>
              <w:rPr>
                <w:sz w:val="20"/>
              </w:rPr>
            </w:pPr>
            <w:r w:rsidRPr="0065202D">
              <w:rPr>
                <w:sz w:val="20"/>
              </w:rPr>
              <w:t>nsiKOSGU</w:t>
            </w:r>
          </w:p>
        </w:tc>
        <w:tc>
          <w:tcPr>
            <w:tcW w:w="3208" w:type="dxa"/>
            <w:hideMark/>
          </w:tcPr>
          <w:p w14:paraId="4D6357EF" w14:textId="77777777" w:rsidR="0065202D" w:rsidRPr="0065202D" w:rsidRDefault="0065202D" w:rsidP="00942502">
            <w:pPr>
              <w:rPr>
                <w:sz w:val="20"/>
              </w:rPr>
            </w:pPr>
            <w:r w:rsidRPr="0065202D">
              <w:rPr>
                <w:sz w:val="20"/>
              </w:rPr>
              <w:t>Справочник КОСГУ</w:t>
            </w:r>
          </w:p>
        </w:tc>
        <w:tc>
          <w:tcPr>
            <w:tcW w:w="1612" w:type="dxa"/>
            <w:noWrap/>
            <w:vAlign w:val="center"/>
            <w:hideMark/>
          </w:tcPr>
          <w:p w14:paraId="77314E0D" w14:textId="77777777" w:rsidR="0065202D" w:rsidRPr="0065202D" w:rsidRDefault="0065202D" w:rsidP="005F7F25">
            <w:pPr>
              <w:jc w:val="center"/>
              <w:rPr>
                <w:sz w:val="20"/>
              </w:rPr>
            </w:pPr>
            <w:r w:rsidRPr="0065202D">
              <w:rPr>
                <w:sz w:val="20"/>
              </w:rPr>
              <w:t>P</w:t>
            </w:r>
          </w:p>
        </w:tc>
        <w:tc>
          <w:tcPr>
            <w:tcW w:w="958" w:type="dxa"/>
            <w:noWrap/>
            <w:vAlign w:val="center"/>
            <w:hideMark/>
          </w:tcPr>
          <w:p w14:paraId="398C4DF2" w14:textId="77777777" w:rsidR="0065202D" w:rsidRPr="0065202D" w:rsidRDefault="0065202D" w:rsidP="005F7F25">
            <w:pPr>
              <w:jc w:val="center"/>
              <w:rPr>
                <w:sz w:val="20"/>
              </w:rPr>
            </w:pPr>
            <w:r w:rsidRPr="0065202D">
              <w:rPr>
                <w:sz w:val="20"/>
              </w:rPr>
              <w:t>NSI</w:t>
            </w:r>
          </w:p>
        </w:tc>
      </w:tr>
      <w:tr w:rsidR="001C4273" w:rsidRPr="0065202D" w14:paraId="5549C819" w14:textId="77777777" w:rsidTr="005F7F25">
        <w:trPr>
          <w:jc w:val="center"/>
        </w:trPr>
        <w:tc>
          <w:tcPr>
            <w:tcW w:w="512" w:type="dxa"/>
            <w:noWrap/>
            <w:vAlign w:val="center"/>
          </w:tcPr>
          <w:p w14:paraId="7D173E5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FC0A198" w14:textId="77777777" w:rsidR="0065202D" w:rsidRPr="0065202D" w:rsidRDefault="0065202D" w:rsidP="00942502">
            <w:pPr>
              <w:rPr>
                <w:sz w:val="20"/>
              </w:rPr>
            </w:pPr>
            <w:r w:rsidRPr="0065202D">
              <w:rPr>
                <w:sz w:val="20"/>
              </w:rPr>
              <w:t>nsiKRKS</w:t>
            </w:r>
          </w:p>
        </w:tc>
        <w:tc>
          <w:tcPr>
            <w:tcW w:w="3208" w:type="dxa"/>
            <w:hideMark/>
          </w:tcPr>
          <w:p w14:paraId="1C043164" w14:textId="77777777" w:rsidR="0065202D" w:rsidRPr="0065202D" w:rsidRDefault="0065202D" w:rsidP="00942502">
            <w:pPr>
              <w:rPr>
                <w:sz w:val="20"/>
              </w:rPr>
            </w:pPr>
            <w:r w:rsidRPr="0065202D">
              <w:rPr>
                <w:sz w:val="20"/>
              </w:rPr>
              <w:t>Справочник КРКС</w:t>
            </w:r>
          </w:p>
        </w:tc>
        <w:tc>
          <w:tcPr>
            <w:tcW w:w="1612" w:type="dxa"/>
            <w:noWrap/>
            <w:vAlign w:val="center"/>
            <w:hideMark/>
          </w:tcPr>
          <w:p w14:paraId="67E795D4" w14:textId="77777777" w:rsidR="0065202D" w:rsidRPr="0065202D" w:rsidRDefault="0065202D" w:rsidP="005F7F25">
            <w:pPr>
              <w:jc w:val="center"/>
              <w:rPr>
                <w:sz w:val="20"/>
              </w:rPr>
            </w:pPr>
            <w:r w:rsidRPr="0065202D">
              <w:rPr>
                <w:sz w:val="20"/>
              </w:rPr>
              <w:t>P</w:t>
            </w:r>
          </w:p>
        </w:tc>
        <w:tc>
          <w:tcPr>
            <w:tcW w:w="958" w:type="dxa"/>
            <w:noWrap/>
            <w:vAlign w:val="center"/>
            <w:hideMark/>
          </w:tcPr>
          <w:p w14:paraId="3A6BD150" w14:textId="77777777" w:rsidR="0065202D" w:rsidRPr="0065202D" w:rsidRDefault="0065202D" w:rsidP="005F7F25">
            <w:pPr>
              <w:jc w:val="center"/>
              <w:rPr>
                <w:sz w:val="20"/>
              </w:rPr>
            </w:pPr>
            <w:r w:rsidRPr="0065202D">
              <w:rPr>
                <w:sz w:val="20"/>
              </w:rPr>
              <w:t>NSI</w:t>
            </w:r>
          </w:p>
        </w:tc>
      </w:tr>
      <w:tr w:rsidR="001C4273" w:rsidRPr="0065202D" w14:paraId="36BFE29B" w14:textId="77777777" w:rsidTr="005F7F25">
        <w:trPr>
          <w:jc w:val="center"/>
        </w:trPr>
        <w:tc>
          <w:tcPr>
            <w:tcW w:w="512" w:type="dxa"/>
            <w:noWrap/>
            <w:vAlign w:val="center"/>
          </w:tcPr>
          <w:p w14:paraId="0A8E3F5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E211220" w14:textId="77777777" w:rsidR="0065202D" w:rsidRPr="0065202D" w:rsidRDefault="0065202D" w:rsidP="00942502">
            <w:pPr>
              <w:rPr>
                <w:sz w:val="20"/>
              </w:rPr>
            </w:pPr>
            <w:r w:rsidRPr="0065202D">
              <w:rPr>
                <w:sz w:val="20"/>
              </w:rPr>
              <w:t>nsiKRLS</w:t>
            </w:r>
          </w:p>
        </w:tc>
        <w:tc>
          <w:tcPr>
            <w:tcW w:w="3208" w:type="dxa"/>
            <w:hideMark/>
          </w:tcPr>
          <w:p w14:paraId="25C11278" w14:textId="77777777" w:rsidR="0065202D" w:rsidRPr="0065202D" w:rsidRDefault="0065202D" w:rsidP="00942502">
            <w:pPr>
              <w:rPr>
                <w:sz w:val="20"/>
              </w:rPr>
            </w:pPr>
            <w:r w:rsidRPr="0065202D">
              <w:rPr>
                <w:sz w:val="20"/>
              </w:rPr>
              <w:t>Справочник КРЛС</w:t>
            </w:r>
          </w:p>
        </w:tc>
        <w:tc>
          <w:tcPr>
            <w:tcW w:w="1612" w:type="dxa"/>
            <w:noWrap/>
            <w:vAlign w:val="center"/>
            <w:hideMark/>
          </w:tcPr>
          <w:p w14:paraId="7AEE4BF3" w14:textId="77777777" w:rsidR="0065202D" w:rsidRPr="0065202D" w:rsidRDefault="0065202D" w:rsidP="005F7F25">
            <w:pPr>
              <w:jc w:val="center"/>
              <w:rPr>
                <w:sz w:val="20"/>
              </w:rPr>
            </w:pPr>
            <w:r w:rsidRPr="0065202D">
              <w:rPr>
                <w:sz w:val="20"/>
              </w:rPr>
              <w:t>P</w:t>
            </w:r>
          </w:p>
        </w:tc>
        <w:tc>
          <w:tcPr>
            <w:tcW w:w="958" w:type="dxa"/>
            <w:noWrap/>
            <w:vAlign w:val="center"/>
            <w:hideMark/>
          </w:tcPr>
          <w:p w14:paraId="22E4989F" w14:textId="77777777" w:rsidR="0065202D" w:rsidRPr="0065202D" w:rsidRDefault="0065202D" w:rsidP="005F7F25">
            <w:pPr>
              <w:jc w:val="center"/>
              <w:rPr>
                <w:sz w:val="20"/>
              </w:rPr>
            </w:pPr>
            <w:r w:rsidRPr="0065202D">
              <w:rPr>
                <w:sz w:val="20"/>
              </w:rPr>
              <w:t>NSI</w:t>
            </w:r>
          </w:p>
        </w:tc>
      </w:tr>
      <w:tr w:rsidR="001C4273" w:rsidRPr="0065202D" w14:paraId="382DDE63" w14:textId="77777777" w:rsidTr="005F7F25">
        <w:trPr>
          <w:jc w:val="center"/>
        </w:trPr>
        <w:tc>
          <w:tcPr>
            <w:tcW w:w="512" w:type="dxa"/>
            <w:noWrap/>
            <w:vAlign w:val="center"/>
          </w:tcPr>
          <w:p w14:paraId="7A651BC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3E7F92A" w14:textId="77777777" w:rsidR="0065202D" w:rsidRPr="0065202D" w:rsidRDefault="0065202D" w:rsidP="00942502">
            <w:pPr>
              <w:rPr>
                <w:sz w:val="20"/>
              </w:rPr>
            </w:pPr>
            <w:r w:rsidRPr="0065202D">
              <w:rPr>
                <w:sz w:val="20"/>
              </w:rPr>
              <w:t>nsiKTRUNew</w:t>
            </w:r>
          </w:p>
        </w:tc>
        <w:tc>
          <w:tcPr>
            <w:tcW w:w="3208" w:type="dxa"/>
            <w:hideMark/>
          </w:tcPr>
          <w:p w14:paraId="454E7F92" w14:textId="77777777" w:rsidR="0065202D" w:rsidRPr="0065202D" w:rsidRDefault="0065202D" w:rsidP="00942502">
            <w:pPr>
              <w:rPr>
                <w:sz w:val="20"/>
              </w:rPr>
            </w:pPr>
            <w:r w:rsidRPr="0065202D">
              <w:rPr>
                <w:sz w:val="20"/>
              </w:rPr>
              <w:t>Справочник КТРУ 2023 (выгрузка актуальных)</w:t>
            </w:r>
          </w:p>
        </w:tc>
        <w:tc>
          <w:tcPr>
            <w:tcW w:w="1612" w:type="dxa"/>
            <w:noWrap/>
            <w:vAlign w:val="center"/>
            <w:hideMark/>
          </w:tcPr>
          <w:p w14:paraId="6F80F088" w14:textId="77777777" w:rsidR="0065202D" w:rsidRPr="0065202D" w:rsidRDefault="0065202D" w:rsidP="005F7F25">
            <w:pPr>
              <w:jc w:val="center"/>
              <w:rPr>
                <w:sz w:val="20"/>
              </w:rPr>
            </w:pPr>
            <w:r w:rsidRPr="0065202D">
              <w:rPr>
                <w:sz w:val="20"/>
              </w:rPr>
              <w:t>P</w:t>
            </w:r>
          </w:p>
        </w:tc>
        <w:tc>
          <w:tcPr>
            <w:tcW w:w="958" w:type="dxa"/>
            <w:noWrap/>
            <w:vAlign w:val="center"/>
            <w:hideMark/>
          </w:tcPr>
          <w:p w14:paraId="40989235" w14:textId="77777777" w:rsidR="0065202D" w:rsidRPr="0065202D" w:rsidRDefault="0065202D" w:rsidP="005F7F25">
            <w:pPr>
              <w:jc w:val="center"/>
              <w:rPr>
                <w:sz w:val="20"/>
              </w:rPr>
            </w:pPr>
            <w:r w:rsidRPr="0065202D">
              <w:rPr>
                <w:sz w:val="20"/>
              </w:rPr>
              <w:t>NSI</w:t>
            </w:r>
          </w:p>
        </w:tc>
      </w:tr>
      <w:tr w:rsidR="001C4273" w:rsidRPr="0065202D" w14:paraId="58F56ABE" w14:textId="77777777" w:rsidTr="005F7F25">
        <w:trPr>
          <w:jc w:val="center"/>
        </w:trPr>
        <w:tc>
          <w:tcPr>
            <w:tcW w:w="512" w:type="dxa"/>
            <w:noWrap/>
            <w:vAlign w:val="center"/>
          </w:tcPr>
          <w:p w14:paraId="52B93B5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726DF29" w14:textId="77777777" w:rsidR="0065202D" w:rsidRPr="0065202D" w:rsidRDefault="0065202D" w:rsidP="00942502">
            <w:pPr>
              <w:rPr>
                <w:sz w:val="20"/>
              </w:rPr>
            </w:pPr>
            <w:r w:rsidRPr="0065202D">
              <w:rPr>
                <w:sz w:val="20"/>
              </w:rPr>
              <w:t>nsiKTRUNewInactive</w:t>
            </w:r>
          </w:p>
        </w:tc>
        <w:tc>
          <w:tcPr>
            <w:tcW w:w="3208" w:type="dxa"/>
            <w:hideMark/>
          </w:tcPr>
          <w:p w14:paraId="194BFE37" w14:textId="77777777" w:rsidR="0065202D" w:rsidRPr="0065202D" w:rsidRDefault="0065202D" w:rsidP="00942502">
            <w:pPr>
              <w:rPr>
                <w:sz w:val="20"/>
              </w:rPr>
            </w:pPr>
            <w:r w:rsidRPr="0065202D">
              <w:rPr>
                <w:sz w:val="20"/>
              </w:rPr>
              <w:t>Справочник КТРУ 2023 (выгрузка неактуальных)</w:t>
            </w:r>
          </w:p>
        </w:tc>
        <w:tc>
          <w:tcPr>
            <w:tcW w:w="1612" w:type="dxa"/>
            <w:noWrap/>
            <w:vAlign w:val="center"/>
            <w:hideMark/>
          </w:tcPr>
          <w:p w14:paraId="1364410D" w14:textId="77777777" w:rsidR="0065202D" w:rsidRPr="0065202D" w:rsidRDefault="0065202D" w:rsidP="005F7F25">
            <w:pPr>
              <w:jc w:val="center"/>
              <w:rPr>
                <w:sz w:val="20"/>
              </w:rPr>
            </w:pPr>
            <w:r w:rsidRPr="0065202D">
              <w:rPr>
                <w:sz w:val="20"/>
              </w:rPr>
              <w:t>P</w:t>
            </w:r>
          </w:p>
        </w:tc>
        <w:tc>
          <w:tcPr>
            <w:tcW w:w="958" w:type="dxa"/>
            <w:noWrap/>
            <w:vAlign w:val="center"/>
            <w:hideMark/>
          </w:tcPr>
          <w:p w14:paraId="082044A0" w14:textId="77777777" w:rsidR="0065202D" w:rsidRPr="0065202D" w:rsidRDefault="0065202D" w:rsidP="005F7F25">
            <w:pPr>
              <w:jc w:val="center"/>
              <w:rPr>
                <w:sz w:val="20"/>
              </w:rPr>
            </w:pPr>
            <w:r w:rsidRPr="0065202D">
              <w:rPr>
                <w:sz w:val="20"/>
              </w:rPr>
              <w:t>NSI</w:t>
            </w:r>
          </w:p>
        </w:tc>
      </w:tr>
      <w:tr w:rsidR="001C4273" w:rsidRPr="0065202D" w14:paraId="4FFC4321" w14:textId="77777777" w:rsidTr="005F7F25">
        <w:trPr>
          <w:jc w:val="center"/>
        </w:trPr>
        <w:tc>
          <w:tcPr>
            <w:tcW w:w="512" w:type="dxa"/>
            <w:noWrap/>
            <w:vAlign w:val="center"/>
          </w:tcPr>
          <w:p w14:paraId="5A0CD2D7"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9015773" w14:textId="77777777" w:rsidR="0065202D" w:rsidRPr="0065202D" w:rsidRDefault="0065202D" w:rsidP="00942502">
            <w:pPr>
              <w:rPr>
                <w:sz w:val="20"/>
              </w:rPr>
            </w:pPr>
            <w:r w:rsidRPr="0065202D">
              <w:rPr>
                <w:sz w:val="20"/>
              </w:rPr>
              <w:t>nsiKTRUNotUsingReasons</w:t>
            </w:r>
          </w:p>
        </w:tc>
        <w:tc>
          <w:tcPr>
            <w:tcW w:w="3208" w:type="dxa"/>
            <w:hideMark/>
          </w:tcPr>
          <w:p w14:paraId="0384AC59" w14:textId="77777777" w:rsidR="0065202D" w:rsidRPr="0065202D" w:rsidRDefault="0065202D" w:rsidP="00942502">
            <w:pPr>
              <w:rPr>
                <w:sz w:val="20"/>
              </w:rPr>
            </w:pPr>
            <w:r w:rsidRPr="0065202D">
              <w:rPr>
                <w:sz w:val="20"/>
              </w:rPr>
              <w:t>Причины неприменения ЕИ, указанной в КТРУ при описании объекта закупки в РК</w:t>
            </w:r>
          </w:p>
        </w:tc>
        <w:tc>
          <w:tcPr>
            <w:tcW w:w="1612" w:type="dxa"/>
            <w:noWrap/>
            <w:vAlign w:val="center"/>
            <w:hideMark/>
          </w:tcPr>
          <w:p w14:paraId="13D49672" w14:textId="77777777" w:rsidR="0065202D" w:rsidRPr="0065202D" w:rsidRDefault="0065202D" w:rsidP="005F7F25">
            <w:pPr>
              <w:jc w:val="center"/>
              <w:rPr>
                <w:sz w:val="20"/>
              </w:rPr>
            </w:pPr>
            <w:r w:rsidRPr="0065202D">
              <w:rPr>
                <w:sz w:val="20"/>
              </w:rPr>
              <w:t>P</w:t>
            </w:r>
          </w:p>
        </w:tc>
        <w:tc>
          <w:tcPr>
            <w:tcW w:w="958" w:type="dxa"/>
            <w:noWrap/>
            <w:vAlign w:val="center"/>
            <w:hideMark/>
          </w:tcPr>
          <w:p w14:paraId="5D9C4B29" w14:textId="77777777" w:rsidR="0065202D" w:rsidRPr="0065202D" w:rsidRDefault="0065202D" w:rsidP="005F7F25">
            <w:pPr>
              <w:jc w:val="center"/>
              <w:rPr>
                <w:sz w:val="20"/>
              </w:rPr>
            </w:pPr>
            <w:r w:rsidRPr="0065202D">
              <w:rPr>
                <w:sz w:val="20"/>
              </w:rPr>
              <w:t>NSI</w:t>
            </w:r>
          </w:p>
        </w:tc>
      </w:tr>
      <w:tr w:rsidR="001C4273" w:rsidRPr="0065202D" w14:paraId="6E1FDAE0" w14:textId="77777777" w:rsidTr="005F7F25">
        <w:trPr>
          <w:jc w:val="center"/>
        </w:trPr>
        <w:tc>
          <w:tcPr>
            <w:tcW w:w="512" w:type="dxa"/>
            <w:noWrap/>
            <w:vAlign w:val="center"/>
          </w:tcPr>
          <w:p w14:paraId="1BA81DA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B86999D" w14:textId="77777777" w:rsidR="0065202D" w:rsidRPr="0065202D" w:rsidRDefault="0065202D" w:rsidP="00942502">
            <w:pPr>
              <w:rPr>
                <w:sz w:val="20"/>
              </w:rPr>
            </w:pPr>
            <w:r w:rsidRPr="0065202D">
              <w:rPr>
                <w:sz w:val="20"/>
              </w:rPr>
              <w:t>nsiKVR</w:t>
            </w:r>
          </w:p>
        </w:tc>
        <w:tc>
          <w:tcPr>
            <w:tcW w:w="3208" w:type="dxa"/>
            <w:hideMark/>
          </w:tcPr>
          <w:p w14:paraId="15BFDEE0" w14:textId="77777777" w:rsidR="0065202D" w:rsidRPr="0065202D" w:rsidRDefault="0065202D" w:rsidP="00942502">
            <w:pPr>
              <w:rPr>
                <w:sz w:val="20"/>
              </w:rPr>
            </w:pPr>
            <w:r w:rsidRPr="0065202D">
              <w:rPr>
                <w:sz w:val="20"/>
              </w:rPr>
              <w:t>Коды видов расходов (КВР)</w:t>
            </w:r>
          </w:p>
        </w:tc>
        <w:tc>
          <w:tcPr>
            <w:tcW w:w="1612" w:type="dxa"/>
            <w:noWrap/>
            <w:vAlign w:val="center"/>
            <w:hideMark/>
          </w:tcPr>
          <w:p w14:paraId="7CD5EBBF" w14:textId="77777777" w:rsidR="0065202D" w:rsidRPr="0065202D" w:rsidRDefault="0065202D" w:rsidP="005F7F25">
            <w:pPr>
              <w:jc w:val="center"/>
              <w:rPr>
                <w:sz w:val="20"/>
              </w:rPr>
            </w:pPr>
            <w:r w:rsidRPr="0065202D">
              <w:rPr>
                <w:sz w:val="20"/>
              </w:rPr>
              <w:t>P</w:t>
            </w:r>
          </w:p>
        </w:tc>
        <w:tc>
          <w:tcPr>
            <w:tcW w:w="958" w:type="dxa"/>
            <w:noWrap/>
            <w:vAlign w:val="center"/>
            <w:hideMark/>
          </w:tcPr>
          <w:p w14:paraId="35C1FD51" w14:textId="77777777" w:rsidR="0065202D" w:rsidRPr="0065202D" w:rsidRDefault="0065202D" w:rsidP="005F7F25">
            <w:pPr>
              <w:jc w:val="center"/>
              <w:rPr>
                <w:sz w:val="20"/>
              </w:rPr>
            </w:pPr>
            <w:r w:rsidRPr="0065202D">
              <w:rPr>
                <w:sz w:val="20"/>
              </w:rPr>
              <w:t>NSI</w:t>
            </w:r>
          </w:p>
        </w:tc>
      </w:tr>
      <w:tr w:rsidR="001C4273" w:rsidRPr="0065202D" w14:paraId="2408E81A" w14:textId="77777777" w:rsidTr="005F7F25">
        <w:trPr>
          <w:jc w:val="center"/>
        </w:trPr>
        <w:tc>
          <w:tcPr>
            <w:tcW w:w="512" w:type="dxa"/>
            <w:noWrap/>
            <w:vAlign w:val="center"/>
          </w:tcPr>
          <w:p w14:paraId="571CA40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0CDAD0A" w14:textId="77777777" w:rsidR="0065202D" w:rsidRPr="0065202D" w:rsidRDefault="0065202D" w:rsidP="00942502">
            <w:pPr>
              <w:rPr>
                <w:sz w:val="20"/>
              </w:rPr>
            </w:pPr>
            <w:r w:rsidRPr="0065202D">
              <w:rPr>
                <w:sz w:val="20"/>
              </w:rPr>
              <w:t>nsiKVRForGOZ</w:t>
            </w:r>
          </w:p>
        </w:tc>
        <w:tc>
          <w:tcPr>
            <w:tcW w:w="3208" w:type="dxa"/>
            <w:hideMark/>
          </w:tcPr>
          <w:p w14:paraId="6D73FBD9" w14:textId="77777777" w:rsidR="0065202D" w:rsidRPr="0065202D" w:rsidRDefault="0065202D" w:rsidP="00942502">
            <w:pPr>
              <w:rPr>
                <w:sz w:val="20"/>
              </w:rPr>
            </w:pPr>
            <w:r w:rsidRPr="0065202D">
              <w:rPr>
                <w:sz w:val="20"/>
              </w:rPr>
              <w:t>Коды КВР, при указании которых обязательная установка признака ГОЗ</w:t>
            </w:r>
          </w:p>
        </w:tc>
        <w:tc>
          <w:tcPr>
            <w:tcW w:w="1612" w:type="dxa"/>
            <w:noWrap/>
            <w:vAlign w:val="center"/>
            <w:hideMark/>
          </w:tcPr>
          <w:p w14:paraId="15919BE9" w14:textId="77777777" w:rsidR="0065202D" w:rsidRPr="0065202D" w:rsidRDefault="0065202D" w:rsidP="005F7F25">
            <w:pPr>
              <w:jc w:val="center"/>
              <w:rPr>
                <w:sz w:val="20"/>
              </w:rPr>
            </w:pPr>
            <w:r w:rsidRPr="0065202D">
              <w:rPr>
                <w:sz w:val="20"/>
              </w:rPr>
              <w:t>P</w:t>
            </w:r>
          </w:p>
        </w:tc>
        <w:tc>
          <w:tcPr>
            <w:tcW w:w="958" w:type="dxa"/>
            <w:noWrap/>
            <w:vAlign w:val="center"/>
            <w:hideMark/>
          </w:tcPr>
          <w:p w14:paraId="0E170434" w14:textId="77777777" w:rsidR="0065202D" w:rsidRPr="0065202D" w:rsidRDefault="0065202D" w:rsidP="005F7F25">
            <w:pPr>
              <w:jc w:val="center"/>
              <w:rPr>
                <w:sz w:val="20"/>
              </w:rPr>
            </w:pPr>
            <w:r w:rsidRPr="0065202D">
              <w:rPr>
                <w:sz w:val="20"/>
              </w:rPr>
              <w:t>NSI</w:t>
            </w:r>
          </w:p>
        </w:tc>
      </w:tr>
      <w:tr w:rsidR="001C4273" w:rsidRPr="0065202D" w14:paraId="6A5FFE01" w14:textId="77777777" w:rsidTr="005F7F25">
        <w:trPr>
          <w:jc w:val="center"/>
        </w:trPr>
        <w:tc>
          <w:tcPr>
            <w:tcW w:w="512" w:type="dxa"/>
            <w:noWrap/>
            <w:vAlign w:val="center"/>
          </w:tcPr>
          <w:p w14:paraId="04BD038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23D93A8" w14:textId="77777777" w:rsidR="0065202D" w:rsidRPr="0065202D" w:rsidRDefault="0065202D" w:rsidP="00942502">
            <w:pPr>
              <w:rPr>
                <w:sz w:val="20"/>
              </w:rPr>
            </w:pPr>
            <w:r w:rsidRPr="0065202D">
              <w:rPr>
                <w:sz w:val="20"/>
              </w:rPr>
              <w:t>nsiModifyReasonOZ</w:t>
            </w:r>
          </w:p>
        </w:tc>
        <w:tc>
          <w:tcPr>
            <w:tcW w:w="3208" w:type="dxa"/>
            <w:hideMark/>
          </w:tcPr>
          <w:p w14:paraId="6F567BA8" w14:textId="77777777" w:rsidR="0065202D" w:rsidRPr="0065202D" w:rsidRDefault="0065202D" w:rsidP="00942502">
            <w:pPr>
              <w:rPr>
                <w:sz w:val="20"/>
              </w:rPr>
            </w:pPr>
            <w:r w:rsidRPr="0065202D">
              <w:rPr>
                <w:sz w:val="20"/>
              </w:rPr>
              <w:t>Причины изменения ОЗ</w:t>
            </w:r>
          </w:p>
        </w:tc>
        <w:tc>
          <w:tcPr>
            <w:tcW w:w="1612" w:type="dxa"/>
            <w:noWrap/>
            <w:vAlign w:val="center"/>
            <w:hideMark/>
          </w:tcPr>
          <w:p w14:paraId="63D2BDE3" w14:textId="77777777" w:rsidR="0065202D" w:rsidRPr="0065202D" w:rsidRDefault="0065202D" w:rsidP="005F7F25">
            <w:pPr>
              <w:jc w:val="center"/>
              <w:rPr>
                <w:sz w:val="20"/>
              </w:rPr>
            </w:pPr>
            <w:r w:rsidRPr="0065202D">
              <w:rPr>
                <w:sz w:val="20"/>
              </w:rPr>
              <w:t>P</w:t>
            </w:r>
          </w:p>
        </w:tc>
        <w:tc>
          <w:tcPr>
            <w:tcW w:w="958" w:type="dxa"/>
            <w:noWrap/>
            <w:vAlign w:val="center"/>
            <w:hideMark/>
          </w:tcPr>
          <w:p w14:paraId="26CB8FFF" w14:textId="77777777" w:rsidR="0065202D" w:rsidRPr="0065202D" w:rsidRDefault="0065202D" w:rsidP="005F7F25">
            <w:pPr>
              <w:jc w:val="center"/>
              <w:rPr>
                <w:sz w:val="20"/>
              </w:rPr>
            </w:pPr>
            <w:r w:rsidRPr="0065202D">
              <w:rPr>
                <w:sz w:val="20"/>
              </w:rPr>
              <w:t>NSI</w:t>
            </w:r>
          </w:p>
        </w:tc>
      </w:tr>
      <w:tr w:rsidR="001C4273" w:rsidRPr="0065202D" w14:paraId="7F7DB3E1" w14:textId="77777777" w:rsidTr="005F7F25">
        <w:trPr>
          <w:jc w:val="center"/>
        </w:trPr>
        <w:tc>
          <w:tcPr>
            <w:tcW w:w="512" w:type="dxa"/>
            <w:noWrap/>
            <w:vAlign w:val="center"/>
          </w:tcPr>
          <w:p w14:paraId="7FA05A6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5BA27A5" w14:textId="77777777" w:rsidR="0065202D" w:rsidRPr="0065202D" w:rsidRDefault="0065202D" w:rsidP="00942502">
            <w:pPr>
              <w:rPr>
                <w:sz w:val="20"/>
              </w:rPr>
            </w:pPr>
            <w:r w:rsidRPr="0065202D">
              <w:rPr>
                <w:sz w:val="20"/>
              </w:rPr>
              <w:t>nsiNationalProject</w:t>
            </w:r>
          </w:p>
        </w:tc>
        <w:tc>
          <w:tcPr>
            <w:tcW w:w="3208" w:type="dxa"/>
            <w:hideMark/>
          </w:tcPr>
          <w:p w14:paraId="118FBE2F" w14:textId="77777777" w:rsidR="0065202D" w:rsidRPr="0065202D" w:rsidRDefault="0065202D" w:rsidP="00942502">
            <w:pPr>
              <w:rPr>
                <w:sz w:val="20"/>
              </w:rPr>
            </w:pPr>
            <w:r w:rsidRPr="0065202D">
              <w:rPr>
                <w:sz w:val="20"/>
              </w:rPr>
              <w:t>Коды национальных проектов</w:t>
            </w:r>
          </w:p>
        </w:tc>
        <w:tc>
          <w:tcPr>
            <w:tcW w:w="1612" w:type="dxa"/>
            <w:noWrap/>
            <w:vAlign w:val="center"/>
            <w:hideMark/>
          </w:tcPr>
          <w:p w14:paraId="527FD15D" w14:textId="77777777" w:rsidR="0065202D" w:rsidRPr="0065202D" w:rsidRDefault="0065202D" w:rsidP="005F7F25">
            <w:pPr>
              <w:jc w:val="center"/>
              <w:rPr>
                <w:sz w:val="20"/>
              </w:rPr>
            </w:pPr>
            <w:r w:rsidRPr="0065202D">
              <w:rPr>
                <w:sz w:val="20"/>
              </w:rPr>
              <w:t>P</w:t>
            </w:r>
          </w:p>
        </w:tc>
        <w:tc>
          <w:tcPr>
            <w:tcW w:w="958" w:type="dxa"/>
            <w:noWrap/>
            <w:vAlign w:val="center"/>
            <w:hideMark/>
          </w:tcPr>
          <w:p w14:paraId="0C8FB0C9" w14:textId="77777777" w:rsidR="0065202D" w:rsidRPr="0065202D" w:rsidRDefault="0065202D" w:rsidP="005F7F25">
            <w:pPr>
              <w:jc w:val="center"/>
              <w:rPr>
                <w:sz w:val="20"/>
              </w:rPr>
            </w:pPr>
            <w:r w:rsidRPr="0065202D">
              <w:rPr>
                <w:sz w:val="20"/>
              </w:rPr>
              <w:t>NSI</w:t>
            </w:r>
          </w:p>
        </w:tc>
      </w:tr>
      <w:tr w:rsidR="001C4273" w:rsidRPr="0065202D" w14:paraId="52EFAFE6" w14:textId="77777777" w:rsidTr="005F7F25">
        <w:trPr>
          <w:jc w:val="center"/>
        </w:trPr>
        <w:tc>
          <w:tcPr>
            <w:tcW w:w="512" w:type="dxa"/>
            <w:noWrap/>
            <w:vAlign w:val="center"/>
          </w:tcPr>
          <w:p w14:paraId="146ACD0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0485CFC" w14:textId="77777777" w:rsidR="0065202D" w:rsidRPr="0065202D" w:rsidRDefault="0065202D" w:rsidP="00942502">
            <w:pPr>
              <w:rPr>
                <w:sz w:val="20"/>
              </w:rPr>
            </w:pPr>
            <w:r w:rsidRPr="0065202D">
              <w:rPr>
                <w:sz w:val="20"/>
              </w:rPr>
              <w:t>nsiOffBudgetType</w:t>
            </w:r>
          </w:p>
        </w:tc>
        <w:tc>
          <w:tcPr>
            <w:tcW w:w="3208" w:type="dxa"/>
            <w:hideMark/>
          </w:tcPr>
          <w:p w14:paraId="53240869" w14:textId="77777777" w:rsidR="0065202D" w:rsidRPr="0065202D" w:rsidRDefault="0065202D" w:rsidP="00942502">
            <w:pPr>
              <w:rPr>
                <w:sz w:val="20"/>
              </w:rPr>
            </w:pPr>
            <w:r w:rsidRPr="0065202D">
              <w:rPr>
                <w:sz w:val="20"/>
              </w:rPr>
              <w:t>Виды внебюджетных средств</w:t>
            </w:r>
          </w:p>
        </w:tc>
        <w:tc>
          <w:tcPr>
            <w:tcW w:w="1612" w:type="dxa"/>
            <w:noWrap/>
            <w:vAlign w:val="center"/>
            <w:hideMark/>
          </w:tcPr>
          <w:p w14:paraId="28638E52" w14:textId="77777777" w:rsidR="0065202D" w:rsidRPr="0065202D" w:rsidRDefault="0065202D" w:rsidP="005F7F25">
            <w:pPr>
              <w:jc w:val="center"/>
              <w:rPr>
                <w:sz w:val="20"/>
              </w:rPr>
            </w:pPr>
            <w:r w:rsidRPr="0065202D">
              <w:rPr>
                <w:sz w:val="20"/>
              </w:rPr>
              <w:t>P</w:t>
            </w:r>
          </w:p>
        </w:tc>
        <w:tc>
          <w:tcPr>
            <w:tcW w:w="958" w:type="dxa"/>
            <w:noWrap/>
            <w:vAlign w:val="center"/>
            <w:hideMark/>
          </w:tcPr>
          <w:p w14:paraId="0E57A207" w14:textId="77777777" w:rsidR="0065202D" w:rsidRPr="0065202D" w:rsidRDefault="0065202D" w:rsidP="005F7F25">
            <w:pPr>
              <w:jc w:val="center"/>
              <w:rPr>
                <w:sz w:val="20"/>
              </w:rPr>
            </w:pPr>
            <w:r w:rsidRPr="0065202D">
              <w:rPr>
                <w:sz w:val="20"/>
              </w:rPr>
              <w:t>NSI</w:t>
            </w:r>
          </w:p>
        </w:tc>
      </w:tr>
      <w:tr w:rsidR="001C4273" w:rsidRPr="0065202D" w14:paraId="56A14FD6" w14:textId="77777777" w:rsidTr="005F7F25">
        <w:trPr>
          <w:jc w:val="center"/>
        </w:trPr>
        <w:tc>
          <w:tcPr>
            <w:tcW w:w="512" w:type="dxa"/>
            <w:noWrap/>
            <w:vAlign w:val="center"/>
          </w:tcPr>
          <w:p w14:paraId="503BDDB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3B5F3E0" w14:textId="77777777" w:rsidR="0065202D" w:rsidRPr="0065202D" w:rsidRDefault="0065202D" w:rsidP="00942502">
            <w:pPr>
              <w:rPr>
                <w:sz w:val="20"/>
              </w:rPr>
            </w:pPr>
            <w:r w:rsidRPr="0065202D">
              <w:rPr>
                <w:sz w:val="20"/>
              </w:rPr>
              <w:t>nsiOKDPGroup</w:t>
            </w:r>
          </w:p>
        </w:tc>
        <w:tc>
          <w:tcPr>
            <w:tcW w:w="3208" w:type="dxa"/>
            <w:hideMark/>
          </w:tcPr>
          <w:p w14:paraId="1659A0E9" w14:textId="77777777" w:rsidR="0065202D" w:rsidRPr="0065202D" w:rsidRDefault="0065202D" w:rsidP="00942502">
            <w:pPr>
              <w:rPr>
                <w:sz w:val="20"/>
              </w:rPr>
            </w:pPr>
            <w:r w:rsidRPr="0065202D">
              <w:rPr>
                <w:sz w:val="20"/>
              </w:rPr>
              <w:t>Cправочник номенклатуры товаров, работ, услуг для нужд заказчиков</w:t>
            </w:r>
          </w:p>
        </w:tc>
        <w:tc>
          <w:tcPr>
            <w:tcW w:w="1612" w:type="dxa"/>
            <w:noWrap/>
            <w:vAlign w:val="center"/>
            <w:hideMark/>
          </w:tcPr>
          <w:p w14:paraId="077EB788" w14:textId="77777777" w:rsidR="0065202D" w:rsidRPr="0065202D" w:rsidRDefault="0065202D" w:rsidP="005F7F25">
            <w:pPr>
              <w:jc w:val="center"/>
              <w:rPr>
                <w:sz w:val="20"/>
              </w:rPr>
            </w:pPr>
            <w:r w:rsidRPr="0065202D">
              <w:rPr>
                <w:sz w:val="20"/>
              </w:rPr>
              <w:t>P</w:t>
            </w:r>
          </w:p>
        </w:tc>
        <w:tc>
          <w:tcPr>
            <w:tcW w:w="958" w:type="dxa"/>
            <w:noWrap/>
            <w:vAlign w:val="center"/>
            <w:hideMark/>
          </w:tcPr>
          <w:p w14:paraId="23538851" w14:textId="77777777" w:rsidR="0065202D" w:rsidRPr="0065202D" w:rsidRDefault="0065202D" w:rsidP="005F7F25">
            <w:pPr>
              <w:jc w:val="center"/>
              <w:rPr>
                <w:sz w:val="20"/>
              </w:rPr>
            </w:pPr>
            <w:r w:rsidRPr="0065202D">
              <w:rPr>
                <w:sz w:val="20"/>
              </w:rPr>
              <w:t>NSI</w:t>
            </w:r>
          </w:p>
        </w:tc>
      </w:tr>
      <w:tr w:rsidR="001C4273" w:rsidRPr="0065202D" w14:paraId="0F027FB7" w14:textId="77777777" w:rsidTr="005F7F25">
        <w:trPr>
          <w:jc w:val="center"/>
        </w:trPr>
        <w:tc>
          <w:tcPr>
            <w:tcW w:w="512" w:type="dxa"/>
            <w:noWrap/>
            <w:vAlign w:val="center"/>
          </w:tcPr>
          <w:p w14:paraId="0580985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161F689" w14:textId="77777777" w:rsidR="0065202D" w:rsidRPr="0065202D" w:rsidRDefault="0065202D" w:rsidP="00942502">
            <w:pPr>
              <w:rPr>
                <w:sz w:val="20"/>
              </w:rPr>
            </w:pPr>
            <w:r w:rsidRPr="0065202D">
              <w:rPr>
                <w:sz w:val="20"/>
              </w:rPr>
              <w:t>nsiOKEI</w:t>
            </w:r>
          </w:p>
        </w:tc>
        <w:tc>
          <w:tcPr>
            <w:tcW w:w="3208" w:type="dxa"/>
            <w:hideMark/>
          </w:tcPr>
          <w:p w14:paraId="163BBBF1" w14:textId="77777777" w:rsidR="0065202D" w:rsidRPr="0065202D" w:rsidRDefault="0065202D" w:rsidP="00942502">
            <w:pPr>
              <w:rPr>
                <w:sz w:val="20"/>
              </w:rPr>
            </w:pPr>
            <w:r w:rsidRPr="0065202D">
              <w:rPr>
                <w:sz w:val="20"/>
              </w:rPr>
              <w:t>Справочник ОКЕИ</w:t>
            </w:r>
          </w:p>
        </w:tc>
        <w:tc>
          <w:tcPr>
            <w:tcW w:w="1612" w:type="dxa"/>
            <w:noWrap/>
            <w:vAlign w:val="center"/>
            <w:hideMark/>
          </w:tcPr>
          <w:p w14:paraId="0CA5BBAF" w14:textId="77777777" w:rsidR="0065202D" w:rsidRPr="0065202D" w:rsidRDefault="0065202D" w:rsidP="005F7F25">
            <w:pPr>
              <w:jc w:val="center"/>
              <w:rPr>
                <w:sz w:val="20"/>
              </w:rPr>
            </w:pPr>
            <w:r w:rsidRPr="0065202D">
              <w:rPr>
                <w:sz w:val="20"/>
              </w:rPr>
              <w:t>P</w:t>
            </w:r>
          </w:p>
        </w:tc>
        <w:tc>
          <w:tcPr>
            <w:tcW w:w="958" w:type="dxa"/>
            <w:noWrap/>
            <w:vAlign w:val="center"/>
            <w:hideMark/>
          </w:tcPr>
          <w:p w14:paraId="4D1DE5B7" w14:textId="77777777" w:rsidR="0065202D" w:rsidRPr="0065202D" w:rsidRDefault="0065202D" w:rsidP="005F7F25">
            <w:pPr>
              <w:jc w:val="center"/>
              <w:rPr>
                <w:sz w:val="20"/>
              </w:rPr>
            </w:pPr>
            <w:r w:rsidRPr="0065202D">
              <w:rPr>
                <w:sz w:val="20"/>
              </w:rPr>
              <w:t>NSI</w:t>
            </w:r>
          </w:p>
        </w:tc>
      </w:tr>
      <w:tr w:rsidR="001C4273" w:rsidRPr="0065202D" w14:paraId="55FDB0C1" w14:textId="77777777" w:rsidTr="005F7F25">
        <w:trPr>
          <w:jc w:val="center"/>
        </w:trPr>
        <w:tc>
          <w:tcPr>
            <w:tcW w:w="512" w:type="dxa"/>
            <w:noWrap/>
            <w:vAlign w:val="center"/>
          </w:tcPr>
          <w:p w14:paraId="6DEA47F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FD81A03" w14:textId="77777777" w:rsidR="0065202D" w:rsidRPr="0065202D" w:rsidRDefault="0065202D" w:rsidP="00942502">
            <w:pPr>
              <w:rPr>
                <w:sz w:val="20"/>
              </w:rPr>
            </w:pPr>
            <w:r w:rsidRPr="0065202D">
              <w:rPr>
                <w:sz w:val="20"/>
              </w:rPr>
              <w:t>nsiOKFS</w:t>
            </w:r>
          </w:p>
        </w:tc>
        <w:tc>
          <w:tcPr>
            <w:tcW w:w="3208" w:type="dxa"/>
            <w:hideMark/>
          </w:tcPr>
          <w:p w14:paraId="306AB6FD" w14:textId="77777777" w:rsidR="0065202D" w:rsidRPr="0065202D" w:rsidRDefault="0065202D" w:rsidP="00942502">
            <w:pPr>
              <w:rPr>
                <w:sz w:val="20"/>
              </w:rPr>
            </w:pPr>
            <w:r w:rsidRPr="0065202D">
              <w:rPr>
                <w:sz w:val="20"/>
              </w:rPr>
              <w:t>Общероссийский классификатор форм собственности (ОКФС)</w:t>
            </w:r>
          </w:p>
        </w:tc>
        <w:tc>
          <w:tcPr>
            <w:tcW w:w="1612" w:type="dxa"/>
            <w:noWrap/>
            <w:vAlign w:val="center"/>
            <w:hideMark/>
          </w:tcPr>
          <w:p w14:paraId="08FACFD8" w14:textId="77777777" w:rsidR="0065202D" w:rsidRPr="0065202D" w:rsidRDefault="0065202D" w:rsidP="005F7F25">
            <w:pPr>
              <w:jc w:val="center"/>
              <w:rPr>
                <w:sz w:val="20"/>
              </w:rPr>
            </w:pPr>
            <w:r w:rsidRPr="0065202D">
              <w:rPr>
                <w:sz w:val="20"/>
              </w:rPr>
              <w:t>P</w:t>
            </w:r>
          </w:p>
        </w:tc>
        <w:tc>
          <w:tcPr>
            <w:tcW w:w="958" w:type="dxa"/>
            <w:noWrap/>
            <w:vAlign w:val="center"/>
            <w:hideMark/>
          </w:tcPr>
          <w:p w14:paraId="19045355" w14:textId="77777777" w:rsidR="0065202D" w:rsidRPr="0065202D" w:rsidRDefault="0065202D" w:rsidP="005F7F25">
            <w:pPr>
              <w:jc w:val="center"/>
              <w:rPr>
                <w:sz w:val="20"/>
              </w:rPr>
            </w:pPr>
            <w:r w:rsidRPr="0065202D">
              <w:rPr>
                <w:sz w:val="20"/>
              </w:rPr>
              <w:t>NSI</w:t>
            </w:r>
          </w:p>
        </w:tc>
      </w:tr>
      <w:tr w:rsidR="001C4273" w:rsidRPr="0065202D" w14:paraId="27677DC4" w14:textId="77777777" w:rsidTr="005F7F25">
        <w:trPr>
          <w:jc w:val="center"/>
        </w:trPr>
        <w:tc>
          <w:tcPr>
            <w:tcW w:w="512" w:type="dxa"/>
            <w:noWrap/>
            <w:vAlign w:val="center"/>
          </w:tcPr>
          <w:p w14:paraId="0072C3E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DD1CB42" w14:textId="77777777" w:rsidR="0065202D" w:rsidRPr="0065202D" w:rsidRDefault="0065202D" w:rsidP="00942502">
            <w:pPr>
              <w:rPr>
                <w:sz w:val="20"/>
              </w:rPr>
            </w:pPr>
            <w:r w:rsidRPr="0065202D">
              <w:rPr>
                <w:sz w:val="20"/>
              </w:rPr>
              <w:t>nsiOKOGU</w:t>
            </w:r>
          </w:p>
        </w:tc>
        <w:tc>
          <w:tcPr>
            <w:tcW w:w="3208" w:type="dxa"/>
            <w:hideMark/>
          </w:tcPr>
          <w:p w14:paraId="046F7D1F" w14:textId="77777777" w:rsidR="0065202D" w:rsidRPr="0065202D" w:rsidRDefault="0065202D" w:rsidP="00942502">
            <w:pPr>
              <w:rPr>
                <w:sz w:val="20"/>
              </w:rPr>
            </w:pPr>
            <w:r w:rsidRPr="0065202D">
              <w:rPr>
                <w:sz w:val="20"/>
              </w:rPr>
              <w:t>Справочник ОКОГУ</w:t>
            </w:r>
          </w:p>
        </w:tc>
        <w:tc>
          <w:tcPr>
            <w:tcW w:w="1612" w:type="dxa"/>
            <w:noWrap/>
            <w:vAlign w:val="center"/>
            <w:hideMark/>
          </w:tcPr>
          <w:p w14:paraId="441FBA8B" w14:textId="77777777" w:rsidR="0065202D" w:rsidRPr="0065202D" w:rsidRDefault="0065202D" w:rsidP="005F7F25">
            <w:pPr>
              <w:jc w:val="center"/>
              <w:rPr>
                <w:sz w:val="20"/>
              </w:rPr>
            </w:pPr>
            <w:r w:rsidRPr="0065202D">
              <w:rPr>
                <w:sz w:val="20"/>
              </w:rPr>
              <w:t>P</w:t>
            </w:r>
          </w:p>
        </w:tc>
        <w:tc>
          <w:tcPr>
            <w:tcW w:w="958" w:type="dxa"/>
            <w:noWrap/>
            <w:vAlign w:val="center"/>
            <w:hideMark/>
          </w:tcPr>
          <w:p w14:paraId="10444DC0" w14:textId="77777777" w:rsidR="0065202D" w:rsidRPr="0065202D" w:rsidRDefault="0065202D" w:rsidP="005F7F25">
            <w:pPr>
              <w:jc w:val="center"/>
              <w:rPr>
                <w:sz w:val="20"/>
              </w:rPr>
            </w:pPr>
            <w:r w:rsidRPr="0065202D">
              <w:rPr>
                <w:sz w:val="20"/>
              </w:rPr>
              <w:t>NSI</w:t>
            </w:r>
          </w:p>
        </w:tc>
      </w:tr>
      <w:tr w:rsidR="001C4273" w:rsidRPr="0065202D" w14:paraId="2C59E7B3" w14:textId="77777777" w:rsidTr="005F7F25">
        <w:trPr>
          <w:jc w:val="center"/>
        </w:trPr>
        <w:tc>
          <w:tcPr>
            <w:tcW w:w="512" w:type="dxa"/>
            <w:noWrap/>
            <w:vAlign w:val="center"/>
          </w:tcPr>
          <w:p w14:paraId="485098D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703C193" w14:textId="77777777" w:rsidR="0065202D" w:rsidRPr="0065202D" w:rsidRDefault="0065202D" w:rsidP="00942502">
            <w:pPr>
              <w:rPr>
                <w:sz w:val="20"/>
              </w:rPr>
            </w:pPr>
            <w:r w:rsidRPr="0065202D">
              <w:rPr>
                <w:sz w:val="20"/>
              </w:rPr>
              <w:t>nsiOKOPF</w:t>
            </w:r>
          </w:p>
        </w:tc>
        <w:tc>
          <w:tcPr>
            <w:tcW w:w="3208" w:type="dxa"/>
            <w:hideMark/>
          </w:tcPr>
          <w:p w14:paraId="462605F5" w14:textId="77777777" w:rsidR="0065202D" w:rsidRPr="0065202D" w:rsidRDefault="0065202D" w:rsidP="00942502">
            <w:pPr>
              <w:rPr>
                <w:sz w:val="20"/>
              </w:rPr>
            </w:pPr>
            <w:r w:rsidRPr="0065202D">
              <w:rPr>
                <w:sz w:val="20"/>
              </w:rPr>
              <w:t>Справочник ОКОПФ</w:t>
            </w:r>
          </w:p>
        </w:tc>
        <w:tc>
          <w:tcPr>
            <w:tcW w:w="1612" w:type="dxa"/>
            <w:noWrap/>
            <w:vAlign w:val="center"/>
            <w:hideMark/>
          </w:tcPr>
          <w:p w14:paraId="3BBF74E0" w14:textId="77777777" w:rsidR="0065202D" w:rsidRPr="0065202D" w:rsidRDefault="0065202D" w:rsidP="005F7F25">
            <w:pPr>
              <w:jc w:val="center"/>
              <w:rPr>
                <w:sz w:val="20"/>
              </w:rPr>
            </w:pPr>
            <w:r w:rsidRPr="0065202D">
              <w:rPr>
                <w:sz w:val="20"/>
              </w:rPr>
              <w:t>P</w:t>
            </w:r>
          </w:p>
        </w:tc>
        <w:tc>
          <w:tcPr>
            <w:tcW w:w="958" w:type="dxa"/>
            <w:noWrap/>
            <w:vAlign w:val="center"/>
            <w:hideMark/>
          </w:tcPr>
          <w:p w14:paraId="3AF38C4B" w14:textId="77777777" w:rsidR="0065202D" w:rsidRPr="0065202D" w:rsidRDefault="0065202D" w:rsidP="005F7F25">
            <w:pPr>
              <w:jc w:val="center"/>
              <w:rPr>
                <w:sz w:val="20"/>
              </w:rPr>
            </w:pPr>
            <w:r w:rsidRPr="0065202D">
              <w:rPr>
                <w:sz w:val="20"/>
              </w:rPr>
              <w:t>NSI</w:t>
            </w:r>
          </w:p>
        </w:tc>
      </w:tr>
      <w:tr w:rsidR="001C4273" w:rsidRPr="0065202D" w14:paraId="54398DEA" w14:textId="77777777" w:rsidTr="005F7F25">
        <w:trPr>
          <w:jc w:val="center"/>
        </w:trPr>
        <w:tc>
          <w:tcPr>
            <w:tcW w:w="512" w:type="dxa"/>
            <w:noWrap/>
            <w:vAlign w:val="center"/>
          </w:tcPr>
          <w:p w14:paraId="101A785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286C7C4" w14:textId="77777777" w:rsidR="0065202D" w:rsidRPr="0065202D" w:rsidRDefault="0065202D" w:rsidP="00942502">
            <w:pPr>
              <w:rPr>
                <w:sz w:val="20"/>
              </w:rPr>
            </w:pPr>
            <w:r w:rsidRPr="0065202D">
              <w:rPr>
                <w:sz w:val="20"/>
              </w:rPr>
              <w:t>nsiOKPD</w:t>
            </w:r>
          </w:p>
        </w:tc>
        <w:tc>
          <w:tcPr>
            <w:tcW w:w="3208" w:type="dxa"/>
            <w:hideMark/>
          </w:tcPr>
          <w:p w14:paraId="67AA8C35" w14:textId="77777777" w:rsidR="0065202D" w:rsidRPr="0065202D" w:rsidRDefault="0065202D" w:rsidP="00942502">
            <w:pPr>
              <w:rPr>
                <w:sz w:val="20"/>
              </w:rPr>
            </w:pPr>
            <w:r w:rsidRPr="0065202D">
              <w:rPr>
                <w:sz w:val="20"/>
              </w:rPr>
              <w:t>Справочник ОКПД (ОК 034-2007 (КПЕС 2002))</w:t>
            </w:r>
          </w:p>
        </w:tc>
        <w:tc>
          <w:tcPr>
            <w:tcW w:w="1612" w:type="dxa"/>
            <w:noWrap/>
            <w:vAlign w:val="center"/>
            <w:hideMark/>
          </w:tcPr>
          <w:p w14:paraId="14D1BD93" w14:textId="77777777" w:rsidR="0065202D" w:rsidRPr="0065202D" w:rsidRDefault="0065202D" w:rsidP="005F7F25">
            <w:pPr>
              <w:jc w:val="center"/>
              <w:rPr>
                <w:sz w:val="20"/>
              </w:rPr>
            </w:pPr>
            <w:r w:rsidRPr="0065202D">
              <w:rPr>
                <w:sz w:val="20"/>
              </w:rPr>
              <w:t>P</w:t>
            </w:r>
          </w:p>
        </w:tc>
        <w:tc>
          <w:tcPr>
            <w:tcW w:w="958" w:type="dxa"/>
            <w:noWrap/>
            <w:vAlign w:val="center"/>
            <w:hideMark/>
          </w:tcPr>
          <w:p w14:paraId="4D626E98" w14:textId="77777777" w:rsidR="0065202D" w:rsidRPr="0065202D" w:rsidRDefault="0065202D" w:rsidP="005F7F25">
            <w:pPr>
              <w:jc w:val="center"/>
              <w:rPr>
                <w:sz w:val="20"/>
              </w:rPr>
            </w:pPr>
            <w:r w:rsidRPr="0065202D">
              <w:rPr>
                <w:sz w:val="20"/>
              </w:rPr>
              <w:t>NSI</w:t>
            </w:r>
          </w:p>
        </w:tc>
      </w:tr>
      <w:tr w:rsidR="001C4273" w:rsidRPr="0065202D" w14:paraId="53A339A6" w14:textId="77777777" w:rsidTr="005F7F25">
        <w:trPr>
          <w:jc w:val="center"/>
        </w:trPr>
        <w:tc>
          <w:tcPr>
            <w:tcW w:w="512" w:type="dxa"/>
            <w:noWrap/>
            <w:vAlign w:val="center"/>
          </w:tcPr>
          <w:p w14:paraId="3F063BE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D34C3FD" w14:textId="77777777" w:rsidR="0065202D" w:rsidRPr="0065202D" w:rsidRDefault="0065202D" w:rsidP="00942502">
            <w:pPr>
              <w:rPr>
                <w:sz w:val="20"/>
              </w:rPr>
            </w:pPr>
            <w:r w:rsidRPr="0065202D">
              <w:rPr>
                <w:sz w:val="20"/>
              </w:rPr>
              <w:t>nsiOKPD2</w:t>
            </w:r>
          </w:p>
        </w:tc>
        <w:tc>
          <w:tcPr>
            <w:tcW w:w="3208" w:type="dxa"/>
            <w:hideMark/>
          </w:tcPr>
          <w:p w14:paraId="1C4FAE28" w14:textId="77777777" w:rsidR="0065202D" w:rsidRPr="0065202D" w:rsidRDefault="0065202D" w:rsidP="00942502">
            <w:pPr>
              <w:rPr>
                <w:sz w:val="20"/>
              </w:rPr>
            </w:pPr>
            <w:r w:rsidRPr="0065202D">
              <w:rPr>
                <w:sz w:val="20"/>
              </w:rPr>
              <w:t>Справочник ОКПД 034-2014</w:t>
            </w:r>
          </w:p>
        </w:tc>
        <w:tc>
          <w:tcPr>
            <w:tcW w:w="1612" w:type="dxa"/>
            <w:noWrap/>
            <w:vAlign w:val="center"/>
            <w:hideMark/>
          </w:tcPr>
          <w:p w14:paraId="37D90814" w14:textId="77777777" w:rsidR="0065202D" w:rsidRPr="0065202D" w:rsidRDefault="0065202D" w:rsidP="005F7F25">
            <w:pPr>
              <w:jc w:val="center"/>
              <w:rPr>
                <w:sz w:val="20"/>
              </w:rPr>
            </w:pPr>
            <w:r w:rsidRPr="0065202D">
              <w:rPr>
                <w:sz w:val="20"/>
              </w:rPr>
              <w:t>P</w:t>
            </w:r>
          </w:p>
        </w:tc>
        <w:tc>
          <w:tcPr>
            <w:tcW w:w="958" w:type="dxa"/>
            <w:noWrap/>
            <w:vAlign w:val="center"/>
            <w:hideMark/>
          </w:tcPr>
          <w:p w14:paraId="1C17AF0D" w14:textId="77777777" w:rsidR="0065202D" w:rsidRPr="0065202D" w:rsidRDefault="0065202D" w:rsidP="005F7F25">
            <w:pPr>
              <w:jc w:val="center"/>
              <w:rPr>
                <w:sz w:val="20"/>
              </w:rPr>
            </w:pPr>
            <w:r w:rsidRPr="0065202D">
              <w:rPr>
                <w:sz w:val="20"/>
              </w:rPr>
              <w:t>NSI</w:t>
            </w:r>
          </w:p>
        </w:tc>
      </w:tr>
      <w:tr w:rsidR="001C4273" w:rsidRPr="0065202D" w14:paraId="33388F27" w14:textId="77777777" w:rsidTr="005F7F25">
        <w:trPr>
          <w:jc w:val="center"/>
        </w:trPr>
        <w:tc>
          <w:tcPr>
            <w:tcW w:w="512" w:type="dxa"/>
            <w:noWrap/>
            <w:vAlign w:val="center"/>
          </w:tcPr>
          <w:p w14:paraId="37E76A6D"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3EA9843" w14:textId="77777777" w:rsidR="0065202D" w:rsidRPr="0065202D" w:rsidRDefault="0065202D" w:rsidP="00942502">
            <w:pPr>
              <w:rPr>
                <w:sz w:val="20"/>
              </w:rPr>
            </w:pPr>
            <w:r w:rsidRPr="0065202D">
              <w:rPr>
                <w:sz w:val="20"/>
              </w:rPr>
              <w:t>nsiOKSM</w:t>
            </w:r>
          </w:p>
        </w:tc>
        <w:tc>
          <w:tcPr>
            <w:tcW w:w="3208" w:type="dxa"/>
            <w:hideMark/>
          </w:tcPr>
          <w:p w14:paraId="19E012D1" w14:textId="77777777" w:rsidR="0065202D" w:rsidRPr="0065202D" w:rsidRDefault="0065202D" w:rsidP="00942502">
            <w:pPr>
              <w:rPr>
                <w:sz w:val="20"/>
              </w:rPr>
            </w:pPr>
            <w:r w:rsidRPr="0065202D">
              <w:rPr>
                <w:sz w:val="20"/>
              </w:rPr>
              <w:t>Справочник ОКСМ</w:t>
            </w:r>
          </w:p>
        </w:tc>
        <w:tc>
          <w:tcPr>
            <w:tcW w:w="1612" w:type="dxa"/>
            <w:noWrap/>
            <w:vAlign w:val="center"/>
            <w:hideMark/>
          </w:tcPr>
          <w:p w14:paraId="443E928C" w14:textId="77777777" w:rsidR="0065202D" w:rsidRPr="0065202D" w:rsidRDefault="0065202D" w:rsidP="005F7F25">
            <w:pPr>
              <w:jc w:val="center"/>
              <w:rPr>
                <w:sz w:val="20"/>
              </w:rPr>
            </w:pPr>
            <w:r w:rsidRPr="0065202D">
              <w:rPr>
                <w:sz w:val="20"/>
              </w:rPr>
              <w:t>P</w:t>
            </w:r>
          </w:p>
        </w:tc>
        <w:tc>
          <w:tcPr>
            <w:tcW w:w="958" w:type="dxa"/>
            <w:noWrap/>
            <w:vAlign w:val="center"/>
            <w:hideMark/>
          </w:tcPr>
          <w:p w14:paraId="2F88EEA9" w14:textId="77777777" w:rsidR="0065202D" w:rsidRPr="0065202D" w:rsidRDefault="0065202D" w:rsidP="005F7F25">
            <w:pPr>
              <w:jc w:val="center"/>
              <w:rPr>
                <w:sz w:val="20"/>
              </w:rPr>
            </w:pPr>
            <w:r w:rsidRPr="0065202D">
              <w:rPr>
                <w:sz w:val="20"/>
              </w:rPr>
              <w:t>NSI</w:t>
            </w:r>
          </w:p>
        </w:tc>
      </w:tr>
      <w:tr w:rsidR="001C4273" w:rsidRPr="0065202D" w14:paraId="75716FA7" w14:textId="77777777" w:rsidTr="005F7F25">
        <w:trPr>
          <w:jc w:val="center"/>
        </w:trPr>
        <w:tc>
          <w:tcPr>
            <w:tcW w:w="512" w:type="dxa"/>
            <w:noWrap/>
            <w:vAlign w:val="center"/>
          </w:tcPr>
          <w:p w14:paraId="1BD8A92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1DD2849" w14:textId="77777777" w:rsidR="0065202D" w:rsidRPr="0065202D" w:rsidRDefault="0065202D" w:rsidP="00942502">
            <w:pPr>
              <w:rPr>
                <w:sz w:val="20"/>
              </w:rPr>
            </w:pPr>
            <w:r w:rsidRPr="0065202D">
              <w:rPr>
                <w:sz w:val="20"/>
              </w:rPr>
              <w:t>nsiOKTMO</w:t>
            </w:r>
          </w:p>
        </w:tc>
        <w:tc>
          <w:tcPr>
            <w:tcW w:w="3208" w:type="dxa"/>
            <w:hideMark/>
          </w:tcPr>
          <w:p w14:paraId="7C5F556D" w14:textId="77777777" w:rsidR="0065202D" w:rsidRPr="0065202D" w:rsidRDefault="0065202D" w:rsidP="00942502">
            <w:pPr>
              <w:rPr>
                <w:sz w:val="20"/>
              </w:rPr>
            </w:pPr>
            <w:r w:rsidRPr="0065202D">
              <w:rPr>
                <w:sz w:val="20"/>
              </w:rPr>
              <w:t>Справочник ОКТМО</w:t>
            </w:r>
          </w:p>
        </w:tc>
        <w:tc>
          <w:tcPr>
            <w:tcW w:w="1612" w:type="dxa"/>
            <w:noWrap/>
            <w:vAlign w:val="center"/>
            <w:hideMark/>
          </w:tcPr>
          <w:p w14:paraId="705D3FCA" w14:textId="77777777" w:rsidR="0065202D" w:rsidRPr="0065202D" w:rsidRDefault="0065202D" w:rsidP="005F7F25">
            <w:pPr>
              <w:jc w:val="center"/>
              <w:rPr>
                <w:sz w:val="20"/>
              </w:rPr>
            </w:pPr>
            <w:r w:rsidRPr="0065202D">
              <w:rPr>
                <w:sz w:val="20"/>
              </w:rPr>
              <w:t>P</w:t>
            </w:r>
          </w:p>
        </w:tc>
        <w:tc>
          <w:tcPr>
            <w:tcW w:w="958" w:type="dxa"/>
            <w:noWrap/>
            <w:vAlign w:val="center"/>
            <w:hideMark/>
          </w:tcPr>
          <w:p w14:paraId="446518B3" w14:textId="77777777" w:rsidR="0065202D" w:rsidRPr="0065202D" w:rsidRDefault="0065202D" w:rsidP="005F7F25">
            <w:pPr>
              <w:jc w:val="center"/>
              <w:rPr>
                <w:sz w:val="20"/>
              </w:rPr>
            </w:pPr>
            <w:r w:rsidRPr="0065202D">
              <w:rPr>
                <w:sz w:val="20"/>
              </w:rPr>
              <w:t>NSI</w:t>
            </w:r>
          </w:p>
        </w:tc>
      </w:tr>
      <w:tr w:rsidR="001C4273" w:rsidRPr="0065202D" w14:paraId="5E1E06E7" w14:textId="77777777" w:rsidTr="005F7F25">
        <w:trPr>
          <w:jc w:val="center"/>
        </w:trPr>
        <w:tc>
          <w:tcPr>
            <w:tcW w:w="512" w:type="dxa"/>
            <w:noWrap/>
            <w:vAlign w:val="center"/>
          </w:tcPr>
          <w:p w14:paraId="1BD557B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2923595" w14:textId="77777777" w:rsidR="0065202D" w:rsidRPr="0065202D" w:rsidRDefault="0065202D" w:rsidP="00942502">
            <w:pPr>
              <w:rPr>
                <w:sz w:val="20"/>
              </w:rPr>
            </w:pPr>
            <w:r w:rsidRPr="0065202D">
              <w:rPr>
                <w:sz w:val="20"/>
              </w:rPr>
              <w:t>nsiOKTMOPPO</w:t>
            </w:r>
          </w:p>
        </w:tc>
        <w:tc>
          <w:tcPr>
            <w:tcW w:w="3208" w:type="dxa"/>
            <w:hideMark/>
          </w:tcPr>
          <w:p w14:paraId="1E1E80E1" w14:textId="77777777" w:rsidR="0065202D" w:rsidRPr="0065202D" w:rsidRDefault="0065202D" w:rsidP="00942502">
            <w:pPr>
              <w:rPr>
                <w:sz w:val="20"/>
              </w:rPr>
            </w:pPr>
            <w:r w:rsidRPr="0065202D">
              <w:rPr>
                <w:sz w:val="20"/>
              </w:rPr>
              <w:t>Справочник ОКТМО ППО (Публично-правовые образования)</w:t>
            </w:r>
          </w:p>
        </w:tc>
        <w:tc>
          <w:tcPr>
            <w:tcW w:w="1612" w:type="dxa"/>
            <w:noWrap/>
            <w:vAlign w:val="center"/>
            <w:hideMark/>
          </w:tcPr>
          <w:p w14:paraId="1342F2DC" w14:textId="77777777" w:rsidR="0065202D" w:rsidRPr="0065202D" w:rsidRDefault="0065202D" w:rsidP="005F7F25">
            <w:pPr>
              <w:jc w:val="center"/>
              <w:rPr>
                <w:sz w:val="20"/>
              </w:rPr>
            </w:pPr>
            <w:r w:rsidRPr="0065202D">
              <w:rPr>
                <w:sz w:val="20"/>
              </w:rPr>
              <w:t>P</w:t>
            </w:r>
          </w:p>
        </w:tc>
        <w:tc>
          <w:tcPr>
            <w:tcW w:w="958" w:type="dxa"/>
            <w:noWrap/>
            <w:vAlign w:val="center"/>
            <w:hideMark/>
          </w:tcPr>
          <w:p w14:paraId="0A6BA177" w14:textId="77777777" w:rsidR="0065202D" w:rsidRPr="0065202D" w:rsidRDefault="0065202D" w:rsidP="005F7F25">
            <w:pPr>
              <w:jc w:val="center"/>
              <w:rPr>
                <w:sz w:val="20"/>
              </w:rPr>
            </w:pPr>
            <w:r w:rsidRPr="0065202D">
              <w:rPr>
                <w:sz w:val="20"/>
              </w:rPr>
              <w:t>NSI</w:t>
            </w:r>
          </w:p>
        </w:tc>
      </w:tr>
      <w:tr w:rsidR="001C4273" w:rsidRPr="0065202D" w14:paraId="25B9A98B" w14:textId="77777777" w:rsidTr="005F7F25">
        <w:trPr>
          <w:jc w:val="center"/>
        </w:trPr>
        <w:tc>
          <w:tcPr>
            <w:tcW w:w="512" w:type="dxa"/>
            <w:noWrap/>
            <w:vAlign w:val="center"/>
          </w:tcPr>
          <w:p w14:paraId="40FBC05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50F473E" w14:textId="77777777" w:rsidR="0065202D" w:rsidRPr="0065202D" w:rsidRDefault="0065202D" w:rsidP="00942502">
            <w:pPr>
              <w:rPr>
                <w:sz w:val="20"/>
              </w:rPr>
            </w:pPr>
            <w:r w:rsidRPr="0065202D">
              <w:rPr>
                <w:sz w:val="20"/>
              </w:rPr>
              <w:t>nsiOKVED</w:t>
            </w:r>
          </w:p>
        </w:tc>
        <w:tc>
          <w:tcPr>
            <w:tcW w:w="3208" w:type="dxa"/>
            <w:hideMark/>
          </w:tcPr>
          <w:p w14:paraId="062CC362" w14:textId="77777777" w:rsidR="0065202D" w:rsidRPr="0065202D" w:rsidRDefault="0065202D" w:rsidP="00942502">
            <w:pPr>
              <w:rPr>
                <w:sz w:val="20"/>
              </w:rPr>
            </w:pPr>
            <w:r w:rsidRPr="0065202D">
              <w:rPr>
                <w:sz w:val="20"/>
              </w:rPr>
              <w:t>Справочник ОКВЭД</w:t>
            </w:r>
          </w:p>
        </w:tc>
        <w:tc>
          <w:tcPr>
            <w:tcW w:w="1612" w:type="dxa"/>
            <w:noWrap/>
            <w:vAlign w:val="center"/>
            <w:hideMark/>
          </w:tcPr>
          <w:p w14:paraId="7E50405E" w14:textId="77777777" w:rsidR="0065202D" w:rsidRPr="0065202D" w:rsidRDefault="0065202D" w:rsidP="005F7F25">
            <w:pPr>
              <w:jc w:val="center"/>
              <w:rPr>
                <w:sz w:val="20"/>
              </w:rPr>
            </w:pPr>
            <w:r w:rsidRPr="0065202D">
              <w:rPr>
                <w:sz w:val="20"/>
              </w:rPr>
              <w:t>P</w:t>
            </w:r>
          </w:p>
        </w:tc>
        <w:tc>
          <w:tcPr>
            <w:tcW w:w="958" w:type="dxa"/>
            <w:noWrap/>
            <w:vAlign w:val="center"/>
            <w:hideMark/>
          </w:tcPr>
          <w:p w14:paraId="67C25812" w14:textId="77777777" w:rsidR="0065202D" w:rsidRPr="0065202D" w:rsidRDefault="0065202D" w:rsidP="005F7F25">
            <w:pPr>
              <w:jc w:val="center"/>
              <w:rPr>
                <w:sz w:val="20"/>
              </w:rPr>
            </w:pPr>
            <w:r w:rsidRPr="0065202D">
              <w:rPr>
                <w:sz w:val="20"/>
              </w:rPr>
              <w:t>NSI</w:t>
            </w:r>
          </w:p>
        </w:tc>
      </w:tr>
      <w:tr w:rsidR="001C4273" w:rsidRPr="0065202D" w14:paraId="21191255" w14:textId="77777777" w:rsidTr="005F7F25">
        <w:trPr>
          <w:jc w:val="center"/>
        </w:trPr>
        <w:tc>
          <w:tcPr>
            <w:tcW w:w="512" w:type="dxa"/>
            <w:noWrap/>
            <w:vAlign w:val="center"/>
          </w:tcPr>
          <w:p w14:paraId="5EAA0EC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D0543CE" w14:textId="77777777" w:rsidR="0065202D" w:rsidRPr="0065202D" w:rsidRDefault="0065202D" w:rsidP="00942502">
            <w:pPr>
              <w:rPr>
                <w:sz w:val="20"/>
              </w:rPr>
            </w:pPr>
            <w:r w:rsidRPr="0065202D">
              <w:rPr>
                <w:sz w:val="20"/>
              </w:rPr>
              <w:t>nsiOKVED2</w:t>
            </w:r>
          </w:p>
        </w:tc>
        <w:tc>
          <w:tcPr>
            <w:tcW w:w="3208" w:type="dxa"/>
            <w:hideMark/>
          </w:tcPr>
          <w:p w14:paraId="0E06FE12" w14:textId="77777777" w:rsidR="0065202D" w:rsidRPr="0065202D" w:rsidRDefault="0065202D" w:rsidP="00942502">
            <w:pPr>
              <w:rPr>
                <w:sz w:val="20"/>
              </w:rPr>
            </w:pPr>
            <w:r w:rsidRPr="0065202D">
              <w:rPr>
                <w:sz w:val="20"/>
              </w:rPr>
              <w:t>Справочник ОКВЭД2</w:t>
            </w:r>
          </w:p>
        </w:tc>
        <w:tc>
          <w:tcPr>
            <w:tcW w:w="1612" w:type="dxa"/>
            <w:noWrap/>
            <w:vAlign w:val="center"/>
            <w:hideMark/>
          </w:tcPr>
          <w:p w14:paraId="3D4DAFE9" w14:textId="77777777" w:rsidR="0065202D" w:rsidRPr="0065202D" w:rsidRDefault="0065202D" w:rsidP="005F7F25">
            <w:pPr>
              <w:jc w:val="center"/>
              <w:rPr>
                <w:sz w:val="20"/>
              </w:rPr>
            </w:pPr>
            <w:r w:rsidRPr="0065202D">
              <w:rPr>
                <w:sz w:val="20"/>
              </w:rPr>
              <w:t>P</w:t>
            </w:r>
          </w:p>
        </w:tc>
        <w:tc>
          <w:tcPr>
            <w:tcW w:w="958" w:type="dxa"/>
            <w:noWrap/>
            <w:vAlign w:val="center"/>
            <w:hideMark/>
          </w:tcPr>
          <w:p w14:paraId="68626066" w14:textId="77777777" w:rsidR="0065202D" w:rsidRPr="0065202D" w:rsidRDefault="0065202D" w:rsidP="005F7F25">
            <w:pPr>
              <w:jc w:val="center"/>
              <w:rPr>
                <w:sz w:val="20"/>
              </w:rPr>
            </w:pPr>
            <w:r w:rsidRPr="0065202D">
              <w:rPr>
                <w:sz w:val="20"/>
              </w:rPr>
              <w:t>NSI</w:t>
            </w:r>
          </w:p>
        </w:tc>
      </w:tr>
      <w:tr w:rsidR="001C4273" w:rsidRPr="0065202D" w14:paraId="414A006D" w14:textId="77777777" w:rsidTr="005F7F25">
        <w:trPr>
          <w:jc w:val="center"/>
        </w:trPr>
        <w:tc>
          <w:tcPr>
            <w:tcW w:w="512" w:type="dxa"/>
            <w:noWrap/>
            <w:vAlign w:val="center"/>
          </w:tcPr>
          <w:p w14:paraId="59E1023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81F1927" w14:textId="77777777" w:rsidR="0065202D" w:rsidRPr="0065202D" w:rsidRDefault="0065202D" w:rsidP="00942502">
            <w:pPr>
              <w:rPr>
                <w:sz w:val="20"/>
              </w:rPr>
            </w:pPr>
            <w:r w:rsidRPr="0065202D">
              <w:rPr>
                <w:sz w:val="20"/>
              </w:rPr>
              <w:t>nsiOrderEvalIndicators</w:t>
            </w:r>
          </w:p>
        </w:tc>
        <w:tc>
          <w:tcPr>
            <w:tcW w:w="3208" w:type="dxa"/>
            <w:hideMark/>
          </w:tcPr>
          <w:p w14:paraId="4C14BBD8" w14:textId="77777777" w:rsidR="0065202D" w:rsidRPr="0065202D" w:rsidRDefault="0065202D" w:rsidP="00942502">
            <w:pPr>
              <w:rPr>
                <w:sz w:val="20"/>
              </w:rPr>
            </w:pPr>
            <w:r w:rsidRPr="0065202D">
              <w:rPr>
                <w:sz w:val="20"/>
              </w:rPr>
              <w:t>Порядок оценки по показателю</w:t>
            </w:r>
          </w:p>
        </w:tc>
        <w:tc>
          <w:tcPr>
            <w:tcW w:w="1612" w:type="dxa"/>
            <w:noWrap/>
            <w:vAlign w:val="center"/>
            <w:hideMark/>
          </w:tcPr>
          <w:p w14:paraId="52771CAB" w14:textId="77777777" w:rsidR="0065202D" w:rsidRPr="0065202D" w:rsidRDefault="0065202D" w:rsidP="005F7F25">
            <w:pPr>
              <w:jc w:val="center"/>
              <w:rPr>
                <w:sz w:val="20"/>
              </w:rPr>
            </w:pPr>
            <w:r w:rsidRPr="0065202D">
              <w:rPr>
                <w:sz w:val="20"/>
              </w:rPr>
              <w:t>P</w:t>
            </w:r>
          </w:p>
        </w:tc>
        <w:tc>
          <w:tcPr>
            <w:tcW w:w="958" w:type="dxa"/>
            <w:noWrap/>
            <w:vAlign w:val="center"/>
            <w:hideMark/>
          </w:tcPr>
          <w:p w14:paraId="3E93A5BC" w14:textId="77777777" w:rsidR="0065202D" w:rsidRPr="0065202D" w:rsidRDefault="0065202D" w:rsidP="005F7F25">
            <w:pPr>
              <w:jc w:val="center"/>
              <w:rPr>
                <w:sz w:val="20"/>
              </w:rPr>
            </w:pPr>
            <w:r w:rsidRPr="0065202D">
              <w:rPr>
                <w:sz w:val="20"/>
              </w:rPr>
              <w:t>NSI</w:t>
            </w:r>
          </w:p>
        </w:tc>
      </w:tr>
      <w:tr w:rsidR="001C4273" w:rsidRPr="0065202D" w14:paraId="0C14ADD2" w14:textId="77777777" w:rsidTr="005F7F25">
        <w:trPr>
          <w:jc w:val="center"/>
        </w:trPr>
        <w:tc>
          <w:tcPr>
            <w:tcW w:w="512" w:type="dxa"/>
            <w:noWrap/>
            <w:vAlign w:val="center"/>
          </w:tcPr>
          <w:p w14:paraId="4EFF3B5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094B8CC" w14:textId="77777777" w:rsidR="0065202D" w:rsidRPr="0065202D" w:rsidRDefault="0065202D" w:rsidP="00942502">
            <w:pPr>
              <w:rPr>
                <w:sz w:val="20"/>
              </w:rPr>
            </w:pPr>
            <w:r w:rsidRPr="0065202D">
              <w:rPr>
                <w:sz w:val="20"/>
              </w:rPr>
              <w:t>nsiOrganization</w:t>
            </w:r>
          </w:p>
        </w:tc>
        <w:tc>
          <w:tcPr>
            <w:tcW w:w="3208" w:type="dxa"/>
            <w:hideMark/>
          </w:tcPr>
          <w:p w14:paraId="5482406D" w14:textId="77777777" w:rsidR="0065202D" w:rsidRPr="0065202D" w:rsidRDefault="0065202D" w:rsidP="00942502">
            <w:pPr>
              <w:rPr>
                <w:sz w:val="20"/>
              </w:rPr>
            </w:pPr>
            <w:r w:rsidRPr="0065202D">
              <w:rPr>
                <w:sz w:val="20"/>
              </w:rPr>
              <w:t>Организации</w:t>
            </w:r>
          </w:p>
        </w:tc>
        <w:tc>
          <w:tcPr>
            <w:tcW w:w="1612" w:type="dxa"/>
            <w:noWrap/>
            <w:vAlign w:val="center"/>
            <w:hideMark/>
          </w:tcPr>
          <w:p w14:paraId="23EE7908" w14:textId="77777777" w:rsidR="0065202D" w:rsidRPr="0065202D" w:rsidRDefault="0065202D" w:rsidP="005F7F25">
            <w:pPr>
              <w:jc w:val="center"/>
              <w:rPr>
                <w:sz w:val="20"/>
              </w:rPr>
            </w:pPr>
            <w:r w:rsidRPr="0065202D">
              <w:rPr>
                <w:sz w:val="20"/>
              </w:rPr>
              <w:t>P</w:t>
            </w:r>
          </w:p>
        </w:tc>
        <w:tc>
          <w:tcPr>
            <w:tcW w:w="958" w:type="dxa"/>
            <w:noWrap/>
            <w:vAlign w:val="center"/>
            <w:hideMark/>
          </w:tcPr>
          <w:p w14:paraId="0EA5DCCF" w14:textId="77777777" w:rsidR="0065202D" w:rsidRPr="0065202D" w:rsidRDefault="0065202D" w:rsidP="005F7F25">
            <w:pPr>
              <w:jc w:val="center"/>
              <w:rPr>
                <w:sz w:val="20"/>
              </w:rPr>
            </w:pPr>
            <w:r w:rsidRPr="0065202D">
              <w:rPr>
                <w:sz w:val="20"/>
              </w:rPr>
              <w:t>NSI</w:t>
            </w:r>
          </w:p>
        </w:tc>
      </w:tr>
      <w:tr w:rsidR="001C4273" w:rsidRPr="0065202D" w14:paraId="31683FFC" w14:textId="77777777" w:rsidTr="005F7F25">
        <w:trPr>
          <w:jc w:val="center"/>
        </w:trPr>
        <w:tc>
          <w:tcPr>
            <w:tcW w:w="512" w:type="dxa"/>
            <w:noWrap/>
            <w:vAlign w:val="center"/>
          </w:tcPr>
          <w:p w14:paraId="105D02B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B3F085E" w14:textId="77777777" w:rsidR="0065202D" w:rsidRPr="0065202D" w:rsidRDefault="0065202D" w:rsidP="00942502">
            <w:pPr>
              <w:rPr>
                <w:sz w:val="20"/>
              </w:rPr>
            </w:pPr>
            <w:r w:rsidRPr="0065202D">
              <w:rPr>
                <w:sz w:val="20"/>
              </w:rPr>
              <w:t>nsiOrganizationExtract</w:t>
            </w:r>
          </w:p>
        </w:tc>
        <w:tc>
          <w:tcPr>
            <w:tcW w:w="3208" w:type="dxa"/>
            <w:hideMark/>
          </w:tcPr>
          <w:p w14:paraId="1C30D3B8" w14:textId="77777777" w:rsidR="0065202D" w:rsidRPr="0065202D" w:rsidRDefault="0065202D" w:rsidP="00942502">
            <w:pPr>
              <w:rPr>
                <w:sz w:val="20"/>
              </w:rPr>
            </w:pPr>
            <w:r w:rsidRPr="0065202D">
              <w:rPr>
                <w:sz w:val="20"/>
              </w:rPr>
              <w:t>Краткие сведения организаций 44ФЗ</w:t>
            </w:r>
          </w:p>
        </w:tc>
        <w:tc>
          <w:tcPr>
            <w:tcW w:w="1612" w:type="dxa"/>
            <w:noWrap/>
            <w:vAlign w:val="center"/>
            <w:hideMark/>
          </w:tcPr>
          <w:p w14:paraId="1836FDF5" w14:textId="77777777" w:rsidR="0065202D" w:rsidRPr="0065202D" w:rsidRDefault="0065202D" w:rsidP="005F7F25">
            <w:pPr>
              <w:jc w:val="center"/>
              <w:rPr>
                <w:sz w:val="20"/>
              </w:rPr>
            </w:pPr>
            <w:r w:rsidRPr="0065202D">
              <w:rPr>
                <w:sz w:val="20"/>
              </w:rPr>
              <w:t>H</w:t>
            </w:r>
          </w:p>
        </w:tc>
        <w:tc>
          <w:tcPr>
            <w:tcW w:w="958" w:type="dxa"/>
            <w:noWrap/>
            <w:vAlign w:val="center"/>
            <w:hideMark/>
          </w:tcPr>
          <w:p w14:paraId="10B957C1" w14:textId="77777777" w:rsidR="0065202D" w:rsidRPr="0065202D" w:rsidRDefault="0065202D" w:rsidP="005F7F25">
            <w:pPr>
              <w:jc w:val="center"/>
              <w:rPr>
                <w:sz w:val="20"/>
              </w:rPr>
            </w:pPr>
            <w:r w:rsidRPr="0065202D">
              <w:rPr>
                <w:sz w:val="20"/>
              </w:rPr>
              <w:t>NSI</w:t>
            </w:r>
          </w:p>
        </w:tc>
      </w:tr>
      <w:tr w:rsidR="001C4273" w:rsidRPr="0065202D" w14:paraId="10E47C1E" w14:textId="77777777" w:rsidTr="005F7F25">
        <w:trPr>
          <w:jc w:val="center"/>
        </w:trPr>
        <w:tc>
          <w:tcPr>
            <w:tcW w:w="512" w:type="dxa"/>
            <w:noWrap/>
            <w:vAlign w:val="center"/>
          </w:tcPr>
          <w:p w14:paraId="076B7B3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162D08F" w14:textId="77777777" w:rsidR="0065202D" w:rsidRPr="0065202D" w:rsidRDefault="0065202D" w:rsidP="00942502">
            <w:pPr>
              <w:rPr>
                <w:sz w:val="20"/>
              </w:rPr>
            </w:pPr>
            <w:r w:rsidRPr="0065202D">
              <w:rPr>
                <w:sz w:val="20"/>
              </w:rPr>
              <w:t>nsiOrganizationRights</w:t>
            </w:r>
          </w:p>
        </w:tc>
        <w:tc>
          <w:tcPr>
            <w:tcW w:w="3208" w:type="dxa"/>
            <w:hideMark/>
          </w:tcPr>
          <w:p w14:paraId="06E7E727" w14:textId="77777777" w:rsidR="0065202D" w:rsidRPr="0065202D" w:rsidRDefault="0065202D" w:rsidP="00942502">
            <w:pPr>
              <w:rPr>
                <w:sz w:val="20"/>
              </w:rPr>
            </w:pPr>
            <w:r w:rsidRPr="0065202D">
              <w:rPr>
                <w:sz w:val="20"/>
              </w:rPr>
              <w:t>Права организаций</w:t>
            </w:r>
          </w:p>
        </w:tc>
        <w:tc>
          <w:tcPr>
            <w:tcW w:w="1612" w:type="dxa"/>
            <w:noWrap/>
            <w:vAlign w:val="center"/>
            <w:hideMark/>
          </w:tcPr>
          <w:p w14:paraId="099B778C" w14:textId="77777777" w:rsidR="0065202D" w:rsidRPr="0065202D" w:rsidRDefault="0065202D" w:rsidP="005F7F25">
            <w:pPr>
              <w:jc w:val="center"/>
              <w:rPr>
                <w:sz w:val="20"/>
              </w:rPr>
            </w:pPr>
            <w:r w:rsidRPr="0065202D">
              <w:rPr>
                <w:sz w:val="20"/>
              </w:rPr>
              <w:t>P</w:t>
            </w:r>
          </w:p>
        </w:tc>
        <w:tc>
          <w:tcPr>
            <w:tcW w:w="958" w:type="dxa"/>
            <w:noWrap/>
            <w:vAlign w:val="center"/>
            <w:hideMark/>
          </w:tcPr>
          <w:p w14:paraId="2C45E810" w14:textId="77777777" w:rsidR="0065202D" w:rsidRPr="0065202D" w:rsidRDefault="0065202D" w:rsidP="005F7F25">
            <w:pPr>
              <w:jc w:val="center"/>
              <w:rPr>
                <w:sz w:val="20"/>
              </w:rPr>
            </w:pPr>
            <w:r w:rsidRPr="0065202D">
              <w:rPr>
                <w:sz w:val="20"/>
              </w:rPr>
              <w:t>NSI</w:t>
            </w:r>
          </w:p>
        </w:tc>
      </w:tr>
      <w:tr w:rsidR="001C4273" w:rsidRPr="0065202D" w14:paraId="6030338C" w14:textId="77777777" w:rsidTr="005F7F25">
        <w:trPr>
          <w:jc w:val="center"/>
        </w:trPr>
        <w:tc>
          <w:tcPr>
            <w:tcW w:w="512" w:type="dxa"/>
            <w:noWrap/>
            <w:vAlign w:val="center"/>
          </w:tcPr>
          <w:p w14:paraId="287A374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3A6A6D4" w14:textId="77777777" w:rsidR="0065202D" w:rsidRPr="0065202D" w:rsidRDefault="0065202D" w:rsidP="00942502">
            <w:pPr>
              <w:rPr>
                <w:sz w:val="20"/>
              </w:rPr>
            </w:pPr>
            <w:r w:rsidRPr="0065202D">
              <w:rPr>
                <w:sz w:val="20"/>
              </w:rPr>
              <w:t>nsiOrganizationType</w:t>
            </w:r>
          </w:p>
        </w:tc>
        <w:tc>
          <w:tcPr>
            <w:tcW w:w="3208" w:type="dxa"/>
            <w:hideMark/>
          </w:tcPr>
          <w:p w14:paraId="5B5B1AA2" w14:textId="77777777" w:rsidR="0065202D" w:rsidRPr="0065202D" w:rsidRDefault="0065202D" w:rsidP="00942502">
            <w:pPr>
              <w:rPr>
                <w:sz w:val="20"/>
              </w:rPr>
            </w:pPr>
            <w:r w:rsidRPr="0065202D">
              <w:rPr>
                <w:sz w:val="20"/>
              </w:rPr>
              <w:t>Тип организации</w:t>
            </w:r>
          </w:p>
        </w:tc>
        <w:tc>
          <w:tcPr>
            <w:tcW w:w="1612" w:type="dxa"/>
            <w:noWrap/>
            <w:vAlign w:val="center"/>
            <w:hideMark/>
          </w:tcPr>
          <w:p w14:paraId="5119B05D" w14:textId="77777777" w:rsidR="0065202D" w:rsidRPr="0065202D" w:rsidRDefault="0065202D" w:rsidP="005F7F25">
            <w:pPr>
              <w:jc w:val="center"/>
              <w:rPr>
                <w:sz w:val="20"/>
              </w:rPr>
            </w:pPr>
            <w:r w:rsidRPr="0065202D">
              <w:rPr>
                <w:sz w:val="20"/>
              </w:rPr>
              <w:t>P</w:t>
            </w:r>
          </w:p>
        </w:tc>
        <w:tc>
          <w:tcPr>
            <w:tcW w:w="958" w:type="dxa"/>
            <w:noWrap/>
            <w:vAlign w:val="center"/>
            <w:hideMark/>
          </w:tcPr>
          <w:p w14:paraId="618FAEC2" w14:textId="77777777" w:rsidR="0065202D" w:rsidRPr="0065202D" w:rsidRDefault="0065202D" w:rsidP="005F7F25">
            <w:pPr>
              <w:jc w:val="center"/>
              <w:rPr>
                <w:sz w:val="20"/>
              </w:rPr>
            </w:pPr>
            <w:r w:rsidRPr="0065202D">
              <w:rPr>
                <w:sz w:val="20"/>
              </w:rPr>
              <w:t>NSI</w:t>
            </w:r>
          </w:p>
        </w:tc>
      </w:tr>
      <w:tr w:rsidR="001C4273" w:rsidRPr="0065202D" w14:paraId="2121D5AF" w14:textId="77777777" w:rsidTr="005F7F25">
        <w:trPr>
          <w:jc w:val="center"/>
        </w:trPr>
        <w:tc>
          <w:tcPr>
            <w:tcW w:w="512" w:type="dxa"/>
            <w:noWrap/>
            <w:vAlign w:val="center"/>
          </w:tcPr>
          <w:p w14:paraId="3436715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7A76E53" w14:textId="77777777" w:rsidR="0065202D" w:rsidRPr="0065202D" w:rsidRDefault="0065202D" w:rsidP="00942502">
            <w:pPr>
              <w:rPr>
                <w:sz w:val="20"/>
              </w:rPr>
            </w:pPr>
            <w:r w:rsidRPr="0065202D">
              <w:rPr>
                <w:sz w:val="20"/>
              </w:rPr>
              <w:t>nsiOrgTypeKVRLink</w:t>
            </w:r>
          </w:p>
        </w:tc>
        <w:tc>
          <w:tcPr>
            <w:tcW w:w="3208" w:type="dxa"/>
            <w:hideMark/>
          </w:tcPr>
          <w:p w14:paraId="5D403DD1" w14:textId="77777777" w:rsidR="0065202D" w:rsidRPr="0065202D" w:rsidRDefault="0065202D" w:rsidP="00942502">
            <w:pPr>
              <w:rPr>
                <w:sz w:val="20"/>
              </w:rPr>
            </w:pPr>
            <w:r w:rsidRPr="0065202D">
              <w:rPr>
                <w:sz w:val="20"/>
              </w:rPr>
              <w:t>Перечень КВР, требующих обязательного ввода КОКС</w:t>
            </w:r>
          </w:p>
        </w:tc>
        <w:tc>
          <w:tcPr>
            <w:tcW w:w="1612" w:type="dxa"/>
            <w:noWrap/>
            <w:vAlign w:val="center"/>
            <w:hideMark/>
          </w:tcPr>
          <w:p w14:paraId="049068B3" w14:textId="77777777" w:rsidR="0065202D" w:rsidRPr="0065202D" w:rsidRDefault="0065202D" w:rsidP="005F7F25">
            <w:pPr>
              <w:jc w:val="center"/>
              <w:rPr>
                <w:sz w:val="20"/>
              </w:rPr>
            </w:pPr>
            <w:r w:rsidRPr="0065202D">
              <w:rPr>
                <w:sz w:val="20"/>
              </w:rPr>
              <w:t>P</w:t>
            </w:r>
          </w:p>
        </w:tc>
        <w:tc>
          <w:tcPr>
            <w:tcW w:w="958" w:type="dxa"/>
            <w:noWrap/>
            <w:vAlign w:val="center"/>
            <w:hideMark/>
          </w:tcPr>
          <w:p w14:paraId="330D527A" w14:textId="77777777" w:rsidR="0065202D" w:rsidRPr="0065202D" w:rsidRDefault="0065202D" w:rsidP="005F7F25">
            <w:pPr>
              <w:jc w:val="center"/>
              <w:rPr>
                <w:sz w:val="20"/>
              </w:rPr>
            </w:pPr>
            <w:r w:rsidRPr="0065202D">
              <w:rPr>
                <w:sz w:val="20"/>
              </w:rPr>
              <w:t>NSI</w:t>
            </w:r>
          </w:p>
        </w:tc>
      </w:tr>
      <w:tr w:rsidR="001C4273" w:rsidRPr="0065202D" w14:paraId="190039EB" w14:textId="77777777" w:rsidTr="005F7F25">
        <w:trPr>
          <w:jc w:val="center"/>
        </w:trPr>
        <w:tc>
          <w:tcPr>
            <w:tcW w:w="512" w:type="dxa"/>
            <w:noWrap/>
            <w:vAlign w:val="center"/>
          </w:tcPr>
          <w:p w14:paraId="2A0F595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9E426DE" w14:textId="77777777" w:rsidR="0065202D" w:rsidRPr="0065202D" w:rsidRDefault="0065202D" w:rsidP="00942502">
            <w:pPr>
              <w:rPr>
                <w:sz w:val="20"/>
              </w:rPr>
            </w:pPr>
            <w:r w:rsidRPr="0065202D">
              <w:rPr>
                <w:sz w:val="20"/>
              </w:rPr>
              <w:t>nsiParticipantExperiences</w:t>
            </w:r>
          </w:p>
        </w:tc>
        <w:tc>
          <w:tcPr>
            <w:tcW w:w="3208" w:type="dxa"/>
            <w:hideMark/>
          </w:tcPr>
          <w:p w14:paraId="30B3E392" w14:textId="77777777" w:rsidR="0065202D" w:rsidRPr="0065202D" w:rsidRDefault="0065202D" w:rsidP="00942502">
            <w:pPr>
              <w:rPr>
                <w:sz w:val="20"/>
              </w:rPr>
            </w:pPr>
            <w:r w:rsidRPr="0065202D">
              <w:rPr>
                <w:sz w:val="20"/>
              </w:rPr>
              <w:t>Опыт участника закупки поставки товара, выполнения работы, оказания услуги</w:t>
            </w:r>
          </w:p>
        </w:tc>
        <w:tc>
          <w:tcPr>
            <w:tcW w:w="1612" w:type="dxa"/>
            <w:noWrap/>
            <w:vAlign w:val="center"/>
            <w:hideMark/>
          </w:tcPr>
          <w:p w14:paraId="002E387A" w14:textId="77777777" w:rsidR="0065202D" w:rsidRPr="0065202D" w:rsidRDefault="0065202D" w:rsidP="005F7F25">
            <w:pPr>
              <w:jc w:val="center"/>
              <w:rPr>
                <w:sz w:val="20"/>
              </w:rPr>
            </w:pPr>
            <w:r w:rsidRPr="0065202D">
              <w:rPr>
                <w:sz w:val="20"/>
              </w:rPr>
              <w:t>P</w:t>
            </w:r>
          </w:p>
        </w:tc>
        <w:tc>
          <w:tcPr>
            <w:tcW w:w="958" w:type="dxa"/>
            <w:noWrap/>
            <w:vAlign w:val="center"/>
            <w:hideMark/>
          </w:tcPr>
          <w:p w14:paraId="08394B08" w14:textId="77777777" w:rsidR="0065202D" w:rsidRPr="0065202D" w:rsidRDefault="0065202D" w:rsidP="005F7F25">
            <w:pPr>
              <w:jc w:val="center"/>
              <w:rPr>
                <w:sz w:val="20"/>
              </w:rPr>
            </w:pPr>
            <w:r w:rsidRPr="0065202D">
              <w:rPr>
                <w:sz w:val="20"/>
              </w:rPr>
              <w:t>NSI</w:t>
            </w:r>
          </w:p>
        </w:tc>
      </w:tr>
      <w:tr w:rsidR="001C4273" w:rsidRPr="0065202D" w14:paraId="3E2951C8" w14:textId="77777777" w:rsidTr="005F7F25">
        <w:trPr>
          <w:jc w:val="center"/>
        </w:trPr>
        <w:tc>
          <w:tcPr>
            <w:tcW w:w="512" w:type="dxa"/>
            <w:noWrap/>
            <w:vAlign w:val="center"/>
          </w:tcPr>
          <w:p w14:paraId="38BA9D37"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A2E220E" w14:textId="77777777" w:rsidR="0065202D" w:rsidRPr="0065202D" w:rsidRDefault="0065202D" w:rsidP="00942502">
            <w:pPr>
              <w:rPr>
                <w:sz w:val="20"/>
              </w:rPr>
            </w:pPr>
            <w:r w:rsidRPr="0065202D">
              <w:rPr>
                <w:sz w:val="20"/>
              </w:rPr>
              <w:t>nsiPlacingWay</w:t>
            </w:r>
          </w:p>
        </w:tc>
        <w:tc>
          <w:tcPr>
            <w:tcW w:w="3208" w:type="dxa"/>
            <w:hideMark/>
          </w:tcPr>
          <w:p w14:paraId="06DD57CB" w14:textId="77777777" w:rsidR="0065202D" w:rsidRPr="0065202D" w:rsidRDefault="0065202D" w:rsidP="00942502">
            <w:pPr>
              <w:rPr>
                <w:sz w:val="20"/>
              </w:rPr>
            </w:pPr>
            <w:r w:rsidRPr="0065202D">
              <w:rPr>
                <w:sz w:val="20"/>
              </w:rPr>
              <w:t>Способы размещения заказов</w:t>
            </w:r>
          </w:p>
        </w:tc>
        <w:tc>
          <w:tcPr>
            <w:tcW w:w="1612" w:type="dxa"/>
            <w:noWrap/>
            <w:vAlign w:val="center"/>
            <w:hideMark/>
          </w:tcPr>
          <w:p w14:paraId="747DBF04" w14:textId="77777777" w:rsidR="0065202D" w:rsidRPr="0065202D" w:rsidRDefault="0065202D" w:rsidP="005F7F25">
            <w:pPr>
              <w:jc w:val="center"/>
              <w:rPr>
                <w:sz w:val="20"/>
              </w:rPr>
            </w:pPr>
            <w:r w:rsidRPr="0065202D">
              <w:rPr>
                <w:sz w:val="20"/>
              </w:rPr>
              <w:t>P</w:t>
            </w:r>
          </w:p>
        </w:tc>
        <w:tc>
          <w:tcPr>
            <w:tcW w:w="958" w:type="dxa"/>
            <w:noWrap/>
            <w:vAlign w:val="center"/>
            <w:hideMark/>
          </w:tcPr>
          <w:p w14:paraId="1715E61B" w14:textId="77777777" w:rsidR="0065202D" w:rsidRPr="0065202D" w:rsidRDefault="0065202D" w:rsidP="005F7F25">
            <w:pPr>
              <w:jc w:val="center"/>
              <w:rPr>
                <w:sz w:val="20"/>
              </w:rPr>
            </w:pPr>
            <w:r w:rsidRPr="0065202D">
              <w:rPr>
                <w:sz w:val="20"/>
              </w:rPr>
              <w:t>NSI</w:t>
            </w:r>
          </w:p>
        </w:tc>
      </w:tr>
      <w:tr w:rsidR="001C4273" w:rsidRPr="0065202D" w14:paraId="7870EDA4" w14:textId="77777777" w:rsidTr="005F7F25">
        <w:trPr>
          <w:jc w:val="center"/>
        </w:trPr>
        <w:tc>
          <w:tcPr>
            <w:tcW w:w="512" w:type="dxa"/>
            <w:noWrap/>
            <w:vAlign w:val="center"/>
          </w:tcPr>
          <w:p w14:paraId="5233336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148F1A2" w14:textId="77777777" w:rsidR="0065202D" w:rsidRPr="0065202D" w:rsidRDefault="0065202D" w:rsidP="00942502">
            <w:pPr>
              <w:rPr>
                <w:sz w:val="20"/>
              </w:rPr>
            </w:pPr>
            <w:r w:rsidRPr="0065202D">
              <w:rPr>
                <w:sz w:val="20"/>
              </w:rPr>
              <w:t>nsiPlanPositionChangeReason</w:t>
            </w:r>
          </w:p>
        </w:tc>
        <w:tc>
          <w:tcPr>
            <w:tcW w:w="3208" w:type="dxa"/>
            <w:hideMark/>
          </w:tcPr>
          <w:p w14:paraId="366A9231" w14:textId="77777777" w:rsidR="0065202D" w:rsidRPr="0065202D" w:rsidRDefault="0065202D" w:rsidP="00942502">
            <w:pPr>
              <w:rPr>
                <w:sz w:val="20"/>
              </w:rPr>
            </w:pPr>
            <w:r w:rsidRPr="0065202D">
              <w:rPr>
                <w:sz w:val="20"/>
              </w:rPr>
              <w:t>Причины изменения позиции плана-графика</w:t>
            </w:r>
          </w:p>
        </w:tc>
        <w:tc>
          <w:tcPr>
            <w:tcW w:w="1612" w:type="dxa"/>
            <w:noWrap/>
            <w:vAlign w:val="center"/>
            <w:hideMark/>
          </w:tcPr>
          <w:p w14:paraId="31774070" w14:textId="77777777" w:rsidR="0065202D" w:rsidRPr="0065202D" w:rsidRDefault="0065202D" w:rsidP="005F7F25">
            <w:pPr>
              <w:jc w:val="center"/>
              <w:rPr>
                <w:sz w:val="20"/>
              </w:rPr>
            </w:pPr>
            <w:r w:rsidRPr="0065202D">
              <w:rPr>
                <w:sz w:val="20"/>
              </w:rPr>
              <w:t>P</w:t>
            </w:r>
          </w:p>
        </w:tc>
        <w:tc>
          <w:tcPr>
            <w:tcW w:w="958" w:type="dxa"/>
            <w:noWrap/>
            <w:vAlign w:val="center"/>
            <w:hideMark/>
          </w:tcPr>
          <w:p w14:paraId="46EFCBF9" w14:textId="77777777" w:rsidR="0065202D" w:rsidRPr="0065202D" w:rsidRDefault="0065202D" w:rsidP="005F7F25">
            <w:pPr>
              <w:jc w:val="center"/>
              <w:rPr>
                <w:sz w:val="20"/>
              </w:rPr>
            </w:pPr>
            <w:r w:rsidRPr="0065202D">
              <w:rPr>
                <w:sz w:val="20"/>
              </w:rPr>
              <w:t>NSI</w:t>
            </w:r>
          </w:p>
        </w:tc>
      </w:tr>
      <w:tr w:rsidR="001C4273" w:rsidRPr="0065202D" w14:paraId="5399F97F" w14:textId="77777777" w:rsidTr="005F7F25">
        <w:trPr>
          <w:jc w:val="center"/>
        </w:trPr>
        <w:tc>
          <w:tcPr>
            <w:tcW w:w="512" w:type="dxa"/>
            <w:noWrap/>
            <w:vAlign w:val="center"/>
          </w:tcPr>
          <w:p w14:paraId="1F5992C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A60D334" w14:textId="77777777" w:rsidR="0065202D" w:rsidRPr="0065202D" w:rsidRDefault="0065202D" w:rsidP="00942502">
            <w:pPr>
              <w:rPr>
                <w:sz w:val="20"/>
              </w:rPr>
            </w:pPr>
            <w:r w:rsidRPr="0065202D">
              <w:rPr>
                <w:sz w:val="20"/>
              </w:rPr>
              <w:t>nsiPrefRate</w:t>
            </w:r>
          </w:p>
        </w:tc>
        <w:tc>
          <w:tcPr>
            <w:tcW w:w="3208" w:type="dxa"/>
            <w:hideMark/>
          </w:tcPr>
          <w:p w14:paraId="7F9355D7" w14:textId="77777777" w:rsidR="0065202D" w:rsidRPr="0065202D" w:rsidRDefault="0065202D" w:rsidP="00942502">
            <w:pPr>
              <w:rPr>
                <w:sz w:val="20"/>
              </w:rPr>
            </w:pPr>
            <w:r w:rsidRPr="0065202D">
              <w:rPr>
                <w:sz w:val="20"/>
              </w:rPr>
              <w:t>Варианты размера преференциальной ставки</w:t>
            </w:r>
          </w:p>
        </w:tc>
        <w:tc>
          <w:tcPr>
            <w:tcW w:w="1612" w:type="dxa"/>
            <w:noWrap/>
            <w:vAlign w:val="center"/>
            <w:hideMark/>
          </w:tcPr>
          <w:p w14:paraId="52512525" w14:textId="77777777" w:rsidR="0065202D" w:rsidRPr="0065202D" w:rsidRDefault="0065202D" w:rsidP="005F7F25">
            <w:pPr>
              <w:jc w:val="center"/>
              <w:rPr>
                <w:sz w:val="20"/>
              </w:rPr>
            </w:pPr>
            <w:r w:rsidRPr="0065202D">
              <w:rPr>
                <w:sz w:val="20"/>
              </w:rPr>
              <w:t>P</w:t>
            </w:r>
          </w:p>
        </w:tc>
        <w:tc>
          <w:tcPr>
            <w:tcW w:w="958" w:type="dxa"/>
            <w:noWrap/>
            <w:vAlign w:val="center"/>
            <w:hideMark/>
          </w:tcPr>
          <w:p w14:paraId="0E0AE904" w14:textId="77777777" w:rsidR="0065202D" w:rsidRPr="0065202D" w:rsidRDefault="0065202D" w:rsidP="005F7F25">
            <w:pPr>
              <w:jc w:val="center"/>
              <w:rPr>
                <w:sz w:val="20"/>
              </w:rPr>
            </w:pPr>
            <w:r w:rsidRPr="0065202D">
              <w:rPr>
                <w:sz w:val="20"/>
              </w:rPr>
              <w:t>NSI</w:t>
            </w:r>
          </w:p>
        </w:tc>
      </w:tr>
      <w:tr w:rsidR="001C4273" w:rsidRPr="0065202D" w14:paraId="5242D829" w14:textId="77777777" w:rsidTr="005F7F25">
        <w:trPr>
          <w:jc w:val="center"/>
        </w:trPr>
        <w:tc>
          <w:tcPr>
            <w:tcW w:w="512" w:type="dxa"/>
            <w:noWrap/>
            <w:vAlign w:val="center"/>
          </w:tcPr>
          <w:p w14:paraId="55055C1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9A9FDB3" w14:textId="77777777" w:rsidR="0065202D" w:rsidRPr="0065202D" w:rsidRDefault="0065202D" w:rsidP="00942502">
            <w:pPr>
              <w:rPr>
                <w:sz w:val="20"/>
              </w:rPr>
            </w:pPr>
            <w:r w:rsidRPr="0065202D">
              <w:rPr>
                <w:sz w:val="20"/>
              </w:rPr>
              <w:t>nsiPrescription</w:t>
            </w:r>
          </w:p>
        </w:tc>
        <w:tc>
          <w:tcPr>
            <w:tcW w:w="3208" w:type="dxa"/>
            <w:hideMark/>
          </w:tcPr>
          <w:p w14:paraId="197689BB" w14:textId="77777777" w:rsidR="0065202D" w:rsidRPr="0065202D" w:rsidRDefault="0065202D" w:rsidP="00942502">
            <w:pPr>
              <w:rPr>
                <w:sz w:val="20"/>
              </w:rPr>
            </w:pPr>
            <w:r w:rsidRPr="0065202D">
              <w:rPr>
                <w:sz w:val="20"/>
              </w:rPr>
              <w:t>Типы предписаний</w:t>
            </w:r>
          </w:p>
        </w:tc>
        <w:tc>
          <w:tcPr>
            <w:tcW w:w="1612" w:type="dxa"/>
            <w:noWrap/>
            <w:vAlign w:val="center"/>
            <w:hideMark/>
          </w:tcPr>
          <w:p w14:paraId="738E8C45" w14:textId="77777777" w:rsidR="0065202D" w:rsidRPr="0065202D" w:rsidRDefault="0065202D" w:rsidP="005F7F25">
            <w:pPr>
              <w:jc w:val="center"/>
              <w:rPr>
                <w:sz w:val="20"/>
              </w:rPr>
            </w:pPr>
            <w:r w:rsidRPr="0065202D">
              <w:rPr>
                <w:sz w:val="20"/>
              </w:rPr>
              <w:t>P</w:t>
            </w:r>
          </w:p>
        </w:tc>
        <w:tc>
          <w:tcPr>
            <w:tcW w:w="958" w:type="dxa"/>
            <w:noWrap/>
            <w:vAlign w:val="center"/>
            <w:hideMark/>
          </w:tcPr>
          <w:p w14:paraId="3EA81BE4" w14:textId="77777777" w:rsidR="0065202D" w:rsidRPr="0065202D" w:rsidRDefault="0065202D" w:rsidP="005F7F25">
            <w:pPr>
              <w:jc w:val="center"/>
              <w:rPr>
                <w:sz w:val="20"/>
              </w:rPr>
            </w:pPr>
            <w:r w:rsidRPr="0065202D">
              <w:rPr>
                <w:sz w:val="20"/>
              </w:rPr>
              <w:t>NSI</w:t>
            </w:r>
          </w:p>
        </w:tc>
      </w:tr>
      <w:tr w:rsidR="001C4273" w:rsidRPr="0065202D" w14:paraId="1508AD37" w14:textId="77777777" w:rsidTr="005F7F25">
        <w:trPr>
          <w:jc w:val="center"/>
        </w:trPr>
        <w:tc>
          <w:tcPr>
            <w:tcW w:w="512" w:type="dxa"/>
            <w:noWrap/>
            <w:vAlign w:val="center"/>
          </w:tcPr>
          <w:p w14:paraId="696B910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EA7CE93" w14:textId="77777777" w:rsidR="0065202D" w:rsidRPr="0065202D" w:rsidRDefault="0065202D" w:rsidP="00942502">
            <w:pPr>
              <w:rPr>
                <w:sz w:val="20"/>
              </w:rPr>
            </w:pPr>
            <w:r w:rsidRPr="0065202D">
              <w:rPr>
                <w:sz w:val="20"/>
              </w:rPr>
              <w:t>nsiProduct</w:t>
            </w:r>
          </w:p>
        </w:tc>
        <w:tc>
          <w:tcPr>
            <w:tcW w:w="3208" w:type="dxa"/>
            <w:hideMark/>
          </w:tcPr>
          <w:p w14:paraId="66ACC21B" w14:textId="77777777" w:rsidR="0065202D" w:rsidRPr="0065202D" w:rsidRDefault="0065202D" w:rsidP="00942502">
            <w:pPr>
              <w:rPr>
                <w:sz w:val="20"/>
              </w:rPr>
            </w:pPr>
            <w:r w:rsidRPr="0065202D">
              <w:rPr>
                <w:sz w:val="20"/>
              </w:rPr>
              <w:t>Справочник ОКДП (ОК 004-93)</w:t>
            </w:r>
          </w:p>
        </w:tc>
        <w:tc>
          <w:tcPr>
            <w:tcW w:w="1612" w:type="dxa"/>
            <w:noWrap/>
            <w:vAlign w:val="center"/>
            <w:hideMark/>
          </w:tcPr>
          <w:p w14:paraId="0C9F6472" w14:textId="77777777" w:rsidR="0065202D" w:rsidRPr="0065202D" w:rsidRDefault="0065202D" w:rsidP="005F7F25">
            <w:pPr>
              <w:jc w:val="center"/>
              <w:rPr>
                <w:sz w:val="20"/>
              </w:rPr>
            </w:pPr>
            <w:r w:rsidRPr="0065202D">
              <w:rPr>
                <w:sz w:val="20"/>
              </w:rPr>
              <w:t>P</w:t>
            </w:r>
          </w:p>
        </w:tc>
        <w:tc>
          <w:tcPr>
            <w:tcW w:w="958" w:type="dxa"/>
            <w:noWrap/>
            <w:vAlign w:val="center"/>
            <w:hideMark/>
          </w:tcPr>
          <w:p w14:paraId="59DD2CB3" w14:textId="77777777" w:rsidR="0065202D" w:rsidRPr="0065202D" w:rsidRDefault="0065202D" w:rsidP="005F7F25">
            <w:pPr>
              <w:jc w:val="center"/>
              <w:rPr>
                <w:sz w:val="20"/>
              </w:rPr>
            </w:pPr>
            <w:r w:rsidRPr="0065202D">
              <w:rPr>
                <w:sz w:val="20"/>
              </w:rPr>
              <w:t>NSI</w:t>
            </w:r>
          </w:p>
        </w:tc>
      </w:tr>
      <w:tr w:rsidR="001C4273" w:rsidRPr="0065202D" w14:paraId="48E96EE2" w14:textId="77777777" w:rsidTr="005F7F25">
        <w:trPr>
          <w:jc w:val="center"/>
        </w:trPr>
        <w:tc>
          <w:tcPr>
            <w:tcW w:w="512" w:type="dxa"/>
            <w:noWrap/>
            <w:vAlign w:val="center"/>
          </w:tcPr>
          <w:p w14:paraId="08E9D6D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DE306D7" w14:textId="77777777" w:rsidR="0065202D" w:rsidRPr="0065202D" w:rsidRDefault="0065202D" w:rsidP="00942502">
            <w:pPr>
              <w:rPr>
                <w:sz w:val="20"/>
              </w:rPr>
            </w:pPr>
            <w:r w:rsidRPr="0065202D">
              <w:rPr>
                <w:sz w:val="20"/>
              </w:rPr>
              <w:t>nsiPublicDiscussionDecisions</w:t>
            </w:r>
          </w:p>
        </w:tc>
        <w:tc>
          <w:tcPr>
            <w:tcW w:w="3208" w:type="dxa"/>
            <w:hideMark/>
          </w:tcPr>
          <w:p w14:paraId="598A23B2" w14:textId="77777777" w:rsidR="0065202D" w:rsidRPr="0065202D" w:rsidRDefault="0065202D" w:rsidP="00942502">
            <w:pPr>
              <w:rPr>
                <w:sz w:val="20"/>
              </w:rPr>
            </w:pPr>
            <w:r w:rsidRPr="0065202D">
              <w:rPr>
                <w:sz w:val="20"/>
              </w:rPr>
              <w:t>Аспекты обсуждений, вопросы анкеты и варианты ответов</w:t>
            </w:r>
          </w:p>
        </w:tc>
        <w:tc>
          <w:tcPr>
            <w:tcW w:w="1612" w:type="dxa"/>
            <w:noWrap/>
            <w:vAlign w:val="center"/>
            <w:hideMark/>
          </w:tcPr>
          <w:p w14:paraId="23884958" w14:textId="77777777" w:rsidR="0065202D" w:rsidRPr="0065202D" w:rsidRDefault="0065202D" w:rsidP="005F7F25">
            <w:pPr>
              <w:jc w:val="center"/>
              <w:rPr>
                <w:sz w:val="20"/>
              </w:rPr>
            </w:pPr>
            <w:r w:rsidRPr="0065202D">
              <w:rPr>
                <w:sz w:val="20"/>
              </w:rPr>
              <w:t>P</w:t>
            </w:r>
          </w:p>
        </w:tc>
        <w:tc>
          <w:tcPr>
            <w:tcW w:w="958" w:type="dxa"/>
            <w:noWrap/>
            <w:vAlign w:val="center"/>
            <w:hideMark/>
          </w:tcPr>
          <w:p w14:paraId="3E727B1A" w14:textId="77777777" w:rsidR="0065202D" w:rsidRPr="0065202D" w:rsidRDefault="0065202D" w:rsidP="005F7F25">
            <w:pPr>
              <w:jc w:val="center"/>
              <w:rPr>
                <w:sz w:val="20"/>
              </w:rPr>
            </w:pPr>
            <w:r w:rsidRPr="0065202D">
              <w:rPr>
                <w:sz w:val="20"/>
              </w:rPr>
              <w:t>NSI</w:t>
            </w:r>
          </w:p>
        </w:tc>
      </w:tr>
      <w:tr w:rsidR="001C4273" w:rsidRPr="0065202D" w14:paraId="44CD1E9C" w14:textId="77777777" w:rsidTr="005F7F25">
        <w:trPr>
          <w:jc w:val="center"/>
        </w:trPr>
        <w:tc>
          <w:tcPr>
            <w:tcW w:w="512" w:type="dxa"/>
            <w:noWrap/>
            <w:vAlign w:val="center"/>
          </w:tcPr>
          <w:p w14:paraId="3E4FB72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3325852" w14:textId="77777777" w:rsidR="0065202D" w:rsidRPr="0065202D" w:rsidRDefault="0065202D" w:rsidP="00942502">
            <w:pPr>
              <w:rPr>
                <w:sz w:val="20"/>
              </w:rPr>
            </w:pPr>
            <w:r w:rsidRPr="0065202D">
              <w:rPr>
                <w:sz w:val="20"/>
              </w:rPr>
              <w:t>nsiPublicDiscussionQuestionnaries</w:t>
            </w:r>
          </w:p>
        </w:tc>
        <w:tc>
          <w:tcPr>
            <w:tcW w:w="3208" w:type="dxa"/>
            <w:hideMark/>
          </w:tcPr>
          <w:p w14:paraId="0D72ECA7" w14:textId="77777777" w:rsidR="0065202D" w:rsidRPr="0065202D" w:rsidRDefault="0065202D" w:rsidP="00942502">
            <w:pPr>
              <w:rPr>
                <w:sz w:val="20"/>
              </w:rPr>
            </w:pPr>
            <w:r w:rsidRPr="0065202D">
              <w:rPr>
                <w:sz w:val="20"/>
              </w:rPr>
              <w:t>Решения общественного обсуждения и основания решений</w:t>
            </w:r>
          </w:p>
        </w:tc>
        <w:tc>
          <w:tcPr>
            <w:tcW w:w="1612" w:type="dxa"/>
            <w:noWrap/>
            <w:vAlign w:val="center"/>
            <w:hideMark/>
          </w:tcPr>
          <w:p w14:paraId="0CED7240" w14:textId="77777777" w:rsidR="0065202D" w:rsidRPr="0065202D" w:rsidRDefault="0065202D" w:rsidP="005F7F25">
            <w:pPr>
              <w:jc w:val="center"/>
              <w:rPr>
                <w:sz w:val="20"/>
              </w:rPr>
            </w:pPr>
            <w:r w:rsidRPr="0065202D">
              <w:rPr>
                <w:sz w:val="20"/>
              </w:rPr>
              <w:t>P</w:t>
            </w:r>
          </w:p>
        </w:tc>
        <w:tc>
          <w:tcPr>
            <w:tcW w:w="958" w:type="dxa"/>
            <w:noWrap/>
            <w:vAlign w:val="center"/>
            <w:hideMark/>
          </w:tcPr>
          <w:p w14:paraId="0C44C1D7" w14:textId="77777777" w:rsidR="0065202D" w:rsidRPr="0065202D" w:rsidRDefault="0065202D" w:rsidP="005F7F25">
            <w:pPr>
              <w:jc w:val="center"/>
              <w:rPr>
                <w:sz w:val="20"/>
              </w:rPr>
            </w:pPr>
            <w:r w:rsidRPr="0065202D">
              <w:rPr>
                <w:sz w:val="20"/>
              </w:rPr>
              <w:t>NSI</w:t>
            </w:r>
          </w:p>
        </w:tc>
      </w:tr>
      <w:tr w:rsidR="001C4273" w:rsidRPr="0065202D" w14:paraId="060F9C36" w14:textId="77777777" w:rsidTr="005F7F25">
        <w:trPr>
          <w:jc w:val="center"/>
        </w:trPr>
        <w:tc>
          <w:tcPr>
            <w:tcW w:w="512" w:type="dxa"/>
            <w:noWrap/>
            <w:vAlign w:val="center"/>
          </w:tcPr>
          <w:p w14:paraId="0C1C27C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F2EE6B8" w14:textId="77777777" w:rsidR="0065202D" w:rsidRPr="0065202D" w:rsidRDefault="0065202D" w:rsidP="00942502">
            <w:pPr>
              <w:rPr>
                <w:sz w:val="20"/>
              </w:rPr>
            </w:pPr>
            <w:r w:rsidRPr="0065202D">
              <w:rPr>
                <w:sz w:val="20"/>
              </w:rPr>
              <w:t>nsiPurchaseDocumentTypes</w:t>
            </w:r>
          </w:p>
        </w:tc>
        <w:tc>
          <w:tcPr>
            <w:tcW w:w="3208" w:type="dxa"/>
            <w:hideMark/>
          </w:tcPr>
          <w:p w14:paraId="3555EA20" w14:textId="77777777" w:rsidR="0065202D" w:rsidRPr="0065202D" w:rsidRDefault="0065202D" w:rsidP="00942502">
            <w:pPr>
              <w:rPr>
                <w:sz w:val="20"/>
              </w:rPr>
            </w:pPr>
            <w:r w:rsidRPr="0065202D">
              <w:rPr>
                <w:sz w:val="20"/>
              </w:rPr>
              <w:t>Типы неструктурированных документов</w:t>
            </w:r>
          </w:p>
        </w:tc>
        <w:tc>
          <w:tcPr>
            <w:tcW w:w="1612" w:type="dxa"/>
            <w:noWrap/>
            <w:vAlign w:val="center"/>
            <w:hideMark/>
          </w:tcPr>
          <w:p w14:paraId="3C0399D4" w14:textId="77777777" w:rsidR="0065202D" w:rsidRPr="0065202D" w:rsidRDefault="0065202D" w:rsidP="005F7F25">
            <w:pPr>
              <w:jc w:val="center"/>
              <w:rPr>
                <w:sz w:val="20"/>
              </w:rPr>
            </w:pPr>
            <w:r w:rsidRPr="0065202D">
              <w:rPr>
                <w:sz w:val="20"/>
              </w:rPr>
              <w:t>P</w:t>
            </w:r>
          </w:p>
        </w:tc>
        <w:tc>
          <w:tcPr>
            <w:tcW w:w="958" w:type="dxa"/>
            <w:noWrap/>
            <w:vAlign w:val="center"/>
            <w:hideMark/>
          </w:tcPr>
          <w:p w14:paraId="71312970" w14:textId="77777777" w:rsidR="0065202D" w:rsidRPr="0065202D" w:rsidRDefault="0065202D" w:rsidP="005F7F25">
            <w:pPr>
              <w:jc w:val="center"/>
              <w:rPr>
                <w:sz w:val="20"/>
              </w:rPr>
            </w:pPr>
            <w:r w:rsidRPr="0065202D">
              <w:rPr>
                <w:sz w:val="20"/>
              </w:rPr>
              <w:t>NSI</w:t>
            </w:r>
          </w:p>
        </w:tc>
      </w:tr>
      <w:tr w:rsidR="001C4273" w:rsidRPr="0065202D" w14:paraId="595D61F7" w14:textId="77777777" w:rsidTr="005F7F25">
        <w:trPr>
          <w:jc w:val="center"/>
        </w:trPr>
        <w:tc>
          <w:tcPr>
            <w:tcW w:w="512" w:type="dxa"/>
            <w:noWrap/>
            <w:vAlign w:val="center"/>
          </w:tcPr>
          <w:p w14:paraId="1FE8741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3BAAA91" w14:textId="77777777" w:rsidR="0065202D" w:rsidRPr="0065202D" w:rsidRDefault="0065202D" w:rsidP="00942502">
            <w:pPr>
              <w:rPr>
                <w:sz w:val="20"/>
              </w:rPr>
            </w:pPr>
            <w:r w:rsidRPr="0065202D">
              <w:rPr>
                <w:sz w:val="20"/>
              </w:rPr>
              <w:t>nsiPurchaseObjectChars</w:t>
            </w:r>
          </w:p>
        </w:tc>
        <w:tc>
          <w:tcPr>
            <w:tcW w:w="3208" w:type="dxa"/>
            <w:hideMark/>
          </w:tcPr>
          <w:p w14:paraId="1B2E3B18" w14:textId="77777777" w:rsidR="0065202D" w:rsidRPr="0065202D" w:rsidRDefault="0065202D" w:rsidP="00942502">
            <w:pPr>
              <w:rPr>
                <w:sz w:val="20"/>
              </w:rPr>
            </w:pPr>
            <w:r w:rsidRPr="0065202D">
              <w:rPr>
                <w:sz w:val="20"/>
              </w:rPr>
              <w:t>Характеристики объекта закупки</w:t>
            </w:r>
          </w:p>
        </w:tc>
        <w:tc>
          <w:tcPr>
            <w:tcW w:w="1612" w:type="dxa"/>
            <w:noWrap/>
            <w:vAlign w:val="center"/>
            <w:hideMark/>
          </w:tcPr>
          <w:p w14:paraId="579DC6F5" w14:textId="77777777" w:rsidR="0065202D" w:rsidRPr="0065202D" w:rsidRDefault="0065202D" w:rsidP="005F7F25">
            <w:pPr>
              <w:jc w:val="center"/>
              <w:rPr>
                <w:sz w:val="20"/>
              </w:rPr>
            </w:pPr>
            <w:r w:rsidRPr="0065202D">
              <w:rPr>
                <w:sz w:val="20"/>
              </w:rPr>
              <w:t>P</w:t>
            </w:r>
          </w:p>
        </w:tc>
        <w:tc>
          <w:tcPr>
            <w:tcW w:w="958" w:type="dxa"/>
            <w:noWrap/>
            <w:vAlign w:val="center"/>
            <w:hideMark/>
          </w:tcPr>
          <w:p w14:paraId="5AE68A88" w14:textId="77777777" w:rsidR="0065202D" w:rsidRPr="0065202D" w:rsidRDefault="0065202D" w:rsidP="005F7F25">
            <w:pPr>
              <w:jc w:val="center"/>
              <w:rPr>
                <w:sz w:val="20"/>
              </w:rPr>
            </w:pPr>
            <w:r w:rsidRPr="0065202D">
              <w:rPr>
                <w:sz w:val="20"/>
              </w:rPr>
              <w:t>NSI</w:t>
            </w:r>
          </w:p>
        </w:tc>
      </w:tr>
      <w:tr w:rsidR="001C4273" w:rsidRPr="0065202D" w14:paraId="318A9D34" w14:textId="77777777" w:rsidTr="005F7F25">
        <w:trPr>
          <w:jc w:val="center"/>
        </w:trPr>
        <w:tc>
          <w:tcPr>
            <w:tcW w:w="512" w:type="dxa"/>
            <w:noWrap/>
            <w:vAlign w:val="center"/>
          </w:tcPr>
          <w:p w14:paraId="6E84236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E4F5573" w14:textId="77777777" w:rsidR="0065202D" w:rsidRPr="0065202D" w:rsidRDefault="0065202D" w:rsidP="00942502">
            <w:pPr>
              <w:rPr>
                <w:sz w:val="20"/>
              </w:rPr>
            </w:pPr>
            <w:r w:rsidRPr="0065202D">
              <w:rPr>
                <w:sz w:val="20"/>
              </w:rPr>
              <w:t>nsiPurchasePlanPositionChangeReason</w:t>
            </w:r>
          </w:p>
        </w:tc>
        <w:tc>
          <w:tcPr>
            <w:tcW w:w="3208" w:type="dxa"/>
            <w:hideMark/>
          </w:tcPr>
          <w:p w14:paraId="248E029B" w14:textId="77777777" w:rsidR="0065202D" w:rsidRPr="0065202D" w:rsidRDefault="0065202D" w:rsidP="00942502">
            <w:pPr>
              <w:rPr>
                <w:sz w:val="20"/>
              </w:rPr>
            </w:pPr>
            <w:r w:rsidRPr="0065202D">
              <w:rPr>
                <w:sz w:val="20"/>
              </w:rPr>
              <w:t>Основания изменения позиции плана закупок</w:t>
            </w:r>
          </w:p>
        </w:tc>
        <w:tc>
          <w:tcPr>
            <w:tcW w:w="1612" w:type="dxa"/>
            <w:noWrap/>
            <w:vAlign w:val="center"/>
            <w:hideMark/>
          </w:tcPr>
          <w:p w14:paraId="7706C860" w14:textId="77777777" w:rsidR="0065202D" w:rsidRPr="0065202D" w:rsidRDefault="0065202D" w:rsidP="005F7F25">
            <w:pPr>
              <w:jc w:val="center"/>
              <w:rPr>
                <w:sz w:val="20"/>
              </w:rPr>
            </w:pPr>
            <w:r w:rsidRPr="0065202D">
              <w:rPr>
                <w:sz w:val="20"/>
              </w:rPr>
              <w:t>P</w:t>
            </w:r>
          </w:p>
        </w:tc>
        <w:tc>
          <w:tcPr>
            <w:tcW w:w="958" w:type="dxa"/>
            <w:noWrap/>
            <w:vAlign w:val="center"/>
            <w:hideMark/>
          </w:tcPr>
          <w:p w14:paraId="5A42036F" w14:textId="77777777" w:rsidR="0065202D" w:rsidRPr="0065202D" w:rsidRDefault="0065202D" w:rsidP="005F7F25">
            <w:pPr>
              <w:jc w:val="center"/>
              <w:rPr>
                <w:sz w:val="20"/>
              </w:rPr>
            </w:pPr>
            <w:r w:rsidRPr="0065202D">
              <w:rPr>
                <w:sz w:val="20"/>
              </w:rPr>
              <w:t>NSI</w:t>
            </w:r>
          </w:p>
        </w:tc>
      </w:tr>
      <w:tr w:rsidR="001C4273" w:rsidRPr="0065202D" w14:paraId="739C1C0B" w14:textId="77777777" w:rsidTr="005F7F25">
        <w:trPr>
          <w:jc w:val="center"/>
        </w:trPr>
        <w:tc>
          <w:tcPr>
            <w:tcW w:w="512" w:type="dxa"/>
            <w:noWrap/>
            <w:vAlign w:val="center"/>
          </w:tcPr>
          <w:p w14:paraId="2DBDB29A"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1798833" w14:textId="77777777" w:rsidR="0065202D" w:rsidRPr="0065202D" w:rsidRDefault="0065202D" w:rsidP="00942502">
            <w:pPr>
              <w:rPr>
                <w:sz w:val="20"/>
              </w:rPr>
            </w:pPr>
            <w:r w:rsidRPr="0065202D">
              <w:rPr>
                <w:sz w:val="20"/>
              </w:rPr>
              <w:t>nsiPurchasePreferences</w:t>
            </w:r>
          </w:p>
        </w:tc>
        <w:tc>
          <w:tcPr>
            <w:tcW w:w="3208" w:type="dxa"/>
            <w:hideMark/>
          </w:tcPr>
          <w:p w14:paraId="0E6AE698" w14:textId="77777777" w:rsidR="0065202D" w:rsidRPr="0065202D" w:rsidRDefault="0065202D" w:rsidP="00942502">
            <w:pPr>
              <w:rPr>
                <w:sz w:val="20"/>
              </w:rPr>
            </w:pPr>
            <w:r w:rsidRPr="0065202D">
              <w:rPr>
                <w:sz w:val="20"/>
              </w:rPr>
              <w:t>Преимущества при осуществлении закупок</w:t>
            </w:r>
          </w:p>
        </w:tc>
        <w:tc>
          <w:tcPr>
            <w:tcW w:w="1612" w:type="dxa"/>
            <w:noWrap/>
            <w:vAlign w:val="center"/>
            <w:hideMark/>
          </w:tcPr>
          <w:p w14:paraId="361D156F" w14:textId="77777777" w:rsidR="0065202D" w:rsidRPr="0065202D" w:rsidRDefault="0065202D" w:rsidP="005F7F25">
            <w:pPr>
              <w:jc w:val="center"/>
              <w:rPr>
                <w:sz w:val="20"/>
              </w:rPr>
            </w:pPr>
            <w:r w:rsidRPr="0065202D">
              <w:rPr>
                <w:sz w:val="20"/>
              </w:rPr>
              <w:t>P</w:t>
            </w:r>
          </w:p>
        </w:tc>
        <w:tc>
          <w:tcPr>
            <w:tcW w:w="958" w:type="dxa"/>
            <w:noWrap/>
            <w:vAlign w:val="center"/>
            <w:hideMark/>
          </w:tcPr>
          <w:p w14:paraId="14CC105A" w14:textId="77777777" w:rsidR="0065202D" w:rsidRPr="0065202D" w:rsidRDefault="0065202D" w:rsidP="005F7F25">
            <w:pPr>
              <w:jc w:val="center"/>
              <w:rPr>
                <w:sz w:val="20"/>
              </w:rPr>
            </w:pPr>
            <w:r w:rsidRPr="0065202D">
              <w:rPr>
                <w:sz w:val="20"/>
              </w:rPr>
              <w:t>NSI</w:t>
            </w:r>
          </w:p>
        </w:tc>
      </w:tr>
      <w:tr w:rsidR="001C4273" w:rsidRPr="0065202D" w14:paraId="47EA2D09" w14:textId="77777777" w:rsidTr="005F7F25">
        <w:trPr>
          <w:jc w:val="center"/>
        </w:trPr>
        <w:tc>
          <w:tcPr>
            <w:tcW w:w="512" w:type="dxa"/>
            <w:noWrap/>
            <w:vAlign w:val="center"/>
          </w:tcPr>
          <w:p w14:paraId="46ECB98C"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2970AE7" w14:textId="77777777" w:rsidR="0065202D" w:rsidRPr="0065202D" w:rsidRDefault="0065202D" w:rsidP="00942502">
            <w:pPr>
              <w:rPr>
                <w:sz w:val="20"/>
              </w:rPr>
            </w:pPr>
            <w:r w:rsidRPr="0065202D">
              <w:rPr>
                <w:sz w:val="20"/>
              </w:rPr>
              <w:t>nsiPurchaseRejectReason</w:t>
            </w:r>
          </w:p>
        </w:tc>
        <w:tc>
          <w:tcPr>
            <w:tcW w:w="3208" w:type="dxa"/>
            <w:hideMark/>
          </w:tcPr>
          <w:p w14:paraId="7789E7A0" w14:textId="77777777" w:rsidR="0065202D" w:rsidRPr="0065202D" w:rsidRDefault="0065202D" w:rsidP="00942502">
            <w:pPr>
              <w:rPr>
                <w:sz w:val="20"/>
              </w:rPr>
            </w:pPr>
            <w:r w:rsidRPr="0065202D">
              <w:rPr>
                <w:sz w:val="20"/>
              </w:rPr>
              <w:t>Причины отказа в допуске</w:t>
            </w:r>
          </w:p>
        </w:tc>
        <w:tc>
          <w:tcPr>
            <w:tcW w:w="1612" w:type="dxa"/>
            <w:noWrap/>
            <w:vAlign w:val="center"/>
            <w:hideMark/>
          </w:tcPr>
          <w:p w14:paraId="0087EFAD" w14:textId="77777777" w:rsidR="0065202D" w:rsidRPr="0065202D" w:rsidRDefault="0065202D" w:rsidP="005F7F25">
            <w:pPr>
              <w:jc w:val="center"/>
              <w:rPr>
                <w:sz w:val="20"/>
              </w:rPr>
            </w:pPr>
            <w:r w:rsidRPr="0065202D">
              <w:rPr>
                <w:sz w:val="20"/>
              </w:rPr>
              <w:t>P</w:t>
            </w:r>
          </w:p>
        </w:tc>
        <w:tc>
          <w:tcPr>
            <w:tcW w:w="958" w:type="dxa"/>
            <w:noWrap/>
            <w:vAlign w:val="center"/>
            <w:hideMark/>
          </w:tcPr>
          <w:p w14:paraId="7A025E57" w14:textId="77777777" w:rsidR="0065202D" w:rsidRPr="0065202D" w:rsidRDefault="0065202D" w:rsidP="005F7F25">
            <w:pPr>
              <w:jc w:val="center"/>
              <w:rPr>
                <w:sz w:val="20"/>
              </w:rPr>
            </w:pPr>
            <w:r w:rsidRPr="0065202D">
              <w:rPr>
                <w:sz w:val="20"/>
              </w:rPr>
              <w:t>NSI</w:t>
            </w:r>
          </w:p>
        </w:tc>
      </w:tr>
      <w:tr w:rsidR="001C4273" w:rsidRPr="0065202D" w14:paraId="7B7867A1" w14:textId="77777777" w:rsidTr="005F7F25">
        <w:trPr>
          <w:jc w:val="center"/>
        </w:trPr>
        <w:tc>
          <w:tcPr>
            <w:tcW w:w="512" w:type="dxa"/>
            <w:noWrap/>
            <w:vAlign w:val="center"/>
          </w:tcPr>
          <w:p w14:paraId="7DCE9A3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9FE4787" w14:textId="77777777" w:rsidR="0065202D" w:rsidRPr="0065202D" w:rsidRDefault="0065202D" w:rsidP="00942502">
            <w:pPr>
              <w:rPr>
                <w:sz w:val="20"/>
              </w:rPr>
            </w:pPr>
            <w:r w:rsidRPr="0065202D">
              <w:rPr>
                <w:sz w:val="20"/>
              </w:rPr>
              <w:t>nsiQualPurchaseParticipants</w:t>
            </w:r>
          </w:p>
        </w:tc>
        <w:tc>
          <w:tcPr>
            <w:tcW w:w="3208" w:type="dxa"/>
            <w:hideMark/>
          </w:tcPr>
          <w:p w14:paraId="2B0AFE74" w14:textId="77777777" w:rsidR="0065202D" w:rsidRPr="0065202D" w:rsidRDefault="0065202D" w:rsidP="00942502">
            <w:pPr>
              <w:rPr>
                <w:sz w:val="20"/>
              </w:rPr>
            </w:pPr>
            <w:r w:rsidRPr="0065202D">
              <w:rPr>
                <w:sz w:val="20"/>
              </w:rPr>
              <w:t>Квалификация участников закупки</w:t>
            </w:r>
          </w:p>
        </w:tc>
        <w:tc>
          <w:tcPr>
            <w:tcW w:w="1612" w:type="dxa"/>
            <w:noWrap/>
            <w:vAlign w:val="center"/>
            <w:hideMark/>
          </w:tcPr>
          <w:p w14:paraId="5FD07E15" w14:textId="77777777" w:rsidR="0065202D" w:rsidRPr="0065202D" w:rsidRDefault="0065202D" w:rsidP="005F7F25">
            <w:pPr>
              <w:jc w:val="center"/>
              <w:rPr>
                <w:sz w:val="20"/>
              </w:rPr>
            </w:pPr>
            <w:r w:rsidRPr="0065202D">
              <w:rPr>
                <w:sz w:val="20"/>
              </w:rPr>
              <w:t>P</w:t>
            </w:r>
          </w:p>
        </w:tc>
        <w:tc>
          <w:tcPr>
            <w:tcW w:w="958" w:type="dxa"/>
            <w:noWrap/>
            <w:vAlign w:val="center"/>
            <w:hideMark/>
          </w:tcPr>
          <w:p w14:paraId="5C81D294" w14:textId="77777777" w:rsidR="0065202D" w:rsidRPr="0065202D" w:rsidRDefault="0065202D" w:rsidP="005F7F25">
            <w:pPr>
              <w:jc w:val="center"/>
              <w:rPr>
                <w:sz w:val="20"/>
              </w:rPr>
            </w:pPr>
            <w:r w:rsidRPr="0065202D">
              <w:rPr>
                <w:sz w:val="20"/>
              </w:rPr>
              <w:t>NSI</w:t>
            </w:r>
          </w:p>
        </w:tc>
      </w:tr>
      <w:tr w:rsidR="001C4273" w:rsidRPr="0065202D" w14:paraId="403C9DCB" w14:textId="77777777" w:rsidTr="005F7F25">
        <w:trPr>
          <w:jc w:val="center"/>
        </w:trPr>
        <w:tc>
          <w:tcPr>
            <w:tcW w:w="512" w:type="dxa"/>
            <w:noWrap/>
            <w:vAlign w:val="center"/>
          </w:tcPr>
          <w:p w14:paraId="552C92F5"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A0EAA6E" w14:textId="77777777" w:rsidR="0065202D" w:rsidRPr="0065202D" w:rsidRDefault="0065202D" w:rsidP="00942502">
            <w:pPr>
              <w:rPr>
                <w:sz w:val="20"/>
              </w:rPr>
            </w:pPr>
            <w:r w:rsidRPr="0065202D">
              <w:rPr>
                <w:sz w:val="20"/>
              </w:rPr>
              <w:t>nsiReceiptCodes</w:t>
            </w:r>
          </w:p>
        </w:tc>
        <w:tc>
          <w:tcPr>
            <w:tcW w:w="3208" w:type="dxa"/>
            <w:hideMark/>
          </w:tcPr>
          <w:p w14:paraId="0FAD073E" w14:textId="77777777" w:rsidR="0065202D" w:rsidRPr="0065202D" w:rsidRDefault="0065202D" w:rsidP="00942502">
            <w:pPr>
              <w:rPr>
                <w:sz w:val="20"/>
              </w:rPr>
            </w:pPr>
            <w:r w:rsidRPr="0065202D">
              <w:rPr>
                <w:sz w:val="20"/>
              </w:rPr>
              <w:t>Коды поступлений для АУ/БУ</w:t>
            </w:r>
          </w:p>
        </w:tc>
        <w:tc>
          <w:tcPr>
            <w:tcW w:w="1612" w:type="dxa"/>
            <w:noWrap/>
            <w:vAlign w:val="center"/>
            <w:hideMark/>
          </w:tcPr>
          <w:p w14:paraId="7BFBA1B9" w14:textId="77777777" w:rsidR="0065202D" w:rsidRPr="0065202D" w:rsidRDefault="0065202D" w:rsidP="005F7F25">
            <w:pPr>
              <w:jc w:val="center"/>
              <w:rPr>
                <w:sz w:val="20"/>
              </w:rPr>
            </w:pPr>
            <w:r w:rsidRPr="0065202D">
              <w:rPr>
                <w:sz w:val="20"/>
              </w:rPr>
              <w:t>P</w:t>
            </w:r>
          </w:p>
        </w:tc>
        <w:tc>
          <w:tcPr>
            <w:tcW w:w="958" w:type="dxa"/>
            <w:noWrap/>
            <w:vAlign w:val="center"/>
            <w:hideMark/>
          </w:tcPr>
          <w:p w14:paraId="7F782BFE" w14:textId="77777777" w:rsidR="0065202D" w:rsidRPr="0065202D" w:rsidRDefault="0065202D" w:rsidP="005F7F25">
            <w:pPr>
              <w:jc w:val="center"/>
              <w:rPr>
                <w:sz w:val="20"/>
              </w:rPr>
            </w:pPr>
            <w:r w:rsidRPr="0065202D">
              <w:rPr>
                <w:sz w:val="20"/>
              </w:rPr>
              <w:t>NSI</w:t>
            </w:r>
          </w:p>
        </w:tc>
      </w:tr>
      <w:tr w:rsidR="001C4273" w:rsidRPr="0065202D" w14:paraId="7A930A17" w14:textId="77777777" w:rsidTr="005F7F25">
        <w:trPr>
          <w:jc w:val="center"/>
        </w:trPr>
        <w:tc>
          <w:tcPr>
            <w:tcW w:w="512" w:type="dxa"/>
            <w:noWrap/>
            <w:vAlign w:val="center"/>
          </w:tcPr>
          <w:p w14:paraId="707E4B9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826A756" w14:textId="77777777" w:rsidR="0065202D" w:rsidRPr="0065202D" w:rsidRDefault="0065202D" w:rsidP="00942502">
            <w:pPr>
              <w:rPr>
                <w:sz w:val="20"/>
              </w:rPr>
            </w:pPr>
            <w:r w:rsidRPr="0065202D">
              <w:rPr>
                <w:sz w:val="20"/>
              </w:rPr>
              <w:t>nsiRightSideKTRU</w:t>
            </w:r>
          </w:p>
        </w:tc>
        <w:tc>
          <w:tcPr>
            <w:tcW w:w="3208" w:type="dxa"/>
            <w:hideMark/>
          </w:tcPr>
          <w:p w14:paraId="3DEE732C" w14:textId="77777777" w:rsidR="0065202D" w:rsidRPr="0065202D" w:rsidRDefault="0065202D" w:rsidP="00942502">
            <w:pPr>
              <w:rPr>
                <w:sz w:val="20"/>
              </w:rPr>
            </w:pPr>
            <w:r w:rsidRPr="0065202D">
              <w:rPr>
                <w:sz w:val="20"/>
              </w:rPr>
              <w:t>Правая часть КТРУ</w:t>
            </w:r>
          </w:p>
        </w:tc>
        <w:tc>
          <w:tcPr>
            <w:tcW w:w="1612" w:type="dxa"/>
            <w:noWrap/>
            <w:vAlign w:val="center"/>
            <w:hideMark/>
          </w:tcPr>
          <w:p w14:paraId="7FC52C28" w14:textId="77777777" w:rsidR="0065202D" w:rsidRPr="0065202D" w:rsidRDefault="0065202D" w:rsidP="005F7F25">
            <w:pPr>
              <w:jc w:val="center"/>
              <w:rPr>
                <w:sz w:val="20"/>
              </w:rPr>
            </w:pPr>
            <w:r w:rsidRPr="0065202D">
              <w:rPr>
                <w:sz w:val="20"/>
              </w:rPr>
              <w:t>P</w:t>
            </w:r>
          </w:p>
        </w:tc>
        <w:tc>
          <w:tcPr>
            <w:tcW w:w="958" w:type="dxa"/>
            <w:noWrap/>
            <w:vAlign w:val="center"/>
            <w:hideMark/>
          </w:tcPr>
          <w:p w14:paraId="4A3BFE2E" w14:textId="77777777" w:rsidR="0065202D" w:rsidRPr="0065202D" w:rsidRDefault="0065202D" w:rsidP="005F7F25">
            <w:pPr>
              <w:jc w:val="center"/>
              <w:rPr>
                <w:sz w:val="20"/>
              </w:rPr>
            </w:pPr>
            <w:r w:rsidRPr="0065202D">
              <w:rPr>
                <w:sz w:val="20"/>
              </w:rPr>
              <w:t>NSI</w:t>
            </w:r>
          </w:p>
        </w:tc>
      </w:tr>
      <w:tr w:rsidR="001C4273" w:rsidRPr="0065202D" w14:paraId="686DE5A5" w14:textId="77777777" w:rsidTr="005F7F25">
        <w:trPr>
          <w:jc w:val="center"/>
        </w:trPr>
        <w:tc>
          <w:tcPr>
            <w:tcW w:w="512" w:type="dxa"/>
            <w:noWrap/>
            <w:vAlign w:val="center"/>
          </w:tcPr>
          <w:p w14:paraId="75F71D52"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42CD47E" w14:textId="77777777" w:rsidR="0065202D" w:rsidRPr="0065202D" w:rsidRDefault="0065202D" w:rsidP="00942502">
            <w:pPr>
              <w:rPr>
                <w:sz w:val="20"/>
              </w:rPr>
            </w:pPr>
            <w:r w:rsidRPr="0065202D">
              <w:rPr>
                <w:sz w:val="20"/>
              </w:rPr>
              <w:t>nsiRNPOthers</w:t>
            </w:r>
          </w:p>
        </w:tc>
        <w:tc>
          <w:tcPr>
            <w:tcW w:w="3208" w:type="dxa"/>
            <w:hideMark/>
          </w:tcPr>
          <w:p w14:paraId="66E0A96E" w14:textId="77777777" w:rsidR="0065202D" w:rsidRPr="0065202D" w:rsidRDefault="0065202D" w:rsidP="00942502">
            <w:pPr>
              <w:rPr>
                <w:sz w:val="20"/>
              </w:rPr>
            </w:pPr>
            <w:r w:rsidRPr="0065202D">
              <w:rPr>
                <w:sz w:val="20"/>
              </w:rPr>
              <w:t>Типы иных лиц, добавляемых в РНП</w:t>
            </w:r>
          </w:p>
        </w:tc>
        <w:tc>
          <w:tcPr>
            <w:tcW w:w="1612" w:type="dxa"/>
            <w:noWrap/>
            <w:vAlign w:val="center"/>
            <w:hideMark/>
          </w:tcPr>
          <w:p w14:paraId="53D0E1FD" w14:textId="77777777" w:rsidR="0065202D" w:rsidRPr="0065202D" w:rsidRDefault="0065202D" w:rsidP="005F7F25">
            <w:pPr>
              <w:jc w:val="center"/>
              <w:rPr>
                <w:sz w:val="20"/>
              </w:rPr>
            </w:pPr>
            <w:r w:rsidRPr="0065202D">
              <w:rPr>
                <w:sz w:val="20"/>
              </w:rPr>
              <w:t>P</w:t>
            </w:r>
          </w:p>
        </w:tc>
        <w:tc>
          <w:tcPr>
            <w:tcW w:w="958" w:type="dxa"/>
            <w:noWrap/>
            <w:vAlign w:val="center"/>
            <w:hideMark/>
          </w:tcPr>
          <w:p w14:paraId="0F7A7883" w14:textId="77777777" w:rsidR="0065202D" w:rsidRPr="0065202D" w:rsidRDefault="0065202D" w:rsidP="005F7F25">
            <w:pPr>
              <w:jc w:val="center"/>
              <w:rPr>
                <w:sz w:val="20"/>
              </w:rPr>
            </w:pPr>
            <w:r w:rsidRPr="0065202D">
              <w:rPr>
                <w:sz w:val="20"/>
              </w:rPr>
              <w:t>NSI</w:t>
            </w:r>
          </w:p>
        </w:tc>
      </w:tr>
      <w:tr w:rsidR="001C4273" w:rsidRPr="0065202D" w14:paraId="4BFBAF9D" w14:textId="77777777" w:rsidTr="005F7F25">
        <w:trPr>
          <w:jc w:val="center"/>
        </w:trPr>
        <w:tc>
          <w:tcPr>
            <w:tcW w:w="512" w:type="dxa"/>
            <w:noWrap/>
            <w:vAlign w:val="center"/>
          </w:tcPr>
          <w:p w14:paraId="5B0FE3A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B9D490D" w14:textId="77777777" w:rsidR="0065202D" w:rsidRPr="0065202D" w:rsidRDefault="0065202D" w:rsidP="00942502">
            <w:pPr>
              <w:rPr>
                <w:sz w:val="20"/>
              </w:rPr>
            </w:pPr>
            <w:r w:rsidRPr="0065202D">
              <w:rPr>
                <w:sz w:val="20"/>
              </w:rPr>
              <w:t>nsiSingleCustomerReasonOZ</w:t>
            </w:r>
          </w:p>
        </w:tc>
        <w:tc>
          <w:tcPr>
            <w:tcW w:w="3208" w:type="dxa"/>
            <w:hideMark/>
          </w:tcPr>
          <w:p w14:paraId="2C0820DC" w14:textId="77777777" w:rsidR="0065202D" w:rsidRPr="0065202D" w:rsidRDefault="0065202D" w:rsidP="00942502">
            <w:pPr>
              <w:rPr>
                <w:sz w:val="20"/>
              </w:rPr>
            </w:pPr>
            <w:r w:rsidRPr="0065202D">
              <w:rPr>
                <w:sz w:val="20"/>
              </w:rPr>
              <w:t>Причины заключения контракта с единственным поставщиком в отчетах заказчиков</w:t>
            </w:r>
          </w:p>
        </w:tc>
        <w:tc>
          <w:tcPr>
            <w:tcW w:w="1612" w:type="dxa"/>
            <w:noWrap/>
            <w:vAlign w:val="center"/>
            <w:hideMark/>
          </w:tcPr>
          <w:p w14:paraId="4EE1670C" w14:textId="77777777" w:rsidR="0065202D" w:rsidRPr="0065202D" w:rsidRDefault="0065202D" w:rsidP="005F7F25">
            <w:pPr>
              <w:jc w:val="center"/>
              <w:rPr>
                <w:sz w:val="20"/>
              </w:rPr>
            </w:pPr>
            <w:r w:rsidRPr="0065202D">
              <w:rPr>
                <w:sz w:val="20"/>
              </w:rPr>
              <w:t>P</w:t>
            </w:r>
          </w:p>
        </w:tc>
        <w:tc>
          <w:tcPr>
            <w:tcW w:w="958" w:type="dxa"/>
            <w:noWrap/>
            <w:vAlign w:val="center"/>
            <w:hideMark/>
          </w:tcPr>
          <w:p w14:paraId="383B0A02" w14:textId="77777777" w:rsidR="0065202D" w:rsidRPr="0065202D" w:rsidRDefault="0065202D" w:rsidP="005F7F25">
            <w:pPr>
              <w:jc w:val="center"/>
              <w:rPr>
                <w:sz w:val="20"/>
              </w:rPr>
            </w:pPr>
            <w:r w:rsidRPr="0065202D">
              <w:rPr>
                <w:sz w:val="20"/>
              </w:rPr>
              <w:t>NSI</w:t>
            </w:r>
          </w:p>
        </w:tc>
      </w:tr>
      <w:tr w:rsidR="001C4273" w:rsidRPr="0065202D" w14:paraId="4FB67AF9" w14:textId="77777777" w:rsidTr="005F7F25">
        <w:trPr>
          <w:jc w:val="center"/>
        </w:trPr>
        <w:tc>
          <w:tcPr>
            <w:tcW w:w="512" w:type="dxa"/>
            <w:noWrap/>
            <w:vAlign w:val="center"/>
          </w:tcPr>
          <w:p w14:paraId="118CFF6B"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92F5621" w14:textId="77777777" w:rsidR="0065202D" w:rsidRPr="0065202D" w:rsidRDefault="0065202D" w:rsidP="00942502">
            <w:pPr>
              <w:rPr>
                <w:sz w:val="20"/>
              </w:rPr>
            </w:pPr>
            <w:r w:rsidRPr="0065202D">
              <w:rPr>
                <w:sz w:val="20"/>
              </w:rPr>
              <w:t>nsiSpecialPurchase</w:t>
            </w:r>
          </w:p>
        </w:tc>
        <w:tc>
          <w:tcPr>
            <w:tcW w:w="3208" w:type="dxa"/>
            <w:hideMark/>
          </w:tcPr>
          <w:p w14:paraId="58081AE9" w14:textId="77777777" w:rsidR="0065202D" w:rsidRPr="0065202D" w:rsidRDefault="0065202D" w:rsidP="00942502">
            <w:pPr>
              <w:rPr>
                <w:sz w:val="20"/>
              </w:rPr>
            </w:pPr>
            <w:r w:rsidRPr="0065202D">
              <w:rPr>
                <w:sz w:val="20"/>
              </w:rPr>
              <w:t>Типы особых закупок</w:t>
            </w:r>
          </w:p>
        </w:tc>
        <w:tc>
          <w:tcPr>
            <w:tcW w:w="1612" w:type="dxa"/>
            <w:noWrap/>
            <w:vAlign w:val="center"/>
            <w:hideMark/>
          </w:tcPr>
          <w:p w14:paraId="49FD3E33" w14:textId="77777777" w:rsidR="0065202D" w:rsidRPr="0065202D" w:rsidRDefault="0065202D" w:rsidP="005F7F25">
            <w:pPr>
              <w:jc w:val="center"/>
              <w:rPr>
                <w:sz w:val="20"/>
              </w:rPr>
            </w:pPr>
            <w:r w:rsidRPr="0065202D">
              <w:rPr>
                <w:sz w:val="20"/>
              </w:rPr>
              <w:t>P</w:t>
            </w:r>
          </w:p>
        </w:tc>
        <w:tc>
          <w:tcPr>
            <w:tcW w:w="958" w:type="dxa"/>
            <w:noWrap/>
            <w:vAlign w:val="center"/>
            <w:hideMark/>
          </w:tcPr>
          <w:p w14:paraId="13481767" w14:textId="77777777" w:rsidR="0065202D" w:rsidRPr="0065202D" w:rsidRDefault="0065202D" w:rsidP="005F7F25">
            <w:pPr>
              <w:jc w:val="center"/>
              <w:rPr>
                <w:sz w:val="20"/>
              </w:rPr>
            </w:pPr>
            <w:r w:rsidRPr="0065202D">
              <w:rPr>
                <w:sz w:val="20"/>
              </w:rPr>
              <w:t>NSI</w:t>
            </w:r>
          </w:p>
        </w:tc>
      </w:tr>
      <w:tr w:rsidR="001C4273" w:rsidRPr="0065202D" w14:paraId="5EBF1D95" w14:textId="77777777" w:rsidTr="005F7F25">
        <w:trPr>
          <w:jc w:val="center"/>
        </w:trPr>
        <w:tc>
          <w:tcPr>
            <w:tcW w:w="512" w:type="dxa"/>
            <w:noWrap/>
            <w:vAlign w:val="center"/>
          </w:tcPr>
          <w:p w14:paraId="269870E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13054F0" w14:textId="77777777" w:rsidR="0065202D" w:rsidRPr="0065202D" w:rsidRDefault="0065202D" w:rsidP="00942502">
            <w:pPr>
              <w:rPr>
                <w:sz w:val="20"/>
              </w:rPr>
            </w:pPr>
            <w:r w:rsidRPr="0065202D">
              <w:rPr>
                <w:sz w:val="20"/>
              </w:rPr>
              <w:t>nsiSpecialPurchases2020</w:t>
            </w:r>
          </w:p>
        </w:tc>
        <w:tc>
          <w:tcPr>
            <w:tcW w:w="3208" w:type="dxa"/>
            <w:hideMark/>
          </w:tcPr>
          <w:p w14:paraId="76376129" w14:textId="77777777" w:rsidR="0065202D" w:rsidRPr="0065202D" w:rsidRDefault="0065202D" w:rsidP="00942502">
            <w:pPr>
              <w:rPr>
                <w:sz w:val="20"/>
              </w:rPr>
            </w:pPr>
            <w:r w:rsidRPr="0065202D">
              <w:rPr>
                <w:sz w:val="20"/>
              </w:rPr>
              <w:t>Типы особых закупок для планов-графиков с 01.01.2020</w:t>
            </w:r>
          </w:p>
        </w:tc>
        <w:tc>
          <w:tcPr>
            <w:tcW w:w="1612" w:type="dxa"/>
            <w:noWrap/>
            <w:vAlign w:val="center"/>
            <w:hideMark/>
          </w:tcPr>
          <w:p w14:paraId="45976A44" w14:textId="77777777" w:rsidR="0065202D" w:rsidRPr="0065202D" w:rsidRDefault="0065202D" w:rsidP="005F7F25">
            <w:pPr>
              <w:jc w:val="center"/>
              <w:rPr>
                <w:sz w:val="20"/>
              </w:rPr>
            </w:pPr>
            <w:r w:rsidRPr="0065202D">
              <w:rPr>
                <w:sz w:val="20"/>
              </w:rPr>
              <w:t>P</w:t>
            </w:r>
          </w:p>
        </w:tc>
        <w:tc>
          <w:tcPr>
            <w:tcW w:w="958" w:type="dxa"/>
            <w:noWrap/>
            <w:vAlign w:val="center"/>
            <w:hideMark/>
          </w:tcPr>
          <w:p w14:paraId="5CD47CA8" w14:textId="77777777" w:rsidR="0065202D" w:rsidRPr="0065202D" w:rsidRDefault="0065202D" w:rsidP="005F7F25">
            <w:pPr>
              <w:jc w:val="center"/>
              <w:rPr>
                <w:sz w:val="20"/>
              </w:rPr>
            </w:pPr>
            <w:r w:rsidRPr="0065202D">
              <w:rPr>
                <w:sz w:val="20"/>
              </w:rPr>
              <w:t>NSI</w:t>
            </w:r>
          </w:p>
        </w:tc>
      </w:tr>
      <w:tr w:rsidR="001C4273" w:rsidRPr="0065202D" w14:paraId="6E43661C" w14:textId="77777777" w:rsidTr="005F7F25">
        <w:trPr>
          <w:jc w:val="center"/>
        </w:trPr>
        <w:tc>
          <w:tcPr>
            <w:tcW w:w="512" w:type="dxa"/>
            <w:noWrap/>
            <w:vAlign w:val="center"/>
          </w:tcPr>
          <w:p w14:paraId="64DED43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37F2754" w14:textId="77777777" w:rsidR="0065202D" w:rsidRPr="0065202D" w:rsidRDefault="0065202D" w:rsidP="00942502">
            <w:pPr>
              <w:rPr>
                <w:sz w:val="20"/>
              </w:rPr>
            </w:pPr>
            <w:r w:rsidRPr="0065202D">
              <w:rPr>
                <w:sz w:val="20"/>
              </w:rPr>
              <w:t>nsiSubjectOrgType</w:t>
            </w:r>
          </w:p>
        </w:tc>
        <w:tc>
          <w:tcPr>
            <w:tcW w:w="3208" w:type="dxa"/>
            <w:hideMark/>
          </w:tcPr>
          <w:p w14:paraId="50149EF3" w14:textId="77777777" w:rsidR="0065202D" w:rsidRPr="0065202D" w:rsidRDefault="0065202D" w:rsidP="00942502">
            <w:pPr>
              <w:rPr>
                <w:sz w:val="20"/>
              </w:rPr>
            </w:pPr>
            <w:r w:rsidRPr="0065202D">
              <w:rPr>
                <w:sz w:val="20"/>
              </w:rPr>
              <w:t>Тип субъекта контроля</w:t>
            </w:r>
          </w:p>
        </w:tc>
        <w:tc>
          <w:tcPr>
            <w:tcW w:w="1612" w:type="dxa"/>
            <w:noWrap/>
            <w:vAlign w:val="center"/>
            <w:hideMark/>
          </w:tcPr>
          <w:p w14:paraId="4222BD86" w14:textId="77777777" w:rsidR="0065202D" w:rsidRPr="0065202D" w:rsidRDefault="0065202D" w:rsidP="005F7F25">
            <w:pPr>
              <w:jc w:val="center"/>
              <w:rPr>
                <w:sz w:val="20"/>
              </w:rPr>
            </w:pPr>
            <w:r w:rsidRPr="0065202D">
              <w:rPr>
                <w:sz w:val="20"/>
              </w:rPr>
              <w:t>P</w:t>
            </w:r>
          </w:p>
        </w:tc>
        <w:tc>
          <w:tcPr>
            <w:tcW w:w="958" w:type="dxa"/>
            <w:noWrap/>
            <w:vAlign w:val="center"/>
            <w:hideMark/>
          </w:tcPr>
          <w:p w14:paraId="49CD9113" w14:textId="77777777" w:rsidR="0065202D" w:rsidRPr="0065202D" w:rsidRDefault="0065202D" w:rsidP="005F7F25">
            <w:pPr>
              <w:jc w:val="center"/>
              <w:rPr>
                <w:sz w:val="20"/>
              </w:rPr>
            </w:pPr>
            <w:r w:rsidRPr="0065202D">
              <w:rPr>
                <w:sz w:val="20"/>
              </w:rPr>
              <w:t>NSI</w:t>
            </w:r>
          </w:p>
        </w:tc>
      </w:tr>
      <w:tr w:rsidR="001C4273" w:rsidRPr="0065202D" w14:paraId="386C664D" w14:textId="77777777" w:rsidTr="005F7F25">
        <w:trPr>
          <w:jc w:val="center"/>
        </w:trPr>
        <w:tc>
          <w:tcPr>
            <w:tcW w:w="512" w:type="dxa"/>
            <w:noWrap/>
            <w:vAlign w:val="center"/>
          </w:tcPr>
          <w:p w14:paraId="2AB122B4"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688D27D5" w14:textId="77777777" w:rsidR="0065202D" w:rsidRPr="0065202D" w:rsidRDefault="0065202D" w:rsidP="00942502">
            <w:pPr>
              <w:rPr>
                <w:sz w:val="20"/>
              </w:rPr>
            </w:pPr>
            <w:r w:rsidRPr="0065202D">
              <w:rPr>
                <w:sz w:val="20"/>
              </w:rPr>
              <w:t>nsiSubjectRF</w:t>
            </w:r>
          </w:p>
        </w:tc>
        <w:tc>
          <w:tcPr>
            <w:tcW w:w="3208" w:type="dxa"/>
            <w:hideMark/>
          </w:tcPr>
          <w:p w14:paraId="0A3E0B6C" w14:textId="77777777" w:rsidR="0065202D" w:rsidRPr="0065202D" w:rsidRDefault="0065202D" w:rsidP="00942502">
            <w:pPr>
              <w:rPr>
                <w:sz w:val="20"/>
              </w:rPr>
            </w:pPr>
            <w:r w:rsidRPr="0065202D">
              <w:rPr>
                <w:sz w:val="20"/>
              </w:rPr>
              <w:t>Субъекты Российской Федерации</w:t>
            </w:r>
          </w:p>
        </w:tc>
        <w:tc>
          <w:tcPr>
            <w:tcW w:w="1612" w:type="dxa"/>
            <w:noWrap/>
            <w:vAlign w:val="center"/>
            <w:hideMark/>
          </w:tcPr>
          <w:p w14:paraId="0948D713" w14:textId="77777777" w:rsidR="0065202D" w:rsidRPr="0065202D" w:rsidRDefault="0065202D" w:rsidP="005F7F25">
            <w:pPr>
              <w:jc w:val="center"/>
              <w:rPr>
                <w:sz w:val="20"/>
              </w:rPr>
            </w:pPr>
            <w:r w:rsidRPr="0065202D">
              <w:rPr>
                <w:sz w:val="20"/>
              </w:rPr>
              <w:t>P</w:t>
            </w:r>
          </w:p>
        </w:tc>
        <w:tc>
          <w:tcPr>
            <w:tcW w:w="958" w:type="dxa"/>
            <w:noWrap/>
            <w:vAlign w:val="center"/>
            <w:hideMark/>
          </w:tcPr>
          <w:p w14:paraId="4A6FA727" w14:textId="77777777" w:rsidR="0065202D" w:rsidRPr="0065202D" w:rsidRDefault="0065202D" w:rsidP="005F7F25">
            <w:pPr>
              <w:jc w:val="center"/>
              <w:rPr>
                <w:sz w:val="20"/>
              </w:rPr>
            </w:pPr>
            <w:r w:rsidRPr="0065202D">
              <w:rPr>
                <w:sz w:val="20"/>
              </w:rPr>
              <w:t>NSI</w:t>
            </w:r>
          </w:p>
        </w:tc>
      </w:tr>
      <w:tr w:rsidR="001C4273" w:rsidRPr="0065202D" w14:paraId="4213B077" w14:textId="77777777" w:rsidTr="005F7F25">
        <w:trPr>
          <w:jc w:val="center"/>
        </w:trPr>
        <w:tc>
          <w:tcPr>
            <w:tcW w:w="512" w:type="dxa"/>
            <w:noWrap/>
            <w:vAlign w:val="center"/>
          </w:tcPr>
          <w:p w14:paraId="319D575D"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C2D57E2" w14:textId="77777777" w:rsidR="0065202D" w:rsidRPr="0065202D" w:rsidRDefault="0065202D" w:rsidP="00942502">
            <w:pPr>
              <w:rPr>
                <w:sz w:val="20"/>
              </w:rPr>
            </w:pPr>
            <w:r w:rsidRPr="0065202D">
              <w:rPr>
                <w:sz w:val="20"/>
              </w:rPr>
              <w:t>nsiSupplierStatus</w:t>
            </w:r>
          </w:p>
        </w:tc>
        <w:tc>
          <w:tcPr>
            <w:tcW w:w="3208" w:type="dxa"/>
            <w:hideMark/>
          </w:tcPr>
          <w:p w14:paraId="729175C8" w14:textId="77777777" w:rsidR="0065202D" w:rsidRPr="0065202D" w:rsidRDefault="0065202D" w:rsidP="00942502">
            <w:pPr>
              <w:rPr>
                <w:sz w:val="20"/>
              </w:rPr>
            </w:pPr>
            <w:r w:rsidRPr="0065202D">
              <w:rPr>
                <w:sz w:val="20"/>
              </w:rPr>
              <w:t>Наименования статусов поставщика</w:t>
            </w:r>
          </w:p>
        </w:tc>
        <w:tc>
          <w:tcPr>
            <w:tcW w:w="1612" w:type="dxa"/>
            <w:noWrap/>
            <w:vAlign w:val="center"/>
            <w:hideMark/>
          </w:tcPr>
          <w:p w14:paraId="51605D16" w14:textId="77777777" w:rsidR="0065202D" w:rsidRPr="0065202D" w:rsidRDefault="0065202D" w:rsidP="005F7F25">
            <w:pPr>
              <w:jc w:val="center"/>
              <w:rPr>
                <w:sz w:val="20"/>
              </w:rPr>
            </w:pPr>
            <w:r w:rsidRPr="0065202D">
              <w:rPr>
                <w:sz w:val="20"/>
              </w:rPr>
              <w:t>P</w:t>
            </w:r>
          </w:p>
        </w:tc>
        <w:tc>
          <w:tcPr>
            <w:tcW w:w="958" w:type="dxa"/>
            <w:noWrap/>
            <w:vAlign w:val="center"/>
            <w:hideMark/>
          </w:tcPr>
          <w:p w14:paraId="78DFF054" w14:textId="77777777" w:rsidR="0065202D" w:rsidRPr="0065202D" w:rsidRDefault="0065202D" w:rsidP="005F7F25">
            <w:pPr>
              <w:jc w:val="center"/>
              <w:rPr>
                <w:sz w:val="20"/>
              </w:rPr>
            </w:pPr>
            <w:r w:rsidRPr="0065202D">
              <w:rPr>
                <w:sz w:val="20"/>
              </w:rPr>
              <w:t>NSI</w:t>
            </w:r>
          </w:p>
        </w:tc>
      </w:tr>
      <w:tr w:rsidR="001C4273" w:rsidRPr="0065202D" w14:paraId="54888827" w14:textId="77777777" w:rsidTr="005F7F25">
        <w:trPr>
          <w:jc w:val="center"/>
        </w:trPr>
        <w:tc>
          <w:tcPr>
            <w:tcW w:w="512" w:type="dxa"/>
            <w:noWrap/>
            <w:vAlign w:val="center"/>
          </w:tcPr>
          <w:p w14:paraId="08659914"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CAE518F" w14:textId="77777777" w:rsidR="0065202D" w:rsidRPr="0065202D" w:rsidRDefault="0065202D" w:rsidP="00942502">
            <w:pPr>
              <w:rPr>
                <w:sz w:val="20"/>
              </w:rPr>
            </w:pPr>
            <w:r w:rsidRPr="0065202D">
              <w:rPr>
                <w:sz w:val="20"/>
              </w:rPr>
              <w:t>nsiSVR</w:t>
            </w:r>
          </w:p>
        </w:tc>
        <w:tc>
          <w:tcPr>
            <w:tcW w:w="3208" w:type="dxa"/>
            <w:hideMark/>
          </w:tcPr>
          <w:p w14:paraId="067BA4C2" w14:textId="77777777" w:rsidR="0065202D" w:rsidRPr="0065202D" w:rsidRDefault="0065202D" w:rsidP="00942502">
            <w:pPr>
              <w:rPr>
                <w:sz w:val="20"/>
              </w:rPr>
            </w:pPr>
            <w:r w:rsidRPr="0065202D">
              <w:rPr>
                <w:sz w:val="20"/>
              </w:rPr>
              <w:t>Справочник "Сводный реестр"</w:t>
            </w:r>
          </w:p>
        </w:tc>
        <w:tc>
          <w:tcPr>
            <w:tcW w:w="1612" w:type="dxa"/>
            <w:noWrap/>
            <w:vAlign w:val="center"/>
            <w:hideMark/>
          </w:tcPr>
          <w:p w14:paraId="506C56BB" w14:textId="77777777" w:rsidR="0065202D" w:rsidRPr="0065202D" w:rsidRDefault="0065202D" w:rsidP="005F7F25">
            <w:pPr>
              <w:jc w:val="center"/>
              <w:rPr>
                <w:sz w:val="20"/>
              </w:rPr>
            </w:pPr>
            <w:r w:rsidRPr="0065202D">
              <w:rPr>
                <w:sz w:val="20"/>
              </w:rPr>
              <w:t>P</w:t>
            </w:r>
          </w:p>
        </w:tc>
        <w:tc>
          <w:tcPr>
            <w:tcW w:w="958" w:type="dxa"/>
            <w:noWrap/>
            <w:vAlign w:val="center"/>
            <w:hideMark/>
          </w:tcPr>
          <w:p w14:paraId="67481CDF" w14:textId="77777777" w:rsidR="0065202D" w:rsidRPr="0065202D" w:rsidRDefault="0065202D" w:rsidP="005F7F25">
            <w:pPr>
              <w:jc w:val="center"/>
              <w:rPr>
                <w:sz w:val="20"/>
              </w:rPr>
            </w:pPr>
            <w:r w:rsidRPr="0065202D">
              <w:rPr>
                <w:sz w:val="20"/>
              </w:rPr>
              <w:t>NSI</w:t>
            </w:r>
          </w:p>
        </w:tc>
      </w:tr>
      <w:tr w:rsidR="001C4273" w:rsidRPr="0065202D" w14:paraId="284E9D93" w14:textId="77777777" w:rsidTr="005F7F25">
        <w:trPr>
          <w:jc w:val="center"/>
        </w:trPr>
        <w:tc>
          <w:tcPr>
            <w:tcW w:w="512" w:type="dxa"/>
            <w:noWrap/>
            <w:vAlign w:val="center"/>
          </w:tcPr>
          <w:p w14:paraId="14DC24A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C76BE08" w14:textId="77777777" w:rsidR="0065202D" w:rsidRPr="0065202D" w:rsidRDefault="0065202D" w:rsidP="00942502">
            <w:pPr>
              <w:rPr>
                <w:sz w:val="20"/>
              </w:rPr>
            </w:pPr>
            <w:r w:rsidRPr="0065202D">
              <w:rPr>
                <w:sz w:val="20"/>
              </w:rPr>
              <w:t>nsiTenderPlan2017ContractLifeCycleCase</w:t>
            </w:r>
          </w:p>
        </w:tc>
        <w:tc>
          <w:tcPr>
            <w:tcW w:w="3208" w:type="dxa"/>
            <w:hideMark/>
          </w:tcPr>
          <w:p w14:paraId="52652EEB" w14:textId="77777777" w:rsidR="0065202D" w:rsidRPr="0065202D" w:rsidRDefault="0065202D" w:rsidP="00942502">
            <w:pPr>
              <w:rPr>
                <w:sz w:val="20"/>
              </w:rPr>
            </w:pPr>
            <w:r w:rsidRPr="0065202D">
              <w:rPr>
                <w:sz w:val="20"/>
              </w:rPr>
              <w:t>Случаи заключения контрактов жизненного цикла</w:t>
            </w:r>
          </w:p>
        </w:tc>
        <w:tc>
          <w:tcPr>
            <w:tcW w:w="1612" w:type="dxa"/>
            <w:noWrap/>
            <w:vAlign w:val="center"/>
            <w:hideMark/>
          </w:tcPr>
          <w:p w14:paraId="0EC5CA6F" w14:textId="77777777" w:rsidR="0065202D" w:rsidRPr="0065202D" w:rsidRDefault="0065202D" w:rsidP="005F7F25">
            <w:pPr>
              <w:jc w:val="center"/>
              <w:rPr>
                <w:sz w:val="20"/>
              </w:rPr>
            </w:pPr>
            <w:r w:rsidRPr="0065202D">
              <w:rPr>
                <w:sz w:val="20"/>
              </w:rPr>
              <w:t>P</w:t>
            </w:r>
          </w:p>
        </w:tc>
        <w:tc>
          <w:tcPr>
            <w:tcW w:w="958" w:type="dxa"/>
            <w:noWrap/>
            <w:vAlign w:val="center"/>
            <w:hideMark/>
          </w:tcPr>
          <w:p w14:paraId="54F3CEBA" w14:textId="77777777" w:rsidR="0065202D" w:rsidRPr="0065202D" w:rsidRDefault="0065202D" w:rsidP="005F7F25">
            <w:pPr>
              <w:jc w:val="center"/>
              <w:rPr>
                <w:sz w:val="20"/>
              </w:rPr>
            </w:pPr>
            <w:r w:rsidRPr="0065202D">
              <w:rPr>
                <w:sz w:val="20"/>
              </w:rPr>
              <w:t>NSI</w:t>
            </w:r>
          </w:p>
        </w:tc>
      </w:tr>
      <w:tr w:rsidR="001C4273" w:rsidRPr="0065202D" w14:paraId="70C240FD" w14:textId="77777777" w:rsidTr="005F7F25">
        <w:trPr>
          <w:jc w:val="center"/>
        </w:trPr>
        <w:tc>
          <w:tcPr>
            <w:tcW w:w="512" w:type="dxa"/>
            <w:noWrap/>
            <w:vAlign w:val="center"/>
          </w:tcPr>
          <w:p w14:paraId="6AFFC85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71B6D8A6" w14:textId="77777777" w:rsidR="0065202D" w:rsidRPr="0065202D" w:rsidRDefault="0065202D" w:rsidP="00942502">
            <w:pPr>
              <w:rPr>
                <w:sz w:val="20"/>
              </w:rPr>
            </w:pPr>
            <w:r w:rsidRPr="0065202D">
              <w:rPr>
                <w:sz w:val="20"/>
              </w:rPr>
              <w:t>nsiTenderPlan2017PositionChangeReason</w:t>
            </w:r>
          </w:p>
        </w:tc>
        <w:tc>
          <w:tcPr>
            <w:tcW w:w="3208" w:type="dxa"/>
            <w:hideMark/>
          </w:tcPr>
          <w:p w14:paraId="0EA24721" w14:textId="77777777" w:rsidR="0065202D" w:rsidRPr="0065202D" w:rsidRDefault="0065202D" w:rsidP="00942502">
            <w:pPr>
              <w:rPr>
                <w:sz w:val="20"/>
              </w:rPr>
            </w:pPr>
            <w:r w:rsidRPr="0065202D">
              <w:rPr>
                <w:sz w:val="20"/>
              </w:rPr>
              <w:t>Обоснования изменений в позицию плана-графика с 01.01.2017</w:t>
            </w:r>
          </w:p>
        </w:tc>
        <w:tc>
          <w:tcPr>
            <w:tcW w:w="1612" w:type="dxa"/>
            <w:noWrap/>
            <w:vAlign w:val="center"/>
            <w:hideMark/>
          </w:tcPr>
          <w:p w14:paraId="028F62FB" w14:textId="77777777" w:rsidR="0065202D" w:rsidRPr="0065202D" w:rsidRDefault="0065202D" w:rsidP="005F7F25">
            <w:pPr>
              <w:jc w:val="center"/>
              <w:rPr>
                <w:sz w:val="20"/>
              </w:rPr>
            </w:pPr>
            <w:r w:rsidRPr="0065202D">
              <w:rPr>
                <w:sz w:val="20"/>
              </w:rPr>
              <w:t>P</w:t>
            </w:r>
          </w:p>
        </w:tc>
        <w:tc>
          <w:tcPr>
            <w:tcW w:w="958" w:type="dxa"/>
            <w:noWrap/>
            <w:vAlign w:val="center"/>
            <w:hideMark/>
          </w:tcPr>
          <w:p w14:paraId="51D4EE2E" w14:textId="77777777" w:rsidR="0065202D" w:rsidRPr="0065202D" w:rsidRDefault="0065202D" w:rsidP="005F7F25">
            <w:pPr>
              <w:jc w:val="center"/>
              <w:rPr>
                <w:sz w:val="20"/>
              </w:rPr>
            </w:pPr>
            <w:r w:rsidRPr="0065202D">
              <w:rPr>
                <w:sz w:val="20"/>
              </w:rPr>
              <w:t>NSI</w:t>
            </w:r>
          </w:p>
        </w:tc>
      </w:tr>
      <w:tr w:rsidR="001C4273" w:rsidRPr="0065202D" w14:paraId="4B75674D" w14:textId="77777777" w:rsidTr="005F7F25">
        <w:trPr>
          <w:jc w:val="center"/>
        </w:trPr>
        <w:tc>
          <w:tcPr>
            <w:tcW w:w="512" w:type="dxa"/>
            <w:noWrap/>
            <w:vAlign w:val="center"/>
          </w:tcPr>
          <w:p w14:paraId="6744186D"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A6A0ACE" w14:textId="77777777" w:rsidR="0065202D" w:rsidRPr="0065202D" w:rsidRDefault="0065202D" w:rsidP="00942502">
            <w:pPr>
              <w:rPr>
                <w:sz w:val="20"/>
              </w:rPr>
            </w:pPr>
            <w:r w:rsidRPr="0065202D">
              <w:rPr>
                <w:sz w:val="20"/>
              </w:rPr>
              <w:t>nsiTenderPlan2020PositionChangeReason</w:t>
            </w:r>
          </w:p>
        </w:tc>
        <w:tc>
          <w:tcPr>
            <w:tcW w:w="3208" w:type="dxa"/>
            <w:hideMark/>
          </w:tcPr>
          <w:p w14:paraId="112D4852" w14:textId="77777777" w:rsidR="0065202D" w:rsidRPr="0065202D" w:rsidRDefault="0065202D" w:rsidP="00942502">
            <w:pPr>
              <w:rPr>
                <w:sz w:val="20"/>
              </w:rPr>
            </w:pPr>
            <w:r w:rsidRPr="0065202D">
              <w:rPr>
                <w:sz w:val="20"/>
              </w:rPr>
              <w:t>Причины внесения изменений в позицию ПГ 2020</w:t>
            </w:r>
          </w:p>
        </w:tc>
        <w:tc>
          <w:tcPr>
            <w:tcW w:w="1612" w:type="dxa"/>
            <w:noWrap/>
            <w:vAlign w:val="center"/>
            <w:hideMark/>
          </w:tcPr>
          <w:p w14:paraId="113C3035" w14:textId="77777777" w:rsidR="0065202D" w:rsidRPr="0065202D" w:rsidRDefault="0065202D" w:rsidP="005F7F25">
            <w:pPr>
              <w:jc w:val="center"/>
              <w:rPr>
                <w:sz w:val="20"/>
              </w:rPr>
            </w:pPr>
            <w:r w:rsidRPr="0065202D">
              <w:rPr>
                <w:sz w:val="20"/>
              </w:rPr>
              <w:t>P</w:t>
            </w:r>
          </w:p>
        </w:tc>
        <w:tc>
          <w:tcPr>
            <w:tcW w:w="958" w:type="dxa"/>
            <w:noWrap/>
            <w:vAlign w:val="center"/>
            <w:hideMark/>
          </w:tcPr>
          <w:p w14:paraId="4D12207E" w14:textId="77777777" w:rsidR="0065202D" w:rsidRPr="0065202D" w:rsidRDefault="0065202D" w:rsidP="005F7F25">
            <w:pPr>
              <w:jc w:val="center"/>
              <w:rPr>
                <w:sz w:val="20"/>
              </w:rPr>
            </w:pPr>
            <w:r w:rsidRPr="0065202D">
              <w:rPr>
                <w:sz w:val="20"/>
              </w:rPr>
              <w:t>NSI</w:t>
            </w:r>
          </w:p>
        </w:tc>
      </w:tr>
      <w:tr w:rsidR="001C4273" w:rsidRPr="0065202D" w14:paraId="1D3AF2F4" w14:textId="77777777" w:rsidTr="005F7F25">
        <w:trPr>
          <w:jc w:val="center"/>
        </w:trPr>
        <w:tc>
          <w:tcPr>
            <w:tcW w:w="512" w:type="dxa"/>
            <w:noWrap/>
            <w:vAlign w:val="center"/>
          </w:tcPr>
          <w:p w14:paraId="7208D38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7A7EB16" w14:textId="77777777" w:rsidR="0065202D" w:rsidRPr="0065202D" w:rsidRDefault="0065202D" w:rsidP="00942502">
            <w:pPr>
              <w:rPr>
                <w:sz w:val="20"/>
              </w:rPr>
            </w:pPr>
            <w:r w:rsidRPr="0065202D">
              <w:rPr>
                <w:sz w:val="20"/>
              </w:rPr>
              <w:t>nsiTenderPlanPurchaseGroup</w:t>
            </w:r>
          </w:p>
        </w:tc>
        <w:tc>
          <w:tcPr>
            <w:tcW w:w="3208" w:type="dxa"/>
            <w:hideMark/>
          </w:tcPr>
          <w:p w14:paraId="5FF28D5F" w14:textId="77777777" w:rsidR="0065202D" w:rsidRPr="0065202D" w:rsidRDefault="0065202D" w:rsidP="00942502">
            <w:pPr>
              <w:rPr>
                <w:sz w:val="20"/>
              </w:rPr>
            </w:pPr>
            <w:r w:rsidRPr="0065202D">
              <w:rPr>
                <w:sz w:val="20"/>
              </w:rPr>
              <w:t>Группы преимуществ (требований) для плана графика</w:t>
            </w:r>
          </w:p>
        </w:tc>
        <w:tc>
          <w:tcPr>
            <w:tcW w:w="1612" w:type="dxa"/>
            <w:noWrap/>
            <w:vAlign w:val="center"/>
            <w:hideMark/>
          </w:tcPr>
          <w:p w14:paraId="7726624E" w14:textId="77777777" w:rsidR="0065202D" w:rsidRPr="0065202D" w:rsidRDefault="0065202D" w:rsidP="005F7F25">
            <w:pPr>
              <w:jc w:val="center"/>
              <w:rPr>
                <w:sz w:val="20"/>
              </w:rPr>
            </w:pPr>
            <w:r w:rsidRPr="0065202D">
              <w:rPr>
                <w:sz w:val="20"/>
              </w:rPr>
              <w:t>P</w:t>
            </w:r>
          </w:p>
        </w:tc>
        <w:tc>
          <w:tcPr>
            <w:tcW w:w="958" w:type="dxa"/>
            <w:noWrap/>
            <w:vAlign w:val="center"/>
            <w:hideMark/>
          </w:tcPr>
          <w:p w14:paraId="169640A7" w14:textId="77777777" w:rsidR="0065202D" w:rsidRPr="0065202D" w:rsidRDefault="0065202D" w:rsidP="005F7F25">
            <w:pPr>
              <w:jc w:val="center"/>
              <w:rPr>
                <w:sz w:val="20"/>
              </w:rPr>
            </w:pPr>
            <w:r w:rsidRPr="0065202D">
              <w:rPr>
                <w:sz w:val="20"/>
              </w:rPr>
              <w:t>NSI</w:t>
            </w:r>
          </w:p>
        </w:tc>
      </w:tr>
      <w:tr w:rsidR="001C4273" w:rsidRPr="0065202D" w14:paraId="3E90C73C" w14:textId="77777777" w:rsidTr="005F7F25">
        <w:trPr>
          <w:jc w:val="center"/>
        </w:trPr>
        <w:tc>
          <w:tcPr>
            <w:tcW w:w="512" w:type="dxa"/>
            <w:noWrap/>
            <w:vAlign w:val="center"/>
          </w:tcPr>
          <w:p w14:paraId="79873B86"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4038F6C" w14:textId="77777777" w:rsidR="0065202D" w:rsidRPr="0065202D" w:rsidRDefault="0065202D" w:rsidP="00942502">
            <w:pPr>
              <w:rPr>
                <w:sz w:val="20"/>
              </w:rPr>
            </w:pPr>
            <w:r w:rsidRPr="0065202D">
              <w:rPr>
                <w:sz w:val="20"/>
              </w:rPr>
              <w:t>nsiTRUAdmissionNPA</w:t>
            </w:r>
          </w:p>
        </w:tc>
        <w:tc>
          <w:tcPr>
            <w:tcW w:w="3208" w:type="dxa"/>
            <w:hideMark/>
          </w:tcPr>
          <w:p w14:paraId="27A1F2EF" w14:textId="77777777" w:rsidR="0065202D" w:rsidRPr="0065202D" w:rsidRDefault="0065202D" w:rsidP="00942502">
            <w:pPr>
              <w:rPr>
                <w:sz w:val="20"/>
              </w:rPr>
            </w:pPr>
            <w:r w:rsidRPr="0065202D">
              <w:rPr>
                <w:sz w:val="20"/>
              </w:rPr>
              <w:t>НПА, регулирующие допуск товаров, работ, услуг, происходящих из иностранных государств</w:t>
            </w:r>
          </w:p>
        </w:tc>
        <w:tc>
          <w:tcPr>
            <w:tcW w:w="1612" w:type="dxa"/>
            <w:noWrap/>
            <w:vAlign w:val="center"/>
            <w:hideMark/>
          </w:tcPr>
          <w:p w14:paraId="0AF1865B" w14:textId="77777777" w:rsidR="0065202D" w:rsidRPr="0065202D" w:rsidRDefault="0065202D" w:rsidP="005F7F25">
            <w:pPr>
              <w:jc w:val="center"/>
              <w:rPr>
                <w:sz w:val="20"/>
              </w:rPr>
            </w:pPr>
            <w:r w:rsidRPr="0065202D">
              <w:rPr>
                <w:sz w:val="20"/>
              </w:rPr>
              <w:t>P</w:t>
            </w:r>
          </w:p>
        </w:tc>
        <w:tc>
          <w:tcPr>
            <w:tcW w:w="958" w:type="dxa"/>
            <w:noWrap/>
            <w:vAlign w:val="center"/>
            <w:hideMark/>
          </w:tcPr>
          <w:p w14:paraId="6EBC0821" w14:textId="77777777" w:rsidR="0065202D" w:rsidRPr="0065202D" w:rsidRDefault="0065202D" w:rsidP="005F7F25">
            <w:pPr>
              <w:jc w:val="center"/>
              <w:rPr>
                <w:sz w:val="20"/>
              </w:rPr>
            </w:pPr>
            <w:r w:rsidRPr="0065202D">
              <w:rPr>
                <w:sz w:val="20"/>
              </w:rPr>
              <w:t>NSI</w:t>
            </w:r>
          </w:p>
        </w:tc>
      </w:tr>
      <w:tr w:rsidR="001C4273" w:rsidRPr="0065202D" w14:paraId="4DFFC5D7" w14:textId="77777777" w:rsidTr="005F7F25">
        <w:trPr>
          <w:jc w:val="center"/>
        </w:trPr>
        <w:tc>
          <w:tcPr>
            <w:tcW w:w="512" w:type="dxa"/>
            <w:noWrap/>
            <w:vAlign w:val="center"/>
          </w:tcPr>
          <w:p w14:paraId="53381C57"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AA423C0" w14:textId="77777777" w:rsidR="0065202D" w:rsidRPr="0065202D" w:rsidRDefault="0065202D" w:rsidP="00942502">
            <w:pPr>
              <w:rPr>
                <w:sz w:val="20"/>
              </w:rPr>
            </w:pPr>
            <w:r w:rsidRPr="0065202D">
              <w:rPr>
                <w:sz w:val="20"/>
              </w:rPr>
              <w:t>nsiURDocType</w:t>
            </w:r>
          </w:p>
        </w:tc>
        <w:tc>
          <w:tcPr>
            <w:tcW w:w="3208" w:type="dxa"/>
            <w:hideMark/>
          </w:tcPr>
          <w:p w14:paraId="75FC5709" w14:textId="77777777" w:rsidR="0065202D" w:rsidRPr="0065202D" w:rsidRDefault="0065202D" w:rsidP="00942502">
            <w:pPr>
              <w:rPr>
                <w:sz w:val="20"/>
              </w:rPr>
            </w:pPr>
            <w:r w:rsidRPr="0065202D">
              <w:rPr>
                <w:sz w:val="20"/>
              </w:rPr>
              <w:t>Типы документов одностороннего отказа и претензионной переписки по результатам электронных процедур</w:t>
            </w:r>
          </w:p>
        </w:tc>
        <w:tc>
          <w:tcPr>
            <w:tcW w:w="1612" w:type="dxa"/>
            <w:noWrap/>
            <w:vAlign w:val="center"/>
            <w:hideMark/>
          </w:tcPr>
          <w:p w14:paraId="6CA3EFC0" w14:textId="77777777" w:rsidR="0065202D" w:rsidRPr="0065202D" w:rsidRDefault="0065202D" w:rsidP="005F7F25">
            <w:pPr>
              <w:jc w:val="center"/>
              <w:rPr>
                <w:sz w:val="20"/>
              </w:rPr>
            </w:pPr>
            <w:r w:rsidRPr="0065202D">
              <w:rPr>
                <w:sz w:val="20"/>
              </w:rPr>
              <w:t>P</w:t>
            </w:r>
          </w:p>
        </w:tc>
        <w:tc>
          <w:tcPr>
            <w:tcW w:w="958" w:type="dxa"/>
            <w:noWrap/>
            <w:vAlign w:val="center"/>
            <w:hideMark/>
          </w:tcPr>
          <w:p w14:paraId="68317FC6" w14:textId="77777777" w:rsidR="0065202D" w:rsidRPr="0065202D" w:rsidRDefault="0065202D" w:rsidP="005F7F25">
            <w:pPr>
              <w:jc w:val="center"/>
              <w:rPr>
                <w:sz w:val="20"/>
              </w:rPr>
            </w:pPr>
            <w:r w:rsidRPr="0065202D">
              <w:rPr>
                <w:sz w:val="20"/>
              </w:rPr>
              <w:t>NSI</w:t>
            </w:r>
          </w:p>
        </w:tc>
      </w:tr>
      <w:tr w:rsidR="001C4273" w:rsidRPr="0065202D" w14:paraId="38B9AF49" w14:textId="77777777" w:rsidTr="005F7F25">
        <w:trPr>
          <w:jc w:val="center"/>
        </w:trPr>
        <w:tc>
          <w:tcPr>
            <w:tcW w:w="512" w:type="dxa"/>
            <w:noWrap/>
            <w:vAlign w:val="center"/>
          </w:tcPr>
          <w:p w14:paraId="6855AD0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9DCFE21" w14:textId="77777777" w:rsidR="0065202D" w:rsidRPr="0065202D" w:rsidRDefault="0065202D" w:rsidP="00942502">
            <w:pPr>
              <w:rPr>
                <w:sz w:val="20"/>
              </w:rPr>
            </w:pPr>
            <w:r w:rsidRPr="0065202D">
              <w:rPr>
                <w:sz w:val="20"/>
              </w:rPr>
              <w:t>nsiUser</w:t>
            </w:r>
          </w:p>
        </w:tc>
        <w:tc>
          <w:tcPr>
            <w:tcW w:w="3208" w:type="dxa"/>
            <w:hideMark/>
          </w:tcPr>
          <w:p w14:paraId="6E0DFE1E" w14:textId="77777777" w:rsidR="0065202D" w:rsidRPr="0065202D" w:rsidRDefault="0065202D" w:rsidP="00942502">
            <w:pPr>
              <w:rPr>
                <w:sz w:val="20"/>
              </w:rPr>
            </w:pPr>
            <w:r w:rsidRPr="0065202D">
              <w:rPr>
                <w:sz w:val="20"/>
              </w:rPr>
              <w:t>Справочник пользователей</w:t>
            </w:r>
          </w:p>
        </w:tc>
        <w:tc>
          <w:tcPr>
            <w:tcW w:w="1612" w:type="dxa"/>
            <w:noWrap/>
            <w:vAlign w:val="center"/>
            <w:hideMark/>
          </w:tcPr>
          <w:p w14:paraId="29DAC5B4" w14:textId="77777777" w:rsidR="0065202D" w:rsidRPr="0065202D" w:rsidRDefault="0065202D" w:rsidP="005F7F25">
            <w:pPr>
              <w:jc w:val="center"/>
              <w:rPr>
                <w:sz w:val="20"/>
              </w:rPr>
            </w:pPr>
            <w:r w:rsidRPr="0065202D">
              <w:rPr>
                <w:sz w:val="20"/>
              </w:rPr>
              <w:t>H</w:t>
            </w:r>
          </w:p>
        </w:tc>
        <w:tc>
          <w:tcPr>
            <w:tcW w:w="958" w:type="dxa"/>
            <w:noWrap/>
            <w:vAlign w:val="center"/>
            <w:hideMark/>
          </w:tcPr>
          <w:p w14:paraId="48DF4728" w14:textId="77777777" w:rsidR="0065202D" w:rsidRPr="0065202D" w:rsidRDefault="0065202D" w:rsidP="005F7F25">
            <w:pPr>
              <w:jc w:val="center"/>
              <w:rPr>
                <w:sz w:val="20"/>
              </w:rPr>
            </w:pPr>
            <w:r w:rsidRPr="0065202D">
              <w:rPr>
                <w:sz w:val="20"/>
              </w:rPr>
              <w:t>NSI</w:t>
            </w:r>
          </w:p>
        </w:tc>
      </w:tr>
      <w:tr w:rsidR="001C4273" w:rsidRPr="0065202D" w14:paraId="10EF8516" w14:textId="77777777" w:rsidTr="005F7F25">
        <w:trPr>
          <w:jc w:val="center"/>
        </w:trPr>
        <w:tc>
          <w:tcPr>
            <w:tcW w:w="512" w:type="dxa"/>
            <w:noWrap/>
            <w:vAlign w:val="center"/>
          </w:tcPr>
          <w:p w14:paraId="4686509F"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9CFBA15" w14:textId="77777777" w:rsidR="0065202D" w:rsidRPr="0065202D" w:rsidRDefault="0065202D" w:rsidP="00942502">
            <w:pPr>
              <w:rPr>
                <w:sz w:val="20"/>
              </w:rPr>
            </w:pPr>
            <w:r w:rsidRPr="0065202D">
              <w:rPr>
                <w:sz w:val="20"/>
              </w:rPr>
              <w:t>nsiVAT</w:t>
            </w:r>
          </w:p>
        </w:tc>
        <w:tc>
          <w:tcPr>
            <w:tcW w:w="3208" w:type="dxa"/>
            <w:hideMark/>
          </w:tcPr>
          <w:p w14:paraId="212274B3" w14:textId="77777777" w:rsidR="0065202D" w:rsidRPr="0065202D" w:rsidRDefault="0065202D" w:rsidP="00942502">
            <w:pPr>
              <w:rPr>
                <w:sz w:val="20"/>
              </w:rPr>
            </w:pPr>
            <w:r w:rsidRPr="0065202D">
              <w:rPr>
                <w:sz w:val="20"/>
              </w:rPr>
              <w:t>Ставки НДС</w:t>
            </w:r>
          </w:p>
        </w:tc>
        <w:tc>
          <w:tcPr>
            <w:tcW w:w="1612" w:type="dxa"/>
            <w:noWrap/>
            <w:vAlign w:val="center"/>
            <w:hideMark/>
          </w:tcPr>
          <w:p w14:paraId="41E3ABED" w14:textId="77777777" w:rsidR="0065202D" w:rsidRPr="0065202D" w:rsidRDefault="0065202D" w:rsidP="005F7F25">
            <w:pPr>
              <w:jc w:val="center"/>
              <w:rPr>
                <w:sz w:val="20"/>
              </w:rPr>
            </w:pPr>
            <w:r w:rsidRPr="0065202D">
              <w:rPr>
                <w:sz w:val="20"/>
              </w:rPr>
              <w:t>P</w:t>
            </w:r>
          </w:p>
        </w:tc>
        <w:tc>
          <w:tcPr>
            <w:tcW w:w="958" w:type="dxa"/>
            <w:noWrap/>
            <w:vAlign w:val="center"/>
            <w:hideMark/>
          </w:tcPr>
          <w:p w14:paraId="56478614" w14:textId="77777777" w:rsidR="0065202D" w:rsidRPr="0065202D" w:rsidRDefault="0065202D" w:rsidP="005F7F25">
            <w:pPr>
              <w:jc w:val="center"/>
              <w:rPr>
                <w:sz w:val="20"/>
              </w:rPr>
            </w:pPr>
            <w:r w:rsidRPr="0065202D">
              <w:rPr>
                <w:sz w:val="20"/>
              </w:rPr>
              <w:t>NSI</w:t>
            </w:r>
          </w:p>
        </w:tc>
      </w:tr>
      <w:tr w:rsidR="001C4273" w:rsidRPr="0065202D" w14:paraId="2AD3E5B7" w14:textId="77777777" w:rsidTr="005F7F25">
        <w:trPr>
          <w:jc w:val="center"/>
        </w:trPr>
        <w:tc>
          <w:tcPr>
            <w:tcW w:w="512" w:type="dxa"/>
            <w:noWrap/>
            <w:vAlign w:val="center"/>
          </w:tcPr>
          <w:p w14:paraId="4FD14BF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2B5C6507" w14:textId="77777777" w:rsidR="0065202D" w:rsidRPr="0065202D" w:rsidRDefault="0065202D" w:rsidP="00942502">
            <w:pPr>
              <w:rPr>
                <w:sz w:val="20"/>
              </w:rPr>
            </w:pPr>
            <w:r w:rsidRPr="0065202D">
              <w:rPr>
                <w:sz w:val="20"/>
              </w:rPr>
              <w:t>nsiWorldTimeZone</w:t>
            </w:r>
          </w:p>
        </w:tc>
        <w:tc>
          <w:tcPr>
            <w:tcW w:w="3208" w:type="dxa"/>
            <w:hideMark/>
          </w:tcPr>
          <w:p w14:paraId="129C81A8" w14:textId="77777777" w:rsidR="0065202D" w:rsidRPr="0065202D" w:rsidRDefault="0065202D" w:rsidP="00942502">
            <w:pPr>
              <w:rPr>
                <w:sz w:val="20"/>
              </w:rPr>
            </w:pPr>
            <w:r w:rsidRPr="0065202D">
              <w:rPr>
                <w:sz w:val="20"/>
              </w:rPr>
              <w:t>Справочник часовых зон мира</w:t>
            </w:r>
          </w:p>
        </w:tc>
        <w:tc>
          <w:tcPr>
            <w:tcW w:w="1612" w:type="dxa"/>
            <w:noWrap/>
            <w:vAlign w:val="center"/>
            <w:hideMark/>
          </w:tcPr>
          <w:p w14:paraId="1926C1C8" w14:textId="77777777" w:rsidR="0065202D" w:rsidRPr="0065202D" w:rsidRDefault="0065202D" w:rsidP="005F7F25">
            <w:pPr>
              <w:jc w:val="center"/>
              <w:rPr>
                <w:sz w:val="20"/>
              </w:rPr>
            </w:pPr>
            <w:r w:rsidRPr="0065202D">
              <w:rPr>
                <w:sz w:val="20"/>
              </w:rPr>
              <w:t>P</w:t>
            </w:r>
          </w:p>
        </w:tc>
        <w:tc>
          <w:tcPr>
            <w:tcW w:w="958" w:type="dxa"/>
            <w:noWrap/>
            <w:vAlign w:val="center"/>
            <w:hideMark/>
          </w:tcPr>
          <w:p w14:paraId="7EE4CE86" w14:textId="77777777" w:rsidR="0065202D" w:rsidRPr="0065202D" w:rsidRDefault="0065202D" w:rsidP="005F7F25">
            <w:pPr>
              <w:jc w:val="center"/>
              <w:rPr>
                <w:sz w:val="20"/>
              </w:rPr>
            </w:pPr>
            <w:r w:rsidRPr="0065202D">
              <w:rPr>
                <w:sz w:val="20"/>
              </w:rPr>
              <w:t>NSI</w:t>
            </w:r>
          </w:p>
        </w:tc>
      </w:tr>
      <w:tr w:rsidR="001C4273" w:rsidRPr="0065202D" w14:paraId="0CFB537A" w14:textId="77777777" w:rsidTr="005F7F25">
        <w:trPr>
          <w:jc w:val="center"/>
        </w:trPr>
        <w:tc>
          <w:tcPr>
            <w:tcW w:w="512" w:type="dxa"/>
            <w:noWrap/>
            <w:vAlign w:val="center"/>
          </w:tcPr>
          <w:p w14:paraId="1E205AD9"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A4A079A" w14:textId="77777777" w:rsidR="0065202D" w:rsidRPr="0065202D" w:rsidRDefault="0065202D" w:rsidP="00942502">
            <w:pPr>
              <w:rPr>
                <w:sz w:val="20"/>
              </w:rPr>
            </w:pPr>
            <w:r w:rsidRPr="0065202D">
              <w:rPr>
                <w:sz w:val="20"/>
              </w:rPr>
              <w:t>nsiWriteOffPenaltyReasons</w:t>
            </w:r>
          </w:p>
        </w:tc>
        <w:tc>
          <w:tcPr>
            <w:tcW w:w="3208" w:type="dxa"/>
            <w:hideMark/>
          </w:tcPr>
          <w:p w14:paraId="651297CD" w14:textId="77777777" w:rsidR="0065202D" w:rsidRPr="0065202D" w:rsidRDefault="0065202D" w:rsidP="00942502">
            <w:pPr>
              <w:rPr>
                <w:sz w:val="20"/>
              </w:rPr>
            </w:pPr>
            <w:r w:rsidRPr="0065202D">
              <w:rPr>
                <w:sz w:val="20"/>
              </w:rPr>
              <w:t>Основания списания неустоек (штрафов, пеней) для реестра контрактов (РК)</w:t>
            </w:r>
          </w:p>
        </w:tc>
        <w:tc>
          <w:tcPr>
            <w:tcW w:w="1612" w:type="dxa"/>
            <w:noWrap/>
            <w:vAlign w:val="center"/>
            <w:hideMark/>
          </w:tcPr>
          <w:p w14:paraId="15569327" w14:textId="77777777" w:rsidR="0065202D" w:rsidRPr="0065202D" w:rsidRDefault="0065202D" w:rsidP="005F7F25">
            <w:pPr>
              <w:jc w:val="center"/>
              <w:rPr>
                <w:sz w:val="20"/>
              </w:rPr>
            </w:pPr>
            <w:r w:rsidRPr="0065202D">
              <w:rPr>
                <w:sz w:val="20"/>
              </w:rPr>
              <w:t>P</w:t>
            </w:r>
          </w:p>
        </w:tc>
        <w:tc>
          <w:tcPr>
            <w:tcW w:w="958" w:type="dxa"/>
            <w:noWrap/>
            <w:vAlign w:val="center"/>
            <w:hideMark/>
          </w:tcPr>
          <w:p w14:paraId="3558066D" w14:textId="77777777" w:rsidR="0065202D" w:rsidRPr="0065202D" w:rsidRDefault="0065202D" w:rsidP="005F7F25">
            <w:pPr>
              <w:jc w:val="center"/>
              <w:rPr>
                <w:sz w:val="20"/>
              </w:rPr>
            </w:pPr>
            <w:r w:rsidRPr="0065202D">
              <w:rPr>
                <w:sz w:val="20"/>
              </w:rPr>
              <w:t>NSI</w:t>
            </w:r>
          </w:p>
        </w:tc>
      </w:tr>
      <w:tr w:rsidR="001C4273" w:rsidRPr="0065202D" w14:paraId="05B253A5" w14:textId="77777777" w:rsidTr="005F7F25">
        <w:trPr>
          <w:jc w:val="center"/>
        </w:trPr>
        <w:tc>
          <w:tcPr>
            <w:tcW w:w="512" w:type="dxa"/>
            <w:noWrap/>
            <w:vAlign w:val="center"/>
          </w:tcPr>
          <w:p w14:paraId="20BE1490"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727965B" w14:textId="77777777" w:rsidR="0065202D" w:rsidRPr="0065202D" w:rsidRDefault="0065202D" w:rsidP="00942502">
            <w:pPr>
              <w:rPr>
                <w:sz w:val="20"/>
              </w:rPr>
            </w:pPr>
            <w:r w:rsidRPr="0065202D">
              <w:rPr>
                <w:sz w:val="20"/>
              </w:rPr>
              <w:t>pprf615NsiExclusionReason</w:t>
            </w:r>
          </w:p>
        </w:tc>
        <w:tc>
          <w:tcPr>
            <w:tcW w:w="3208" w:type="dxa"/>
            <w:hideMark/>
          </w:tcPr>
          <w:p w14:paraId="04BFE3D3" w14:textId="77777777" w:rsidR="0065202D" w:rsidRPr="0065202D" w:rsidRDefault="0065202D" w:rsidP="00942502">
            <w:pPr>
              <w:rPr>
                <w:sz w:val="20"/>
              </w:rPr>
            </w:pPr>
            <w:r w:rsidRPr="0065202D">
              <w:rPr>
                <w:sz w:val="20"/>
              </w:rPr>
              <w:t>Основания для исключения из реестра квал. подрядных орг.</w:t>
            </w:r>
          </w:p>
        </w:tc>
        <w:tc>
          <w:tcPr>
            <w:tcW w:w="1612" w:type="dxa"/>
            <w:noWrap/>
            <w:vAlign w:val="center"/>
            <w:hideMark/>
          </w:tcPr>
          <w:p w14:paraId="5093C30F" w14:textId="77777777" w:rsidR="0065202D" w:rsidRPr="0065202D" w:rsidRDefault="0065202D" w:rsidP="005F7F25">
            <w:pPr>
              <w:jc w:val="center"/>
              <w:rPr>
                <w:sz w:val="20"/>
              </w:rPr>
            </w:pPr>
            <w:r w:rsidRPr="0065202D">
              <w:rPr>
                <w:sz w:val="20"/>
              </w:rPr>
              <w:t>P</w:t>
            </w:r>
          </w:p>
        </w:tc>
        <w:tc>
          <w:tcPr>
            <w:tcW w:w="958" w:type="dxa"/>
            <w:noWrap/>
            <w:vAlign w:val="center"/>
            <w:hideMark/>
          </w:tcPr>
          <w:p w14:paraId="4FAEF323" w14:textId="77777777" w:rsidR="0065202D" w:rsidRPr="0065202D" w:rsidRDefault="0065202D" w:rsidP="005F7F25">
            <w:pPr>
              <w:jc w:val="center"/>
              <w:rPr>
                <w:sz w:val="20"/>
              </w:rPr>
            </w:pPr>
            <w:r w:rsidRPr="0065202D">
              <w:rPr>
                <w:sz w:val="20"/>
              </w:rPr>
              <w:t>NSI</w:t>
            </w:r>
          </w:p>
        </w:tc>
      </w:tr>
      <w:tr w:rsidR="001C4273" w:rsidRPr="0065202D" w14:paraId="02C464A2" w14:textId="77777777" w:rsidTr="005F7F25">
        <w:trPr>
          <w:jc w:val="center"/>
        </w:trPr>
        <w:tc>
          <w:tcPr>
            <w:tcW w:w="512" w:type="dxa"/>
            <w:noWrap/>
            <w:vAlign w:val="center"/>
          </w:tcPr>
          <w:p w14:paraId="253F90D3"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12A3A4C1" w14:textId="77777777" w:rsidR="0065202D" w:rsidRPr="0065202D" w:rsidRDefault="0065202D" w:rsidP="00942502">
            <w:pPr>
              <w:rPr>
                <w:sz w:val="20"/>
              </w:rPr>
            </w:pPr>
            <w:r w:rsidRPr="0065202D">
              <w:rPr>
                <w:sz w:val="20"/>
              </w:rPr>
              <w:t>pprf615NsiFundingSource</w:t>
            </w:r>
          </w:p>
        </w:tc>
        <w:tc>
          <w:tcPr>
            <w:tcW w:w="3208" w:type="dxa"/>
            <w:hideMark/>
          </w:tcPr>
          <w:p w14:paraId="2AF43923" w14:textId="77777777" w:rsidR="0065202D" w:rsidRPr="0065202D" w:rsidRDefault="0065202D" w:rsidP="00942502">
            <w:pPr>
              <w:rPr>
                <w:sz w:val="20"/>
              </w:rPr>
            </w:pPr>
            <w:r w:rsidRPr="0065202D">
              <w:rPr>
                <w:sz w:val="20"/>
              </w:rPr>
              <w:t>Типы источников финансирования по ПП РФ № 615</w:t>
            </w:r>
          </w:p>
        </w:tc>
        <w:tc>
          <w:tcPr>
            <w:tcW w:w="1612" w:type="dxa"/>
            <w:noWrap/>
            <w:vAlign w:val="center"/>
            <w:hideMark/>
          </w:tcPr>
          <w:p w14:paraId="7640AFF4" w14:textId="77777777" w:rsidR="0065202D" w:rsidRPr="0065202D" w:rsidRDefault="0065202D" w:rsidP="005F7F25">
            <w:pPr>
              <w:jc w:val="center"/>
              <w:rPr>
                <w:sz w:val="20"/>
              </w:rPr>
            </w:pPr>
            <w:r w:rsidRPr="0065202D">
              <w:rPr>
                <w:sz w:val="20"/>
              </w:rPr>
              <w:t>P</w:t>
            </w:r>
          </w:p>
        </w:tc>
        <w:tc>
          <w:tcPr>
            <w:tcW w:w="958" w:type="dxa"/>
            <w:noWrap/>
            <w:vAlign w:val="center"/>
            <w:hideMark/>
          </w:tcPr>
          <w:p w14:paraId="2AAB2558" w14:textId="77777777" w:rsidR="0065202D" w:rsidRPr="0065202D" w:rsidRDefault="0065202D" w:rsidP="005F7F25">
            <w:pPr>
              <w:jc w:val="center"/>
              <w:rPr>
                <w:sz w:val="20"/>
              </w:rPr>
            </w:pPr>
            <w:r w:rsidRPr="0065202D">
              <w:rPr>
                <w:sz w:val="20"/>
              </w:rPr>
              <w:t>NSI</w:t>
            </w:r>
          </w:p>
        </w:tc>
      </w:tr>
      <w:tr w:rsidR="001C4273" w:rsidRPr="0065202D" w14:paraId="7ADC4573" w14:textId="77777777" w:rsidTr="005F7F25">
        <w:trPr>
          <w:jc w:val="center"/>
        </w:trPr>
        <w:tc>
          <w:tcPr>
            <w:tcW w:w="512" w:type="dxa"/>
            <w:noWrap/>
            <w:vAlign w:val="center"/>
          </w:tcPr>
          <w:p w14:paraId="43554F27"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3ACA5CC5" w14:textId="77777777" w:rsidR="0065202D" w:rsidRPr="0065202D" w:rsidRDefault="0065202D" w:rsidP="00942502">
            <w:pPr>
              <w:rPr>
                <w:sz w:val="20"/>
              </w:rPr>
            </w:pPr>
            <w:r w:rsidRPr="0065202D">
              <w:rPr>
                <w:sz w:val="20"/>
              </w:rPr>
              <w:t>pprf615NsiPurchaseSubject</w:t>
            </w:r>
          </w:p>
        </w:tc>
        <w:tc>
          <w:tcPr>
            <w:tcW w:w="3208" w:type="dxa"/>
            <w:hideMark/>
          </w:tcPr>
          <w:p w14:paraId="0055B4A2" w14:textId="77777777" w:rsidR="0065202D" w:rsidRPr="0065202D" w:rsidRDefault="0065202D" w:rsidP="00942502">
            <w:pPr>
              <w:rPr>
                <w:sz w:val="20"/>
              </w:rPr>
            </w:pPr>
            <w:r w:rsidRPr="0065202D">
              <w:rPr>
                <w:sz w:val="20"/>
              </w:rPr>
              <w:t>Предметы электронного аукциона по ПП РФ № 615</w:t>
            </w:r>
          </w:p>
        </w:tc>
        <w:tc>
          <w:tcPr>
            <w:tcW w:w="1612" w:type="dxa"/>
            <w:noWrap/>
            <w:vAlign w:val="center"/>
            <w:hideMark/>
          </w:tcPr>
          <w:p w14:paraId="72FF4DC4" w14:textId="77777777" w:rsidR="0065202D" w:rsidRPr="0065202D" w:rsidRDefault="0065202D" w:rsidP="005F7F25">
            <w:pPr>
              <w:jc w:val="center"/>
              <w:rPr>
                <w:sz w:val="20"/>
              </w:rPr>
            </w:pPr>
            <w:r w:rsidRPr="0065202D">
              <w:rPr>
                <w:sz w:val="20"/>
              </w:rPr>
              <w:t>P</w:t>
            </w:r>
          </w:p>
        </w:tc>
        <w:tc>
          <w:tcPr>
            <w:tcW w:w="958" w:type="dxa"/>
            <w:noWrap/>
            <w:vAlign w:val="center"/>
            <w:hideMark/>
          </w:tcPr>
          <w:p w14:paraId="47574AC5" w14:textId="77777777" w:rsidR="0065202D" w:rsidRPr="0065202D" w:rsidRDefault="0065202D" w:rsidP="005F7F25">
            <w:pPr>
              <w:jc w:val="center"/>
              <w:rPr>
                <w:sz w:val="20"/>
              </w:rPr>
            </w:pPr>
            <w:r w:rsidRPr="0065202D">
              <w:rPr>
                <w:sz w:val="20"/>
              </w:rPr>
              <w:t>NSI</w:t>
            </w:r>
          </w:p>
        </w:tc>
      </w:tr>
      <w:tr w:rsidR="001C4273" w:rsidRPr="0065202D" w14:paraId="76E69028" w14:textId="77777777" w:rsidTr="005F7F25">
        <w:trPr>
          <w:jc w:val="center"/>
        </w:trPr>
        <w:tc>
          <w:tcPr>
            <w:tcW w:w="512" w:type="dxa"/>
            <w:noWrap/>
            <w:vAlign w:val="center"/>
          </w:tcPr>
          <w:p w14:paraId="6F613D78"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008005A1" w14:textId="77777777" w:rsidR="0065202D" w:rsidRPr="0065202D" w:rsidRDefault="0065202D" w:rsidP="00942502">
            <w:pPr>
              <w:rPr>
                <w:sz w:val="20"/>
              </w:rPr>
            </w:pPr>
            <w:r w:rsidRPr="0065202D">
              <w:rPr>
                <w:sz w:val="20"/>
              </w:rPr>
              <w:t>pprf615NsiTerminationGround</w:t>
            </w:r>
          </w:p>
        </w:tc>
        <w:tc>
          <w:tcPr>
            <w:tcW w:w="3208" w:type="dxa"/>
            <w:hideMark/>
          </w:tcPr>
          <w:p w14:paraId="4A64ADA8" w14:textId="77777777" w:rsidR="0065202D" w:rsidRPr="0065202D" w:rsidRDefault="0065202D" w:rsidP="00942502">
            <w:pPr>
              <w:rPr>
                <w:sz w:val="20"/>
              </w:rPr>
            </w:pPr>
            <w:r w:rsidRPr="0065202D">
              <w:rPr>
                <w:sz w:val="20"/>
              </w:rPr>
              <w:t>Основания расторжения договора по кап. ремонту ПП РФ № 615</w:t>
            </w:r>
          </w:p>
        </w:tc>
        <w:tc>
          <w:tcPr>
            <w:tcW w:w="1612" w:type="dxa"/>
            <w:noWrap/>
            <w:vAlign w:val="center"/>
            <w:hideMark/>
          </w:tcPr>
          <w:p w14:paraId="1366DA68" w14:textId="77777777" w:rsidR="0065202D" w:rsidRPr="0065202D" w:rsidRDefault="0065202D" w:rsidP="005F7F25">
            <w:pPr>
              <w:jc w:val="center"/>
              <w:rPr>
                <w:sz w:val="20"/>
              </w:rPr>
            </w:pPr>
            <w:r w:rsidRPr="0065202D">
              <w:rPr>
                <w:sz w:val="20"/>
              </w:rPr>
              <w:t>P</w:t>
            </w:r>
          </w:p>
        </w:tc>
        <w:tc>
          <w:tcPr>
            <w:tcW w:w="958" w:type="dxa"/>
            <w:noWrap/>
            <w:vAlign w:val="center"/>
            <w:hideMark/>
          </w:tcPr>
          <w:p w14:paraId="6BD57496" w14:textId="77777777" w:rsidR="0065202D" w:rsidRPr="0065202D" w:rsidRDefault="0065202D" w:rsidP="005F7F25">
            <w:pPr>
              <w:jc w:val="center"/>
              <w:rPr>
                <w:sz w:val="20"/>
              </w:rPr>
            </w:pPr>
            <w:r w:rsidRPr="0065202D">
              <w:rPr>
                <w:sz w:val="20"/>
              </w:rPr>
              <w:t>NSI</w:t>
            </w:r>
          </w:p>
        </w:tc>
      </w:tr>
      <w:tr w:rsidR="001C4273" w:rsidRPr="0065202D" w14:paraId="7D10A3F0" w14:textId="77777777" w:rsidTr="005F7F25">
        <w:trPr>
          <w:jc w:val="center"/>
        </w:trPr>
        <w:tc>
          <w:tcPr>
            <w:tcW w:w="512" w:type="dxa"/>
            <w:noWrap/>
            <w:vAlign w:val="center"/>
          </w:tcPr>
          <w:p w14:paraId="06353D81"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438531CA" w14:textId="77777777" w:rsidR="0065202D" w:rsidRPr="0065202D" w:rsidRDefault="0065202D" w:rsidP="00942502">
            <w:pPr>
              <w:rPr>
                <w:sz w:val="20"/>
              </w:rPr>
            </w:pPr>
            <w:r w:rsidRPr="0065202D">
              <w:rPr>
                <w:sz w:val="20"/>
              </w:rPr>
              <w:t>pprf615NsiTerminationReason</w:t>
            </w:r>
          </w:p>
        </w:tc>
        <w:tc>
          <w:tcPr>
            <w:tcW w:w="3208" w:type="dxa"/>
            <w:hideMark/>
          </w:tcPr>
          <w:p w14:paraId="67D3E780" w14:textId="77777777" w:rsidR="0065202D" w:rsidRPr="0065202D" w:rsidRDefault="0065202D" w:rsidP="00942502">
            <w:pPr>
              <w:rPr>
                <w:sz w:val="20"/>
              </w:rPr>
            </w:pPr>
            <w:r w:rsidRPr="0065202D">
              <w:rPr>
                <w:sz w:val="20"/>
              </w:rPr>
              <w:t>Причины расторжения договора по капитальному ремонту ПП РФ № 615</w:t>
            </w:r>
          </w:p>
        </w:tc>
        <w:tc>
          <w:tcPr>
            <w:tcW w:w="1612" w:type="dxa"/>
            <w:noWrap/>
            <w:vAlign w:val="center"/>
            <w:hideMark/>
          </w:tcPr>
          <w:p w14:paraId="47650087" w14:textId="77777777" w:rsidR="0065202D" w:rsidRPr="0065202D" w:rsidRDefault="0065202D" w:rsidP="005F7F25">
            <w:pPr>
              <w:jc w:val="center"/>
              <w:rPr>
                <w:sz w:val="20"/>
              </w:rPr>
            </w:pPr>
            <w:r w:rsidRPr="0065202D">
              <w:rPr>
                <w:sz w:val="20"/>
              </w:rPr>
              <w:t>P</w:t>
            </w:r>
          </w:p>
        </w:tc>
        <w:tc>
          <w:tcPr>
            <w:tcW w:w="958" w:type="dxa"/>
            <w:noWrap/>
            <w:vAlign w:val="center"/>
            <w:hideMark/>
          </w:tcPr>
          <w:p w14:paraId="08D20B85" w14:textId="77777777" w:rsidR="0065202D" w:rsidRPr="0065202D" w:rsidRDefault="0065202D" w:rsidP="005F7F25">
            <w:pPr>
              <w:jc w:val="center"/>
              <w:rPr>
                <w:sz w:val="20"/>
              </w:rPr>
            </w:pPr>
            <w:r w:rsidRPr="0065202D">
              <w:rPr>
                <w:sz w:val="20"/>
              </w:rPr>
              <w:t>NSI</w:t>
            </w:r>
          </w:p>
        </w:tc>
      </w:tr>
      <w:tr w:rsidR="001C4273" w:rsidRPr="0065202D" w14:paraId="22672EFE" w14:textId="77777777" w:rsidTr="005F7F25">
        <w:trPr>
          <w:jc w:val="center"/>
        </w:trPr>
        <w:tc>
          <w:tcPr>
            <w:tcW w:w="512" w:type="dxa"/>
            <w:noWrap/>
            <w:vAlign w:val="center"/>
          </w:tcPr>
          <w:p w14:paraId="026E17FE" w14:textId="77777777" w:rsidR="0065202D" w:rsidRPr="0065202D" w:rsidRDefault="0065202D" w:rsidP="00624E94">
            <w:pPr>
              <w:pStyle w:val="afffd"/>
              <w:numPr>
                <w:ilvl w:val="0"/>
                <w:numId w:val="67"/>
              </w:numPr>
              <w:spacing w:after="0"/>
              <w:jc w:val="left"/>
              <w:rPr>
                <w:sz w:val="20"/>
                <w:szCs w:val="20"/>
              </w:rPr>
            </w:pPr>
          </w:p>
        </w:tc>
        <w:tc>
          <w:tcPr>
            <w:tcW w:w="3565" w:type="dxa"/>
            <w:vAlign w:val="center"/>
            <w:hideMark/>
          </w:tcPr>
          <w:p w14:paraId="549B0AAB" w14:textId="77777777" w:rsidR="0065202D" w:rsidRPr="0065202D" w:rsidRDefault="0065202D" w:rsidP="00942502">
            <w:pPr>
              <w:rPr>
                <w:sz w:val="20"/>
              </w:rPr>
            </w:pPr>
            <w:r w:rsidRPr="0065202D">
              <w:rPr>
                <w:sz w:val="20"/>
              </w:rPr>
              <w:t>pprf615NsiWorkTypes</w:t>
            </w:r>
          </w:p>
        </w:tc>
        <w:tc>
          <w:tcPr>
            <w:tcW w:w="3208" w:type="dxa"/>
            <w:hideMark/>
          </w:tcPr>
          <w:p w14:paraId="5AF52015" w14:textId="77777777" w:rsidR="0065202D" w:rsidRPr="0065202D" w:rsidRDefault="0065202D" w:rsidP="00942502">
            <w:pPr>
              <w:rPr>
                <w:sz w:val="20"/>
              </w:rPr>
            </w:pPr>
            <w:r w:rsidRPr="0065202D">
              <w:rPr>
                <w:sz w:val="20"/>
              </w:rPr>
              <w:t>Виды работ по капитальному ремонту по ПП РФ № 615</w:t>
            </w:r>
          </w:p>
        </w:tc>
        <w:tc>
          <w:tcPr>
            <w:tcW w:w="1612" w:type="dxa"/>
            <w:noWrap/>
            <w:vAlign w:val="center"/>
            <w:hideMark/>
          </w:tcPr>
          <w:p w14:paraId="08DCADEF" w14:textId="77777777" w:rsidR="0065202D" w:rsidRPr="0065202D" w:rsidRDefault="0065202D" w:rsidP="005F7F25">
            <w:pPr>
              <w:jc w:val="center"/>
              <w:rPr>
                <w:sz w:val="20"/>
              </w:rPr>
            </w:pPr>
            <w:r w:rsidRPr="0065202D">
              <w:rPr>
                <w:sz w:val="20"/>
              </w:rPr>
              <w:t>P</w:t>
            </w:r>
          </w:p>
        </w:tc>
        <w:tc>
          <w:tcPr>
            <w:tcW w:w="958" w:type="dxa"/>
            <w:noWrap/>
            <w:vAlign w:val="center"/>
            <w:hideMark/>
          </w:tcPr>
          <w:p w14:paraId="1509574F" w14:textId="77777777" w:rsidR="0065202D" w:rsidRPr="0065202D" w:rsidRDefault="0065202D" w:rsidP="005F7F25">
            <w:pPr>
              <w:jc w:val="center"/>
              <w:rPr>
                <w:sz w:val="20"/>
              </w:rPr>
            </w:pPr>
            <w:r w:rsidRPr="0065202D">
              <w:rPr>
                <w:sz w:val="20"/>
              </w:rPr>
              <w:t>NSI</w:t>
            </w:r>
          </w:p>
        </w:tc>
      </w:tr>
    </w:tbl>
    <w:p w14:paraId="7BE56E45" w14:textId="77777777" w:rsidR="0065202D" w:rsidRPr="0065202D" w:rsidRDefault="0065202D" w:rsidP="000B584E">
      <w:pPr>
        <w:pStyle w:val="-"/>
        <w:rPr>
          <w:rFonts w:asciiTheme="minorHAnsi" w:hAnsiTheme="minorHAnsi"/>
        </w:rPr>
      </w:pPr>
    </w:p>
    <w:p w14:paraId="312BDBF2" w14:textId="77777777" w:rsidR="000B584E" w:rsidRPr="000B584E" w:rsidRDefault="000B584E" w:rsidP="000B584E">
      <w:pPr>
        <w:pStyle w:val="af2"/>
        <w:rPr>
          <w:rFonts w:asciiTheme="minorHAnsi" w:hAnsiTheme="minorHAnsi"/>
        </w:rPr>
      </w:pPr>
    </w:p>
    <w:p w14:paraId="5415C69D" w14:textId="19C1CE8F" w:rsidR="0005146B" w:rsidRPr="0010487F" w:rsidRDefault="0005146B" w:rsidP="0005146B">
      <w:pPr>
        <w:pStyle w:val="21"/>
        <w:numPr>
          <w:ilvl w:val="1"/>
          <w:numId w:val="59"/>
        </w:numPr>
        <w:tabs>
          <w:tab w:val="num" w:pos="567"/>
        </w:tabs>
      </w:pPr>
      <w:bookmarkStart w:id="97" w:name="_Ref141467343"/>
      <w:bookmarkStart w:id="98" w:name="_Toc146637515"/>
      <w:r w:rsidRPr="0010487F">
        <w:t>Сервис отдачи</w:t>
      </w:r>
      <w:r>
        <w:t xml:space="preserve"> архивов с документами машиночитаемых доверенностей (МЧД)</w:t>
      </w:r>
      <w:r w:rsidRPr="0010487F">
        <w:t xml:space="preserve"> </w:t>
      </w:r>
      <w:r>
        <w:t xml:space="preserve">для </w:t>
      </w:r>
      <w:r w:rsidRPr="0010487F">
        <w:t>ЭТП</w:t>
      </w:r>
      <w:bookmarkEnd w:id="97"/>
      <w:bookmarkEnd w:id="98"/>
    </w:p>
    <w:p w14:paraId="284BF8D9" w14:textId="3B1E09EF" w:rsidR="0005146B" w:rsidRDefault="0005146B" w:rsidP="0061455D">
      <w:pPr>
        <w:spacing w:after="0"/>
        <w:ind w:firstLine="567"/>
        <w:jc w:val="both"/>
      </w:pPr>
    </w:p>
    <w:p w14:paraId="579232C5" w14:textId="77777777" w:rsidR="00B6536E" w:rsidRDefault="00B6536E" w:rsidP="00B6536E">
      <w:pPr>
        <w:pStyle w:val="af2"/>
      </w:pPr>
      <w:r w:rsidRPr="0010487F">
        <w:t xml:space="preserve">Для получения </w:t>
      </w:r>
      <w:r>
        <w:t xml:space="preserve">архивов с документами МЧД </w:t>
      </w:r>
      <w:r w:rsidRPr="0010487F">
        <w:t xml:space="preserve">из </w:t>
      </w:r>
      <w:r>
        <w:t>Хранилища документов (</w:t>
      </w:r>
      <w:r w:rsidRPr="0010487F">
        <w:t>ХД</w:t>
      </w:r>
      <w:r>
        <w:t>)</w:t>
      </w:r>
      <w:r w:rsidRPr="0010487F">
        <w:t xml:space="preserve"> ЕИС через АПКШ реализова</w:t>
      </w:r>
      <w:r>
        <w:t>н</w:t>
      </w:r>
      <w:r w:rsidRPr="0010487F">
        <w:t xml:space="preserve"> </w:t>
      </w:r>
      <w:r w:rsidRPr="0005146B">
        <w:t>web</w:t>
      </w:r>
      <w:r w:rsidRPr="0010487F">
        <w:t xml:space="preserve">-сервис, принимающий </w:t>
      </w:r>
      <w:r w:rsidRPr="0005146B">
        <w:t>get</w:t>
      </w:r>
      <w:r w:rsidRPr="0010487F">
        <w:t xml:space="preserve"> запросы на отдачу файлов. Доступ к сервису осуществля</w:t>
      </w:r>
      <w:r>
        <w:t>е</w:t>
      </w:r>
      <w:r w:rsidRPr="0010487F">
        <w:t>тся по защищённому каналу через АПК</w:t>
      </w:r>
      <w:r>
        <w:t>Ш.</w:t>
      </w:r>
    </w:p>
    <w:p w14:paraId="1EB28C54" w14:textId="77777777" w:rsidR="00B6536E" w:rsidRDefault="00B6536E" w:rsidP="00B6536E">
      <w:r>
        <w:t>Сервис доступен через АПКШ для ЭТП</w:t>
      </w:r>
      <w:r w:rsidRPr="00101733">
        <w:t>:</w:t>
      </w:r>
    </w:p>
    <w:p w14:paraId="42BE4769" w14:textId="77777777" w:rsidR="00B6536E" w:rsidRDefault="00B6536E" w:rsidP="00B6536E">
      <w:pPr>
        <w:pStyle w:val="afffd"/>
        <w:numPr>
          <w:ilvl w:val="1"/>
          <w:numId w:val="63"/>
        </w:numPr>
        <w:spacing w:after="0" w:line="288" w:lineRule="auto"/>
        <w:rPr>
          <w:lang w:val="en-US"/>
        </w:rPr>
      </w:pPr>
      <w:r w:rsidRPr="00685BA2">
        <w:t xml:space="preserve">АСТ ГОЗ </w:t>
      </w:r>
      <w:r w:rsidRPr="00685BA2">
        <w:rPr>
          <w:lang w:val="en-US"/>
        </w:rPr>
        <w:t>(ETP_ASTGOZ)</w:t>
      </w:r>
    </w:p>
    <w:p w14:paraId="18C65945" w14:textId="77777777" w:rsidR="00B6536E" w:rsidRDefault="00B6536E" w:rsidP="00B6536E">
      <w:pPr>
        <w:pStyle w:val="afffd"/>
        <w:numPr>
          <w:ilvl w:val="1"/>
          <w:numId w:val="63"/>
        </w:numPr>
        <w:spacing w:after="0" w:line="288" w:lineRule="auto"/>
        <w:rPr>
          <w:lang w:val="en-US"/>
        </w:rPr>
      </w:pPr>
      <w:r w:rsidRPr="00E61AF5">
        <w:rPr>
          <w:lang w:val="en-US"/>
        </w:rPr>
        <w:t xml:space="preserve">АГЗ РТ </w:t>
      </w:r>
      <w:r>
        <w:rPr>
          <w:lang w:val="en-US"/>
        </w:rPr>
        <w:t>(</w:t>
      </w:r>
      <w:r w:rsidRPr="00E61AF5">
        <w:rPr>
          <w:lang w:val="en-US"/>
        </w:rPr>
        <w:t>ETP_AVK</w:t>
      </w:r>
      <w:r>
        <w:rPr>
          <w:lang w:val="en-US"/>
        </w:rPr>
        <w:t>)</w:t>
      </w:r>
    </w:p>
    <w:p w14:paraId="0C5B628B" w14:textId="77777777" w:rsidR="00B6536E" w:rsidRDefault="00B6536E" w:rsidP="00B6536E">
      <w:pPr>
        <w:pStyle w:val="afffd"/>
        <w:numPr>
          <w:ilvl w:val="1"/>
          <w:numId w:val="63"/>
        </w:numPr>
        <w:spacing w:after="0" w:line="288" w:lineRule="auto"/>
        <w:rPr>
          <w:lang w:val="en-US"/>
        </w:rPr>
      </w:pPr>
      <w:r w:rsidRPr="00E61AF5">
        <w:rPr>
          <w:lang w:val="en-US"/>
        </w:rPr>
        <w:t>РТС-тендер</w:t>
      </w:r>
      <w:r>
        <w:rPr>
          <w:lang w:val="en-US"/>
        </w:rPr>
        <w:t xml:space="preserve"> (</w:t>
      </w:r>
      <w:r w:rsidRPr="00E61AF5">
        <w:rPr>
          <w:lang w:val="en-US"/>
        </w:rPr>
        <w:t>ETP_RTS</w:t>
      </w:r>
      <w:r>
        <w:rPr>
          <w:lang w:val="en-US"/>
        </w:rPr>
        <w:t>)</w:t>
      </w:r>
    </w:p>
    <w:p w14:paraId="28E023FF" w14:textId="77777777" w:rsidR="00B6536E" w:rsidRDefault="00B6536E" w:rsidP="00B6536E">
      <w:pPr>
        <w:pStyle w:val="afffd"/>
        <w:numPr>
          <w:ilvl w:val="1"/>
          <w:numId w:val="63"/>
        </w:numPr>
        <w:spacing w:after="0" w:line="288" w:lineRule="auto"/>
        <w:rPr>
          <w:lang w:val="en-US"/>
        </w:rPr>
      </w:pPr>
      <w:r>
        <w:rPr>
          <w:lang w:val="en-US"/>
        </w:rPr>
        <w:t>Сбербанк-АСТ (</w:t>
      </w:r>
      <w:r w:rsidRPr="00E61AF5">
        <w:rPr>
          <w:lang w:val="en-US"/>
        </w:rPr>
        <w:t>ETP_SBAST</w:t>
      </w:r>
      <w:r>
        <w:rPr>
          <w:lang w:val="en-US"/>
        </w:rPr>
        <w:t>)</w:t>
      </w:r>
    </w:p>
    <w:p w14:paraId="39D1BBA3" w14:textId="77777777" w:rsidR="00B6536E" w:rsidRPr="00685BA2" w:rsidRDefault="00B6536E" w:rsidP="00B6536E">
      <w:pPr>
        <w:pStyle w:val="afffd"/>
        <w:numPr>
          <w:ilvl w:val="1"/>
          <w:numId w:val="63"/>
        </w:numPr>
        <w:spacing w:after="0" w:line="288" w:lineRule="auto"/>
      </w:pPr>
      <w:r w:rsidRPr="00685BA2">
        <w:t>Электронная торговая площадка «Фабрикант» (</w:t>
      </w:r>
      <w:r w:rsidRPr="00BE56BC">
        <w:rPr>
          <w:lang w:val="en-US"/>
        </w:rPr>
        <w:t>ETP</w:t>
      </w:r>
      <w:r w:rsidRPr="00685BA2">
        <w:t>_</w:t>
      </w:r>
      <w:r w:rsidRPr="00BE56BC">
        <w:rPr>
          <w:lang w:val="en-US"/>
        </w:rPr>
        <w:t>MMVB</w:t>
      </w:r>
      <w:r w:rsidRPr="00685BA2">
        <w:t>)</w:t>
      </w:r>
    </w:p>
    <w:p w14:paraId="3E18396D" w14:textId="77777777" w:rsidR="00B6536E" w:rsidRDefault="00B6536E" w:rsidP="00B6536E">
      <w:pPr>
        <w:pStyle w:val="afffd"/>
        <w:numPr>
          <w:ilvl w:val="1"/>
          <w:numId w:val="63"/>
        </w:numPr>
        <w:spacing w:after="0" w:line="288" w:lineRule="auto"/>
      </w:pPr>
      <w:r>
        <w:t>Российский аукционный дом (</w:t>
      </w:r>
      <w:r w:rsidRPr="00BE56BC">
        <w:t>ETP_RAD</w:t>
      </w:r>
      <w:r>
        <w:t>)</w:t>
      </w:r>
    </w:p>
    <w:p w14:paraId="425FE2F0" w14:textId="77777777" w:rsidR="00B6536E" w:rsidRDefault="00B6536E" w:rsidP="00B6536E">
      <w:pPr>
        <w:pStyle w:val="afffd"/>
        <w:numPr>
          <w:ilvl w:val="1"/>
          <w:numId w:val="63"/>
        </w:numPr>
        <w:spacing w:after="0" w:line="288" w:lineRule="auto"/>
      </w:pPr>
      <w:r w:rsidRPr="00BE56BC">
        <w:t>ЭТП Газпромбанк</w:t>
      </w:r>
      <w:r>
        <w:t xml:space="preserve"> (</w:t>
      </w:r>
      <w:r w:rsidRPr="00BE56BC">
        <w:t>ETP_GPB</w:t>
      </w:r>
      <w:r>
        <w:t>)</w:t>
      </w:r>
    </w:p>
    <w:p w14:paraId="7391F0F1" w14:textId="77777777" w:rsidR="00B6536E" w:rsidRDefault="00B6536E" w:rsidP="00B6536E">
      <w:pPr>
        <w:pStyle w:val="afffd"/>
        <w:numPr>
          <w:ilvl w:val="1"/>
          <w:numId w:val="63"/>
        </w:numPr>
        <w:spacing w:after="0" w:line="288" w:lineRule="auto"/>
      </w:pPr>
      <w:r w:rsidRPr="00BE56BC">
        <w:t>ЭТП ТЭК-Торг</w:t>
      </w:r>
      <w:r>
        <w:t xml:space="preserve"> (</w:t>
      </w:r>
      <w:r w:rsidRPr="00BE56BC">
        <w:t>ETP_TEKTORG</w:t>
      </w:r>
      <w:r>
        <w:t>)</w:t>
      </w:r>
    </w:p>
    <w:p w14:paraId="40D55300" w14:textId="77777777" w:rsidR="00B6536E" w:rsidRPr="00685BA2" w:rsidRDefault="00B6536E" w:rsidP="00B6536E">
      <w:pPr>
        <w:pStyle w:val="afffd"/>
        <w:numPr>
          <w:ilvl w:val="1"/>
          <w:numId w:val="63"/>
        </w:numPr>
        <w:spacing w:after="0" w:line="288" w:lineRule="auto"/>
      </w:pPr>
      <w:r>
        <w:t>ЕЭТП (</w:t>
      </w:r>
      <w:r w:rsidRPr="00BE56BC">
        <w:t>ETP_EETP</w:t>
      </w:r>
      <w:r>
        <w:t>)</w:t>
      </w:r>
    </w:p>
    <w:p w14:paraId="52DDEDCE" w14:textId="77777777" w:rsidR="00B6536E" w:rsidRDefault="00B6536E" w:rsidP="00B6536E"/>
    <w:p w14:paraId="26F8EAA1" w14:textId="77777777" w:rsidR="00B6536E" w:rsidRPr="0005146B" w:rsidRDefault="00B6536E" w:rsidP="00B6536E">
      <w:pPr>
        <w:ind w:firstLine="708"/>
        <w:jc w:val="center"/>
        <w:rPr>
          <w:b/>
          <w:u w:val="single"/>
        </w:rPr>
      </w:pPr>
      <w:r w:rsidRPr="0005146B">
        <w:rPr>
          <w:b/>
          <w:u w:val="single"/>
        </w:rPr>
        <w:t>Использование сервиса:</w:t>
      </w:r>
    </w:p>
    <w:p w14:paraId="364DE074" w14:textId="2408DC60" w:rsidR="00B6536E" w:rsidRPr="0005146B" w:rsidRDefault="00B6536E" w:rsidP="00B6536E">
      <w:pPr>
        <w:pStyle w:val="af2"/>
      </w:pPr>
      <w:r w:rsidRPr="0005146B">
        <w:t xml:space="preserve">Система ЭТП устанавливает защищённый канал через АПКШ с заранее известного адрес, и затем вызывает сервис отдачи файла путем выполнения get запроса по подготовленной ссылке. Ссылка содержит в себе информацию о системе, идентификаторе документа, контексте хранилища </w:t>
      </w:r>
      <w:r w:rsidR="004B37BB">
        <w:t>документов</w:t>
      </w:r>
      <w:r w:rsidRPr="0005146B">
        <w:t xml:space="preserve"> и имеет вид:</w:t>
      </w:r>
    </w:p>
    <w:p w14:paraId="64A8A44B" w14:textId="6233565E" w:rsidR="00B6536E" w:rsidRDefault="00B37E72" w:rsidP="00624E94">
      <w:pPr>
        <w:pStyle w:val="afffd"/>
        <w:numPr>
          <w:ilvl w:val="0"/>
          <w:numId w:val="64"/>
        </w:numPr>
        <w:spacing w:after="0" w:line="288" w:lineRule="auto"/>
      </w:pPr>
      <w:r w:rsidRPr="00B37E72">
        <w:rPr>
          <w:lang w:val="en-US"/>
        </w:rPr>
        <w:t>http</w:t>
      </w:r>
      <w:r w:rsidRPr="00B37E72">
        <w:t>://10.141.169.150</w:t>
      </w:r>
      <w:r w:rsidR="00B6536E" w:rsidRPr="00685BA2">
        <w:t>/</w:t>
      </w:r>
      <w:r w:rsidR="00B6536E" w:rsidRPr="00685BA2">
        <w:rPr>
          <w:lang w:val="en-US"/>
        </w:rPr>
        <w:t>dstore</w:t>
      </w:r>
      <w:r w:rsidR="00B6536E" w:rsidRPr="00685BA2">
        <w:t>/</w:t>
      </w:r>
      <w:r w:rsidR="00B6536E" w:rsidRPr="00685BA2">
        <w:rPr>
          <w:lang w:val="en-US"/>
        </w:rPr>
        <w:t>etp</w:t>
      </w:r>
      <w:r w:rsidR="00B6536E" w:rsidRPr="00685BA2">
        <w:t>/</w:t>
      </w:r>
      <w:r w:rsidR="00B6536E" w:rsidRPr="00685BA2">
        <w:rPr>
          <w:lang w:val="en-US"/>
        </w:rPr>
        <w:t>poa</w:t>
      </w:r>
      <w:r w:rsidR="00B6536E" w:rsidRPr="00685BA2">
        <w:t>/</w:t>
      </w:r>
      <w:r w:rsidR="00B6536E" w:rsidRPr="00685BA2">
        <w:rPr>
          <w:lang w:val="en-US"/>
        </w:rPr>
        <w:t>download</w:t>
      </w:r>
      <w:r w:rsidR="00B6536E" w:rsidRPr="00685BA2">
        <w:t xml:space="preserve">/&lt;контекст хранилища </w:t>
      </w:r>
      <w:r w:rsidR="004B37BB">
        <w:t>документов</w:t>
      </w:r>
      <w:r w:rsidR="00B6536E" w:rsidRPr="00685BA2">
        <w:t>&gt;/</w:t>
      </w:r>
      <w:r w:rsidR="00B6536E" w:rsidRPr="00685BA2">
        <w:rPr>
          <w:lang w:val="en-US"/>
        </w:rPr>
        <w:t>file</w:t>
      </w:r>
      <w:r w:rsidR="00B6536E" w:rsidRPr="00685BA2">
        <w:t>.</w:t>
      </w:r>
      <w:r w:rsidR="00B6536E" w:rsidRPr="00685BA2">
        <w:rPr>
          <w:lang w:val="en-US"/>
        </w:rPr>
        <w:t>xml</w:t>
      </w:r>
      <w:r w:rsidR="00B6536E" w:rsidRPr="00685BA2">
        <w:t>?</w:t>
      </w:r>
      <w:r w:rsidR="00B6536E">
        <w:rPr>
          <w:lang w:val="en-US"/>
        </w:rPr>
        <w:t>regnum</w:t>
      </w:r>
      <w:r w:rsidR="00B6536E" w:rsidRPr="00685BA2">
        <w:t>=&lt;</w:t>
      </w:r>
      <w:r w:rsidR="00B6536E">
        <w:rPr>
          <w:lang w:val="en-US"/>
        </w:rPr>
        <w:t>documentName</w:t>
      </w:r>
      <w:r w:rsidR="00B6536E" w:rsidRPr="00685BA2">
        <w:t xml:space="preserve"> </w:t>
      </w:r>
      <w:r w:rsidR="00B6536E">
        <w:t>архива в ХД</w:t>
      </w:r>
      <w:r w:rsidR="00B6536E" w:rsidRPr="00685BA2">
        <w:t xml:space="preserve">&gt;. </w:t>
      </w:r>
    </w:p>
    <w:p w14:paraId="34B3CF80" w14:textId="77777777" w:rsidR="00B6536E" w:rsidRPr="00F817D1" w:rsidRDefault="00B6536E" w:rsidP="00B6536E">
      <w:pPr>
        <w:pStyle w:val="afffd"/>
        <w:spacing w:after="0" w:line="288" w:lineRule="auto"/>
        <w:ind w:firstLine="0"/>
      </w:pPr>
      <w:r>
        <w:t xml:space="preserve">Параметр </w:t>
      </w:r>
      <w:r>
        <w:rPr>
          <w:lang w:val="en-US"/>
        </w:rPr>
        <w:t>documentName</w:t>
      </w:r>
      <w:r>
        <w:t xml:space="preserve"> заполняется реестровым номером доверенности (18 разрядов).</w:t>
      </w:r>
    </w:p>
    <w:p w14:paraId="494C2602" w14:textId="7DFD70BC" w:rsidR="00B6536E" w:rsidRPr="0010487F" w:rsidRDefault="00B6536E" w:rsidP="00B6536E">
      <w:pPr>
        <w:ind w:firstLine="708"/>
      </w:pPr>
      <w:r w:rsidRPr="0010487F">
        <w:t xml:space="preserve">Контекст хранилища </w:t>
      </w:r>
      <w:r w:rsidR="004B37BB">
        <w:t>документов</w:t>
      </w:r>
      <w:r w:rsidRPr="0010487F">
        <w:t>:</w:t>
      </w:r>
    </w:p>
    <w:p w14:paraId="095B05A7" w14:textId="77777777" w:rsidR="00B6536E" w:rsidRDefault="00B6536E" w:rsidP="00B6536E">
      <w:pPr>
        <w:pStyle w:val="afffd"/>
        <w:numPr>
          <w:ilvl w:val="0"/>
          <w:numId w:val="63"/>
        </w:numPr>
        <w:spacing w:after="0" w:line="288" w:lineRule="auto"/>
      </w:pPr>
      <w:r w:rsidRPr="0010487F">
        <w:t>«</w:t>
      </w:r>
      <w:r>
        <w:rPr>
          <w:lang w:val="en-US"/>
        </w:rPr>
        <w:t>POA</w:t>
      </w:r>
      <w:r w:rsidRPr="0010487F">
        <w:t xml:space="preserve">» – для документов </w:t>
      </w:r>
      <w:r>
        <w:t>машиночитаемых доверенностей</w:t>
      </w:r>
      <w:r w:rsidRPr="0010487F">
        <w:t>.</w:t>
      </w:r>
    </w:p>
    <w:p w14:paraId="3EF32629" w14:textId="77777777" w:rsidR="00B6536E" w:rsidRDefault="00B6536E" w:rsidP="00B6536E">
      <w:pPr>
        <w:pStyle w:val="af2"/>
      </w:pPr>
    </w:p>
    <w:p w14:paraId="03F492DE" w14:textId="2B0D794C" w:rsidR="00B6536E" w:rsidRPr="0005146B" w:rsidRDefault="00B6536E" w:rsidP="00B6536E">
      <w:pPr>
        <w:pStyle w:val="af2"/>
      </w:pPr>
      <w:r>
        <w:t xml:space="preserve">Интеграционные схемы для использования сервиса см. схемы в папке </w:t>
      </w:r>
      <w:r w:rsidRPr="0005146B">
        <w:t xml:space="preserve">POA </w:t>
      </w:r>
      <w:r>
        <w:t>интеграционных схем ЕИС</w:t>
      </w:r>
    </w:p>
    <w:p w14:paraId="7728839A" w14:textId="77777777" w:rsidR="0005146B" w:rsidRPr="00722CED" w:rsidRDefault="0005146B" w:rsidP="0061455D">
      <w:pPr>
        <w:spacing w:after="0"/>
        <w:ind w:firstLine="567"/>
        <w:jc w:val="both"/>
      </w:pPr>
    </w:p>
    <w:p w14:paraId="0BF8724B" w14:textId="60DDAC06" w:rsidR="00573EC5" w:rsidRPr="00C76D3B" w:rsidRDefault="00573EC5" w:rsidP="001171BC">
      <w:pPr>
        <w:pStyle w:val="21"/>
        <w:numPr>
          <w:ilvl w:val="1"/>
          <w:numId w:val="59"/>
        </w:numPr>
      </w:pPr>
      <w:bookmarkStart w:id="99" w:name="_Toc146637516"/>
      <w:r>
        <w:t>Порядок сверки принятых/переданных пакетов и их переотправка</w:t>
      </w:r>
      <w:bookmarkEnd w:id="99"/>
    </w:p>
    <w:p w14:paraId="43744B16" w14:textId="33E66751" w:rsidR="00573EC5" w:rsidRPr="00C76D3B" w:rsidRDefault="00573EC5" w:rsidP="00C76D3B">
      <w:pPr>
        <w:pStyle w:val="af2"/>
        <w:rPr>
          <w:rFonts w:asciiTheme="minorHAnsi" w:hAnsiTheme="minorHAnsi"/>
        </w:rPr>
      </w:pPr>
      <w:r w:rsidRPr="00573EC5">
        <w:t>В рамках данного взаимодействия осуществляется:</w:t>
      </w:r>
    </w:p>
    <w:p w14:paraId="53F3DA05" w14:textId="77777777" w:rsidR="00573EC5" w:rsidRDefault="00573EC5" w:rsidP="00C76D3B">
      <w:pPr>
        <w:pStyle w:val="1-"/>
      </w:pPr>
      <w:r>
        <w:t>передача информации о переданных и полученных в ЕИС пакетах</w:t>
      </w:r>
      <w:r w:rsidRPr="00AA7927">
        <w:t xml:space="preserve"> </w:t>
      </w:r>
      <w:r>
        <w:t xml:space="preserve">по протоколу </w:t>
      </w:r>
      <w:r>
        <w:rPr>
          <w:lang w:val="en-US"/>
        </w:rPr>
        <w:t>AS</w:t>
      </w:r>
      <w:r w:rsidRPr="00AA7927">
        <w:t>2</w:t>
      </w:r>
      <w:r>
        <w:t xml:space="preserve"> по запросу от внешних систем;</w:t>
      </w:r>
    </w:p>
    <w:p w14:paraId="347C21F8" w14:textId="4A300A73" w:rsidR="00573EC5" w:rsidRPr="00C76D3B" w:rsidRDefault="00573EC5" w:rsidP="00C76D3B">
      <w:pPr>
        <w:pStyle w:val="1-"/>
      </w:pPr>
      <w:r>
        <w:t>повторная отправка сообщений, отправленных из ЕИС</w:t>
      </w:r>
      <w:r w:rsidRPr="00AA7927">
        <w:t xml:space="preserve"> </w:t>
      </w:r>
      <w:r>
        <w:t xml:space="preserve">по протоколу </w:t>
      </w:r>
      <w:r>
        <w:rPr>
          <w:lang w:val="en-US"/>
        </w:rPr>
        <w:t>AS</w:t>
      </w:r>
      <w:r w:rsidRPr="00AA7927">
        <w:t>2</w:t>
      </w:r>
      <w:r>
        <w:t>, по запросу от внешних систем.</w:t>
      </w:r>
    </w:p>
    <w:p w14:paraId="0E512565" w14:textId="1CF9C15F" w:rsidR="00573EC5" w:rsidRPr="00573EC5" w:rsidRDefault="00573EC5" w:rsidP="00CF6B9F">
      <w:pPr>
        <w:pStyle w:val="af2"/>
      </w:pPr>
      <w:r w:rsidRPr="00573EC5">
        <w:t>Процес повторной отправки сообщений делится на два независимых подпроцеса, в зависимости от направления движения сообщений.</w:t>
      </w:r>
    </w:p>
    <w:p w14:paraId="5B2FF93C" w14:textId="499A8ACF" w:rsidR="00573EC5" w:rsidRPr="00C76D3B" w:rsidRDefault="00573EC5" w:rsidP="00C76D3B">
      <w:pPr>
        <w:pStyle w:val="af2"/>
        <w:rPr>
          <w:rFonts w:asciiTheme="minorHAnsi" w:hAnsiTheme="minorHAnsi"/>
        </w:rPr>
      </w:pPr>
      <w:r w:rsidRPr="00573EC5">
        <w:t xml:space="preserve">Первый подразумевает выявление сообщений, которые были отправлены от внешних систем в ЕИС по протоколу AS2 и не были получены в ЕИС и их повторную отправку от внешних систем в ЕИС. </w:t>
      </w:r>
    </w:p>
    <w:p w14:paraId="55CA5C00" w14:textId="77777777" w:rsidR="00573EC5" w:rsidRDefault="00573EC5" w:rsidP="007432B1">
      <w:pPr>
        <w:pStyle w:val="af2"/>
      </w:pPr>
      <w:r w:rsidRPr="006259A2">
        <w:t>Данный процесс состоит из следующих частей:</w:t>
      </w:r>
    </w:p>
    <w:p w14:paraId="4F38543A" w14:textId="0F2B239C" w:rsidR="00573EC5" w:rsidRDefault="00573EC5" w:rsidP="00C76D3B">
      <w:pPr>
        <w:pStyle w:val="1-"/>
      </w:pPr>
      <w:r>
        <w:t>запрос внешней системой из ЕИС списка полученных в ЕИС сообщений, который передается в составе пакета «</w:t>
      </w:r>
      <w:r w:rsidRPr="006259A2">
        <w:t>Пакет данных:</w:t>
      </w:r>
      <w:r>
        <w:t xml:space="preserve"> </w:t>
      </w:r>
      <w:r w:rsidRPr="006259A2">
        <w:t>Запрос списка полученных в ЕИС пакетов</w:t>
      </w:r>
      <w:r>
        <w:t>» (</w:t>
      </w:r>
      <w:r w:rsidRPr="006259A2">
        <w:t>fcsReceiv</w:t>
      </w:r>
      <w:r w:rsidR="000A6E3F">
        <w:rPr>
          <w:lang w:val="en-US"/>
        </w:rPr>
        <w:t>ed</w:t>
      </w:r>
      <w:r w:rsidRPr="006259A2">
        <w:t>PackageListRequest</w:t>
      </w:r>
      <w:r>
        <w:t>)</w:t>
      </w:r>
      <w:r w:rsidRPr="00AA7927">
        <w:t xml:space="preserve"> по протоколу </w:t>
      </w:r>
      <w:r w:rsidRPr="00AA7927">
        <w:rPr>
          <w:lang w:val="en-US"/>
        </w:rPr>
        <w:t>AS</w:t>
      </w:r>
      <w:r w:rsidRPr="00AA7927">
        <w:t>2</w:t>
      </w:r>
      <w:r>
        <w:t>;</w:t>
      </w:r>
    </w:p>
    <w:p w14:paraId="3F0401F2" w14:textId="11638428" w:rsidR="00573EC5" w:rsidRDefault="00573EC5" w:rsidP="00C76D3B">
      <w:pPr>
        <w:pStyle w:val="1-"/>
      </w:pPr>
      <w:r>
        <w:t xml:space="preserve">обработка запроса на стороне ЕИС, формирование и отправки ответ списка сообщений в составе пакета «Пакет данных: </w:t>
      </w:r>
      <w:r w:rsidRPr="006259A2">
        <w:t>Список полученных в ЕИС пакетов</w:t>
      </w:r>
      <w:r>
        <w:t>» (</w:t>
      </w:r>
      <w:r w:rsidRPr="00F75A0A">
        <w:t>fcsReceiv</w:t>
      </w:r>
      <w:r w:rsidR="000A6E3F">
        <w:rPr>
          <w:lang w:val="en-US"/>
        </w:rPr>
        <w:t>ed</w:t>
      </w:r>
      <w:r w:rsidRPr="00F75A0A">
        <w:t>PackageList</w:t>
      </w:r>
      <w:r>
        <w:t>)</w:t>
      </w:r>
      <w:r w:rsidRPr="00AA7927">
        <w:t xml:space="preserve"> по протоколу </w:t>
      </w:r>
      <w:r w:rsidRPr="00AA7927">
        <w:rPr>
          <w:lang w:val="en-US"/>
        </w:rPr>
        <w:t>AS</w:t>
      </w:r>
      <w:r w:rsidRPr="00AA7927">
        <w:t>2</w:t>
      </w:r>
      <w:r>
        <w:t>;</w:t>
      </w:r>
    </w:p>
    <w:p w14:paraId="17CB88B1" w14:textId="77777777" w:rsidR="00573EC5" w:rsidRDefault="00573EC5" w:rsidP="00C76D3B">
      <w:pPr>
        <w:pStyle w:val="1-"/>
      </w:pPr>
      <w:r>
        <w:t>проверка внешней системой полученного списка со списком фактически переданных от внешней системы сообщений;</w:t>
      </w:r>
    </w:p>
    <w:p w14:paraId="720F9F9A" w14:textId="3162CBE8" w:rsidR="00573EC5" w:rsidRPr="00C76D3B" w:rsidRDefault="00573EC5" w:rsidP="00C76D3B">
      <w:pPr>
        <w:pStyle w:val="1-"/>
      </w:pPr>
      <w:r>
        <w:t>в случае расхождений, повторная отправка недостающих сообщений от внешних систем в ЕИС.</w:t>
      </w:r>
    </w:p>
    <w:p w14:paraId="208A6F6A" w14:textId="284B3976" w:rsidR="00307359" w:rsidRPr="00C76D3B" w:rsidRDefault="00573EC5" w:rsidP="00C76D3B">
      <w:pPr>
        <w:pStyle w:val="af2"/>
        <w:rPr>
          <w:rFonts w:asciiTheme="minorHAnsi" w:hAnsiTheme="minorHAnsi"/>
        </w:rPr>
      </w:pPr>
      <w:r w:rsidRPr="00573EC5">
        <w:t>Второй подразумевает выявление сообщений, которые были отправлены со стороны ЕИС и не были получены внешними системами, и их повто</w:t>
      </w:r>
      <w:r w:rsidR="00307359">
        <w:t>р</w:t>
      </w:r>
      <w:r w:rsidRPr="00573EC5">
        <w:t>ную отправку.</w:t>
      </w:r>
    </w:p>
    <w:p w14:paraId="570E31A1" w14:textId="62472372" w:rsidR="00573EC5" w:rsidRPr="00C76D3B" w:rsidRDefault="00573EC5" w:rsidP="00C76D3B">
      <w:pPr>
        <w:pStyle w:val="af2"/>
        <w:rPr>
          <w:rFonts w:asciiTheme="minorHAnsi" w:hAnsiTheme="minorHAnsi"/>
        </w:rPr>
      </w:pPr>
      <w:r w:rsidRPr="00573EC5">
        <w:t>Данный процесс состоит из следующих частей:</w:t>
      </w:r>
    </w:p>
    <w:p w14:paraId="0D5687C6" w14:textId="77777777" w:rsidR="00573EC5" w:rsidRDefault="00573EC5" w:rsidP="00C76D3B">
      <w:pPr>
        <w:pStyle w:val="1-"/>
      </w:pPr>
      <w:r>
        <w:t>запрос внешней системой из ЕИС списка отправленных из ЕИС сообщений, который передается в составе пакета «</w:t>
      </w:r>
      <w:r w:rsidRPr="00F75A0A">
        <w:t>Пакет данных:</w:t>
      </w:r>
      <w:r>
        <w:t xml:space="preserve"> </w:t>
      </w:r>
      <w:r w:rsidRPr="00F75A0A">
        <w:t>Запрос списка отправленных из ЕИС пакетов</w:t>
      </w:r>
      <w:r>
        <w:t>» (</w:t>
      </w:r>
      <w:r w:rsidRPr="00F75A0A">
        <w:t>fcsSentPackageListRequest</w:t>
      </w:r>
      <w:r>
        <w:t>)</w:t>
      </w:r>
      <w:r w:rsidRPr="00AA7927">
        <w:t xml:space="preserve"> по протоколу </w:t>
      </w:r>
      <w:r w:rsidRPr="00AA7927">
        <w:rPr>
          <w:lang w:val="en-US"/>
        </w:rPr>
        <w:t>AS</w:t>
      </w:r>
      <w:r w:rsidRPr="00AA7927">
        <w:t>2</w:t>
      </w:r>
      <w:r>
        <w:t>;</w:t>
      </w:r>
    </w:p>
    <w:p w14:paraId="4BA35C2B" w14:textId="77777777" w:rsidR="00573EC5" w:rsidRDefault="00573EC5" w:rsidP="00C76D3B">
      <w:pPr>
        <w:pStyle w:val="1-"/>
      </w:pPr>
      <w:r>
        <w:t>обработка запроса на стороне ЕИС, формирование и отправки ответ списка сообщений в составе пакета «</w:t>
      </w:r>
      <w:r w:rsidRPr="00F75A0A">
        <w:t>Пакет данных</w:t>
      </w:r>
      <w:r>
        <w:t xml:space="preserve">: </w:t>
      </w:r>
      <w:r w:rsidRPr="00F75A0A">
        <w:t>Список отправленных из ЕИС пакетов</w:t>
      </w:r>
      <w:r>
        <w:t>» (</w:t>
      </w:r>
      <w:r w:rsidRPr="00F75A0A">
        <w:t>fcsSentPackageList</w:t>
      </w:r>
      <w:r>
        <w:t>)</w:t>
      </w:r>
      <w:r w:rsidRPr="00AA7927">
        <w:t xml:space="preserve"> по протоколу </w:t>
      </w:r>
      <w:r w:rsidRPr="00AA7927">
        <w:rPr>
          <w:lang w:val="en-US"/>
        </w:rPr>
        <w:t>AS</w:t>
      </w:r>
      <w:r w:rsidRPr="00AA7927">
        <w:t>2</w:t>
      </w:r>
      <w:r>
        <w:t>;</w:t>
      </w:r>
    </w:p>
    <w:p w14:paraId="5513C206" w14:textId="77777777" w:rsidR="00573EC5" w:rsidRDefault="00573EC5" w:rsidP="00C76D3B">
      <w:pPr>
        <w:pStyle w:val="1-"/>
      </w:pPr>
      <w:r>
        <w:t>проверка внешней системой полученного списка со списком фактически переданных от ЕИС сообщений;</w:t>
      </w:r>
    </w:p>
    <w:p w14:paraId="7207494D" w14:textId="77777777" w:rsidR="00573EC5" w:rsidRDefault="00573EC5" w:rsidP="00C76D3B">
      <w:pPr>
        <w:pStyle w:val="1-"/>
      </w:pPr>
      <w:r>
        <w:t>в случае расхождений, передача от внешней системы в ЕИС запроса на повтоную отправку недостающих сообщений в составе пакета «</w:t>
      </w:r>
      <w:r w:rsidRPr="00F75A0A">
        <w:t>Пакет данных:</w:t>
      </w:r>
      <w:r>
        <w:t xml:space="preserve"> </w:t>
      </w:r>
      <w:r w:rsidRPr="00F75A0A">
        <w:t>Запрос на повторную отправку пакета</w:t>
      </w:r>
      <w:r>
        <w:t>» (</w:t>
      </w:r>
      <w:r w:rsidRPr="00F75A0A">
        <w:t>fcsReSendingPackage</w:t>
      </w:r>
      <w:r>
        <w:t>)</w:t>
      </w:r>
      <w:r w:rsidRPr="00AA7927">
        <w:t xml:space="preserve"> по протоколу </w:t>
      </w:r>
      <w:r w:rsidRPr="00AA7927">
        <w:rPr>
          <w:lang w:val="en-US"/>
        </w:rPr>
        <w:t>AS</w:t>
      </w:r>
      <w:r w:rsidRPr="00AA7927">
        <w:t>2</w:t>
      </w:r>
      <w:r>
        <w:t>;</w:t>
      </w:r>
    </w:p>
    <w:p w14:paraId="37C1700F" w14:textId="473E6339" w:rsidR="00573EC5" w:rsidRPr="00C76D3B" w:rsidRDefault="00573EC5" w:rsidP="00C76D3B">
      <w:pPr>
        <w:pStyle w:val="1-"/>
      </w:pPr>
      <w:r>
        <w:t>обработка запроса на стороне ЕИС и повторная отправка сообщений из ЕИС во внешние системы</w:t>
      </w:r>
      <w:r w:rsidRPr="00C12382">
        <w:t xml:space="preserve"> </w:t>
      </w:r>
      <w:r w:rsidRPr="00AA7927">
        <w:t xml:space="preserve">по протоколу </w:t>
      </w:r>
      <w:r w:rsidRPr="00AA7927">
        <w:rPr>
          <w:lang w:val="en-US"/>
        </w:rPr>
        <w:t>AS</w:t>
      </w:r>
      <w:r w:rsidRPr="00AA7927">
        <w:t>2</w:t>
      </w:r>
      <w:r>
        <w:t>.</w:t>
      </w:r>
    </w:p>
    <w:p w14:paraId="762E2DA4" w14:textId="22E14930" w:rsidR="00573EC5" w:rsidRPr="00573EC5" w:rsidRDefault="00573EC5" w:rsidP="00CF6B9F">
      <w:pPr>
        <w:pStyle w:val="af2"/>
      </w:pPr>
      <w:r w:rsidRPr="00573EC5">
        <w:t>В обоих подпроцессах вся логика поиска пакетов, по которым требуется повторная отправка реализуется на стороне внешних систем. В ЕИС реализуются механизмы, предоставляющие списки полученных/отправленных в ЕИС сообщений, и механизмы повтроной отправки сообщений из ЕИС.</w:t>
      </w:r>
    </w:p>
    <w:p w14:paraId="2EF0C633" w14:textId="2C499E86" w:rsidR="00573EC5" w:rsidRPr="00C76D3B" w:rsidRDefault="00573EC5" w:rsidP="001171BC">
      <w:pPr>
        <w:pStyle w:val="21"/>
        <w:numPr>
          <w:ilvl w:val="1"/>
          <w:numId w:val="59"/>
        </w:numPr>
      </w:pPr>
      <w:bookmarkStart w:id="100" w:name="_Toc146637517"/>
      <w:r>
        <w:t>Порядок уведомления внешних контрагентов об удалении из ЕИС проекта документа</w:t>
      </w:r>
      <w:bookmarkEnd w:id="100"/>
    </w:p>
    <w:p w14:paraId="6CA8ECDD" w14:textId="59E48FE9" w:rsidR="00942430" w:rsidRPr="00C76D3B" w:rsidRDefault="00573EC5" w:rsidP="00C76D3B">
      <w:pPr>
        <w:pStyle w:val="af2"/>
        <w:rPr>
          <w:rFonts w:asciiTheme="minorHAnsi" w:hAnsiTheme="minorHAnsi"/>
        </w:rPr>
      </w:pPr>
      <w:r w:rsidRPr="00573EC5">
        <w:t>В рамках данного взаимодействия осуществляется передача из ЕИС уведомления об удалении проекта документа внешнему контрагенту, от которого был получен по базовой интеграции</w:t>
      </w:r>
      <w:r w:rsidR="00B80ED4" w:rsidRPr="00B80ED4">
        <w:t xml:space="preserve"> (</w:t>
      </w:r>
      <w:r w:rsidR="00B80ED4">
        <w:t xml:space="preserve">протокол </w:t>
      </w:r>
      <w:r w:rsidR="00B80ED4">
        <w:rPr>
          <w:lang w:val="en-US"/>
        </w:rPr>
        <w:t>AS</w:t>
      </w:r>
      <w:r w:rsidR="00B80ED4" w:rsidRPr="00B80ED4">
        <w:t>2)</w:t>
      </w:r>
      <w:r w:rsidRPr="00573EC5">
        <w:t xml:space="preserve"> удаленный проект документа, в составе пакета «Пакет данных:Уведомление об удалении из ЕИС проекта документа» (notificationRemoveDoc) по протоколу AS2.</w:t>
      </w:r>
    </w:p>
    <w:p w14:paraId="64B63187" w14:textId="24DF71BD" w:rsidR="00942430" w:rsidRPr="00C76D3B" w:rsidRDefault="00942430" w:rsidP="001171BC">
      <w:pPr>
        <w:pStyle w:val="21"/>
        <w:numPr>
          <w:ilvl w:val="1"/>
          <w:numId w:val="59"/>
        </w:numPr>
      </w:pPr>
      <w:bookmarkStart w:id="101" w:name="_Toc146637518"/>
      <w:r w:rsidRPr="004E09B6">
        <w:t>IP-адреса сервисов интеграции ЕИС</w:t>
      </w:r>
      <w:bookmarkEnd w:id="101"/>
    </w:p>
    <w:p w14:paraId="0818D697" w14:textId="40674E9C" w:rsidR="00942430" w:rsidRPr="00C76D3B" w:rsidRDefault="00942430" w:rsidP="00C76D3B">
      <w:pPr>
        <w:pStyle w:val="af2"/>
        <w:rPr>
          <w:rFonts w:asciiTheme="minorHAnsi" w:hAnsiTheme="minorHAnsi"/>
        </w:rPr>
      </w:pPr>
      <w:r>
        <w:t xml:space="preserve">В таблице ниже (см. </w:t>
      </w:r>
      <w:r w:rsidR="00C76D3B">
        <w:fldChar w:fldCharType="begin"/>
      </w:r>
      <w:r w:rsidR="00C76D3B">
        <w:instrText xml:space="preserve"> REF _Ref132122564 \h </w:instrText>
      </w:r>
      <w:r w:rsidR="00C76D3B">
        <w:fldChar w:fldCharType="separate"/>
      </w:r>
      <w:r w:rsidR="000B584E" w:rsidRPr="00C76D3B">
        <w:rPr>
          <w:szCs w:val="24"/>
        </w:rPr>
        <w:t xml:space="preserve">Таблица </w:t>
      </w:r>
      <w:r w:rsidR="000B584E">
        <w:rPr>
          <w:noProof/>
          <w:szCs w:val="24"/>
        </w:rPr>
        <w:t>13</w:t>
      </w:r>
      <w:r w:rsidR="00C76D3B">
        <w:fldChar w:fldCharType="end"/>
      </w:r>
      <w:r>
        <w:t xml:space="preserve">) приведены </w:t>
      </w:r>
      <w:r w:rsidRPr="004E09B6">
        <w:t>IP-</w:t>
      </w:r>
      <w:r>
        <w:t xml:space="preserve">адреса сервисов интеграции </w:t>
      </w:r>
      <w:r w:rsidRPr="004E09B6">
        <w:t>до миграции из Цент</w:t>
      </w:r>
      <w:r>
        <w:t>ра обработки данных АО «Гознак»</w:t>
      </w:r>
      <w:r w:rsidRPr="004E09B6">
        <w:t xml:space="preserve"> и после миграции в  Федеральный центр обработки данных</w:t>
      </w:r>
    </w:p>
    <w:p w14:paraId="3BED1182" w14:textId="5FF0D0F2" w:rsidR="00942430" w:rsidRPr="00C76D3B" w:rsidRDefault="00C76D3B" w:rsidP="00C76D3B">
      <w:pPr>
        <w:pStyle w:val="-"/>
        <w:rPr>
          <w:b/>
          <w:szCs w:val="24"/>
        </w:rPr>
      </w:pPr>
      <w:bookmarkStart w:id="102" w:name="_Ref132122564"/>
      <w:bookmarkStart w:id="103" w:name="_Toc132126690"/>
      <w:bookmarkStart w:id="104" w:name="_Toc146637537"/>
      <w:r w:rsidRPr="00C76D3B">
        <w:rPr>
          <w:szCs w:val="24"/>
        </w:rPr>
        <w:t xml:space="preserve">Таблица </w:t>
      </w:r>
      <w:r w:rsidRPr="00C76D3B">
        <w:rPr>
          <w:szCs w:val="24"/>
        </w:rPr>
        <w:fldChar w:fldCharType="begin"/>
      </w:r>
      <w:r w:rsidRPr="00C76D3B">
        <w:rPr>
          <w:szCs w:val="24"/>
        </w:rPr>
        <w:instrText xml:space="preserve"> SEQ Таблица \* ARABIC </w:instrText>
      </w:r>
      <w:r w:rsidRPr="00C76D3B">
        <w:rPr>
          <w:szCs w:val="24"/>
        </w:rPr>
        <w:fldChar w:fldCharType="separate"/>
      </w:r>
      <w:r w:rsidR="000B584E">
        <w:rPr>
          <w:noProof/>
          <w:szCs w:val="24"/>
        </w:rPr>
        <w:t>13</w:t>
      </w:r>
      <w:r w:rsidRPr="00C76D3B">
        <w:rPr>
          <w:szCs w:val="24"/>
        </w:rPr>
        <w:fldChar w:fldCharType="end"/>
      </w:r>
      <w:bookmarkEnd w:id="102"/>
      <w:r w:rsidRPr="00C76D3B">
        <w:rPr>
          <w:szCs w:val="24"/>
        </w:rPr>
        <w:t xml:space="preserve">. </w:t>
      </w:r>
      <w:r w:rsidR="00942430" w:rsidRPr="00C76D3B">
        <w:rPr>
          <w:szCs w:val="24"/>
          <w:lang w:val="en-US"/>
        </w:rPr>
        <w:t>IP</w:t>
      </w:r>
      <w:r w:rsidR="00942430" w:rsidRPr="00C76D3B">
        <w:rPr>
          <w:szCs w:val="24"/>
        </w:rPr>
        <w:t>-адреса сервисов интеграции ЕИС</w:t>
      </w:r>
      <w:bookmarkEnd w:id="103"/>
      <w:bookmarkEnd w:id="104"/>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4803"/>
        <w:gridCol w:w="2024"/>
        <w:gridCol w:w="2199"/>
      </w:tblGrid>
      <w:tr w:rsidR="00942430" w:rsidRPr="00C76D3B" w14:paraId="2BE88D08" w14:textId="77777777" w:rsidTr="00C76D3B">
        <w:trPr>
          <w:trHeight w:val="440"/>
        </w:trPr>
        <w:tc>
          <w:tcPr>
            <w:tcW w:w="0" w:type="auto"/>
            <w:vMerge w:val="restart"/>
            <w:shd w:val="clear" w:color="auto" w:fill="D9D9D9" w:themeFill="background1" w:themeFillShade="D9"/>
            <w:tcMar>
              <w:top w:w="100" w:type="dxa"/>
              <w:left w:w="100" w:type="dxa"/>
              <w:bottom w:w="100" w:type="dxa"/>
              <w:right w:w="100" w:type="dxa"/>
            </w:tcMar>
            <w:hideMark/>
          </w:tcPr>
          <w:p w14:paraId="10C579FA" w14:textId="77777777" w:rsidR="00942430" w:rsidRPr="00C76D3B" w:rsidRDefault="00942430" w:rsidP="004B0C38">
            <w:pPr>
              <w:spacing w:line="276" w:lineRule="auto"/>
              <w:jc w:val="center"/>
              <w:rPr>
                <w:sz w:val="20"/>
              </w:rPr>
            </w:pPr>
            <w:r w:rsidRPr="00C76D3B">
              <w:rPr>
                <w:b/>
                <w:bCs/>
                <w:color w:val="000000"/>
                <w:sz w:val="20"/>
              </w:rPr>
              <w:t>Сервис</w:t>
            </w:r>
          </w:p>
        </w:tc>
        <w:tc>
          <w:tcPr>
            <w:tcW w:w="0" w:type="auto"/>
            <w:gridSpan w:val="2"/>
            <w:shd w:val="clear" w:color="auto" w:fill="D9D9D9" w:themeFill="background1" w:themeFillShade="D9"/>
            <w:tcMar>
              <w:top w:w="100" w:type="dxa"/>
              <w:left w:w="100" w:type="dxa"/>
              <w:bottom w:w="100" w:type="dxa"/>
              <w:right w:w="100" w:type="dxa"/>
            </w:tcMar>
            <w:hideMark/>
          </w:tcPr>
          <w:p w14:paraId="02E525D2" w14:textId="77777777" w:rsidR="00942430" w:rsidRPr="00C76D3B" w:rsidRDefault="00942430" w:rsidP="004B0C38">
            <w:pPr>
              <w:spacing w:line="276" w:lineRule="auto"/>
              <w:jc w:val="center"/>
              <w:rPr>
                <w:sz w:val="20"/>
              </w:rPr>
            </w:pPr>
            <w:r w:rsidRPr="00C76D3B">
              <w:rPr>
                <w:b/>
                <w:bCs/>
                <w:color w:val="000000"/>
                <w:sz w:val="20"/>
              </w:rPr>
              <w:t>IP адрес </w:t>
            </w:r>
          </w:p>
        </w:tc>
      </w:tr>
      <w:tr w:rsidR="00942430" w:rsidRPr="00C76D3B" w14:paraId="38AE525B" w14:textId="77777777" w:rsidTr="00C76D3B">
        <w:trPr>
          <w:trHeight w:val="440"/>
        </w:trPr>
        <w:tc>
          <w:tcPr>
            <w:tcW w:w="0" w:type="auto"/>
            <w:vMerge/>
            <w:shd w:val="clear" w:color="auto" w:fill="D9D9D9" w:themeFill="background1" w:themeFillShade="D9"/>
            <w:vAlign w:val="center"/>
            <w:hideMark/>
          </w:tcPr>
          <w:p w14:paraId="1377380A" w14:textId="77777777" w:rsidR="00942430" w:rsidRPr="00C76D3B" w:rsidRDefault="00942430" w:rsidP="004B0C38">
            <w:pPr>
              <w:spacing w:line="276" w:lineRule="auto"/>
              <w:rPr>
                <w:rFonts w:eastAsiaTheme="minorHAnsi"/>
                <w:sz w:val="20"/>
              </w:rPr>
            </w:pPr>
          </w:p>
        </w:tc>
        <w:tc>
          <w:tcPr>
            <w:tcW w:w="0" w:type="auto"/>
            <w:shd w:val="clear" w:color="auto" w:fill="D9D9D9" w:themeFill="background1" w:themeFillShade="D9"/>
            <w:tcMar>
              <w:top w:w="100" w:type="dxa"/>
              <w:left w:w="100" w:type="dxa"/>
              <w:bottom w:w="100" w:type="dxa"/>
              <w:right w:w="100" w:type="dxa"/>
            </w:tcMar>
            <w:hideMark/>
          </w:tcPr>
          <w:p w14:paraId="5FAD90BA" w14:textId="3B8BC4D3" w:rsidR="00942430" w:rsidRPr="00C76D3B" w:rsidRDefault="00C27F2E" w:rsidP="004B0C38">
            <w:pPr>
              <w:spacing w:line="276" w:lineRule="auto"/>
              <w:jc w:val="center"/>
              <w:rPr>
                <w:sz w:val="20"/>
              </w:rPr>
            </w:pPr>
            <w:r w:rsidRPr="00C76D3B">
              <w:rPr>
                <w:b/>
                <w:bCs/>
                <w:color w:val="000000"/>
                <w:sz w:val="20"/>
              </w:rPr>
              <w:t>Основной ЦОД</w:t>
            </w:r>
          </w:p>
        </w:tc>
        <w:tc>
          <w:tcPr>
            <w:tcW w:w="0" w:type="auto"/>
            <w:shd w:val="clear" w:color="auto" w:fill="D9D9D9" w:themeFill="background1" w:themeFillShade="D9"/>
            <w:tcMar>
              <w:top w:w="100" w:type="dxa"/>
              <w:left w:w="100" w:type="dxa"/>
              <w:bottom w:w="100" w:type="dxa"/>
              <w:right w:w="100" w:type="dxa"/>
            </w:tcMar>
            <w:hideMark/>
          </w:tcPr>
          <w:p w14:paraId="394F77A9" w14:textId="40F84A67" w:rsidR="00942430" w:rsidRPr="00C76D3B" w:rsidRDefault="00C27F2E" w:rsidP="004B0C38">
            <w:pPr>
              <w:spacing w:line="276" w:lineRule="auto"/>
              <w:jc w:val="center"/>
              <w:rPr>
                <w:sz w:val="20"/>
              </w:rPr>
            </w:pPr>
            <w:r w:rsidRPr="00C76D3B">
              <w:rPr>
                <w:b/>
                <w:bCs/>
                <w:color w:val="000000"/>
                <w:sz w:val="20"/>
              </w:rPr>
              <w:t xml:space="preserve"> Резервный ЦОД</w:t>
            </w:r>
          </w:p>
        </w:tc>
      </w:tr>
      <w:tr w:rsidR="00942430" w:rsidRPr="00C76D3B" w14:paraId="48B1E3EF" w14:textId="77777777" w:rsidTr="00C76D3B">
        <w:tc>
          <w:tcPr>
            <w:tcW w:w="0" w:type="auto"/>
            <w:tcMar>
              <w:top w:w="100" w:type="dxa"/>
              <w:left w:w="100" w:type="dxa"/>
              <w:bottom w:w="100" w:type="dxa"/>
              <w:right w:w="100" w:type="dxa"/>
            </w:tcMar>
            <w:hideMark/>
          </w:tcPr>
          <w:p w14:paraId="129A3D3C" w14:textId="2952E2B8" w:rsidR="00942430" w:rsidRPr="00C76D3B" w:rsidRDefault="001C5F85" w:rsidP="004B0C38">
            <w:pPr>
              <w:spacing w:line="276" w:lineRule="auto"/>
              <w:rPr>
                <w:sz w:val="20"/>
              </w:rPr>
            </w:pPr>
            <w:r w:rsidRPr="00C76D3B">
              <w:rPr>
                <w:rStyle w:val="affffff5"/>
                <w:b/>
                <w:bCs/>
                <w:color w:val="000000"/>
                <w:sz w:val="20"/>
              </w:rPr>
              <w:footnoteReference w:id="1"/>
            </w:r>
            <w:r w:rsidR="00942430" w:rsidRPr="00C76D3B">
              <w:rPr>
                <w:b/>
                <w:bCs/>
                <w:color w:val="000000"/>
                <w:sz w:val="20"/>
              </w:rPr>
              <w:t>zakupki.gov.ru</w:t>
            </w:r>
          </w:p>
        </w:tc>
        <w:tc>
          <w:tcPr>
            <w:tcW w:w="0" w:type="auto"/>
            <w:tcMar>
              <w:top w:w="100" w:type="dxa"/>
              <w:left w:w="100" w:type="dxa"/>
              <w:bottom w:w="100" w:type="dxa"/>
              <w:right w:w="100" w:type="dxa"/>
            </w:tcMar>
            <w:hideMark/>
          </w:tcPr>
          <w:p w14:paraId="422BE7E9" w14:textId="77777777" w:rsidR="00942430" w:rsidRPr="00C76D3B" w:rsidRDefault="00942430" w:rsidP="004B0C38">
            <w:pPr>
              <w:spacing w:line="276" w:lineRule="auto"/>
              <w:jc w:val="center"/>
              <w:rPr>
                <w:sz w:val="20"/>
              </w:rPr>
            </w:pPr>
            <w:r w:rsidRPr="00C76D3B">
              <w:rPr>
                <w:color w:val="000000"/>
                <w:sz w:val="20"/>
              </w:rPr>
              <w:t>95.167.245.92 </w:t>
            </w:r>
          </w:p>
        </w:tc>
        <w:tc>
          <w:tcPr>
            <w:tcW w:w="0" w:type="auto"/>
            <w:tcMar>
              <w:top w:w="100" w:type="dxa"/>
              <w:left w:w="100" w:type="dxa"/>
              <w:bottom w:w="100" w:type="dxa"/>
              <w:right w:w="100" w:type="dxa"/>
            </w:tcMar>
          </w:tcPr>
          <w:p w14:paraId="296CA991" w14:textId="104B239E" w:rsidR="00942430" w:rsidRPr="00C76D3B" w:rsidRDefault="000D26C0" w:rsidP="004B0C38">
            <w:pPr>
              <w:spacing w:line="276" w:lineRule="auto"/>
              <w:jc w:val="center"/>
              <w:rPr>
                <w:sz w:val="20"/>
              </w:rPr>
            </w:pPr>
            <w:r w:rsidRPr="00C76D3B">
              <w:rPr>
                <w:iCs/>
                <w:color w:val="000000"/>
                <w:sz w:val="20"/>
              </w:rPr>
              <w:t>87.226.252.13</w:t>
            </w:r>
          </w:p>
        </w:tc>
      </w:tr>
      <w:tr w:rsidR="00942430" w:rsidRPr="00C76D3B" w14:paraId="7295B523" w14:textId="77777777" w:rsidTr="00C76D3B">
        <w:tc>
          <w:tcPr>
            <w:tcW w:w="0" w:type="auto"/>
            <w:tcMar>
              <w:top w:w="100" w:type="dxa"/>
              <w:left w:w="100" w:type="dxa"/>
              <w:bottom w:w="100" w:type="dxa"/>
              <w:right w:w="100" w:type="dxa"/>
            </w:tcMar>
            <w:hideMark/>
          </w:tcPr>
          <w:p w14:paraId="6B8233DE" w14:textId="0135FCF1" w:rsidR="00942430" w:rsidRPr="00C76D3B" w:rsidRDefault="00942430" w:rsidP="004B0C38">
            <w:pPr>
              <w:spacing w:line="276" w:lineRule="auto"/>
              <w:rPr>
                <w:sz w:val="20"/>
              </w:rPr>
            </w:pPr>
            <w:r w:rsidRPr="00C76D3B">
              <w:rPr>
                <w:b/>
                <w:bCs/>
                <w:color w:val="000000"/>
                <w:sz w:val="20"/>
              </w:rPr>
              <w:t>lk.zakupki.gov.ru</w:t>
            </w:r>
            <w:r w:rsidR="001C5F85" w:rsidRPr="00C76D3B">
              <w:rPr>
                <w:rStyle w:val="affffff5"/>
                <w:sz w:val="20"/>
              </w:rPr>
              <w:footnoteReference w:id="2"/>
            </w:r>
          </w:p>
        </w:tc>
        <w:tc>
          <w:tcPr>
            <w:tcW w:w="0" w:type="auto"/>
            <w:tcMar>
              <w:top w:w="100" w:type="dxa"/>
              <w:left w:w="100" w:type="dxa"/>
              <w:bottom w:w="100" w:type="dxa"/>
              <w:right w:w="100" w:type="dxa"/>
            </w:tcMar>
            <w:hideMark/>
          </w:tcPr>
          <w:p w14:paraId="099D4EAA" w14:textId="4059494B" w:rsidR="00E7677D" w:rsidRPr="00C76D3B" w:rsidRDefault="00E7677D" w:rsidP="004B0C38">
            <w:pPr>
              <w:spacing w:line="276" w:lineRule="auto"/>
              <w:jc w:val="center"/>
              <w:rPr>
                <w:color w:val="000000"/>
                <w:sz w:val="20"/>
              </w:rPr>
            </w:pPr>
          </w:p>
          <w:p w14:paraId="7D0CC900" w14:textId="7BBC8092" w:rsidR="00942430" w:rsidRPr="00C76D3B" w:rsidRDefault="00E7677D" w:rsidP="004B0C38">
            <w:pPr>
              <w:spacing w:line="276" w:lineRule="auto"/>
              <w:jc w:val="center"/>
              <w:rPr>
                <w:sz w:val="20"/>
              </w:rPr>
            </w:pPr>
            <w:r w:rsidRPr="00C76D3B">
              <w:rPr>
                <w:color w:val="000000"/>
                <w:sz w:val="20"/>
                <w:lang w:val="en-US"/>
              </w:rPr>
              <w:t>94</w:t>
            </w:r>
            <w:r w:rsidRPr="00C76D3B">
              <w:rPr>
                <w:color w:val="000000"/>
                <w:sz w:val="20"/>
              </w:rPr>
              <w:t>.25.27.250</w:t>
            </w:r>
          </w:p>
        </w:tc>
        <w:tc>
          <w:tcPr>
            <w:tcW w:w="0" w:type="auto"/>
            <w:tcMar>
              <w:top w:w="100" w:type="dxa"/>
              <w:left w:w="100" w:type="dxa"/>
              <w:bottom w:w="100" w:type="dxa"/>
              <w:right w:w="100" w:type="dxa"/>
            </w:tcMar>
          </w:tcPr>
          <w:p w14:paraId="6E8800DB" w14:textId="2DA221D7" w:rsidR="00942430" w:rsidRPr="00C76D3B" w:rsidRDefault="000D26C0" w:rsidP="004B0C38">
            <w:pPr>
              <w:spacing w:line="276" w:lineRule="auto"/>
              <w:jc w:val="center"/>
              <w:rPr>
                <w:sz w:val="20"/>
              </w:rPr>
            </w:pPr>
            <w:r w:rsidRPr="00C76D3B">
              <w:rPr>
                <w:iCs/>
                <w:color w:val="000000"/>
                <w:sz w:val="20"/>
              </w:rPr>
              <w:t>87.226.252.14</w:t>
            </w:r>
          </w:p>
        </w:tc>
      </w:tr>
      <w:tr w:rsidR="00942430" w:rsidRPr="00C76D3B" w14:paraId="637E3EE7" w14:textId="77777777" w:rsidTr="00C76D3B">
        <w:tc>
          <w:tcPr>
            <w:tcW w:w="0" w:type="auto"/>
            <w:tcMar>
              <w:top w:w="100" w:type="dxa"/>
              <w:left w:w="100" w:type="dxa"/>
              <w:bottom w:w="100" w:type="dxa"/>
              <w:right w:w="100" w:type="dxa"/>
            </w:tcMar>
            <w:hideMark/>
          </w:tcPr>
          <w:p w14:paraId="7452E8FC" w14:textId="389D1EEE" w:rsidR="00942430" w:rsidRPr="00C76D3B" w:rsidRDefault="009E4B41" w:rsidP="004B0C38">
            <w:pPr>
              <w:spacing w:line="276" w:lineRule="auto"/>
              <w:rPr>
                <w:b/>
                <w:sz w:val="20"/>
              </w:rPr>
            </w:pPr>
            <w:hyperlink r:id="rId37" w:history="1">
              <w:r w:rsidR="00942430" w:rsidRPr="00C76D3B">
                <w:rPr>
                  <w:b/>
                  <w:color w:val="000000"/>
                  <w:sz w:val="20"/>
                </w:rPr>
                <w:t>ftp.zakupki.gov.ru</w:t>
              </w:r>
            </w:hyperlink>
            <w:r w:rsidR="00942430" w:rsidRPr="00C76D3B">
              <w:rPr>
                <w:b/>
                <w:bCs/>
                <w:color w:val="000000"/>
                <w:sz w:val="20"/>
              </w:rPr>
              <w:t> </w:t>
            </w:r>
          </w:p>
        </w:tc>
        <w:tc>
          <w:tcPr>
            <w:tcW w:w="0" w:type="auto"/>
            <w:tcMar>
              <w:top w:w="100" w:type="dxa"/>
              <w:left w:w="100" w:type="dxa"/>
              <w:bottom w:w="100" w:type="dxa"/>
              <w:right w:w="100" w:type="dxa"/>
            </w:tcMar>
            <w:hideMark/>
          </w:tcPr>
          <w:p w14:paraId="2BC113B1" w14:textId="77777777" w:rsidR="00942430" w:rsidRPr="00C76D3B" w:rsidRDefault="00942430" w:rsidP="004B0C38">
            <w:pPr>
              <w:spacing w:line="276" w:lineRule="auto"/>
              <w:jc w:val="center"/>
              <w:rPr>
                <w:sz w:val="20"/>
              </w:rPr>
            </w:pPr>
            <w:r w:rsidRPr="00C76D3B">
              <w:rPr>
                <w:color w:val="000000"/>
                <w:sz w:val="20"/>
              </w:rPr>
              <w:t>95.167.245.94  </w:t>
            </w:r>
          </w:p>
        </w:tc>
        <w:tc>
          <w:tcPr>
            <w:tcW w:w="0" w:type="auto"/>
            <w:tcMar>
              <w:top w:w="100" w:type="dxa"/>
              <w:left w:w="100" w:type="dxa"/>
              <w:bottom w:w="100" w:type="dxa"/>
              <w:right w:w="100" w:type="dxa"/>
            </w:tcMar>
          </w:tcPr>
          <w:p w14:paraId="291D48CA" w14:textId="3FF90CD9" w:rsidR="00942430" w:rsidRPr="00C76D3B" w:rsidRDefault="000D26C0" w:rsidP="004B0C38">
            <w:pPr>
              <w:spacing w:line="276" w:lineRule="auto"/>
              <w:jc w:val="center"/>
              <w:rPr>
                <w:sz w:val="20"/>
              </w:rPr>
            </w:pPr>
            <w:r w:rsidRPr="00C76D3B">
              <w:rPr>
                <w:iCs/>
                <w:color w:val="000000"/>
                <w:sz w:val="20"/>
              </w:rPr>
              <w:t>87.226.252.15</w:t>
            </w:r>
          </w:p>
        </w:tc>
      </w:tr>
      <w:tr w:rsidR="00942430" w:rsidRPr="00C76D3B" w14:paraId="24FCC105" w14:textId="77777777" w:rsidTr="00C76D3B">
        <w:tc>
          <w:tcPr>
            <w:tcW w:w="0" w:type="auto"/>
            <w:tcMar>
              <w:top w:w="100" w:type="dxa"/>
              <w:left w:w="100" w:type="dxa"/>
              <w:bottom w:w="100" w:type="dxa"/>
              <w:right w:w="100" w:type="dxa"/>
            </w:tcMar>
            <w:hideMark/>
          </w:tcPr>
          <w:p w14:paraId="7D4015BB" w14:textId="77777777" w:rsidR="00942430" w:rsidRPr="00C76D3B" w:rsidRDefault="00942430" w:rsidP="004B0C38">
            <w:pPr>
              <w:spacing w:line="276" w:lineRule="auto"/>
              <w:rPr>
                <w:sz w:val="20"/>
              </w:rPr>
            </w:pPr>
            <w:r w:rsidRPr="00C76D3B">
              <w:rPr>
                <w:b/>
                <w:bCs/>
                <w:color w:val="000000"/>
                <w:sz w:val="20"/>
              </w:rPr>
              <w:t>int223.zakupki.gov.ru</w:t>
            </w:r>
          </w:p>
        </w:tc>
        <w:tc>
          <w:tcPr>
            <w:tcW w:w="0" w:type="auto"/>
            <w:tcMar>
              <w:top w:w="100" w:type="dxa"/>
              <w:left w:w="100" w:type="dxa"/>
              <w:bottom w:w="100" w:type="dxa"/>
              <w:right w:w="100" w:type="dxa"/>
            </w:tcMar>
            <w:hideMark/>
          </w:tcPr>
          <w:p w14:paraId="4B03DF7C" w14:textId="3C5D878E" w:rsidR="00942430" w:rsidRPr="00C76D3B" w:rsidRDefault="00942430" w:rsidP="004B0C38">
            <w:pPr>
              <w:spacing w:line="276" w:lineRule="auto"/>
              <w:jc w:val="center"/>
              <w:rPr>
                <w:color w:val="000000"/>
                <w:sz w:val="20"/>
              </w:rPr>
            </w:pPr>
          </w:p>
          <w:p w14:paraId="1E8EA3C4" w14:textId="1191904D" w:rsidR="00AA7A31" w:rsidRPr="00C76D3B" w:rsidRDefault="00AA7A31" w:rsidP="004B0C38">
            <w:pPr>
              <w:spacing w:line="276" w:lineRule="auto"/>
              <w:jc w:val="center"/>
              <w:rPr>
                <w:sz w:val="20"/>
              </w:rPr>
            </w:pPr>
            <w:r w:rsidRPr="00C76D3B">
              <w:rPr>
                <w:color w:val="000000"/>
                <w:sz w:val="20"/>
                <w:lang w:val="en-US"/>
              </w:rPr>
              <w:t>94</w:t>
            </w:r>
            <w:r w:rsidRPr="00C76D3B">
              <w:rPr>
                <w:color w:val="000000"/>
                <w:sz w:val="20"/>
              </w:rPr>
              <w:t>.25.27.251</w:t>
            </w:r>
          </w:p>
        </w:tc>
        <w:tc>
          <w:tcPr>
            <w:tcW w:w="0" w:type="auto"/>
            <w:tcMar>
              <w:top w:w="100" w:type="dxa"/>
              <w:left w:w="100" w:type="dxa"/>
              <w:bottom w:w="100" w:type="dxa"/>
              <w:right w:w="100" w:type="dxa"/>
            </w:tcMar>
          </w:tcPr>
          <w:p w14:paraId="612D615B" w14:textId="506EAF35" w:rsidR="00942430" w:rsidRPr="00C76D3B" w:rsidRDefault="000D26C0" w:rsidP="004B0C38">
            <w:pPr>
              <w:spacing w:line="276" w:lineRule="auto"/>
              <w:jc w:val="center"/>
              <w:rPr>
                <w:sz w:val="20"/>
              </w:rPr>
            </w:pPr>
            <w:r w:rsidRPr="00C76D3B">
              <w:rPr>
                <w:iCs/>
                <w:color w:val="000000"/>
                <w:sz w:val="20"/>
              </w:rPr>
              <w:t>87.226.252.16</w:t>
            </w:r>
          </w:p>
        </w:tc>
      </w:tr>
      <w:tr w:rsidR="00942430" w:rsidRPr="00C76D3B" w14:paraId="36E38987" w14:textId="77777777" w:rsidTr="00C76D3B">
        <w:tc>
          <w:tcPr>
            <w:tcW w:w="0" w:type="auto"/>
            <w:tcMar>
              <w:top w:w="100" w:type="dxa"/>
              <w:left w:w="100" w:type="dxa"/>
              <w:bottom w:w="100" w:type="dxa"/>
              <w:right w:w="100" w:type="dxa"/>
            </w:tcMar>
            <w:hideMark/>
          </w:tcPr>
          <w:p w14:paraId="0F8591F2" w14:textId="77777777" w:rsidR="00942430" w:rsidRPr="00C76D3B" w:rsidRDefault="00942430" w:rsidP="004B0C38">
            <w:pPr>
              <w:spacing w:line="276" w:lineRule="auto"/>
              <w:rPr>
                <w:sz w:val="20"/>
              </w:rPr>
            </w:pPr>
            <w:r w:rsidRPr="00C76D3B">
              <w:rPr>
                <w:b/>
                <w:bCs/>
                <w:color w:val="000000"/>
                <w:sz w:val="20"/>
              </w:rPr>
              <w:t>int44.zakupki.gov.ru</w:t>
            </w:r>
          </w:p>
        </w:tc>
        <w:tc>
          <w:tcPr>
            <w:tcW w:w="0" w:type="auto"/>
            <w:tcMar>
              <w:top w:w="100" w:type="dxa"/>
              <w:left w:w="100" w:type="dxa"/>
              <w:bottom w:w="100" w:type="dxa"/>
              <w:right w:w="100" w:type="dxa"/>
            </w:tcMar>
            <w:hideMark/>
          </w:tcPr>
          <w:p w14:paraId="6B57537D" w14:textId="6B262D19" w:rsidR="00942430" w:rsidRPr="00C76D3B" w:rsidRDefault="00942430" w:rsidP="004B0C38">
            <w:pPr>
              <w:spacing w:line="276" w:lineRule="auto"/>
              <w:jc w:val="center"/>
              <w:rPr>
                <w:color w:val="000000"/>
                <w:sz w:val="20"/>
              </w:rPr>
            </w:pPr>
          </w:p>
          <w:p w14:paraId="123C9C13" w14:textId="76FCFF98" w:rsidR="00AA7A31" w:rsidRPr="00C76D3B" w:rsidRDefault="00AA7A31" w:rsidP="004B0C38">
            <w:pPr>
              <w:spacing w:line="276" w:lineRule="auto"/>
              <w:jc w:val="center"/>
              <w:rPr>
                <w:sz w:val="20"/>
              </w:rPr>
            </w:pPr>
            <w:r w:rsidRPr="00C76D3B">
              <w:rPr>
                <w:color w:val="000000"/>
                <w:sz w:val="20"/>
                <w:lang w:val="en-US"/>
              </w:rPr>
              <w:t>94</w:t>
            </w:r>
            <w:r w:rsidRPr="00C76D3B">
              <w:rPr>
                <w:color w:val="000000"/>
                <w:sz w:val="20"/>
              </w:rPr>
              <w:t>.25.27.252</w:t>
            </w:r>
          </w:p>
        </w:tc>
        <w:tc>
          <w:tcPr>
            <w:tcW w:w="0" w:type="auto"/>
            <w:tcMar>
              <w:top w:w="100" w:type="dxa"/>
              <w:left w:w="100" w:type="dxa"/>
              <w:bottom w:w="100" w:type="dxa"/>
              <w:right w:w="100" w:type="dxa"/>
            </w:tcMar>
          </w:tcPr>
          <w:p w14:paraId="3A3C505B" w14:textId="41445DF1" w:rsidR="00942430" w:rsidRPr="00C76D3B" w:rsidRDefault="000D26C0" w:rsidP="004B0C38">
            <w:pPr>
              <w:spacing w:line="276" w:lineRule="auto"/>
              <w:jc w:val="center"/>
              <w:rPr>
                <w:sz w:val="20"/>
              </w:rPr>
            </w:pPr>
            <w:r w:rsidRPr="00C76D3B">
              <w:rPr>
                <w:iCs/>
                <w:color w:val="000000"/>
                <w:sz w:val="20"/>
              </w:rPr>
              <w:t>87.226.252.21</w:t>
            </w:r>
          </w:p>
        </w:tc>
      </w:tr>
      <w:tr w:rsidR="00942430" w:rsidRPr="00C76D3B" w14:paraId="734504DD" w14:textId="77777777" w:rsidTr="00C76D3B">
        <w:tc>
          <w:tcPr>
            <w:tcW w:w="0" w:type="auto"/>
            <w:tcMar>
              <w:top w:w="100" w:type="dxa"/>
              <w:left w:w="100" w:type="dxa"/>
              <w:bottom w:w="100" w:type="dxa"/>
              <w:right w:w="100" w:type="dxa"/>
            </w:tcMar>
            <w:hideMark/>
          </w:tcPr>
          <w:p w14:paraId="521FCB0C" w14:textId="48081B38" w:rsidR="00942430" w:rsidRPr="00C76D3B" w:rsidRDefault="00942430" w:rsidP="004B0C38">
            <w:pPr>
              <w:spacing w:line="276" w:lineRule="auto"/>
              <w:rPr>
                <w:sz w:val="20"/>
              </w:rPr>
            </w:pPr>
            <w:r w:rsidRPr="00C76D3B">
              <w:rPr>
                <w:b/>
                <w:bCs/>
                <w:color w:val="000000"/>
                <w:sz w:val="20"/>
              </w:rPr>
              <w:t>eruz.zakupki.gov.ru</w:t>
            </w:r>
            <w:r w:rsidR="001C5F85" w:rsidRPr="00C76D3B">
              <w:rPr>
                <w:rStyle w:val="affffff5"/>
                <w:sz w:val="20"/>
              </w:rPr>
              <w:footnoteReference w:id="3"/>
            </w:r>
          </w:p>
        </w:tc>
        <w:tc>
          <w:tcPr>
            <w:tcW w:w="0" w:type="auto"/>
            <w:tcMar>
              <w:top w:w="100" w:type="dxa"/>
              <w:left w:w="100" w:type="dxa"/>
              <w:bottom w:w="100" w:type="dxa"/>
              <w:right w:w="100" w:type="dxa"/>
            </w:tcMar>
            <w:hideMark/>
          </w:tcPr>
          <w:p w14:paraId="76CAE178" w14:textId="329D021B" w:rsidR="00942430" w:rsidRPr="00C76D3B" w:rsidRDefault="00942430" w:rsidP="004B0C38">
            <w:pPr>
              <w:spacing w:line="276" w:lineRule="auto"/>
              <w:jc w:val="center"/>
              <w:rPr>
                <w:color w:val="000000"/>
                <w:sz w:val="20"/>
              </w:rPr>
            </w:pPr>
          </w:p>
          <w:p w14:paraId="28BD5E62" w14:textId="095CA593" w:rsidR="00AA7A31" w:rsidRPr="00C76D3B" w:rsidRDefault="00AA7A31" w:rsidP="004B0C38">
            <w:pPr>
              <w:spacing w:line="276" w:lineRule="auto"/>
              <w:jc w:val="center"/>
              <w:rPr>
                <w:sz w:val="20"/>
              </w:rPr>
            </w:pPr>
            <w:r w:rsidRPr="00C76D3B">
              <w:rPr>
                <w:color w:val="000000"/>
                <w:sz w:val="20"/>
                <w:lang w:val="en-US"/>
              </w:rPr>
              <w:t>94</w:t>
            </w:r>
            <w:r w:rsidRPr="00C76D3B">
              <w:rPr>
                <w:color w:val="000000"/>
                <w:sz w:val="20"/>
              </w:rPr>
              <w:t>.25.27.253</w:t>
            </w:r>
          </w:p>
        </w:tc>
        <w:tc>
          <w:tcPr>
            <w:tcW w:w="0" w:type="auto"/>
            <w:tcMar>
              <w:top w:w="100" w:type="dxa"/>
              <w:left w:w="100" w:type="dxa"/>
              <w:bottom w:w="100" w:type="dxa"/>
              <w:right w:w="100" w:type="dxa"/>
            </w:tcMar>
          </w:tcPr>
          <w:p w14:paraId="03DA92F9" w14:textId="76D4D0A5" w:rsidR="00942430" w:rsidRPr="00C76D3B" w:rsidRDefault="000D26C0" w:rsidP="004B0C38">
            <w:pPr>
              <w:spacing w:line="276" w:lineRule="auto"/>
              <w:jc w:val="center"/>
              <w:rPr>
                <w:sz w:val="20"/>
              </w:rPr>
            </w:pPr>
            <w:r w:rsidRPr="00C76D3B">
              <w:rPr>
                <w:iCs/>
                <w:color w:val="000000"/>
                <w:sz w:val="20"/>
              </w:rPr>
              <w:t>87.226.252.22</w:t>
            </w:r>
          </w:p>
        </w:tc>
      </w:tr>
      <w:tr w:rsidR="003C3182" w:rsidRPr="00C76D3B" w14:paraId="4D90A287" w14:textId="77777777" w:rsidTr="00C76D3B">
        <w:tc>
          <w:tcPr>
            <w:tcW w:w="0" w:type="auto"/>
            <w:tcMar>
              <w:top w:w="100" w:type="dxa"/>
              <w:left w:w="100" w:type="dxa"/>
              <w:bottom w:w="100" w:type="dxa"/>
              <w:right w:w="100" w:type="dxa"/>
            </w:tcMar>
          </w:tcPr>
          <w:p w14:paraId="72E9648C" w14:textId="1B914B31" w:rsidR="003C3182" w:rsidRPr="00C76D3B" w:rsidRDefault="003C3182" w:rsidP="004B0C38">
            <w:pPr>
              <w:spacing w:line="276" w:lineRule="auto"/>
              <w:rPr>
                <w:b/>
                <w:bCs/>
                <w:color w:val="000000"/>
                <w:sz w:val="20"/>
              </w:rPr>
            </w:pPr>
            <w:r w:rsidRPr="00C76D3B">
              <w:rPr>
                <w:b/>
                <w:bCs/>
                <w:color w:val="000000"/>
                <w:sz w:val="20"/>
              </w:rPr>
              <w:t>AS2-шлюз</w:t>
            </w:r>
          </w:p>
        </w:tc>
        <w:tc>
          <w:tcPr>
            <w:tcW w:w="0" w:type="auto"/>
            <w:tcMar>
              <w:top w:w="100" w:type="dxa"/>
              <w:left w:w="100" w:type="dxa"/>
              <w:bottom w:w="100" w:type="dxa"/>
              <w:right w:w="100" w:type="dxa"/>
            </w:tcMar>
          </w:tcPr>
          <w:p w14:paraId="7EC35487" w14:textId="759AC43B" w:rsidR="003C3182" w:rsidRPr="00C76D3B" w:rsidRDefault="00182F83" w:rsidP="004B0C38">
            <w:pPr>
              <w:spacing w:line="276" w:lineRule="auto"/>
              <w:jc w:val="center"/>
              <w:rPr>
                <w:color w:val="000000"/>
                <w:sz w:val="20"/>
              </w:rPr>
            </w:pPr>
            <w:r w:rsidRPr="00C76D3B">
              <w:rPr>
                <w:color w:val="000000"/>
                <w:sz w:val="20"/>
              </w:rPr>
              <w:t>10.141.169.140</w:t>
            </w:r>
          </w:p>
        </w:tc>
        <w:tc>
          <w:tcPr>
            <w:tcW w:w="0" w:type="auto"/>
            <w:tcMar>
              <w:top w:w="100" w:type="dxa"/>
              <w:left w:w="100" w:type="dxa"/>
              <w:bottom w:w="100" w:type="dxa"/>
              <w:right w:w="100" w:type="dxa"/>
            </w:tcMar>
          </w:tcPr>
          <w:p w14:paraId="268EC10C" w14:textId="65CA77E9" w:rsidR="003C3182" w:rsidRPr="00C76D3B" w:rsidRDefault="00026E32" w:rsidP="004B0C38">
            <w:pPr>
              <w:spacing w:line="276" w:lineRule="auto"/>
              <w:jc w:val="center"/>
              <w:rPr>
                <w:iCs/>
                <w:color w:val="000000"/>
                <w:sz w:val="20"/>
              </w:rPr>
            </w:pPr>
            <w:r w:rsidRPr="00C76D3B">
              <w:rPr>
                <w:color w:val="000000"/>
                <w:sz w:val="20"/>
              </w:rPr>
              <w:t>10.140.164.2</w:t>
            </w:r>
          </w:p>
        </w:tc>
      </w:tr>
      <w:tr w:rsidR="003C3182" w:rsidRPr="00C76D3B" w14:paraId="2E212D14" w14:textId="77777777" w:rsidTr="00C76D3B">
        <w:tc>
          <w:tcPr>
            <w:tcW w:w="0" w:type="auto"/>
            <w:tcMar>
              <w:top w:w="100" w:type="dxa"/>
              <w:left w:w="100" w:type="dxa"/>
              <w:bottom w:w="100" w:type="dxa"/>
              <w:right w:w="100" w:type="dxa"/>
            </w:tcMar>
          </w:tcPr>
          <w:p w14:paraId="50DA6B1E" w14:textId="41D28158" w:rsidR="003C3182" w:rsidRPr="00C76D3B" w:rsidRDefault="003C3182" w:rsidP="004B0C38">
            <w:pPr>
              <w:spacing w:line="276" w:lineRule="auto"/>
              <w:rPr>
                <w:b/>
                <w:bCs/>
                <w:color w:val="000000"/>
                <w:sz w:val="20"/>
              </w:rPr>
            </w:pPr>
            <w:r w:rsidRPr="00C76D3B">
              <w:rPr>
                <w:b/>
                <w:bCs/>
                <w:color w:val="000000"/>
                <w:sz w:val="20"/>
              </w:rPr>
              <w:t>Защищенный FTP для ЭТП</w:t>
            </w:r>
          </w:p>
        </w:tc>
        <w:tc>
          <w:tcPr>
            <w:tcW w:w="0" w:type="auto"/>
            <w:tcMar>
              <w:top w:w="100" w:type="dxa"/>
              <w:left w:w="100" w:type="dxa"/>
              <w:bottom w:w="100" w:type="dxa"/>
              <w:right w:w="100" w:type="dxa"/>
            </w:tcMar>
          </w:tcPr>
          <w:p w14:paraId="664C2FA5" w14:textId="464BC880" w:rsidR="003C3182" w:rsidRPr="00C76D3B" w:rsidRDefault="00182F83" w:rsidP="004B0C38">
            <w:pPr>
              <w:spacing w:line="276" w:lineRule="auto"/>
              <w:jc w:val="center"/>
              <w:rPr>
                <w:color w:val="000000"/>
                <w:sz w:val="20"/>
              </w:rPr>
            </w:pPr>
            <w:r w:rsidRPr="00C76D3B">
              <w:rPr>
                <w:color w:val="000000"/>
                <w:sz w:val="20"/>
              </w:rPr>
              <w:t>10.141.166.71</w:t>
            </w:r>
          </w:p>
        </w:tc>
        <w:tc>
          <w:tcPr>
            <w:tcW w:w="0" w:type="auto"/>
            <w:tcMar>
              <w:top w:w="100" w:type="dxa"/>
              <w:left w:w="100" w:type="dxa"/>
              <w:bottom w:w="100" w:type="dxa"/>
              <w:right w:w="100" w:type="dxa"/>
            </w:tcMar>
          </w:tcPr>
          <w:p w14:paraId="13CCAD4D" w14:textId="1FF0FBAD" w:rsidR="003C3182" w:rsidRPr="00C76D3B" w:rsidRDefault="00026E32" w:rsidP="004B0C38">
            <w:pPr>
              <w:spacing w:line="276" w:lineRule="auto"/>
              <w:jc w:val="center"/>
              <w:rPr>
                <w:iCs/>
                <w:color w:val="000000"/>
                <w:sz w:val="20"/>
              </w:rPr>
            </w:pPr>
            <w:r w:rsidRPr="00C76D3B">
              <w:rPr>
                <w:color w:val="000000"/>
                <w:sz w:val="20"/>
              </w:rPr>
              <w:t>10.140.160.219</w:t>
            </w:r>
          </w:p>
        </w:tc>
      </w:tr>
      <w:tr w:rsidR="003C3182" w:rsidRPr="00C76D3B" w14:paraId="5C7FEE89" w14:textId="77777777" w:rsidTr="00C76D3B">
        <w:tc>
          <w:tcPr>
            <w:tcW w:w="0" w:type="auto"/>
            <w:tcMar>
              <w:top w:w="100" w:type="dxa"/>
              <w:left w:w="100" w:type="dxa"/>
              <w:bottom w:w="100" w:type="dxa"/>
              <w:right w:w="100" w:type="dxa"/>
            </w:tcMar>
          </w:tcPr>
          <w:p w14:paraId="64440B7C" w14:textId="031B520C" w:rsidR="003C3182" w:rsidRPr="00C76D3B" w:rsidRDefault="003C3182" w:rsidP="004B0C38">
            <w:pPr>
              <w:spacing w:line="276" w:lineRule="auto"/>
              <w:rPr>
                <w:b/>
                <w:bCs/>
                <w:color w:val="000000"/>
                <w:sz w:val="20"/>
              </w:rPr>
            </w:pPr>
            <w:r w:rsidRPr="00C76D3B">
              <w:rPr>
                <w:b/>
                <w:bCs/>
                <w:color w:val="000000"/>
                <w:sz w:val="20"/>
              </w:rPr>
              <w:t>Защищенный фронт (для веб-сервисов)</w:t>
            </w:r>
          </w:p>
        </w:tc>
        <w:tc>
          <w:tcPr>
            <w:tcW w:w="0" w:type="auto"/>
            <w:tcMar>
              <w:top w:w="100" w:type="dxa"/>
              <w:left w:w="100" w:type="dxa"/>
              <w:bottom w:w="100" w:type="dxa"/>
              <w:right w:w="100" w:type="dxa"/>
            </w:tcMar>
          </w:tcPr>
          <w:p w14:paraId="21798018" w14:textId="1525B37C" w:rsidR="003C3182" w:rsidRPr="00C76D3B" w:rsidRDefault="00182F83" w:rsidP="004B0C38">
            <w:pPr>
              <w:spacing w:line="276" w:lineRule="auto"/>
              <w:jc w:val="center"/>
              <w:rPr>
                <w:color w:val="000000"/>
                <w:sz w:val="20"/>
              </w:rPr>
            </w:pPr>
            <w:r w:rsidRPr="00C76D3B">
              <w:rPr>
                <w:color w:val="000000"/>
                <w:sz w:val="20"/>
              </w:rPr>
              <w:t>10.141.74.5</w:t>
            </w:r>
          </w:p>
        </w:tc>
        <w:tc>
          <w:tcPr>
            <w:tcW w:w="0" w:type="auto"/>
            <w:tcMar>
              <w:top w:w="100" w:type="dxa"/>
              <w:left w:w="100" w:type="dxa"/>
              <w:bottom w:w="100" w:type="dxa"/>
              <w:right w:w="100" w:type="dxa"/>
            </w:tcMar>
          </w:tcPr>
          <w:p w14:paraId="4D33EFB6" w14:textId="7B25F346" w:rsidR="003C3182" w:rsidRPr="00C76D3B" w:rsidRDefault="00026E32" w:rsidP="004B0C38">
            <w:pPr>
              <w:spacing w:line="276" w:lineRule="auto"/>
              <w:jc w:val="center"/>
              <w:rPr>
                <w:iCs/>
                <w:color w:val="000000"/>
                <w:sz w:val="20"/>
              </w:rPr>
            </w:pPr>
            <w:r w:rsidRPr="00C76D3B">
              <w:rPr>
                <w:color w:val="000000"/>
                <w:sz w:val="20"/>
              </w:rPr>
              <w:t>10.140.92.5</w:t>
            </w:r>
          </w:p>
        </w:tc>
      </w:tr>
    </w:tbl>
    <w:p w14:paraId="6D7161A7" w14:textId="77777777" w:rsidR="00942430" w:rsidRPr="00747C36" w:rsidRDefault="00942430" w:rsidP="00E213EA">
      <w:pPr>
        <w:pStyle w:val="af2"/>
      </w:pPr>
      <w:r>
        <w:t>П</w:t>
      </w:r>
      <w:r w:rsidRPr="00747C36">
        <w:t xml:space="preserve">олучить IP адрес </w:t>
      </w:r>
      <w:r>
        <w:t>сервиса интеграции ЕИС</w:t>
      </w:r>
      <w:r w:rsidRPr="00747C36">
        <w:t xml:space="preserve"> можно</w:t>
      </w:r>
      <w:r>
        <w:t>,</w:t>
      </w:r>
      <w:r w:rsidRPr="00747C36">
        <w:t xml:space="preserve"> выполнив в командной строке операционной системы компьютера с доступом к интернету такую команду:</w:t>
      </w:r>
    </w:p>
    <w:p w14:paraId="1EF4AECB" w14:textId="23D1497B" w:rsidR="00942430" w:rsidRPr="00C76D3B" w:rsidRDefault="00942430" w:rsidP="00C76D3B">
      <w:pPr>
        <w:pStyle w:val="af2"/>
        <w:rPr>
          <w:rFonts w:asciiTheme="minorHAnsi" w:hAnsiTheme="minorHAnsi"/>
        </w:rPr>
      </w:pPr>
      <w:r w:rsidRPr="00747C36">
        <w:t>ping  int44.zakupki.gov.ru</w:t>
      </w:r>
    </w:p>
    <w:p w14:paraId="25DAD2A6" w14:textId="3F85A433" w:rsidR="00942430" w:rsidRPr="00C76D3B" w:rsidRDefault="00942430" w:rsidP="00C76D3B">
      <w:pPr>
        <w:pStyle w:val="af2"/>
        <w:rPr>
          <w:rFonts w:asciiTheme="minorHAnsi" w:hAnsiTheme="minorHAnsi"/>
        </w:rPr>
      </w:pPr>
      <w:r>
        <w:t>Б</w:t>
      </w:r>
      <w:r w:rsidRPr="00747C36">
        <w:t>удет получен ответ такого вида:</w:t>
      </w:r>
    </w:p>
    <w:p w14:paraId="56CFE08D" w14:textId="5FED27C4" w:rsidR="00942430" w:rsidRPr="00747C36" w:rsidRDefault="00942430" w:rsidP="007432B1">
      <w:pPr>
        <w:pStyle w:val="af2"/>
      </w:pPr>
      <w:r w:rsidRPr="007432B1">
        <w:t>Обмен пакетами с int44.zakupki.gov.ru [</w:t>
      </w:r>
      <w:r w:rsidR="001D6E37" w:rsidRPr="001D6E37">
        <w:rPr>
          <w:szCs w:val="28"/>
        </w:rPr>
        <w:t>95.167.245.100</w:t>
      </w:r>
      <w:r w:rsidRPr="00747C36">
        <w:t>] с 32 байтами данных:</w:t>
      </w:r>
    </w:p>
    <w:p w14:paraId="7FE66E8A" w14:textId="10EEB544" w:rsidR="00942430" w:rsidRPr="00747C36" w:rsidRDefault="00942430" w:rsidP="007432B1">
      <w:pPr>
        <w:pStyle w:val="af2"/>
      </w:pPr>
      <w:r w:rsidRPr="00747C36">
        <w:t xml:space="preserve">Ответ от </w:t>
      </w:r>
      <w:r w:rsidR="001D6E37" w:rsidRPr="001D6E37">
        <w:rPr>
          <w:szCs w:val="28"/>
        </w:rPr>
        <w:t>95.167.245.100</w:t>
      </w:r>
      <w:r w:rsidRPr="00747C36">
        <w:t>: число байт=32 время=3мс TTL=241</w:t>
      </w:r>
    </w:p>
    <w:p w14:paraId="462BA4DC" w14:textId="5571D565" w:rsidR="00942430" w:rsidRPr="00747C36" w:rsidRDefault="00942430" w:rsidP="007432B1">
      <w:pPr>
        <w:pStyle w:val="af2"/>
      </w:pPr>
      <w:r w:rsidRPr="00747C36">
        <w:t xml:space="preserve">Ответ от </w:t>
      </w:r>
      <w:r w:rsidR="001D6E37" w:rsidRPr="001D6E37">
        <w:rPr>
          <w:szCs w:val="28"/>
        </w:rPr>
        <w:t>95.167.245.100</w:t>
      </w:r>
      <w:r w:rsidRPr="00747C36">
        <w:t>: число байт=32 время=3мс TTL=241</w:t>
      </w:r>
    </w:p>
    <w:p w14:paraId="13606829" w14:textId="2CFEA737" w:rsidR="00942430" w:rsidRPr="00747C36" w:rsidRDefault="00942430" w:rsidP="007432B1">
      <w:pPr>
        <w:pStyle w:val="af2"/>
      </w:pPr>
      <w:r w:rsidRPr="00747C36">
        <w:t xml:space="preserve">Ответ от </w:t>
      </w:r>
      <w:r w:rsidR="001D6E37" w:rsidRPr="001D6E37">
        <w:rPr>
          <w:szCs w:val="28"/>
        </w:rPr>
        <w:t>95.167.245.100</w:t>
      </w:r>
      <w:r w:rsidRPr="00747C36">
        <w:t>: число байт=32 время=3мс TTL=241</w:t>
      </w:r>
    </w:p>
    <w:p w14:paraId="3BEFA67B" w14:textId="71959280" w:rsidR="00942430" w:rsidRPr="00C76D3B" w:rsidRDefault="00942430" w:rsidP="00C76D3B">
      <w:pPr>
        <w:pStyle w:val="af2"/>
        <w:rPr>
          <w:rFonts w:asciiTheme="minorHAnsi" w:hAnsiTheme="minorHAnsi"/>
          <w:snapToGrid/>
        </w:rPr>
      </w:pPr>
      <w:r w:rsidRPr="00747C36">
        <w:t xml:space="preserve">Ответ от </w:t>
      </w:r>
      <w:r w:rsidR="001D6E37" w:rsidRPr="00EB35F3">
        <w:rPr>
          <w:szCs w:val="28"/>
        </w:rPr>
        <w:t>95.167.245.100</w:t>
      </w:r>
      <w:r w:rsidRPr="007432B1">
        <w:rPr>
          <w:rStyle w:val="afe"/>
        </w:rPr>
        <w:t>: число байт=32 время=3мс TTL=241</w:t>
      </w:r>
    </w:p>
    <w:p w14:paraId="01502046" w14:textId="3D2D2B30" w:rsidR="00942430" w:rsidRPr="00C76D3B" w:rsidRDefault="001D6E37" w:rsidP="00C76D3B">
      <w:pPr>
        <w:pStyle w:val="af2"/>
        <w:rPr>
          <w:rFonts w:asciiTheme="minorHAnsi" w:hAnsiTheme="minorHAnsi"/>
          <w:szCs w:val="24"/>
        </w:rPr>
      </w:pPr>
      <w:r w:rsidRPr="00C76D3B">
        <w:rPr>
          <w:szCs w:val="24"/>
        </w:rPr>
        <w:t>95.167.245.100</w:t>
      </w:r>
      <w:r w:rsidR="00EB35F3" w:rsidRPr="00C76D3B">
        <w:rPr>
          <w:szCs w:val="24"/>
        </w:rPr>
        <w:t xml:space="preserve"> </w:t>
      </w:r>
      <w:r w:rsidR="00942430" w:rsidRPr="00C76D3B">
        <w:rPr>
          <w:szCs w:val="24"/>
        </w:rPr>
        <w:t>это и есть IP адрес сервиса интеграции ЕИС.</w:t>
      </w:r>
    </w:p>
    <w:p w14:paraId="31503997" w14:textId="31C75FB8" w:rsidR="00007B9A" w:rsidRDefault="00EA16AD" w:rsidP="001171BC">
      <w:pPr>
        <w:pStyle w:val="21"/>
        <w:numPr>
          <w:ilvl w:val="1"/>
          <w:numId w:val="59"/>
        </w:numPr>
      </w:pPr>
      <w:bookmarkStart w:id="105" w:name="_Toc146637519"/>
      <w:r w:rsidRPr="00EA16AD">
        <w:t xml:space="preserve">Особенности обработки </w:t>
      </w:r>
      <w:r>
        <w:t xml:space="preserve">полей с типом «Дата-время» </w:t>
      </w:r>
      <w:r w:rsidRPr="00EA16AD">
        <w:t>при приеме и передаче документов от ЕИС во внешние системы</w:t>
      </w:r>
      <w:bookmarkEnd w:id="105"/>
    </w:p>
    <w:p w14:paraId="62AFABBB" w14:textId="1E20DA0D" w:rsidR="00EA16AD" w:rsidRPr="00EA16AD" w:rsidRDefault="00EA16AD" w:rsidP="00CF6B9F">
      <w:pPr>
        <w:pStyle w:val="af2"/>
      </w:pPr>
      <w:r w:rsidRPr="00EA16AD">
        <w:t>Бизнес-даты в XM</w:t>
      </w:r>
      <w:r w:rsidR="002B79A4">
        <w:rPr>
          <w:lang w:val="en-US"/>
        </w:rPr>
        <w:t>L</w:t>
      </w:r>
      <w:r w:rsidRPr="00EA16AD">
        <w:t>-документах, принимаемых и передаваем</w:t>
      </w:r>
      <w:r w:rsidR="008D6DFC">
        <w:t>ы</w:t>
      </w:r>
      <w:r w:rsidRPr="00EA16AD">
        <w:t>х из ЕИС во внешние системы, представляют собой дату-время в часовом поясе заказчика</w:t>
      </w:r>
      <w:r w:rsidR="00CE48E0">
        <w:t xml:space="preserve"> (размещающей организации)</w:t>
      </w:r>
      <w:r w:rsidRPr="00EA16AD">
        <w:t>.</w:t>
      </w:r>
    </w:p>
    <w:p w14:paraId="085C11CF" w14:textId="0741E461" w:rsidR="00EA16AD" w:rsidRPr="00EA16AD" w:rsidRDefault="00231BC2" w:rsidP="00CF6B9F">
      <w:pPr>
        <w:pStyle w:val="af2"/>
      </w:pPr>
      <w:r>
        <w:t>Н</w:t>
      </w:r>
      <w:r w:rsidR="00EA16AD" w:rsidRPr="00EA16AD">
        <w:t xml:space="preserve">апример, </w:t>
      </w:r>
      <w:r w:rsidR="00F10B2E">
        <w:t>«</w:t>
      </w:r>
      <w:r w:rsidR="00EA16AD" w:rsidRPr="00EA16AD">
        <w:t>Дата размещения</w:t>
      </w:r>
      <w:r w:rsidR="00F10B2E">
        <w:t>»</w:t>
      </w:r>
      <w:r w:rsidR="00EA16AD" w:rsidRPr="00EA16AD">
        <w:t xml:space="preserve"> документа.</w:t>
      </w:r>
    </w:p>
    <w:p w14:paraId="5646A812" w14:textId="7B5EED2D" w:rsidR="00EA16AD" w:rsidRPr="00C76D3B" w:rsidRDefault="00EA16AD" w:rsidP="00C76D3B">
      <w:pPr>
        <w:pStyle w:val="af2"/>
        <w:rPr>
          <w:rFonts w:asciiTheme="minorHAnsi" w:hAnsiTheme="minorHAnsi"/>
        </w:rPr>
      </w:pPr>
      <w:r w:rsidRPr="00EA16AD">
        <w:t>ЕИС отдает эту дату</w:t>
      </w:r>
      <w:r w:rsidR="00231BC2" w:rsidRPr="00231BC2">
        <w:t xml:space="preserve"> </w:t>
      </w:r>
      <w:r w:rsidRPr="00EA16AD">
        <w:t>на ЭП в составе извещения о проведении электронного аукциона.</w:t>
      </w:r>
      <w:r>
        <w:t xml:space="preserve"> О</w:t>
      </w:r>
      <w:r w:rsidRPr="00EA16AD">
        <w:t>т нее ЭП отсчитывают время аукциона и присылают в ЕИС дату-время аукциона, и это дата проведения аукциона на ЭП в часовом поясе заказчика</w:t>
      </w:r>
      <w:r w:rsidR="00CE48E0">
        <w:t xml:space="preserve"> (размещающей организации)</w:t>
      </w:r>
      <w:r w:rsidRPr="00EA16AD">
        <w:t>.</w:t>
      </w:r>
    </w:p>
    <w:p w14:paraId="7F4470CF" w14:textId="53ED56BD" w:rsidR="00EA16AD" w:rsidRPr="00EA16AD" w:rsidRDefault="00EA16AD" w:rsidP="00CF6B9F">
      <w:pPr>
        <w:pStyle w:val="af2"/>
      </w:pPr>
      <w:r w:rsidRPr="00EA16AD">
        <w:t>Бизнес-поля даты-времени в XML-документах, принимаемых в ЕИС в часовом поясе заказчика,</w:t>
      </w:r>
      <w:r>
        <w:t xml:space="preserve"> </w:t>
      </w:r>
      <w:r w:rsidRPr="00EA16AD">
        <w:t>трактуются без учета, какой часовой пояс указан рядом с датой-временем.</w:t>
      </w:r>
    </w:p>
    <w:p w14:paraId="07E1EF8C" w14:textId="77777777" w:rsidR="00EA16AD" w:rsidRPr="00EA16AD" w:rsidRDefault="00EA16AD" w:rsidP="00CF6B9F">
      <w:pPr>
        <w:pStyle w:val="af2"/>
      </w:pPr>
      <w:r w:rsidRPr="00EA16AD">
        <w:t>Корректный формат поля должен быть следующий - dd.mm.yyyyThh24:mi:ssZ, где:</w:t>
      </w:r>
    </w:p>
    <w:p w14:paraId="434CA592" w14:textId="19647467" w:rsidR="00EA16AD" w:rsidRPr="00EA16AD" w:rsidRDefault="00EA16AD" w:rsidP="00CF6B9F">
      <w:pPr>
        <w:pStyle w:val="af2"/>
      </w:pPr>
      <w:r w:rsidRPr="00EA16AD">
        <w:t xml:space="preserve">Z </w:t>
      </w:r>
      <w:r>
        <w:t xml:space="preserve">- </w:t>
      </w:r>
      <w:r w:rsidRPr="00EA16AD">
        <w:t>означает, что часовой пояс определяется контекстом, в данном случае это часовой пояс заказчика</w:t>
      </w:r>
      <w:r w:rsidR="00CE48E0">
        <w:t xml:space="preserve"> (размещающей организации)</w:t>
      </w:r>
      <w:r w:rsidRPr="00EA16AD">
        <w:t>.</w:t>
      </w:r>
    </w:p>
    <w:p w14:paraId="17591832" w14:textId="50535A63" w:rsidR="00EA16AD" w:rsidRPr="00EA16AD" w:rsidRDefault="00EA16AD" w:rsidP="00CF6B9F">
      <w:pPr>
        <w:pStyle w:val="af2"/>
      </w:pPr>
      <w:r w:rsidRPr="00EA16AD">
        <w:t>Часовой пояс заказчика</w:t>
      </w:r>
      <w:r w:rsidR="00CE48E0">
        <w:t xml:space="preserve"> (размещающей организации)</w:t>
      </w:r>
      <w:r w:rsidRPr="00EA16AD">
        <w:t xml:space="preserve"> определяется автоматически из справочника организаций ЕИС.</w:t>
      </w:r>
      <w:r>
        <w:t xml:space="preserve"> У</w:t>
      </w:r>
      <w:r w:rsidRPr="00EA16AD">
        <w:t>казание часового пояса +3, например, для заказчика</w:t>
      </w:r>
      <w:r w:rsidR="00CE48E0">
        <w:t xml:space="preserve"> (размещающей организации)</w:t>
      </w:r>
      <w:r w:rsidRPr="00EA16AD">
        <w:t xml:space="preserve"> из Новосибирска в ЕИС считается некорректным, и отбрасывается.</w:t>
      </w:r>
    </w:p>
    <w:p w14:paraId="7C1F3DA1" w14:textId="1C5BD446" w:rsidR="00EA16AD" w:rsidRPr="00C76D3B" w:rsidRDefault="00EA16AD" w:rsidP="00C76D3B">
      <w:pPr>
        <w:pStyle w:val="af2"/>
        <w:rPr>
          <w:rFonts w:asciiTheme="minorHAnsi" w:hAnsiTheme="minorHAnsi"/>
        </w:rPr>
      </w:pPr>
      <w:r w:rsidRPr="00EA16AD">
        <w:t>Еще раз подчеркнем, что речь о бизнес-полях с датой-временем, действия по которым выполнил именно заказчик</w:t>
      </w:r>
      <w:r w:rsidR="00CE48E0">
        <w:t xml:space="preserve"> (размещающей организации)</w:t>
      </w:r>
      <w:r w:rsidR="00A33EFC">
        <w:t xml:space="preserve"> или другой участник закупочного процесса</w:t>
      </w:r>
      <w:r w:rsidRPr="00EA16AD">
        <w:t>.</w:t>
      </w:r>
    </w:p>
    <w:p w14:paraId="35F3925E" w14:textId="28120AB6" w:rsidR="00B62BC5" w:rsidRPr="00C76D3B" w:rsidRDefault="00B62BC5" w:rsidP="001171BC">
      <w:pPr>
        <w:pStyle w:val="21"/>
        <w:numPr>
          <w:ilvl w:val="1"/>
          <w:numId w:val="59"/>
        </w:numPr>
      </w:pPr>
      <w:bookmarkStart w:id="106" w:name="_Toc146637520"/>
      <w:r>
        <w:t xml:space="preserve">Ограничения количества вложенных блоков </w:t>
      </w:r>
      <w:r w:rsidRPr="00EA16AD">
        <w:t xml:space="preserve">при приеме </w:t>
      </w:r>
      <w:r>
        <w:t xml:space="preserve">интеграционных </w:t>
      </w:r>
      <w:r w:rsidRPr="00EA16AD">
        <w:t xml:space="preserve">документов </w:t>
      </w:r>
      <w:r>
        <w:t>ПРИЗ в</w:t>
      </w:r>
      <w:r w:rsidRPr="00EA16AD">
        <w:t xml:space="preserve"> ЕИС</w:t>
      </w:r>
      <w:bookmarkEnd w:id="106"/>
    </w:p>
    <w:p w14:paraId="4DCF2F21" w14:textId="5A24623C" w:rsidR="006148F4" w:rsidRPr="00C76D3B" w:rsidRDefault="00B62BC5" w:rsidP="00C76D3B">
      <w:pPr>
        <w:pStyle w:val="af2"/>
        <w:rPr>
          <w:rFonts w:asciiTheme="minorHAnsi" w:hAnsiTheme="minorHAnsi"/>
        </w:rPr>
      </w:pPr>
      <w:r w:rsidRPr="00B62BC5">
        <w:t xml:space="preserve">При приеме интеграционных </w:t>
      </w:r>
      <w:r>
        <w:t>документов</w:t>
      </w:r>
      <w:r w:rsidRPr="00B62BC5">
        <w:t xml:space="preserve"> ПРИЗ по любым способам интеграции </w:t>
      </w:r>
      <w:r w:rsidR="006148F4">
        <w:t xml:space="preserve">на стороне ЕИС будет проверяться </w:t>
      </w:r>
      <w:r w:rsidRPr="00B62BC5">
        <w:t>количество экземпляров блоков(полей) интеграционного пакета ПРИЗ</w:t>
      </w:r>
      <w:r w:rsidR="006148F4">
        <w:t>.</w:t>
      </w:r>
    </w:p>
    <w:p w14:paraId="45E23270" w14:textId="26E312D8" w:rsidR="00B62BC5" w:rsidRPr="00B62BC5" w:rsidRDefault="00B62BC5" w:rsidP="00CF6B9F">
      <w:pPr>
        <w:pStyle w:val="af2"/>
      </w:pPr>
      <w:r w:rsidRPr="00B62BC5">
        <w:t>Например</w:t>
      </w:r>
      <w:r w:rsidR="006148F4">
        <w:t>,</w:t>
      </w:r>
      <w:r w:rsidRPr="00B62BC5">
        <w:t xml:space="preserve"> множественный блок </w:t>
      </w:r>
      <w:r w:rsidR="006148F4">
        <w:t>«</w:t>
      </w:r>
      <w:r w:rsidRPr="00B62BC5">
        <w:t>Объект закупки</w:t>
      </w:r>
      <w:r w:rsidR="006148F4">
        <w:t>»</w:t>
      </w:r>
      <w:r w:rsidRPr="00B62BC5">
        <w:t xml:space="preserve"> в документе </w:t>
      </w:r>
      <w:r w:rsidR="006148F4">
        <w:t>«</w:t>
      </w:r>
      <w:r w:rsidRPr="00B62BC5">
        <w:t>Извещение о проведении ЭОК20 (открытый конкурс в электронной форме с даты начала действия оптимизационного законопроекта 44-ФЗ)</w:t>
      </w:r>
      <w:r w:rsidR="006148F4">
        <w:t>»</w:t>
      </w:r>
      <w:r w:rsidRPr="00B62BC5">
        <w:t xml:space="preserve"> (notificationEOK2020)</w:t>
      </w:r>
      <w:r w:rsidR="006148F4">
        <w:t>.</w:t>
      </w:r>
    </w:p>
    <w:p w14:paraId="11B5C736" w14:textId="6E3F2A6E" w:rsidR="00B62BC5" w:rsidRPr="00B62BC5" w:rsidRDefault="006148F4" w:rsidP="00CF6B9F">
      <w:pPr>
        <w:pStyle w:val="af2"/>
      </w:pPr>
      <w:r>
        <w:t>Е</w:t>
      </w:r>
      <w:r w:rsidR="00B62BC5" w:rsidRPr="00B62BC5">
        <w:t xml:space="preserve">сли это количество </w:t>
      </w:r>
      <w:r>
        <w:t xml:space="preserve">будет </w:t>
      </w:r>
      <w:r w:rsidR="00B62BC5" w:rsidRPr="00B62BC5">
        <w:t>превышат</w:t>
      </w:r>
      <w:r>
        <w:t>ь</w:t>
      </w:r>
      <w:r w:rsidR="00B62BC5" w:rsidRPr="00B62BC5">
        <w:t xml:space="preserve"> </w:t>
      </w:r>
      <w:r>
        <w:t>10000</w:t>
      </w:r>
      <w:r w:rsidR="00B62BC5" w:rsidRPr="00B62BC5">
        <w:t xml:space="preserve">, </w:t>
      </w:r>
      <w:r>
        <w:t xml:space="preserve">документ </w:t>
      </w:r>
      <w:r w:rsidR="00B62BC5" w:rsidRPr="00B62BC5">
        <w:t>принимать</w:t>
      </w:r>
      <w:r>
        <w:t>ся не будет</w:t>
      </w:r>
      <w:r w:rsidR="00B62BC5" w:rsidRPr="00B62BC5">
        <w:t xml:space="preserve">, внешней системе </w:t>
      </w:r>
      <w:r>
        <w:t xml:space="preserve">будет </w:t>
      </w:r>
      <w:r w:rsidR="00B62BC5" w:rsidRPr="00B62BC5">
        <w:t>возвращать</w:t>
      </w:r>
      <w:r>
        <w:t>ся</w:t>
      </w:r>
      <w:r w:rsidR="00B62BC5" w:rsidRPr="00B62BC5">
        <w:t xml:space="preserve"> сообщение об ошибке:</w:t>
      </w:r>
    </w:p>
    <w:p w14:paraId="73CFE1EA" w14:textId="7AC44C03" w:rsidR="00B62BC5" w:rsidRPr="00C76D3B" w:rsidRDefault="006148F4" w:rsidP="00C76D3B">
      <w:pPr>
        <w:pStyle w:val="1-"/>
        <w:rPr>
          <w:rFonts w:asciiTheme="minorHAnsi" w:hAnsiTheme="minorHAnsi"/>
        </w:rPr>
      </w:pPr>
      <w:r>
        <w:t>«</w:t>
      </w:r>
      <w:r w:rsidR="00B62BC5" w:rsidRPr="00B62BC5">
        <w:t>В интеграционном пакете превышено максимально допустимое значение количества экземпляров блоков(полей) XML. Допустимое</w:t>
      </w:r>
      <w:r>
        <w:t xml:space="preserve"> </w:t>
      </w:r>
      <w:r w:rsidR="00B62BC5" w:rsidRPr="00B62BC5">
        <w:t xml:space="preserve">количество: </w:t>
      </w:r>
      <w:r>
        <w:t>10000</w:t>
      </w:r>
      <w:r w:rsidR="00B62BC5" w:rsidRPr="00B62BC5">
        <w:t>&gt;</w:t>
      </w:r>
      <w:r>
        <w:t>»</w:t>
      </w:r>
    </w:p>
    <w:p w14:paraId="7F7F2CD4" w14:textId="181D4BA3" w:rsidR="006148F4" w:rsidRPr="00C76D3B" w:rsidRDefault="006148F4" w:rsidP="00C76D3B">
      <w:pPr>
        <w:pStyle w:val="1-"/>
        <w:rPr>
          <w:rFonts w:asciiTheme="minorHAnsi" w:hAnsiTheme="minorHAnsi"/>
        </w:rPr>
      </w:pPr>
      <w:r>
        <w:t>Интеграционные документы ПРИЗ, на которые будет распространяться данная проверка:</w:t>
      </w:r>
    </w:p>
    <w:p w14:paraId="188F8C49" w14:textId="522A1CC9" w:rsidR="006148F4" w:rsidRPr="006148F4" w:rsidRDefault="006148F4" w:rsidP="00C76D3B">
      <w:pPr>
        <w:pStyle w:val="1-"/>
      </w:pPr>
      <w:r w:rsidRPr="006148F4">
        <w:t>Извещение о проведении ЭА (электронный аукцион); (fcsNotificationEF)</w:t>
      </w:r>
      <w:r w:rsidR="00414C83">
        <w:t>;</w:t>
      </w:r>
    </w:p>
    <w:p w14:paraId="56058A8F" w14:textId="349F2C47" w:rsidR="006148F4" w:rsidRPr="006148F4" w:rsidRDefault="006148F4" w:rsidP="00C76D3B">
      <w:pPr>
        <w:pStyle w:val="1-"/>
      </w:pPr>
      <w:r w:rsidRPr="006148F4">
        <w:t>Извещение о проведении закупки у ЕП (единственного поставщика); (fcsNotificationEP)</w:t>
      </w:r>
      <w:r w:rsidR="00414C83">
        <w:t>;</w:t>
      </w:r>
    </w:p>
    <w:p w14:paraId="2DA17913" w14:textId="597270CA" w:rsidR="006148F4" w:rsidRPr="006148F4" w:rsidRDefault="006148F4" w:rsidP="00C76D3B">
      <w:pPr>
        <w:pStyle w:val="1-"/>
      </w:pPr>
      <w:r w:rsidRPr="006148F4">
        <w:t>Извещение о проведении закупки многолотовым ИС (иной способ); (fcsNotificationISM)</w:t>
      </w:r>
      <w:r w:rsidR="00414C83">
        <w:t>;</w:t>
      </w:r>
    </w:p>
    <w:p w14:paraId="26AEA1AD" w14:textId="165DDCC9" w:rsidR="006148F4" w:rsidRPr="006148F4" w:rsidRDefault="006148F4" w:rsidP="00C76D3B">
      <w:pPr>
        <w:pStyle w:val="1-"/>
      </w:pPr>
      <w:r w:rsidRPr="006148F4">
        <w:t>Извещение о проведении закупки однолотовым ИС (иной способ); (fcsNotificationISO)</w:t>
      </w:r>
      <w:r w:rsidR="00414C83">
        <w:t>;</w:t>
      </w:r>
    </w:p>
    <w:p w14:paraId="147D202C" w14:textId="29EBD7F9" w:rsidR="006148F4" w:rsidRPr="006148F4" w:rsidRDefault="006148F4" w:rsidP="00C76D3B">
      <w:pPr>
        <w:pStyle w:val="1-"/>
      </w:pPr>
      <w:r w:rsidRPr="006148F4">
        <w:t>Извещение о проведении OK (открытый конкурс); (fcsNotificationOK)</w:t>
      </w:r>
      <w:r w:rsidR="00414C83">
        <w:t>;</w:t>
      </w:r>
    </w:p>
    <w:p w14:paraId="1F4805EA" w14:textId="57C933D6" w:rsidR="006148F4" w:rsidRPr="006148F4" w:rsidRDefault="006148F4" w:rsidP="00C76D3B">
      <w:pPr>
        <w:pStyle w:val="1-"/>
      </w:pPr>
      <w:r w:rsidRPr="006148F4">
        <w:t>Извещение о проведении OK-Д (двухэтапный конкурс); (fcsNotificationOKD)</w:t>
      </w:r>
      <w:r w:rsidR="00414C83">
        <w:t>;</w:t>
      </w:r>
    </w:p>
    <w:p w14:paraId="291791E4" w14:textId="5CD6846A" w:rsidR="006148F4" w:rsidRPr="006148F4" w:rsidRDefault="006148F4" w:rsidP="00C76D3B">
      <w:pPr>
        <w:pStyle w:val="1-"/>
      </w:pPr>
      <w:r w:rsidRPr="006148F4">
        <w:t>Извещение о проведении OK-ОУ (конкурс с ограниченным участием); (fcsNotificationOKOU)</w:t>
      </w:r>
      <w:r w:rsidR="00414C83">
        <w:t>;</w:t>
      </w:r>
    </w:p>
    <w:p w14:paraId="08448DEE" w14:textId="4DC0FECC" w:rsidR="006148F4" w:rsidRPr="006148F4" w:rsidRDefault="006148F4" w:rsidP="00C76D3B">
      <w:pPr>
        <w:pStyle w:val="1-"/>
      </w:pPr>
      <w:r w:rsidRPr="006148F4">
        <w:t>Извещение о проведении ПО (предварительный отбор); (fcsNotificationPO)</w:t>
      </w:r>
      <w:r w:rsidR="00414C83">
        <w:t>;</w:t>
      </w:r>
    </w:p>
    <w:p w14:paraId="49059C7B" w14:textId="7FFBA774" w:rsidR="006148F4" w:rsidRPr="006148F4" w:rsidRDefault="006148F4" w:rsidP="00C76D3B">
      <w:pPr>
        <w:pStyle w:val="1-"/>
      </w:pPr>
      <w:r w:rsidRPr="006148F4">
        <w:t>Извещение о проведении ЗакА (закрытый аукцион); (fcsNotificationZakA)</w:t>
      </w:r>
      <w:r w:rsidR="00414C83">
        <w:t>;</w:t>
      </w:r>
    </w:p>
    <w:p w14:paraId="7750FD49" w14:textId="74541B0D" w:rsidR="006148F4" w:rsidRPr="006148F4" w:rsidRDefault="006148F4" w:rsidP="00C76D3B">
      <w:pPr>
        <w:pStyle w:val="1-"/>
      </w:pPr>
      <w:r w:rsidRPr="006148F4">
        <w:t>Извещение о проведении ЗакK (закрытый конкурс); (fcsNotificationZakK)</w:t>
      </w:r>
      <w:r w:rsidR="00414C83">
        <w:t>;</w:t>
      </w:r>
    </w:p>
    <w:p w14:paraId="7911DB38" w14:textId="599EC31F" w:rsidR="006148F4" w:rsidRPr="006148F4" w:rsidRDefault="006148F4" w:rsidP="00C76D3B">
      <w:pPr>
        <w:pStyle w:val="1-"/>
      </w:pPr>
      <w:r w:rsidRPr="006148F4">
        <w:t>Извещение о проведении ЗакK-Д (закрытый двухэтапный конкурс); (fcsNotificationZakKD)</w:t>
      </w:r>
      <w:r w:rsidR="00414C83">
        <w:t>;</w:t>
      </w:r>
    </w:p>
    <w:p w14:paraId="3D13DD5E" w14:textId="3AB070C7" w:rsidR="006148F4" w:rsidRPr="006148F4" w:rsidRDefault="006148F4" w:rsidP="00C76D3B">
      <w:pPr>
        <w:pStyle w:val="1-"/>
      </w:pPr>
      <w:r w:rsidRPr="006148F4">
        <w:t>Извещение о проведении ЗакK-ОУ (закрытый конкурс с ограниченным участием); (fcsNotificationZakKOU)</w:t>
      </w:r>
      <w:r w:rsidR="00414C83">
        <w:t>;</w:t>
      </w:r>
    </w:p>
    <w:p w14:paraId="3E2039E3" w14:textId="1DE34714" w:rsidR="006148F4" w:rsidRPr="006148F4" w:rsidRDefault="006148F4" w:rsidP="00C76D3B">
      <w:pPr>
        <w:pStyle w:val="1-"/>
      </w:pPr>
      <w:r w:rsidRPr="006148F4">
        <w:t>Извещение о проведении ЗK (запрос котировок); (fcsNotificationZK)</w:t>
      </w:r>
      <w:r w:rsidR="00414C83">
        <w:t>;</w:t>
      </w:r>
    </w:p>
    <w:p w14:paraId="75599207" w14:textId="332A9A5D" w:rsidR="006148F4" w:rsidRPr="006148F4" w:rsidRDefault="006148F4" w:rsidP="00C76D3B">
      <w:pPr>
        <w:pStyle w:val="1-"/>
      </w:pPr>
      <w:r w:rsidRPr="006148F4">
        <w:t>Общая информация об объекте закупки и протокол рассмотрения и оценки заявок на участие в ЗК-БИ (запрос котировок без извещения); (fcsProtocolZKBI)</w:t>
      </w:r>
      <w:r w:rsidR="00414C83">
        <w:t>;</w:t>
      </w:r>
    </w:p>
    <w:p w14:paraId="08440B36" w14:textId="0470C24C" w:rsidR="006148F4" w:rsidRPr="006148F4" w:rsidRDefault="006148F4" w:rsidP="00C76D3B">
      <w:pPr>
        <w:pStyle w:val="1-"/>
      </w:pPr>
      <w:r w:rsidRPr="006148F4">
        <w:t>Извещение о проведении ЗП (запрос предложений); (fcsNotificationZP)</w:t>
      </w:r>
      <w:r w:rsidR="00414C83">
        <w:t>;</w:t>
      </w:r>
    </w:p>
    <w:p w14:paraId="753D988B" w14:textId="7FB7CDC4" w:rsidR="006148F4" w:rsidRPr="006148F4" w:rsidRDefault="006148F4" w:rsidP="00C76D3B">
      <w:pPr>
        <w:pStyle w:val="1-"/>
      </w:pPr>
      <w:r w:rsidRPr="006148F4">
        <w:t>Извещение о проведении ПО (предварительный отбор) по ПП РФ № 615; (pprf615NotificationPO)</w:t>
      </w:r>
      <w:r w:rsidR="00414C83">
        <w:t>;</w:t>
      </w:r>
    </w:p>
    <w:p w14:paraId="57120FFF" w14:textId="495DC7EC" w:rsidR="006148F4" w:rsidRPr="006148F4" w:rsidRDefault="006148F4" w:rsidP="00C76D3B">
      <w:pPr>
        <w:pStyle w:val="1-"/>
      </w:pPr>
      <w:r w:rsidRPr="006148F4">
        <w:t>Извещение о проведении ЭА (электронный аукцион) по ПП РФ № 615; (pprf615NotificationEF)</w:t>
      </w:r>
      <w:r w:rsidR="00414C83">
        <w:t>;</w:t>
      </w:r>
    </w:p>
    <w:p w14:paraId="730ABF79" w14:textId="72601E74" w:rsidR="006148F4" w:rsidRPr="006148F4" w:rsidRDefault="006148F4" w:rsidP="00C76D3B">
      <w:pPr>
        <w:pStyle w:val="1-"/>
      </w:pPr>
      <w:r w:rsidRPr="006148F4">
        <w:t>Извещение о проведении открытого конкурса в электронной форме (далее ЭOK); (epNotificationEOK)</w:t>
      </w:r>
      <w:r w:rsidR="00414C83">
        <w:t>;</w:t>
      </w:r>
    </w:p>
    <w:p w14:paraId="7E60860E" w14:textId="6C7D32E9" w:rsidR="006148F4" w:rsidRPr="006148F4" w:rsidRDefault="006148F4" w:rsidP="00C76D3B">
      <w:pPr>
        <w:pStyle w:val="1-"/>
      </w:pPr>
      <w:r w:rsidRPr="006148F4">
        <w:t>Извещение о проведении открытого конкурса с ограниченным участием в электронной форме (ЭOK-ОУ); (epNotificationEOKOU)</w:t>
      </w:r>
      <w:r w:rsidR="00414C83">
        <w:t>;</w:t>
      </w:r>
    </w:p>
    <w:p w14:paraId="5803C617" w14:textId="1A170EB5" w:rsidR="006148F4" w:rsidRPr="006148F4" w:rsidRDefault="006148F4" w:rsidP="00C76D3B">
      <w:pPr>
        <w:pStyle w:val="1-"/>
      </w:pPr>
      <w:r w:rsidRPr="006148F4">
        <w:t>Извещение о проведении двухэтапного конкурса в электронной форме (ЭOKД); (epNotificationEOKD)</w:t>
      </w:r>
      <w:r w:rsidR="00414C83">
        <w:t>;</w:t>
      </w:r>
    </w:p>
    <w:p w14:paraId="23D335B3" w14:textId="019BE530" w:rsidR="006148F4" w:rsidRPr="006148F4" w:rsidRDefault="006148F4" w:rsidP="00C76D3B">
      <w:pPr>
        <w:pStyle w:val="1-"/>
      </w:pPr>
      <w:r w:rsidRPr="006148F4">
        <w:t>Извещение о проведении запроса котировок в электронной форме (ЭЗК); (epNotificationEZK)</w:t>
      </w:r>
      <w:r w:rsidR="00414C83">
        <w:t>;</w:t>
      </w:r>
    </w:p>
    <w:p w14:paraId="78BFE998" w14:textId="54B41517" w:rsidR="006148F4" w:rsidRPr="006148F4" w:rsidRDefault="006148F4" w:rsidP="00C76D3B">
      <w:pPr>
        <w:pStyle w:val="1-"/>
      </w:pPr>
      <w:r w:rsidRPr="006148F4">
        <w:t>Извещение о проведении ЭЗП(epNotificationEZP)</w:t>
      </w:r>
      <w:r w:rsidR="00414C83">
        <w:t>;</w:t>
      </w:r>
    </w:p>
    <w:p w14:paraId="1817A27D" w14:textId="79F70244" w:rsidR="006148F4" w:rsidRPr="006148F4" w:rsidRDefault="006148F4" w:rsidP="00C76D3B">
      <w:pPr>
        <w:pStyle w:val="1-"/>
      </w:pPr>
      <w:r w:rsidRPr="006148F4">
        <w:t>Извещение о проведении закрытого конкурса в электронном виде (ЭЗакК) (epNotificationEZakK)</w:t>
      </w:r>
      <w:r w:rsidR="00414C83">
        <w:t>;</w:t>
      </w:r>
    </w:p>
    <w:p w14:paraId="5DC15553" w14:textId="141ED328" w:rsidR="006148F4" w:rsidRPr="006148F4" w:rsidRDefault="006148F4" w:rsidP="00C76D3B">
      <w:pPr>
        <w:pStyle w:val="1-"/>
      </w:pPr>
      <w:r w:rsidRPr="006148F4">
        <w:t>Извещение о проведении закрытого конкурса с ограниченным участием в электронном виде (ЭЗакК-ОУ); внесение изменений (epNotificationEZakKOU)</w:t>
      </w:r>
      <w:r w:rsidR="00414C83">
        <w:t>;</w:t>
      </w:r>
    </w:p>
    <w:p w14:paraId="5CF328AB" w14:textId="7D976119" w:rsidR="006148F4" w:rsidRPr="006148F4" w:rsidRDefault="006148F4" w:rsidP="00C76D3B">
      <w:pPr>
        <w:pStyle w:val="1-"/>
      </w:pPr>
      <w:r w:rsidRPr="006148F4">
        <w:t>Извещение о проведении двухэтапного закрытого конкурса в электронном виде (ЭЗакКД); внесение изменений (epNotificationEZakKD)</w:t>
      </w:r>
      <w:r w:rsidR="00414C83">
        <w:t>;</w:t>
      </w:r>
    </w:p>
    <w:p w14:paraId="776C07F4" w14:textId="3374E56F" w:rsidR="006148F4" w:rsidRPr="006148F4" w:rsidRDefault="006148F4" w:rsidP="00C76D3B">
      <w:pPr>
        <w:pStyle w:val="1-"/>
      </w:pPr>
      <w:r w:rsidRPr="006148F4">
        <w:t>Извещение о проведении закрытого аукциона в электронном виде (ЭЗакА); внесение изменений (epNotificationEZakA)</w:t>
      </w:r>
      <w:r w:rsidR="00414C83">
        <w:t>;</w:t>
      </w:r>
    </w:p>
    <w:p w14:paraId="119FCC6E" w14:textId="60891E47" w:rsidR="006148F4" w:rsidRPr="006148F4" w:rsidRDefault="006148F4" w:rsidP="00C76D3B">
      <w:pPr>
        <w:pStyle w:val="1-"/>
      </w:pPr>
      <w:r w:rsidRPr="006148F4">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 (fcsNotification111)</w:t>
      </w:r>
      <w:r w:rsidR="00414C83">
        <w:t>;</w:t>
      </w:r>
    </w:p>
    <w:p w14:paraId="4CDC03D6" w14:textId="5AEFAE28" w:rsidR="006148F4" w:rsidRPr="006148F4" w:rsidRDefault="006148F4" w:rsidP="00C76D3B">
      <w:pPr>
        <w:pStyle w:val="1-"/>
      </w:pPr>
      <w:r w:rsidRPr="006148F4">
        <w:t>Извещение о проведении ЭЗК20 (запрос котировок в электронной форме с 01.04.2021 года); изменение извещения; (epNotificationEZK2020)</w:t>
      </w:r>
      <w:r w:rsidR="00414C83">
        <w:t>;</w:t>
      </w:r>
    </w:p>
    <w:p w14:paraId="2F8BF6AB" w14:textId="37F918DC" w:rsidR="006148F4" w:rsidRPr="006148F4" w:rsidRDefault="006148F4" w:rsidP="00C76D3B">
      <w:pPr>
        <w:pStyle w:val="1-"/>
      </w:pPr>
      <w:r w:rsidRPr="006148F4">
        <w:t>Извещение о проведении ЭЗТ (Закупка товаров согласно ч.12 ст. 93 № 44-ФЗ) ; изменение извещения; (epNotificationEZT2020)</w:t>
      </w:r>
      <w:r w:rsidR="00414C83">
        <w:t>;</w:t>
      </w:r>
    </w:p>
    <w:p w14:paraId="2782D45E" w14:textId="6A3B9213" w:rsidR="006148F4" w:rsidRPr="006148F4" w:rsidRDefault="006148F4" w:rsidP="00C76D3B">
      <w:pPr>
        <w:pStyle w:val="1-"/>
      </w:pPr>
      <w:r w:rsidRPr="006148F4">
        <w:t>Извещение о проведении ЭА20 (аукцион в электронной форме с даты начала действия оптимизационного законопроекта 44-ФЗ); изменение извещения; (epNotificationEF2020)</w:t>
      </w:r>
      <w:r w:rsidR="00414C83">
        <w:t>;</w:t>
      </w:r>
    </w:p>
    <w:p w14:paraId="6119D03F" w14:textId="0A5FE129" w:rsidR="006148F4" w:rsidRPr="006148F4" w:rsidRDefault="006148F4" w:rsidP="00C76D3B">
      <w:pPr>
        <w:pStyle w:val="1-"/>
      </w:pPr>
      <w:r w:rsidRPr="006148F4">
        <w:t>Извещение о проведении ЭОК20 (открытый конкурс в электронной форме с даты начала действия оптимизационного законопроекта 44-ФЗ); изменение извещения; (epNotificationEOK2020)</w:t>
      </w:r>
      <w:r w:rsidR="00414C83">
        <w:t>;</w:t>
      </w:r>
    </w:p>
    <w:p w14:paraId="3DE699AC" w14:textId="0AC70AEB" w:rsidR="006148F4" w:rsidRPr="006148F4" w:rsidRDefault="006148F4" w:rsidP="00C76D3B">
      <w:pPr>
        <w:pStyle w:val="1-"/>
      </w:pPr>
      <w:r w:rsidRPr="006148F4">
        <w:t>Приглашение принять участие в закупке ЭЗакА20 (закрытый аукцион в электронной форме с даты начала действия оптимизационного законопроекта 44-ФЗ); изменение приглашения; (epClosedInvitationEZakA2020)</w:t>
      </w:r>
      <w:r w:rsidR="00414C83">
        <w:t>;</w:t>
      </w:r>
    </w:p>
    <w:p w14:paraId="52A236D2" w14:textId="10FA9DDC" w:rsidR="006148F4" w:rsidRPr="006148F4" w:rsidRDefault="006148F4" w:rsidP="00C76D3B">
      <w:pPr>
        <w:pStyle w:val="1-"/>
      </w:pPr>
      <w:r w:rsidRPr="006148F4">
        <w:t>Приглашение принять участие в закупке ЭЗакК20 (закрытый конкурс в электронной форме с даты начала действия оптимизационного законопроекта 44-ФЗ); изменение приглашения; (epClosedProtocolEZakA2020Final)</w:t>
      </w:r>
      <w:r w:rsidR="00414C83">
        <w:t>.</w:t>
      </w:r>
    </w:p>
    <w:p w14:paraId="316F5059" w14:textId="166A25F3" w:rsidR="006148F4" w:rsidRDefault="006148F4" w:rsidP="00CF6B9F">
      <w:pPr>
        <w:pStyle w:val="af2"/>
      </w:pPr>
    </w:p>
    <w:p w14:paraId="013E96ED" w14:textId="77777777" w:rsidR="006148F4" w:rsidRPr="00EA16AD" w:rsidRDefault="006148F4" w:rsidP="00CF6B9F">
      <w:pPr>
        <w:pStyle w:val="af2"/>
      </w:pPr>
    </w:p>
    <w:p w14:paraId="4246FF5E" w14:textId="77AA80D8" w:rsidR="00875F5D" w:rsidRPr="00C76D3B" w:rsidRDefault="00875F5D" w:rsidP="001171BC">
      <w:pPr>
        <w:pStyle w:val="21"/>
        <w:numPr>
          <w:ilvl w:val="1"/>
          <w:numId w:val="59"/>
        </w:numPr>
      </w:pPr>
      <w:bookmarkStart w:id="107" w:name="_Toc146637521"/>
      <w:r>
        <w:t xml:space="preserve">Ограничения </w:t>
      </w:r>
      <w:r w:rsidR="00A33558">
        <w:t>п</w:t>
      </w:r>
      <w:r w:rsidR="00A33558" w:rsidRPr="00875F5D">
        <w:t>ри приеме в ЕИС интеграционн</w:t>
      </w:r>
      <w:r w:rsidR="00A33558">
        <w:t>ых</w:t>
      </w:r>
      <w:r w:rsidR="00A33558" w:rsidRPr="00875F5D">
        <w:t xml:space="preserve"> пакет</w:t>
      </w:r>
      <w:r w:rsidR="00A33558">
        <w:t>ов</w:t>
      </w:r>
      <w:r w:rsidR="00A33558" w:rsidRPr="00875F5D">
        <w:t>, содержащ</w:t>
      </w:r>
      <w:r w:rsidR="00A33558">
        <w:t>их</w:t>
      </w:r>
      <w:r w:rsidR="00A33558" w:rsidRPr="00875F5D">
        <w:t xml:space="preserve"> вложения</w:t>
      </w:r>
      <w:bookmarkEnd w:id="107"/>
    </w:p>
    <w:p w14:paraId="74E6BF06" w14:textId="54AAF1BB" w:rsidR="00875F5D" w:rsidRPr="00875F5D" w:rsidRDefault="00875F5D" w:rsidP="00CF6B9F">
      <w:pPr>
        <w:pStyle w:val="af2"/>
      </w:pPr>
      <w:r w:rsidRPr="00875F5D">
        <w:t xml:space="preserve">При приеме в ЕИС интеграционного пакета, содержащего вложения, </w:t>
      </w:r>
      <w:r>
        <w:t xml:space="preserve">осуществляется проверка </w:t>
      </w:r>
      <w:r w:rsidRPr="00875F5D">
        <w:t>все</w:t>
      </w:r>
      <w:r>
        <w:t>х</w:t>
      </w:r>
      <w:r w:rsidRPr="00875F5D">
        <w:t xml:space="preserve"> вложени</w:t>
      </w:r>
      <w:r>
        <w:t>й</w:t>
      </w:r>
      <w:r w:rsidRPr="00875F5D">
        <w:t xml:space="preserve"> на наличие вирусов</w:t>
      </w:r>
      <w:r>
        <w:t xml:space="preserve"> и</w:t>
      </w:r>
      <w:r w:rsidRPr="00875F5D">
        <w:t>/</w:t>
      </w:r>
      <w:r>
        <w:t>или макросов</w:t>
      </w:r>
      <w:r w:rsidRPr="00875F5D">
        <w:t xml:space="preserve">. В случае обнаружения вирусов </w:t>
      </w:r>
      <w:r>
        <w:t>и</w:t>
      </w:r>
      <w:r w:rsidRPr="00875F5D">
        <w:t>/</w:t>
      </w:r>
      <w:r>
        <w:t>или макросов</w:t>
      </w:r>
      <w:r w:rsidRPr="00875F5D">
        <w:t xml:space="preserve"> </w:t>
      </w:r>
      <w:r>
        <w:t>в каком-либо вложении, пакет не принимается, внешней системе возвращается сообщение об ошибке: «</w:t>
      </w:r>
      <w:r w:rsidRPr="00875F5D">
        <w:t>Обнаружены вирусы или макросы</w:t>
      </w:r>
      <w:r>
        <w:t>»</w:t>
      </w:r>
      <w:r w:rsidRPr="00875F5D">
        <w:t>.</w:t>
      </w:r>
    </w:p>
    <w:p w14:paraId="62FF8427" w14:textId="7F7DB8A9" w:rsidR="00875F5D" w:rsidRDefault="00875F5D" w:rsidP="00875F5D">
      <w:pPr>
        <w:spacing w:before="0" w:after="0"/>
        <w:ind w:firstLine="567"/>
        <w:jc w:val="both"/>
        <w:rPr>
          <w:b/>
          <w:sz w:val="28"/>
        </w:rPr>
      </w:pPr>
    </w:p>
    <w:p w14:paraId="15222C33" w14:textId="77777777" w:rsidR="00875F5D" w:rsidRPr="00C3047E" w:rsidRDefault="00875F5D" w:rsidP="00875F5D">
      <w:pPr>
        <w:spacing w:before="0" w:after="0"/>
        <w:ind w:firstLine="567"/>
        <w:jc w:val="both"/>
        <w:rPr>
          <w:b/>
          <w:sz w:val="28"/>
        </w:rPr>
      </w:pPr>
    </w:p>
    <w:p w14:paraId="44CF6215" w14:textId="77777777" w:rsidR="00B254B0" w:rsidRDefault="00B254B0" w:rsidP="001171BC">
      <w:pPr>
        <w:pStyle w:val="1"/>
        <w:numPr>
          <w:ilvl w:val="0"/>
          <w:numId w:val="45"/>
        </w:numPr>
      </w:pPr>
      <w:bookmarkStart w:id="108" w:name="_Toc146637522"/>
      <w:r w:rsidRPr="00C149E3">
        <w:rPr>
          <w:color w:val="auto"/>
        </w:rPr>
        <w:t>Структура XML-документов</w:t>
      </w:r>
      <w:bookmarkEnd w:id="108"/>
    </w:p>
    <w:p w14:paraId="62F2932C" w14:textId="77777777" w:rsidR="00B254B0" w:rsidRDefault="00B254B0" w:rsidP="004B0C38">
      <w:pPr>
        <w:pStyle w:val="af2"/>
      </w:pPr>
      <w: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Default="00B254B0" w:rsidP="004B0C38">
      <w:pPr>
        <w:pStyle w:val="af2"/>
      </w:pPr>
      <w:r w:rsidRPr="00ED499F">
        <w:t>Элемент</w:t>
      </w:r>
      <w:r>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Default="00B254B0" w:rsidP="004B0C38">
      <w:pPr>
        <w:pStyle w:val="af2"/>
      </w:pPr>
      <w:r w:rsidRPr="00ED499F">
        <w:t>Атрибут</w:t>
      </w:r>
      <w:r>
        <w:t xml:space="preserve"> представляет собой составную часть элемента, задающую его параметры.</w:t>
      </w:r>
    </w:p>
    <w:p w14:paraId="55ADA9E9" w14:textId="77777777" w:rsidR="00B254B0" w:rsidRDefault="00B254B0" w:rsidP="004B0C38">
      <w:pPr>
        <w:pStyle w:val="af2"/>
      </w:pPr>
      <w:r>
        <w:t>Передаваемый XML-документ</w:t>
      </w:r>
      <w:r w:rsidRPr="00ED499F">
        <w:t xml:space="preserve"> </w:t>
      </w:r>
      <w:r>
        <w:t>должен соответствовать XML схеме, прилагаемой к данным Требованиям в электронной форме.</w:t>
      </w:r>
    </w:p>
    <w:p w14:paraId="025C36AD" w14:textId="77777777" w:rsidR="00B254B0" w:rsidRDefault="00B254B0" w:rsidP="004B0C38">
      <w:pPr>
        <w:pStyle w:val="af2"/>
      </w:pPr>
      <w:r w:rsidRPr="001823E0">
        <w:t>В XML-документе описывается пролог с указанием кодировки UTF-8: &lt;?xml version = “1.0” encoding = “UTF-8”?&gt;</w:t>
      </w:r>
    </w:p>
    <w:p w14:paraId="26AA34F6" w14:textId="0C6DEA8D" w:rsidR="00B254B0" w:rsidRDefault="00B254B0" w:rsidP="004B0C38">
      <w:pPr>
        <w:pStyle w:val="af2"/>
      </w:pPr>
      <w:r>
        <w:t>Описание типов данных, использ</w:t>
      </w:r>
      <w:r w:rsidR="0050160A">
        <w:t>у</w:t>
      </w:r>
      <w:r>
        <w:t>емых при описании полей документов</w:t>
      </w:r>
      <w:r w:rsidR="00B46B2C">
        <w:t>,с</w:t>
      </w:r>
      <w:r w:rsidR="00B46B2C" w:rsidRPr="00B46B2C">
        <w:t xml:space="preserve">остав XML-файла, содержащего выгрузку </w:t>
      </w:r>
      <w:r w:rsidR="003B0FE2" w:rsidRPr="00ED499F">
        <w:t>размещенных</w:t>
      </w:r>
      <w:r w:rsidR="003B0FE2" w:rsidRPr="00B46B2C">
        <w:t xml:space="preserve"> </w:t>
      </w:r>
      <w:r w:rsidR="00B46B2C" w:rsidRPr="00B46B2C">
        <w:t>документов</w:t>
      </w:r>
      <w:r w:rsidR="00B46B2C">
        <w:t xml:space="preserve">, протоколов загрузки информации </w:t>
      </w:r>
      <w:r>
        <w:t xml:space="preserve">и </w:t>
      </w:r>
      <w:r w:rsidR="00B46B2C">
        <w:t xml:space="preserve">справочную информацию </w:t>
      </w:r>
      <w:r>
        <w:t xml:space="preserve">приведено в Приложении 1. </w:t>
      </w:r>
    </w:p>
    <w:p w14:paraId="339A22F5" w14:textId="6FA19199" w:rsidR="0057172A" w:rsidRDefault="0057172A" w:rsidP="004B0C38">
      <w:pPr>
        <w:pStyle w:val="af2"/>
      </w:pPr>
      <w:r>
        <w:t>Описани</w:t>
      </w:r>
      <w:r w:rsidR="00717E67">
        <w:t>я</w:t>
      </w:r>
      <w:r>
        <w:t xml:space="preserve"> </w:t>
      </w:r>
      <w:r w:rsidR="00717E67">
        <w:t>прочих</w:t>
      </w:r>
      <w:r>
        <w:t xml:space="preserve"> </w:t>
      </w:r>
      <w:r w:rsidRPr="00ED499F">
        <w:t>XML</w:t>
      </w:r>
      <w:r w:rsidRPr="00B254B0">
        <w:t xml:space="preserve"> </w:t>
      </w:r>
      <w:r w:rsidR="00717E67">
        <w:t>документов сведены в отдельные приложения по типам документов:</w:t>
      </w:r>
    </w:p>
    <w:p w14:paraId="77748209" w14:textId="7253E819" w:rsidR="00717E67" w:rsidRDefault="00717E67" w:rsidP="004B0C38">
      <w:pPr>
        <w:pStyle w:val="1-"/>
      </w:pPr>
      <w:r>
        <w:t xml:space="preserve">Приложение 2 – подсистемы </w:t>
      </w:r>
      <w:r w:rsidR="003C5CED">
        <w:t>Реестр жалоб (</w:t>
      </w:r>
      <w:r>
        <w:t>РЖ</w:t>
      </w:r>
      <w:r w:rsidR="003C5CED">
        <w:t>)</w:t>
      </w:r>
      <w:r>
        <w:t xml:space="preserve">, </w:t>
      </w:r>
      <w:r w:rsidR="003C5CED">
        <w:t>Реестр результатов контроля (</w:t>
      </w:r>
      <w:r>
        <w:t>РРК</w:t>
      </w:r>
      <w:r w:rsidR="003C5CED">
        <w:t>)</w:t>
      </w:r>
      <w:r>
        <w:t xml:space="preserve">, </w:t>
      </w:r>
      <w:r w:rsidR="00B822CE">
        <w:t>Реестр плановых пр</w:t>
      </w:r>
      <w:r w:rsidR="00E52295">
        <w:t>о</w:t>
      </w:r>
      <w:r w:rsidR="00B822CE">
        <w:t xml:space="preserve">верок (РПП), Реестр внеплановых проверок (РВП), </w:t>
      </w:r>
      <w:r w:rsidR="003C5CED">
        <w:t>Реестр планов-графиков (</w:t>
      </w:r>
      <w:r>
        <w:t>РПГ</w:t>
      </w:r>
      <w:r w:rsidR="003C5CED">
        <w:t>)</w:t>
      </w:r>
      <w:r w:rsidR="00B822CE">
        <w:t>, Реестр закупок (РЗ)</w:t>
      </w:r>
      <w:r w:rsidR="00E52295">
        <w:t>, Реестр недобросовестных поставщиков (РНП)</w:t>
      </w:r>
      <w:r w:rsidR="00610B6D">
        <w:t xml:space="preserve">, </w:t>
      </w:r>
      <w:r w:rsidR="00610B6D" w:rsidRPr="00610B6D">
        <w:t>Информация о результатах проведения обязательного общественного обсуждения закупок</w:t>
      </w:r>
      <w:r w:rsidR="00C97FF0">
        <w:t>, Реестр обращений в контрольные органы (РОКО)</w:t>
      </w:r>
      <w:r>
        <w:t>;</w:t>
      </w:r>
    </w:p>
    <w:p w14:paraId="5F2F91C1" w14:textId="4492828B" w:rsidR="00717E67" w:rsidRDefault="00717E67" w:rsidP="004B0C38">
      <w:pPr>
        <w:pStyle w:val="1-"/>
      </w:pPr>
      <w:r>
        <w:t xml:space="preserve">Приложение 3 – извещения о проведении закупки </w:t>
      </w:r>
      <w:r w:rsidR="003C5CED">
        <w:t xml:space="preserve">подсистемы размещения информации о закупках </w:t>
      </w:r>
      <w:r>
        <w:t>(ПРИЗ);</w:t>
      </w:r>
    </w:p>
    <w:p w14:paraId="499B78F1" w14:textId="00716557" w:rsidR="00717E67" w:rsidRDefault="00717E67" w:rsidP="004B0C38">
      <w:pPr>
        <w:pStyle w:val="1-"/>
      </w:pPr>
      <w:r>
        <w:t xml:space="preserve">Приложение 4 – </w:t>
      </w:r>
      <w:r w:rsidR="00B46B2C">
        <w:t>протоколы проведения закупки</w:t>
      </w:r>
      <w:r>
        <w:t xml:space="preserve"> (ПРИЗ);</w:t>
      </w:r>
    </w:p>
    <w:p w14:paraId="6E86AF07" w14:textId="27837332" w:rsidR="00717E67" w:rsidRDefault="00B46B2C" w:rsidP="004B0C38">
      <w:pPr>
        <w:pStyle w:val="1-"/>
      </w:pPr>
      <w:r>
        <w:t>Приложение 5 – прочие документы закупки (ПРИЗ).</w:t>
      </w:r>
    </w:p>
    <w:p w14:paraId="51B6BF7F" w14:textId="4524AD44" w:rsidR="00D578E1" w:rsidRPr="00717E67" w:rsidRDefault="00D578E1" w:rsidP="004B0C38">
      <w:pPr>
        <w:pStyle w:val="1-"/>
      </w:pPr>
      <w:r>
        <w:t xml:space="preserve">Приложение 6 – </w:t>
      </w:r>
      <w:r w:rsidR="00ED499F">
        <w:t>о</w:t>
      </w:r>
      <w:r>
        <w:t>писание протокола устойчивого к ошибкам соединения приема файлов.</w:t>
      </w:r>
    </w:p>
    <w:p w14:paraId="071CEEAC" w14:textId="646625B9" w:rsidR="005D432D" w:rsidRDefault="00D81281" w:rsidP="004B0C38">
      <w:pPr>
        <w:pStyle w:val="1-"/>
      </w:pPr>
      <w:r w:rsidRPr="005D432D">
        <w:t>Приложение 7 –</w:t>
      </w:r>
      <w:r w:rsidR="005D432D" w:rsidRPr="005D432D">
        <w:t xml:space="preserve"> </w:t>
      </w:r>
      <w:r w:rsidR="005D432D">
        <w:t>подсистемы Реестра дополнительной информации о закупках, контрактах (РДИ), Библиотеки типовых контрактов (БТК), размещения запросов цен (ЗЦ), размещения отчетов заказчиков (ОЗ)</w:t>
      </w:r>
      <w:r w:rsidR="00B34B29">
        <w:t>. Общественного обсуждения крупных закупок (ООКЗ), Реестра правил нормирования в сфере закупок (РПНЗ), Реестра результатов аудита (РРА)</w:t>
      </w:r>
      <w:r w:rsidR="008A02BF">
        <w:t xml:space="preserve">, Реестра результатов контроля для интеграции с органами внутреннего контроля (ОВК), Реестров плановых и внеплановых проверок для </w:t>
      </w:r>
      <w:r w:rsidR="008A02BF" w:rsidRPr="007B4891">
        <w:t>интеграции с ОВК</w:t>
      </w:r>
      <w:r w:rsidR="008D202E">
        <w:t>;</w:t>
      </w:r>
    </w:p>
    <w:p w14:paraId="3DC22397" w14:textId="76476815" w:rsidR="008D202E" w:rsidRDefault="008D202E" w:rsidP="004B0C38">
      <w:pPr>
        <w:pStyle w:val="1-"/>
      </w:pPr>
      <w:r w:rsidRPr="005D432D">
        <w:t xml:space="preserve">Приложение </w:t>
      </w:r>
      <w:r>
        <w:t>8</w:t>
      </w:r>
      <w:r w:rsidRPr="005D432D">
        <w:t xml:space="preserve"> –</w:t>
      </w:r>
      <w:r>
        <w:t>документ</w:t>
      </w:r>
      <w:r w:rsidR="00395D11">
        <w:t>ы</w:t>
      </w:r>
      <w:r w:rsidRPr="008D202E">
        <w:t xml:space="preserve">, </w:t>
      </w:r>
      <w:r>
        <w:t>передаваемы</w:t>
      </w:r>
      <w:r w:rsidR="00ED499F">
        <w:t>е</w:t>
      </w:r>
      <w:r>
        <w:t xml:space="preserve"> и приннимаемы</w:t>
      </w:r>
      <w:r w:rsidR="00ED499F">
        <w:t>е</w:t>
      </w:r>
      <w:r w:rsidRPr="008D202E">
        <w:t xml:space="preserve"> </w:t>
      </w:r>
      <w:r>
        <w:t>в рамках контроля</w:t>
      </w:r>
      <w:r w:rsidRPr="008D202E">
        <w:t xml:space="preserve"> </w:t>
      </w:r>
      <w:r>
        <w:t>по части</w:t>
      </w:r>
      <w:r w:rsidRPr="008D202E">
        <w:t xml:space="preserve"> 5 </w:t>
      </w:r>
      <w:r>
        <w:t>статьи</w:t>
      </w:r>
      <w:r w:rsidRPr="008D202E">
        <w:t xml:space="preserve"> 99 44-ФЗ</w:t>
      </w:r>
      <w:r w:rsidR="005B2062">
        <w:t>;</w:t>
      </w:r>
    </w:p>
    <w:p w14:paraId="02CBF626" w14:textId="2654274D" w:rsidR="005B2062" w:rsidRPr="007B4891" w:rsidRDefault="005B2062" w:rsidP="004B0C38">
      <w:pPr>
        <w:pStyle w:val="1-"/>
      </w:pPr>
      <w:r w:rsidRPr="005D432D">
        <w:t xml:space="preserve">Приложение </w:t>
      </w:r>
      <w:r>
        <w:t>9</w:t>
      </w:r>
      <w:r w:rsidRPr="005D432D">
        <w:t xml:space="preserve"> –</w:t>
      </w:r>
      <w:r>
        <w:t>документы</w:t>
      </w:r>
      <w:r w:rsidRPr="008D202E">
        <w:t xml:space="preserve">, </w:t>
      </w:r>
      <w:r>
        <w:t>передаваемы</w:t>
      </w:r>
      <w:r w:rsidR="00ED499F">
        <w:t>е</w:t>
      </w:r>
      <w:r>
        <w:t xml:space="preserve"> и приимаемы</w:t>
      </w:r>
      <w:r w:rsidR="00ED499F">
        <w:t>е</w:t>
      </w:r>
      <w:r w:rsidRPr="008D202E">
        <w:t xml:space="preserve"> </w:t>
      </w:r>
      <w:r>
        <w:t>в рамках процедур ПП РФ № 615;</w:t>
      </w:r>
    </w:p>
    <w:p w14:paraId="49065604" w14:textId="77777777" w:rsidR="005A17EC" w:rsidRDefault="005B2062" w:rsidP="004B0C38">
      <w:pPr>
        <w:pStyle w:val="1-"/>
      </w:pPr>
      <w:r w:rsidRPr="005D432D">
        <w:t xml:space="preserve">Приложение </w:t>
      </w:r>
      <w:r w:rsidR="005A17EC">
        <w:t>10</w:t>
      </w:r>
      <w:r w:rsidRPr="005D432D">
        <w:t xml:space="preserve"> –</w:t>
      </w:r>
      <w:r>
        <w:t>документы</w:t>
      </w:r>
      <w:r w:rsidRPr="008D202E">
        <w:t xml:space="preserve">, </w:t>
      </w:r>
      <w:r>
        <w:t>передаваемы</w:t>
      </w:r>
      <w:r w:rsidR="005A17EC">
        <w:t>е</w:t>
      </w:r>
      <w:r>
        <w:t xml:space="preserve"> и принимаемых</w:t>
      </w:r>
      <w:r w:rsidRPr="008D202E">
        <w:t xml:space="preserve"> </w:t>
      </w:r>
      <w:r>
        <w:t>в рамках 504 ФЗ (электронные процедуры)</w:t>
      </w:r>
      <w:r w:rsidR="005A17EC">
        <w:t>;</w:t>
      </w:r>
    </w:p>
    <w:p w14:paraId="1714F646" w14:textId="08532923" w:rsidR="005B2062" w:rsidRDefault="005A17EC" w:rsidP="004B0C38">
      <w:pPr>
        <w:pStyle w:val="1-"/>
      </w:pPr>
      <w:r w:rsidRPr="005D432D">
        <w:t xml:space="preserve">Приложение </w:t>
      </w:r>
      <w:r>
        <w:t>11</w:t>
      </w:r>
      <w:r w:rsidRPr="005D432D">
        <w:t xml:space="preserve"> –</w:t>
      </w:r>
      <w:r>
        <w:t>документы</w:t>
      </w:r>
      <w:r w:rsidRPr="008D202E">
        <w:t xml:space="preserve">, </w:t>
      </w:r>
      <w:r>
        <w:t>передаваемые и принимаемых</w:t>
      </w:r>
      <w:r w:rsidRPr="008D202E">
        <w:t xml:space="preserve"> </w:t>
      </w:r>
      <w:r>
        <w:t>в рамках реестра проектов контрактов</w:t>
      </w:r>
      <w:r w:rsidR="00C9462F">
        <w:t>;</w:t>
      </w:r>
    </w:p>
    <w:p w14:paraId="50015D5B" w14:textId="77777777" w:rsidR="00E2535D" w:rsidRDefault="00C9462F" w:rsidP="004B0C38">
      <w:pPr>
        <w:pStyle w:val="1-"/>
      </w:pPr>
      <w:r>
        <w:t xml:space="preserve">Приложение 12 </w:t>
      </w:r>
      <w:r w:rsidRPr="005D432D">
        <w:t>–</w:t>
      </w:r>
      <w:r>
        <w:t>документы, передаваемые и принимаемые в рамках сведений о лимитах бюджетных обязательств</w:t>
      </w:r>
      <w:r w:rsidR="00E2535D">
        <w:t>;</w:t>
      </w:r>
    </w:p>
    <w:p w14:paraId="6B5EAA8C" w14:textId="4D044CCD" w:rsidR="00E2535D" w:rsidRDefault="00E2535D" w:rsidP="004B0C38">
      <w:pPr>
        <w:pStyle w:val="1-"/>
      </w:pPr>
      <w:r>
        <w:t>Приложение 1</w:t>
      </w:r>
      <w:r w:rsidR="003F0BB1">
        <w:t>3</w:t>
      </w:r>
      <w:r>
        <w:t xml:space="preserve"> </w:t>
      </w:r>
      <w:r w:rsidRPr="005D432D">
        <w:t>–</w:t>
      </w:r>
      <w:r>
        <w:t>документы, передаваемы</w:t>
      </w:r>
      <w:r w:rsidR="00ED499F">
        <w:t>е</w:t>
      </w:r>
      <w:r>
        <w:t xml:space="preserve"> и принимаемы</w:t>
      </w:r>
      <w:r w:rsidR="00ED499F">
        <w:t>е</w:t>
      </w:r>
      <w:r>
        <w:t xml:space="preserve"> </w:t>
      </w:r>
      <w:r w:rsidR="003F0BB1">
        <w:t>по оптимизированным закупкам</w:t>
      </w:r>
      <w:r w:rsidR="00182F83">
        <w:t>;</w:t>
      </w:r>
    </w:p>
    <w:p w14:paraId="03623C01" w14:textId="057740B2" w:rsidR="00182F83" w:rsidRDefault="00182F83" w:rsidP="004B0C38">
      <w:pPr>
        <w:pStyle w:val="1-"/>
      </w:pPr>
      <w:r>
        <w:t xml:space="preserve">Приложение 14 </w:t>
      </w:r>
      <w:r w:rsidRPr="005D432D">
        <w:t>–</w:t>
      </w:r>
      <w:r>
        <w:t>документы, передаваемы</w:t>
      </w:r>
      <w:r w:rsidR="00236ED9">
        <w:t>е</w:t>
      </w:r>
      <w:r>
        <w:t xml:space="preserve"> и принимаемы</w:t>
      </w:r>
      <w:r w:rsidR="00236ED9">
        <w:t>е</w:t>
      </w:r>
      <w:r>
        <w:t xml:space="preserve"> </w:t>
      </w:r>
      <w:r w:rsidR="00ED499F" w:rsidRPr="00ED499F">
        <w:t xml:space="preserve">в рамках Реестра </w:t>
      </w:r>
      <w:r w:rsidR="00C97822">
        <w:t>независимых</w:t>
      </w:r>
      <w:r w:rsidR="00ED499F" w:rsidRPr="00ED499F">
        <w:t xml:space="preserve"> гарантий (</w:t>
      </w:r>
      <w:r w:rsidR="00E25365">
        <w:t>РНГ</w:t>
      </w:r>
      <w:r w:rsidR="00ED499F" w:rsidRPr="00ED499F">
        <w:t>) и Реестр контрактов (РК)</w:t>
      </w:r>
      <w:r>
        <w:t>;</w:t>
      </w:r>
    </w:p>
    <w:p w14:paraId="364727F0" w14:textId="1320D966" w:rsidR="0022350C" w:rsidRPr="007B4891" w:rsidRDefault="0022350C" w:rsidP="004B0C38">
      <w:pPr>
        <w:pStyle w:val="1-"/>
      </w:pPr>
      <w:r>
        <w:t>Приложение 15 – запросы и ответы, передаваемые и принимаемые в рамках передачи из ЕИС в РИС размещенной информации с использованием очереди отдачи</w:t>
      </w:r>
      <w:r w:rsidR="00436C21">
        <w:t>, документов, передаваемых и принимаемых в рамках решений об односторонних отказах от исполнения контрактов</w:t>
      </w:r>
      <w:r w:rsidR="00705887">
        <w:t>, документов электронного актирования в неструктурированном виде</w:t>
      </w:r>
      <w:r w:rsidR="005E71B3">
        <w:t>;</w:t>
      </w:r>
    </w:p>
    <w:p w14:paraId="55A38FB0" w14:textId="62F678E1" w:rsidR="00705887" w:rsidRPr="007B4891" w:rsidRDefault="005E71B3" w:rsidP="004B0C38">
      <w:pPr>
        <w:pStyle w:val="1-"/>
      </w:pPr>
      <w:r>
        <w:t>Приложение 1</w:t>
      </w:r>
      <w:r w:rsidRPr="002E0B0A">
        <w:t>6</w:t>
      </w:r>
      <w:r>
        <w:t xml:space="preserve"> –</w:t>
      </w:r>
      <w:r w:rsidRPr="002E0B0A">
        <w:t xml:space="preserve"> запрос</w:t>
      </w:r>
      <w:r>
        <w:t>ы</w:t>
      </w:r>
      <w:r w:rsidRPr="002E0B0A">
        <w:t xml:space="preserve"> и ответ</w:t>
      </w:r>
      <w:r>
        <w:t>ы</w:t>
      </w:r>
      <w:r w:rsidRPr="002E0B0A">
        <w:t>, передаваемы</w:t>
      </w:r>
      <w:r>
        <w:t>е</w:t>
      </w:r>
      <w:r w:rsidRPr="002E0B0A">
        <w:t xml:space="preserve"> и принимаемы</w:t>
      </w:r>
      <w:r>
        <w:t>е</w:t>
      </w:r>
      <w:r w:rsidRPr="002E0B0A">
        <w:t xml:space="preserve"> в рамках передачи из </w:t>
      </w:r>
      <w:r>
        <w:t xml:space="preserve">ЕИС </w:t>
      </w:r>
      <w:r w:rsidRPr="002E0B0A">
        <w:t xml:space="preserve">в </w:t>
      </w:r>
      <w:r>
        <w:t>ВБС (внешние бухгалтерские системы)</w:t>
      </w:r>
      <w:r w:rsidRPr="002E0B0A">
        <w:t xml:space="preserve"> информации с использованием очереди отдачи, в части финансовых документов, отдаваемых в </w:t>
      </w:r>
      <w:r>
        <w:t>ВБС</w:t>
      </w:r>
      <w:r w:rsidR="00CE062C" w:rsidRPr="00CE062C">
        <w:t>, а также в части передачи сведений о доверенностях из Реестра машиночитаемых доверенностей (МЧД)</w:t>
      </w:r>
      <w:r>
        <w:t>.</w:t>
      </w:r>
    </w:p>
    <w:p w14:paraId="23E0099C" w14:textId="3A450449" w:rsidR="00637E7F" w:rsidRPr="00A100EE" w:rsidRDefault="00637E7F" w:rsidP="004B0C38">
      <w:pPr>
        <w:pStyle w:val="af2"/>
      </w:pPr>
      <w:r w:rsidRPr="00A100EE">
        <w:t>Для XML-документов</w:t>
      </w:r>
      <w:r w:rsidR="004B099A" w:rsidRPr="00A100EE">
        <w:t xml:space="preserve">, принимаемых и передаваемых </w:t>
      </w:r>
      <w:r w:rsidR="003C38B6" w:rsidRPr="00A100EE">
        <w:t>в</w:t>
      </w:r>
      <w:r w:rsidR="004B099A" w:rsidRPr="00A100EE">
        <w:t xml:space="preserve"> ЕИС,</w:t>
      </w:r>
      <w:r w:rsidRPr="00A100EE">
        <w:t xml:space="preserve"> поддерживается </w:t>
      </w:r>
      <w:r w:rsidR="004B099A" w:rsidRPr="00A100EE">
        <w:t xml:space="preserve">обратная </w:t>
      </w:r>
      <w:r w:rsidRPr="00A100EE">
        <w:t xml:space="preserve">совместимость на уровне </w:t>
      </w:r>
      <w:r w:rsidR="004B099A" w:rsidRPr="00A100EE">
        <w:t>XSD-</w:t>
      </w:r>
      <w:r w:rsidRPr="00A100EE">
        <w:t xml:space="preserve">схем в рамках версии </w:t>
      </w:r>
      <w:r w:rsidR="004B099A" w:rsidRPr="00A100EE">
        <w:t xml:space="preserve">схем. Версия схемы задается в </w:t>
      </w:r>
      <w:r w:rsidRPr="00A100EE">
        <w:t>атрибуте schemeVersion</w:t>
      </w:r>
      <w:r w:rsidR="004B099A" w:rsidRPr="00A100EE">
        <w:t xml:space="preserve"> XML-документа. </w:t>
      </w:r>
    </w:p>
    <w:p w14:paraId="280E25B7" w14:textId="38DD2C25" w:rsidR="00B254B0" w:rsidRPr="00C149E3" w:rsidRDefault="00B254B0" w:rsidP="001171BC">
      <w:pPr>
        <w:pStyle w:val="1"/>
        <w:numPr>
          <w:ilvl w:val="0"/>
          <w:numId w:val="45"/>
        </w:numPr>
        <w:rPr>
          <w:color w:val="auto"/>
        </w:rPr>
      </w:pPr>
      <w:bookmarkStart w:id="109" w:name="_Ref380503916"/>
      <w:bookmarkStart w:id="110" w:name="_Toc146637523"/>
      <w:r w:rsidRPr="00C149E3">
        <w:rPr>
          <w:color w:val="auto"/>
        </w:rPr>
        <w:t>Список ошибок передачи информации</w:t>
      </w:r>
      <w:bookmarkEnd w:id="109"/>
      <w:bookmarkEnd w:id="110"/>
    </w:p>
    <w:p w14:paraId="17F352AA" w14:textId="77777777" w:rsidR="00182F83" w:rsidRPr="00182F83" w:rsidRDefault="00182F83" w:rsidP="00182F83"/>
    <w:tbl>
      <w:tblPr>
        <w:tblW w:w="4614" w:type="pct"/>
        <w:tblInd w:w="-90" w:type="dxa"/>
        <w:tblCellMar>
          <w:left w:w="85" w:type="dxa"/>
          <w:right w:w="85" w:type="dxa"/>
        </w:tblCellMar>
        <w:tblLook w:val="0000" w:firstRow="0" w:lastRow="0" w:firstColumn="0" w:lastColumn="0" w:noHBand="0" w:noVBand="0"/>
      </w:tblPr>
      <w:tblGrid>
        <w:gridCol w:w="945"/>
        <w:gridCol w:w="2406"/>
        <w:gridCol w:w="5701"/>
      </w:tblGrid>
      <w:tr w:rsidR="00B254B0" w:rsidRPr="00C149E3" w14:paraId="23F60154" w14:textId="77777777" w:rsidTr="00C149E3">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C99A2C" w14:textId="77777777" w:rsidR="00B254B0" w:rsidRPr="00C149E3" w:rsidRDefault="00B254B0" w:rsidP="007E347E">
            <w:pPr>
              <w:spacing w:before="0" w:after="0"/>
              <w:jc w:val="center"/>
              <w:rPr>
                <w:b/>
                <w:sz w:val="20"/>
              </w:rPr>
            </w:pPr>
            <w:r w:rsidRPr="00C149E3">
              <w:rPr>
                <w:b/>
                <w:sz w:val="20"/>
              </w:rPr>
              <w:t>Код ошибки</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2C68C4" w14:textId="77777777" w:rsidR="00B254B0" w:rsidRPr="00C149E3" w:rsidRDefault="00B254B0" w:rsidP="007E347E">
            <w:pPr>
              <w:keepNext/>
              <w:spacing w:before="0" w:after="0"/>
              <w:jc w:val="center"/>
              <w:rPr>
                <w:b/>
                <w:sz w:val="20"/>
              </w:rPr>
            </w:pPr>
            <w:r w:rsidRPr="00C149E3">
              <w:rPr>
                <w:b/>
                <w:sz w:val="20"/>
              </w:rPr>
              <w:t>Наименование ошибки</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BC1ECA" w14:textId="77777777" w:rsidR="00B254B0" w:rsidRPr="00C149E3" w:rsidRDefault="00B254B0" w:rsidP="007E347E">
            <w:pPr>
              <w:spacing w:before="0" w:after="0"/>
              <w:jc w:val="center"/>
              <w:rPr>
                <w:b/>
                <w:sz w:val="20"/>
              </w:rPr>
            </w:pPr>
            <w:r w:rsidRPr="00C149E3">
              <w:rPr>
                <w:b/>
                <w:sz w:val="20"/>
              </w:rPr>
              <w:t>Причины возникновения</w:t>
            </w:r>
          </w:p>
        </w:tc>
      </w:tr>
      <w:tr w:rsidR="00B254B0" w:rsidRPr="00C149E3" w14:paraId="357DD2C8"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2F9DB41B" w14:textId="77777777" w:rsidR="00B254B0" w:rsidRPr="00C149E3" w:rsidRDefault="00B254B0" w:rsidP="007E347E">
            <w:pPr>
              <w:spacing w:before="0" w:after="0"/>
              <w:rPr>
                <w:b/>
                <w:sz w:val="20"/>
              </w:rPr>
            </w:pPr>
            <w:r w:rsidRPr="00C149E3">
              <w:rPr>
                <w:b/>
                <w:sz w:val="20"/>
                <w:lang w:val="en-US"/>
              </w:rPr>
              <w:t>USRE</w:t>
            </w:r>
          </w:p>
        </w:tc>
        <w:tc>
          <w:tcPr>
            <w:tcW w:w="0" w:type="auto"/>
            <w:tcBorders>
              <w:top w:val="single" w:sz="4" w:space="0" w:color="auto"/>
              <w:left w:val="single" w:sz="4" w:space="0" w:color="auto"/>
              <w:bottom w:val="single" w:sz="4" w:space="0" w:color="auto"/>
              <w:right w:val="single" w:sz="4" w:space="0" w:color="auto"/>
            </w:tcBorders>
          </w:tcPr>
          <w:p w14:paraId="50133950" w14:textId="77777777" w:rsidR="00B254B0" w:rsidRPr="00C149E3" w:rsidRDefault="00B254B0" w:rsidP="007E347E">
            <w:pPr>
              <w:spacing w:before="0" w:after="0"/>
              <w:rPr>
                <w:sz w:val="20"/>
              </w:rPr>
            </w:pPr>
            <w:r w:rsidRPr="00C149E3">
              <w:rPr>
                <w:sz w:val="20"/>
              </w:rPr>
              <w:t>Ошибка проверки аутентификационной информации</w:t>
            </w:r>
          </w:p>
        </w:tc>
        <w:tc>
          <w:tcPr>
            <w:tcW w:w="0" w:type="auto"/>
            <w:tcBorders>
              <w:top w:val="single" w:sz="4" w:space="0" w:color="auto"/>
              <w:left w:val="single" w:sz="4" w:space="0" w:color="auto"/>
              <w:bottom w:val="single" w:sz="4" w:space="0" w:color="auto"/>
              <w:right w:val="single" w:sz="4" w:space="0" w:color="auto"/>
            </w:tcBorders>
          </w:tcPr>
          <w:p w14:paraId="0C8A932C" w14:textId="77777777" w:rsidR="00B254B0" w:rsidRPr="00C149E3" w:rsidRDefault="00B254B0" w:rsidP="007E347E">
            <w:pPr>
              <w:spacing w:before="0" w:after="0"/>
              <w:rPr>
                <w:sz w:val="20"/>
              </w:rPr>
            </w:pPr>
            <w:r w:rsidRPr="00C149E3">
              <w:rPr>
                <w:sz w:val="20"/>
              </w:rPr>
              <w:t>Возвращается в случае, если:</w:t>
            </w:r>
          </w:p>
          <w:p w14:paraId="3B3CC20C" w14:textId="4572E704" w:rsidR="00B254B0" w:rsidRPr="00C149E3" w:rsidRDefault="00B254B0" w:rsidP="00670489">
            <w:pPr>
              <w:numPr>
                <w:ilvl w:val="0"/>
                <w:numId w:val="2"/>
              </w:numPr>
              <w:spacing w:before="0" w:after="0"/>
              <w:rPr>
                <w:sz w:val="20"/>
              </w:rPr>
            </w:pPr>
            <w:r w:rsidRPr="00C149E3">
              <w:rPr>
                <w:sz w:val="20"/>
              </w:rPr>
              <w:t xml:space="preserve">Пользователь с указанным именем и паролем не зарегистрирован </w:t>
            </w:r>
            <w:r w:rsidR="00AA3D36" w:rsidRPr="00C149E3">
              <w:rPr>
                <w:sz w:val="20"/>
              </w:rPr>
              <w:t>в</w:t>
            </w:r>
            <w:r w:rsidRPr="00C149E3">
              <w:rPr>
                <w:sz w:val="20"/>
              </w:rPr>
              <w:t xml:space="preserve"> </w:t>
            </w:r>
            <w:r w:rsidR="00F36BF6" w:rsidRPr="00C149E3">
              <w:rPr>
                <w:sz w:val="20"/>
              </w:rPr>
              <w:t xml:space="preserve">АС </w:t>
            </w:r>
            <w:r w:rsidR="00E46CE1" w:rsidRPr="00C149E3">
              <w:rPr>
                <w:sz w:val="20"/>
              </w:rPr>
              <w:t>ЕИС</w:t>
            </w:r>
            <w:r w:rsidRPr="00C149E3">
              <w:rPr>
                <w:sz w:val="20"/>
              </w:rPr>
              <w:t>;</w:t>
            </w:r>
          </w:p>
          <w:p w14:paraId="24ED0FA4" w14:textId="77777777" w:rsidR="00B254B0" w:rsidRPr="00C149E3" w:rsidRDefault="00B254B0" w:rsidP="00670489">
            <w:pPr>
              <w:numPr>
                <w:ilvl w:val="0"/>
                <w:numId w:val="2"/>
              </w:numPr>
              <w:spacing w:before="0" w:after="0"/>
              <w:rPr>
                <w:sz w:val="20"/>
              </w:rPr>
            </w:pPr>
            <w:r w:rsidRPr="00C149E3">
              <w:rPr>
                <w:sz w:val="20"/>
              </w:rPr>
              <w:t xml:space="preserve">Пользователь, осуществляющий загрузку </w:t>
            </w:r>
            <w:r w:rsidRPr="00C149E3">
              <w:rPr>
                <w:sz w:val="20"/>
                <w:lang w:val="en-US"/>
              </w:rPr>
              <w:t>XML</w:t>
            </w:r>
            <w:r w:rsidRPr="00C149E3">
              <w:rPr>
                <w:sz w:val="20"/>
              </w:rPr>
              <w:t>-документа, не имеет прав на создание передаваемого типа документа.</w:t>
            </w:r>
          </w:p>
        </w:tc>
      </w:tr>
      <w:tr w:rsidR="00B254B0" w:rsidRPr="00C149E3" w14:paraId="10DFAB2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370C1215" w14:textId="77777777" w:rsidR="00B254B0" w:rsidRPr="00C149E3" w:rsidRDefault="00B254B0" w:rsidP="007E347E">
            <w:pPr>
              <w:spacing w:before="0" w:after="0"/>
              <w:rPr>
                <w:b/>
                <w:sz w:val="20"/>
              </w:rPr>
            </w:pPr>
            <w:r w:rsidRPr="00C149E3">
              <w:rPr>
                <w:b/>
                <w:sz w:val="20"/>
                <w:lang w:val="en-US"/>
              </w:rPr>
              <w:t>SGNE</w:t>
            </w:r>
          </w:p>
        </w:tc>
        <w:tc>
          <w:tcPr>
            <w:tcW w:w="0" w:type="auto"/>
            <w:tcBorders>
              <w:top w:val="single" w:sz="4" w:space="0" w:color="auto"/>
              <w:left w:val="single" w:sz="4" w:space="0" w:color="auto"/>
              <w:bottom w:val="single" w:sz="4" w:space="0" w:color="auto"/>
              <w:right w:val="single" w:sz="4" w:space="0" w:color="auto"/>
            </w:tcBorders>
          </w:tcPr>
          <w:p w14:paraId="651E77C8" w14:textId="77777777" w:rsidR="00B254B0" w:rsidRPr="00C149E3" w:rsidRDefault="00B254B0" w:rsidP="007E347E">
            <w:pPr>
              <w:spacing w:before="0" w:after="0"/>
              <w:rPr>
                <w:sz w:val="20"/>
              </w:rPr>
            </w:pPr>
            <w:r w:rsidRPr="00C149E3">
              <w:rPr>
                <w:sz w:val="20"/>
              </w:rPr>
              <w:t>Ошибка проверки подписи</w:t>
            </w:r>
          </w:p>
        </w:tc>
        <w:tc>
          <w:tcPr>
            <w:tcW w:w="0" w:type="auto"/>
            <w:tcBorders>
              <w:top w:val="single" w:sz="4" w:space="0" w:color="auto"/>
              <w:left w:val="single" w:sz="4" w:space="0" w:color="auto"/>
              <w:bottom w:val="single" w:sz="4" w:space="0" w:color="auto"/>
              <w:right w:val="single" w:sz="4" w:space="0" w:color="auto"/>
            </w:tcBorders>
          </w:tcPr>
          <w:p w14:paraId="5CE630C9" w14:textId="77777777" w:rsidR="00B254B0" w:rsidRPr="00C149E3" w:rsidRDefault="00B254B0" w:rsidP="007E347E">
            <w:pPr>
              <w:spacing w:before="0" w:after="0"/>
              <w:rPr>
                <w:sz w:val="20"/>
              </w:rPr>
            </w:pPr>
            <w:r w:rsidRPr="00C149E3">
              <w:rPr>
                <w:sz w:val="20"/>
              </w:rPr>
              <w:t>Возвращается в случае, если:</w:t>
            </w:r>
          </w:p>
          <w:p w14:paraId="05EA75E6" w14:textId="77777777" w:rsidR="00B254B0" w:rsidRPr="00C149E3" w:rsidRDefault="00B254B0" w:rsidP="00670489">
            <w:pPr>
              <w:numPr>
                <w:ilvl w:val="0"/>
                <w:numId w:val="3"/>
              </w:numPr>
              <w:spacing w:before="0" w:after="0"/>
              <w:rPr>
                <w:sz w:val="20"/>
              </w:rPr>
            </w:pPr>
            <w:r w:rsidRPr="00C149E3">
              <w:rPr>
                <w:sz w:val="20"/>
                <w:lang w:val="en-US"/>
              </w:rPr>
              <w:t>XML</w:t>
            </w:r>
            <w:r w:rsidRPr="00C149E3">
              <w:rPr>
                <w:sz w:val="20"/>
              </w:rPr>
              <w:t>-документ подписан сертификатом цифровой подписи не удовлетворяющим настоящим требованиям;</w:t>
            </w:r>
          </w:p>
          <w:p w14:paraId="0EB9BB18" w14:textId="77777777" w:rsidR="00B254B0" w:rsidRPr="00C149E3" w:rsidRDefault="00B254B0" w:rsidP="00670489">
            <w:pPr>
              <w:numPr>
                <w:ilvl w:val="0"/>
                <w:numId w:val="3"/>
              </w:numPr>
              <w:spacing w:before="0" w:after="0"/>
              <w:rPr>
                <w:sz w:val="20"/>
              </w:rPr>
            </w:pPr>
            <w:r w:rsidRPr="00C149E3">
              <w:rPr>
                <w:sz w:val="20"/>
                <w:lang w:val="en-US"/>
              </w:rPr>
              <w:t>XML</w:t>
            </w:r>
            <w:r w:rsidRPr="00C149E3">
              <w:rPr>
                <w:sz w:val="20"/>
              </w:rPr>
              <w:t>-документ подписан отозванным или просроченным сертификатом цифровой подписи;</w:t>
            </w:r>
          </w:p>
          <w:p w14:paraId="064B4696" w14:textId="77777777" w:rsidR="00B254B0" w:rsidRPr="00C149E3" w:rsidRDefault="00B254B0" w:rsidP="00670489">
            <w:pPr>
              <w:numPr>
                <w:ilvl w:val="0"/>
                <w:numId w:val="3"/>
              </w:numPr>
              <w:spacing w:before="0" w:after="0"/>
              <w:rPr>
                <w:sz w:val="20"/>
              </w:rPr>
            </w:pPr>
            <w:r w:rsidRPr="00C149E3">
              <w:rPr>
                <w:sz w:val="20"/>
              </w:rPr>
              <w:t xml:space="preserve">Подпись </w:t>
            </w:r>
            <w:r w:rsidRPr="00C149E3">
              <w:rPr>
                <w:sz w:val="20"/>
                <w:lang w:val="en-US"/>
              </w:rPr>
              <w:t>XML</w:t>
            </w:r>
            <w:r w:rsidRPr="00C149E3">
              <w:rPr>
                <w:sz w:val="20"/>
              </w:rPr>
              <w:t>-документа не соответствует цифровой подписи.</w:t>
            </w:r>
          </w:p>
        </w:tc>
      </w:tr>
      <w:tr w:rsidR="00B254B0" w:rsidRPr="00C149E3" w14:paraId="5B2E3412"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6FB6D083" w14:textId="77777777" w:rsidR="00B254B0" w:rsidRPr="00C149E3" w:rsidRDefault="00B254B0" w:rsidP="007E347E">
            <w:pPr>
              <w:spacing w:before="0" w:after="0"/>
              <w:rPr>
                <w:b/>
                <w:sz w:val="20"/>
                <w:lang w:val="en-US"/>
              </w:rPr>
            </w:pPr>
            <w:r w:rsidRPr="00C149E3">
              <w:rPr>
                <w:b/>
                <w:sz w:val="20"/>
                <w:lang w:val="en-US"/>
              </w:rPr>
              <w:t>XVE</w:t>
            </w:r>
          </w:p>
        </w:tc>
        <w:tc>
          <w:tcPr>
            <w:tcW w:w="0" w:type="auto"/>
            <w:tcBorders>
              <w:top w:val="single" w:sz="4" w:space="0" w:color="auto"/>
              <w:left w:val="single" w:sz="4" w:space="0" w:color="auto"/>
              <w:bottom w:val="single" w:sz="4" w:space="0" w:color="auto"/>
              <w:right w:val="single" w:sz="4" w:space="0" w:color="auto"/>
            </w:tcBorders>
          </w:tcPr>
          <w:p w14:paraId="536A1265" w14:textId="77777777" w:rsidR="00B254B0" w:rsidRPr="00C149E3" w:rsidRDefault="00B254B0" w:rsidP="007E347E">
            <w:pPr>
              <w:spacing w:before="0" w:after="0"/>
              <w:rPr>
                <w:sz w:val="20"/>
              </w:rPr>
            </w:pPr>
            <w:r w:rsidRPr="00C149E3">
              <w:rPr>
                <w:sz w:val="20"/>
              </w:rPr>
              <w:t>Ошибка валидации по схеме</w:t>
            </w:r>
          </w:p>
        </w:tc>
        <w:tc>
          <w:tcPr>
            <w:tcW w:w="0" w:type="auto"/>
            <w:tcBorders>
              <w:top w:val="single" w:sz="4" w:space="0" w:color="auto"/>
              <w:left w:val="single" w:sz="4" w:space="0" w:color="auto"/>
              <w:bottom w:val="single" w:sz="4" w:space="0" w:color="auto"/>
              <w:right w:val="single" w:sz="4" w:space="0" w:color="auto"/>
            </w:tcBorders>
          </w:tcPr>
          <w:p w14:paraId="2750A09B" w14:textId="77777777" w:rsidR="00B254B0" w:rsidRPr="00C149E3" w:rsidRDefault="00B254B0" w:rsidP="007E347E">
            <w:pPr>
              <w:spacing w:before="0" w:after="0"/>
              <w:rPr>
                <w:sz w:val="20"/>
              </w:rPr>
            </w:pPr>
            <w:r w:rsidRPr="00C149E3">
              <w:rPr>
                <w:sz w:val="20"/>
              </w:rPr>
              <w:t xml:space="preserve">Возвращается в случае, если переданный </w:t>
            </w:r>
            <w:r w:rsidRPr="00C149E3">
              <w:rPr>
                <w:sz w:val="20"/>
                <w:lang w:val="en-US"/>
              </w:rPr>
              <w:t>XML</w:t>
            </w:r>
            <w:r w:rsidRPr="00C149E3">
              <w:rPr>
                <w:sz w:val="20"/>
              </w:rPr>
              <w:t xml:space="preserve">-документ не соответствует </w:t>
            </w:r>
            <w:r w:rsidRPr="00C149E3">
              <w:rPr>
                <w:sz w:val="20"/>
                <w:lang w:val="en-US"/>
              </w:rPr>
              <w:t>XSD</w:t>
            </w:r>
            <w:r w:rsidRPr="00C149E3">
              <w:rPr>
                <w:sz w:val="20"/>
              </w:rPr>
              <w:t>-схеме.</w:t>
            </w:r>
          </w:p>
        </w:tc>
      </w:tr>
      <w:tr w:rsidR="00B254B0" w:rsidRPr="00C149E3" w14:paraId="4927545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1690879C" w14:textId="77777777" w:rsidR="00B254B0" w:rsidRPr="00C149E3" w:rsidRDefault="00B254B0" w:rsidP="007E347E">
            <w:pPr>
              <w:spacing w:before="0" w:after="0"/>
              <w:rPr>
                <w:b/>
                <w:sz w:val="20"/>
                <w:lang w:val="en-US"/>
              </w:rPr>
            </w:pPr>
            <w:r w:rsidRPr="00C149E3">
              <w:rPr>
                <w:b/>
                <w:sz w:val="20"/>
                <w:lang w:val="en-US"/>
              </w:rPr>
              <w:t>NRVE</w:t>
            </w:r>
          </w:p>
        </w:tc>
        <w:tc>
          <w:tcPr>
            <w:tcW w:w="0" w:type="auto"/>
            <w:tcBorders>
              <w:top w:val="single" w:sz="4" w:space="0" w:color="auto"/>
              <w:left w:val="single" w:sz="4" w:space="0" w:color="auto"/>
              <w:bottom w:val="single" w:sz="4" w:space="0" w:color="auto"/>
              <w:right w:val="single" w:sz="4" w:space="0" w:color="auto"/>
            </w:tcBorders>
          </w:tcPr>
          <w:p w14:paraId="41AF22D2" w14:textId="77777777" w:rsidR="00B254B0" w:rsidRPr="00C149E3" w:rsidRDefault="00B254B0" w:rsidP="007E347E">
            <w:pPr>
              <w:spacing w:before="0" w:after="0"/>
              <w:rPr>
                <w:sz w:val="20"/>
              </w:rPr>
            </w:pPr>
            <w:r w:rsidRPr="00C149E3">
              <w:rPr>
                <w:sz w:val="20"/>
              </w:rPr>
              <w:t>Отсутствуют обязательные данные</w:t>
            </w:r>
          </w:p>
        </w:tc>
        <w:tc>
          <w:tcPr>
            <w:tcW w:w="0" w:type="auto"/>
            <w:tcBorders>
              <w:top w:val="single" w:sz="4" w:space="0" w:color="auto"/>
              <w:left w:val="single" w:sz="4" w:space="0" w:color="auto"/>
              <w:bottom w:val="single" w:sz="4" w:space="0" w:color="auto"/>
              <w:right w:val="single" w:sz="4" w:space="0" w:color="auto"/>
            </w:tcBorders>
          </w:tcPr>
          <w:p w14:paraId="76D7A023" w14:textId="77777777" w:rsidR="00B254B0" w:rsidRPr="00C149E3" w:rsidRDefault="00B254B0" w:rsidP="007E347E">
            <w:pPr>
              <w:spacing w:before="0" w:after="0"/>
              <w:rPr>
                <w:sz w:val="20"/>
              </w:rPr>
            </w:pPr>
            <w:r w:rsidRPr="00C149E3">
              <w:rPr>
                <w:sz w:val="20"/>
              </w:rPr>
              <w:t xml:space="preserve">Возвращается в случае, если в составе </w:t>
            </w:r>
            <w:r w:rsidRPr="00C149E3">
              <w:rPr>
                <w:sz w:val="20"/>
                <w:lang w:val="en-US"/>
              </w:rPr>
              <w:t>XML</w:t>
            </w:r>
            <w:r w:rsidRPr="00C149E3">
              <w:rPr>
                <w:sz w:val="20"/>
              </w:rPr>
              <w:t>-документа не заполнены поля, обязательность которых определяется процессами размещения заказа.</w:t>
            </w:r>
          </w:p>
        </w:tc>
      </w:tr>
      <w:tr w:rsidR="00B254B0" w:rsidRPr="00C149E3" w14:paraId="6B8B5AE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04DBE16F" w14:textId="77777777" w:rsidR="00B254B0" w:rsidRPr="00C149E3" w:rsidRDefault="00B254B0" w:rsidP="007E347E">
            <w:pPr>
              <w:spacing w:before="0" w:after="0"/>
              <w:rPr>
                <w:b/>
                <w:sz w:val="20"/>
                <w:lang w:val="en-US"/>
              </w:rPr>
            </w:pPr>
            <w:r w:rsidRPr="00C149E3">
              <w:rPr>
                <w:b/>
                <w:sz w:val="20"/>
                <w:lang w:val="en-US"/>
              </w:rPr>
              <w:t>IDE</w:t>
            </w:r>
          </w:p>
        </w:tc>
        <w:tc>
          <w:tcPr>
            <w:tcW w:w="0" w:type="auto"/>
            <w:tcBorders>
              <w:top w:val="single" w:sz="4" w:space="0" w:color="auto"/>
              <w:left w:val="single" w:sz="4" w:space="0" w:color="auto"/>
              <w:bottom w:val="single" w:sz="4" w:space="0" w:color="auto"/>
              <w:right w:val="single" w:sz="4" w:space="0" w:color="auto"/>
            </w:tcBorders>
          </w:tcPr>
          <w:p w14:paraId="0263FF8C" w14:textId="77777777" w:rsidR="00B254B0" w:rsidRPr="00C149E3" w:rsidRDefault="00B254B0" w:rsidP="007E347E">
            <w:pPr>
              <w:spacing w:before="0" w:after="0"/>
              <w:rPr>
                <w:sz w:val="20"/>
              </w:rPr>
            </w:pPr>
            <w:r w:rsidRPr="00C149E3">
              <w:rPr>
                <w:sz w:val="20"/>
              </w:rPr>
              <w:t>Некорректные данные</w:t>
            </w:r>
          </w:p>
        </w:tc>
        <w:tc>
          <w:tcPr>
            <w:tcW w:w="0" w:type="auto"/>
            <w:tcBorders>
              <w:top w:val="single" w:sz="4" w:space="0" w:color="auto"/>
              <w:left w:val="single" w:sz="4" w:space="0" w:color="auto"/>
              <w:bottom w:val="single" w:sz="4" w:space="0" w:color="auto"/>
              <w:right w:val="single" w:sz="4" w:space="0" w:color="auto"/>
            </w:tcBorders>
          </w:tcPr>
          <w:p w14:paraId="514F5561" w14:textId="77777777" w:rsidR="00B254B0" w:rsidRPr="00C149E3" w:rsidRDefault="00B254B0" w:rsidP="007E347E">
            <w:pPr>
              <w:spacing w:before="0" w:after="0"/>
              <w:rPr>
                <w:sz w:val="20"/>
              </w:rPr>
            </w:pPr>
            <w:r w:rsidRPr="00C149E3">
              <w:rPr>
                <w:sz w:val="20"/>
              </w:rPr>
              <w:t xml:space="preserve">Возвращается в случае, если данные в составе </w:t>
            </w:r>
            <w:r w:rsidRPr="00C149E3">
              <w:rPr>
                <w:sz w:val="20"/>
                <w:lang w:val="en-US"/>
              </w:rPr>
              <w:t>XML</w:t>
            </w:r>
            <w:r w:rsidRPr="00C149E3">
              <w:rPr>
                <w:sz w:val="20"/>
              </w:rPr>
              <w:t>-документа не проходят логические проверки</w:t>
            </w:r>
          </w:p>
        </w:tc>
      </w:tr>
      <w:tr w:rsidR="00B254B0" w:rsidRPr="00C149E3" w14:paraId="189C889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C2C547F" w14:textId="77777777" w:rsidR="00B254B0" w:rsidRPr="00C149E3" w:rsidRDefault="00B254B0" w:rsidP="007E347E">
            <w:pPr>
              <w:spacing w:before="0" w:after="0"/>
              <w:rPr>
                <w:b/>
                <w:sz w:val="20"/>
                <w:lang w:val="en-US"/>
              </w:rPr>
            </w:pPr>
            <w:r w:rsidRPr="00C149E3">
              <w:rPr>
                <w:b/>
                <w:sz w:val="20"/>
                <w:lang w:val="en-US"/>
              </w:rPr>
              <w:t>UBOE</w:t>
            </w:r>
          </w:p>
        </w:tc>
        <w:tc>
          <w:tcPr>
            <w:tcW w:w="0" w:type="auto"/>
            <w:tcBorders>
              <w:top w:val="single" w:sz="4" w:space="0" w:color="auto"/>
              <w:left w:val="single" w:sz="4" w:space="0" w:color="auto"/>
              <w:bottom w:val="single" w:sz="4" w:space="0" w:color="auto"/>
              <w:right w:val="single" w:sz="4" w:space="0" w:color="auto"/>
            </w:tcBorders>
          </w:tcPr>
          <w:p w14:paraId="2BB265AD" w14:textId="77777777" w:rsidR="00B254B0" w:rsidRPr="00C149E3" w:rsidRDefault="00B254B0" w:rsidP="007E347E">
            <w:pPr>
              <w:spacing w:before="0" w:after="0"/>
              <w:rPr>
                <w:sz w:val="20"/>
              </w:rPr>
            </w:pPr>
            <w:r w:rsidRPr="00C149E3">
              <w:rPr>
                <w:sz w:val="20"/>
              </w:rPr>
              <w:t>Недопустимая бизнес операция</w:t>
            </w:r>
          </w:p>
        </w:tc>
        <w:tc>
          <w:tcPr>
            <w:tcW w:w="0" w:type="auto"/>
            <w:tcBorders>
              <w:top w:val="single" w:sz="4" w:space="0" w:color="auto"/>
              <w:left w:val="single" w:sz="4" w:space="0" w:color="auto"/>
              <w:bottom w:val="single" w:sz="4" w:space="0" w:color="auto"/>
              <w:right w:val="single" w:sz="4" w:space="0" w:color="auto"/>
            </w:tcBorders>
          </w:tcPr>
          <w:p w14:paraId="75F37A02" w14:textId="77777777" w:rsidR="00B254B0" w:rsidRPr="00C149E3" w:rsidRDefault="00B254B0" w:rsidP="007E347E">
            <w:pPr>
              <w:spacing w:before="0" w:after="0"/>
              <w:rPr>
                <w:sz w:val="20"/>
              </w:rPr>
            </w:pPr>
            <w:r w:rsidRPr="00C149E3">
              <w:rPr>
                <w:sz w:val="20"/>
              </w:rPr>
              <w:t xml:space="preserve">Возвращается в случае невозможности осуществить определенную </w:t>
            </w:r>
            <w:r w:rsidRPr="00C149E3">
              <w:rPr>
                <w:sz w:val="20"/>
                <w:lang w:val="en-US"/>
              </w:rPr>
              <w:t>XML</w:t>
            </w:r>
            <w:r w:rsidRPr="00C149E3">
              <w:rPr>
                <w:sz w:val="20"/>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C149E3" w14:paraId="2CF56D3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483148BF" w14:textId="77777777" w:rsidR="00B254B0" w:rsidRPr="00C149E3" w:rsidRDefault="00B254B0" w:rsidP="007E347E">
            <w:pPr>
              <w:spacing w:before="0" w:after="0"/>
              <w:rPr>
                <w:b/>
                <w:sz w:val="20"/>
                <w:lang w:val="en-US"/>
              </w:rPr>
            </w:pPr>
            <w:r w:rsidRPr="00C149E3">
              <w:rPr>
                <w:b/>
                <w:sz w:val="20"/>
                <w:lang w:val="en-US"/>
              </w:rPr>
              <w:t>EVE</w:t>
            </w:r>
          </w:p>
        </w:tc>
        <w:tc>
          <w:tcPr>
            <w:tcW w:w="0" w:type="auto"/>
            <w:tcBorders>
              <w:top w:val="single" w:sz="4" w:space="0" w:color="auto"/>
              <w:left w:val="single" w:sz="4" w:space="0" w:color="auto"/>
              <w:bottom w:val="single" w:sz="4" w:space="0" w:color="auto"/>
              <w:right w:val="single" w:sz="4" w:space="0" w:color="auto"/>
            </w:tcBorders>
          </w:tcPr>
          <w:p w14:paraId="25C0A832" w14:textId="77777777" w:rsidR="00B254B0" w:rsidRPr="00C149E3" w:rsidRDefault="00B254B0" w:rsidP="007E347E">
            <w:pPr>
              <w:spacing w:before="0" w:after="0"/>
              <w:rPr>
                <w:sz w:val="20"/>
              </w:rPr>
            </w:pPr>
            <w:r w:rsidRPr="00C149E3">
              <w:rPr>
                <w:sz w:val="20"/>
              </w:rPr>
              <w:t>Ошибка внешней валидации</w:t>
            </w:r>
          </w:p>
        </w:tc>
        <w:tc>
          <w:tcPr>
            <w:tcW w:w="0" w:type="auto"/>
            <w:tcBorders>
              <w:top w:val="single" w:sz="4" w:space="0" w:color="auto"/>
              <w:left w:val="single" w:sz="4" w:space="0" w:color="auto"/>
              <w:bottom w:val="single" w:sz="4" w:space="0" w:color="auto"/>
              <w:right w:val="single" w:sz="4" w:space="0" w:color="auto"/>
            </w:tcBorders>
          </w:tcPr>
          <w:p w14:paraId="6B0153B6" w14:textId="641566E8" w:rsidR="00B254B0" w:rsidRPr="00C149E3" w:rsidRDefault="00B254B0" w:rsidP="00E46CE1">
            <w:pPr>
              <w:spacing w:before="0" w:after="0"/>
              <w:rPr>
                <w:sz w:val="20"/>
              </w:rPr>
            </w:pPr>
            <w:r w:rsidRPr="00C149E3">
              <w:rPr>
                <w:sz w:val="20"/>
              </w:rPr>
              <w:t xml:space="preserve">Возвращается в случае обнаружения нарушений </w:t>
            </w:r>
            <w:r w:rsidR="000251E7" w:rsidRPr="00C149E3">
              <w:rPr>
                <w:sz w:val="20"/>
              </w:rPr>
              <w:t>бизнес-</w:t>
            </w:r>
            <w:r w:rsidRPr="00C149E3">
              <w:rPr>
                <w:sz w:val="20"/>
              </w:rPr>
              <w:t>требований</w:t>
            </w:r>
            <w:r w:rsidR="000251E7" w:rsidRPr="00C149E3">
              <w:rPr>
                <w:sz w:val="20"/>
              </w:rPr>
              <w:t xml:space="preserve">, предъявляемых к передаваемым АС </w:t>
            </w:r>
            <w:r w:rsidR="00E46CE1" w:rsidRPr="00C149E3">
              <w:rPr>
                <w:sz w:val="20"/>
              </w:rPr>
              <w:t xml:space="preserve">ЕИС </w:t>
            </w:r>
            <w:r w:rsidR="000251E7" w:rsidRPr="00C149E3">
              <w:rPr>
                <w:sz w:val="20"/>
              </w:rPr>
              <w:t xml:space="preserve">данным </w:t>
            </w:r>
            <w:r w:rsidRPr="00C149E3">
              <w:rPr>
                <w:sz w:val="20"/>
              </w:rPr>
              <w:t>.</w:t>
            </w:r>
          </w:p>
        </w:tc>
      </w:tr>
      <w:tr w:rsidR="00B254B0" w:rsidRPr="00C149E3" w14:paraId="16E655A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E6CD4BD" w14:textId="77777777" w:rsidR="00B254B0" w:rsidRPr="00C149E3" w:rsidRDefault="00B254B0" w:rsidP="007E347E">
            <w:pPr>
              <w:spacing w:before="0" w:after="0"/>
              <w:rPr>
                <w:b/>
                <w:sz w:val="20"/>
              </w:rPr>
            </w:pPr>
            <w:r w:rsidRPr="00C149E3">
              <w:rPr>
                <w:b/>
                <w:sz w:val="20"/>
                <w:lang w:val="en-US"/>
              </w:rPr>
              <w:t>UE</w:t>
            </w:r>
          </w:p>
        </w:tc>
        <w:tc>
          <w:tcPr>
            <w:tcW w:w="0" w:type="auto"/>
            <w:tcBorders>
              <w:top w:val="single" w:sz="4" w:space="0" w:color="auto"/>
              <w:left w:val="single" w:sz="4" w:space="0" w:color="auto"/>
              <w:bottom w:val="single" w:sz="4" w:space="0" w:color="auto"/>
              <w:right w:val="single" w:sz="4" w:space="0" w:color="auto"/>
            </w:tcBorders>
          </w:tcPr>
          <w:p w14:paraId="102A421C" w14:textId="77777777" w:rsidR="00B254B0" w:rsidRPr="00C149E3" w:rsidRDefault="00B254B0" w:rsidP="007E347E">
            <w:pPr>
              <w:spacing w:before="0" w:after="0"/>
              <w:rPr>
                <w:sz w:val="20"/>
              </w:rPr>
            </w:pPr>
            <w:r w:rsidRPr="00C149E3">
              <w:rPr>
                <w:sz w:val="20"/>
              </w:rPr>
              <w:t>Непредвиденная ошибка в ходе обработки</w:t>
            </w:r>
          </w:p>
        </w:tc>
        <w:tc>
          <w:tcPr>
            <w:tcW w:w="0" w:type="auto"/>
            <w:tcBorders>
              <w:top w:val="single" w:sz="4" w:space="0" w:color="auto"/>
              <w:left w:val="single" w:sz="4" w:space="0" w:color="auto"/>
              <w:bottom w:val="single" w:sz="4" w:space="0" w:color="auto"/>
              <w:right w:val="single" w:sz="4" w:space="0" w:color="auto"/>
            </w:tcBorders>
          </w:tcPr>
          <w:p w14:paraId="4036F1C8" w14:textId="77777777" w:rsidR="00B254B0" w:rsidRPr="00C149E3" w:rsidRDefault="00B254B0" w:rsidP="007E347E">
            <w:pPr>
              <w:spacing w:before="0" w:after="0"/>
              <w:rPr>
                <w:sz w:val="20"/>
              </w:rPr>
            </w:pPr>
            <w:r w:rsidRPr="00C149E3">
              <w:rPr>
                <w:sz w:val="20"/>
              </w:rPr>
              <w:t>Возвращается в случае возникновения ошибок</w:t>
            </w:r>
            <w:r w:rsidR="000251E7" w:rsidRPr="00C149E3">
              <w:rPr>
                <w:sz w:val="20"/>
              </w:rPr>
              <w:t>,</w:t>
            </w:r>
            <w:r w:rsidRPr="00C149E3">
              <w:rPr>
                <w:sz w:val="20"/>
              </w:rPr>
              <w:t xml:space="preserve"> не определенных настоящим разделом</w:t>
            </w:r>
          </w:p>
        </w:tc>
      </w:tr>
    </w:tbl>
    <w:p w14:paraId="6D5A376B" w14:textId="77777777" w:rsidR="00062923" w:rsidRDefault="00062923" w:rsidP="00062923">
      <w:pPr>
        <w:ind w:firstLine="5760"/>
        <w:rPr>
          <w:b/>
          <w:sz w:val="28"/>
          <w:szCs w:val="28"/>
        </w:rPr>
      </w:pPr>
    </w:p>
    <w:p w14:paraId="716A8FF9" w14:textId="34F11C2E" w:rsidR="00166C3B" w:rsidRPr="00C149E3" w:rsidRDefault="00166C3B" w:rsidP="001171BC">
      <w:pPr>
        <w:pStyle w:val="1"/>
        <w:numPr>
          <w:ilvl w:val="0"/>
          <w:numId w:val="45"/>
        </w:numPr>
        <w:rPr>
          <w:color w:val="auto"/>
        </w:rPr>
      </w:pPr>
      <w:bookmarkStart w:id="111" w:name="_Toc146637524"/>
      <w:r w:rsidRPr="00C149E3">
        <w:rPr>
          <w:color w:val="auto"/>
        </w:rPr>
        <w:t>Работа с файловым хранилищем</w:t>
      </w:r>
      <w:bookmarkEnd w:id="111"/>
    </w:p>
    <w:p w14:paraId="22BD9DBC" w14:textId="77777777" w:rsidR="00166C3B" w:rsidRDefault="00166C3B" w:rsidP="00166C3B">
      <w:pPr>
        <w:spacing w:before="0" w:after="0" w:line="288" w:lineRule="auto"/>
        <w:ind w:firstLine="567"/>
        <w:jc w:val="both"/>
        <w:rPr>
          <w:sz w:val="28"/>
        </w:rPr>
      </w:pPr>
    </w:p>
    <w:p w14:paraId="548A12D3" w14:textId="34EC4815" w:rsidR="00166C3B" w:rsidRPr="00C149E3" w:rsidRDefault="00166C3B" w:rsidP="004B0C38">
      <w:pPr>
        <w:spacing w:before="0" w:after="0" w:line="276" w:lineRule="auto"/>
        <w:ind w:firstLine="567"/>
        <w:jc w:val="both"/>
        <w:rPr>
          <w:szCs w:val="24"/>
        </w:rPr>
      </w:pPr>
      <w:r w:rsidRPr="00C149E3">
        <w:rPr>
          <w:szCs w:val="24"/>
        </w:rPr>
        <w:t xml:space="preserve">Начиная с версии 4.5 </w:t>
      </w:r>
      <w:r w:rsidR="003C38B6" w:rsidRPr="00C149E3">
        <w:rPr>
          <w:szCs w:val="24"/>
        </w:rPr>
        <w:t>в</w:t>
      </w:r>
      <w:r w:rsidRPr="00C149E3">
        <w:rPr>
          <w:szCs w:val="24"/>
        </w:rPr>
        <w:t xml:space="preserve"> </w:t>
      </w:r>
      <w:r w:rsidR="00E46CE1" w:rsidRPr="00C149E3">
        <w:rPr>
          <w:szCs w:val="24"/>
        </w:rPr>
        <w:t xml:space="preserve">ЕИС </w:t>
      </w:r>
      <w:r w:rsidRPr="00C149E3">
        <w:rPr>
          <w:szCs w:val="24"/>
        </w:rPr>
        <w:t xml:space="preserve">реализован механизм передачи от внешних систем </w:t>
      </w:r>
      <w:r w:rsidR="003C38B6" w:rsidRPr="00C149E3">
        <w:rPr>
          <w:szCs w:val="24"/>
        </w:rPr>
        <w:t>в</w:t>
      </w:r>
      <w:r w:rsidRPr="00C149E3">
        <w:rPr>
          <w:szCs w:val="24"/>
        </w:rPr>
        <w:t xml:space="preserve"> </w:t>
      </w:r>
      <w:r w:rsidR="00E46CE1" w:rsidRPr="00C149E3">
        <w:rPr>
          <w:szCs w:val="24"/>
        </w:rPr>
        <w:t xml:space="preserve">ЕИС </w:t>
      </w:r>
      <w:r w:rsidRPr="00C149E3">
        <w:rPr>
          <w:szCs w:val="24"/>
        </w:rPr>
        <w:t>файлов в файловое хранилище и указания ссылок на эти файлы в передаваемых объектах в соответствии со следующим алгоритмом:</w:t>
      </w:r>
    </w:p>
    <w:p w14:paraId="540293D6" w14:textId="335BB262" w:rsidR="00166C3B" w:rsidRPr="00C149E3" w:rsidRDefault="00166C3B" w:rsidP="004B0C38">
      <w:pPr>
        <w:pStyle w:val="afffd"/>
        <w:numPr>
          <w:ilvl w:val="0"/>
          <w:numId w:val="35"/>
        </w:numPr>
        <w:spacing w:after="0" w:line="276" w:lineRule="auto"/>
        <w:rPr>
          <w:szCs w:val="24"/>
        </w:rPr>
      </w:pPr>
      <w:r w:rsidRPr="00C149E3">
        <w:rPr>
          <w:szCs w:val="24"/>
        </w:rP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00E46CE1" w:rsidRPr="00C149E3">
        <w:rPr>
          <w:szCs w:val="24"/>
        </w:rPr>
        <w:t>ЕИС</w:t>
      </w:r>
      <w:r w:rsidRPr="00C149E3">
        <w:rPr>
          <w:szCs w:val="24"/>
        </w:rPr>
        <w:t>.</w:t>
      </w:r>
    </w:p>
    <w:p w14:paraId="3304C036" w14:textId="015C951E" w:rsidR="00166C3B" w:rsidRPr="00C149E3" w:rsidRDefault="00166C3B" w:rsidP="004B0C38">
      <w:pPr>
        <w:pStyle w:val="afffd"/>
        <w:numPr>
          <w:ilvl w:val="0"/>
          <w:numId w:val="35"/>
        </w:numPr>
        <w:spacing w:after="0" w:line="276" w:lineRule="auto"/>
        <w:rPr>
          <w:szCs w:val="24"/>
        </w:rPr>
      </w:pPr>
      <w:r w:rsidRPr="00C149E3">
        <w:rPr>
          <w:szCs w:val="24"/>
        </w:rPr>
        <w:t xml:space="preserve">Внешняя система по базовой или альтернативной интеграции передает </w:t>
      </w:r>
      <w:r w:rsidR="003C38B6" w:rsidRPr="00C149E3">
        <w:rPr>
          <w:szCs w:val="24"/>
        </w:rPr>
        <w:t>в</w:t>
      </w:r>
      <w:r w:rsidRPr="00C149E3">
        <w:rPr>
          <w:szCs w:val="24"/>
        </w:rPr>
        <w:t xml:space="preserve"> </w:t>
      </w:r>
      <w:r w:rsidR="00E46CE1" w:rsidRPr="00C149E3">
        <w:rPr>
          <w:szCs w:val="24"/>
        </w:rPr>
        <w:t xml:space="preserve">ЕИС </w:t>
      </w:r>
      <w:r w:rsidRPr="00C149E3">
        <w:rPr>
          <w:szCs w:val="24"/>
        </w:rPr>
        <w:t xml:space="preserve">XML документ (например, проект извещения), содержащий тип «Прикрепленный документ» (см. zfcs_attachmentType в схемах интеграции), в котором в поле «Уникальный идентификатор контента прикрепленного документа </w:t>
      </w:r>
      <w:r w:rsidR="003C38B6" w:rsidRPr="00C149E3">
        <w:rPr>
          <w:szCs w:val="24"/>
        </w:rPr>
        <w:t>в</w:t>
      </w:r>
      <w:r w:rsidRPr="00C149E3">
        <w:rPr>
          <w:szCs w:val="24"/>
        </w:rPr>
        <w:t xml:space="preserve"> </w:t>
      </w:r>
      <w:r w:rsidR="00E46CE1" w:rsidRPr="00C149E3">
        <w:rPr>
          <w:szCs w:val="24"/>
        </w:rPr>
        <w:t>ЕИС</w:t>
      </w:r>
      <w:r w:rsidRPr="00C149E3">
        <w:rPr>
          <w:szCs w:val="24"/>
        </w:rPr>
        <w:t>» (contentId) передает ранее полученный ею идентификатор файла в файловом хранилище.</w:t>
      </w:r>
    </w:p>
    <w:p w14:paraId="5ADBA221" w14:textId="11F75864" w:rsidR="00166C3B" w:rsidRPr="00C149E3" w:rsidRDefault="00E46CE1" w:rsidP="004B0C38">
      <w:pPr>
        <w:pStyle w:val="afffd"/>
        <w:numPr>
          <w:ilvl w:val="0"/>
          <w:numId w:val="35"/>
        </w:numPr>
        <w:spacing w:after="0" w:line="276" w:lineRule="auto"/>
        <w:rPr>
          <w:szCs w:val="24"/>
        </w:rPr>
      </w:pPr>
      <w:r w:rsidRPr="00C149E3">
        <w:rPr>
          <w:szCs w:val="24"/>
        </w:rPr>
        <w:t xml:space="preserve">ЕИС </w:t>
      </w:r>
      <w:r w:rsidR="00166C3B" w:rsidRPr="00C149E3">
        <w:rPr>
          <w:szCs w:val="24"/>
        </w:rPr>
        <w:t xml:space="preserve">проверяет, что файл с таким идентификатором действительно существует в файловом хранилище </w:t>
      </w:r>
      <w:r w:rsidRPr="00C149E3">
        <w:rPr>
          <w:szCs w:val="24"/>
        </w:rPr>
        <w:t xml:space="preserve">ЕИС </w:t>
      </w:r>
      <w:r w:rsidR="00166C3B" w:rsidRPr="00C149E3">
        <w:rPr>
          <w:szCs w:val="24"/>
        </w:rPr>
        <w:t xml:space="preserve">и сохраняет ссылку на файл в составе объекта, сохраненного </w:t>
      </w:r>
      <w:r w:rsidR="003C38B6" w:rsidRPr="00C149E3">
        <w:rPr>
          <w:szCs w:val="24"/>
        </w:rPr>
        <w:t>в</w:t>
      </w:r>
      <w:r w:rsidR="00166C3B" w:rsidRPr="00C149E3">
        <w:rPr>
          <w:szCs w:val="24"/>
        </w:rPr>
        <w:t xml:space="preserve"> </w:t>
      </w:r>
      <w:r w:rsidRPr="00C149E3">
        <w:rPr>
          <w:szCs w:val="24"/>
        </w:rPr>
        <w:t>ЕИС</w:t>
      </w:r>
      <w:r w:rsidR="00166C3B" w:rsidRPr="00C149E3">
        <w:rPr>
          <w:szCs w:val="24"/>
        </w:rPr>
        <w:t>.</w:t>
      </w:r>
    </w:p>
    <w:p w14:paraId="04F38FE4" w14:textId="77777777" w:rsidR="00166C3B" w:rsidRPr="00C149E3" w:rsidRDefault="00166C3B" w:rsidP="004B0C38">
      <w:pPr>
        <w:spacing w:before="0" w:after="0" w:line="276" w:lineRule="auto"/>
        <w:ind w:firstLine="567"/>
        <w:jc w:val="both"/>
        <w:rPr>
          <w:szCs w:val="24"/>
        </w:rPr>
      </w:pPr>
      <w:r w:rsidRPr="00C149E3">
        <w:rPr>
          <w:szCs w:val="24"/>
        </w:rPr>
        <w:t xml:space="preserve">Для помещения контента файлов в файловое хранилище разработан отдельный сервис загрузки в файловое хранилище. </w:t>
      </w:r>
    </w:p>
    <w:p w14:paraId="5393FE02" w14:textId="77777777" w:rsidR="00166C3B" w:rsidRPr="00C149E3" w:rsidRDefault="00166C3B" w:rsidP="004B0C38">
      <w:pPr>
        <w:spacing w:before="0" w:after="0" w:line="276" w:lineRule="auto"/>
        <w:ind w:firstLine="567"/>
        <w:jc w:val="both"/>
        <w:rPr>
          <w:szCs w:val="24"/>
          <w:lang w:val="en-US"/>
        </w:rPr>
      </w:pPr>
      <w:r w:rsidRPr="00C149E3">
        <w:rPr>
          <w:szCs w:val="24"/>
        </w:rPr>
        <w:t>Сервис</w:t>
      </w:r>
      <w:r w:rsidRPr="00C149E3">
        <w:rPr>
          <w:szCs w:val="24"/>
          <w:lang w:val="en-US"/>
        </w:rPr>
        <w:t xml:space="preserve"> </w:t>
      </w:r>
      <w:r w:rsidRPr="00C149E3">
        <w:rPr>
          <w:szCs w:val="24"/>
        </w:rPr>
        <w:t>доступен</w:t>
      </w:r>
      <w:r w:rsidRPr="00C149E3">
        <w:rPr>
          <w:szCs w:val="24"/>
          <w:lang w:val="en-US"/>
        </w:rPr>
        <w:t xml:space="preserve"> </w:t>
      </w:r>
      <w:r w:rsidRPr="00C149E3">
        <w:rPr>
          <w:szCs w:val="24"/>
        </w:rPr>
        <w:t>по</w:t>
      </w:r>
      <w:r w:rsidRPr="00C149E3">
        <w:rPr>
          <w:szCs w:val="24"/>
          <w:lang w:val="en-US"/>
        </w:rPr>
        <w:t xml:space="preserve"> </w:t>
      </w:r>
      <w:r w:rsidRPr="00C149E3">
        <w:rPr>
          <w:szCs w:val="24"/>
        </w:rPr>
        <w:t>адресу</w:t>
      </w:r>
      <w:r w:rsidRPr="00C149E3">
        <w:rPr>
          <w:szCs w:val="24"/>
          <w:lang w:val="en-US"/>
        </w:rPr>
        <w:t>:</w:t>
      </w:r>
    </w:p>
    <w:p w14:paraId="6F847DCC" w14:textId="77777777" w:rsidR="00166C3B" w:rsidRPr="00C149E3" w:rsidRDefault="00166C3B" w:rsidP="004B0C38">
      <w:pPr>
        <w:spacing w:before="0" w:after="0" w:line="276" w:lineRule="auto"/>
        <w:ind w:firstLine="567"/>
        <w:jc w:val="both"/>
        <w:rPr>
          <w:szCs w:val="24"/>
          <w:lang w:val="en-US"/>
        </w:rPr>
      </w:pPr>
      <w:r w:rsidRPr="00C149E3">
        <w:rPr>
          <w:szCs w:val="24"/>
          <w:lang w:val="en-US"/>
        </w:rPr>
        <w:t>&lt;serverHostAndPort&gt;/44fz/filestore/integration/upload/&lt;subsystem&gt;/&lt;operation&gt;</w:t>
      </w:r>
    </w:p>
    <w:p w14:paraId="1166FA94" w14:textId="7AAE615E" w:rsidR="00166C3B" w:rsidRPr="00166C3B" w:rsidRDefault="00166C3B" w:rsidP="004B0C38">
      <w:pPr>
        <w:pStyle w:val="1-"/>
        <w:rPr>
          <w:lang w:val="en-US"/>
        </w:rPr>
      </w:pPr>
      <w:r w:rsidRPr="00561EDD">
        <w:rPr>
          <w:lang w:val="en-GB"/>
        </w:rPr>
        <w:t xml:space="preserve"> </w:t>
      </w:r>
      <w:r w:rsidR="00C149E3">
        <w:t>П</w:t>
      </w:r>
      <w:r w:rsidRPr="007432B1">
        <w:t>араметр</w:t>
      </w:r>
      <w:r w:rsidRPr="00561EDD">
        <w:rPr>
          <w:lang w:val="en-GB"/>
        </w:rPr>
        <w:t xml:space="preserve"> </w:t>
      </w:r>
      <w:r w:rsidRPr="00166C3B">
        <w:rPr>
          <w:lang w:val="en-US"/>
        </w:rPr>
        <w:t>serverHostAndPort:</w:t>
      </w:r>
    </w:p>
    <w:p w14:paraId="5A40C6F2" w14:textId="7EB85863" w:rsidR="00166C3B" w:rsidRPr="00C149E3" w:rsidRDefault="00166C3B" w:rsidP="004B0C38">
      <w:pPr>
        <w:pStyle w:val="af2"/>
        <w:jc w:val="center"/>
        <w:rPr>
          <w:rStyle w:val="afe"/>
          <w:szCs w:val="24"/>
          <w:lang w:val="en-GB"/>
        </w:rPr>
      </w:pPr>
      <w:r w:rsidRPr="00C149E3">
        <w:rPr>
          <w:szCs w:val="24"/>
        </w:rPr>
        <w:t>ПАК</w:t>
      </w:r>
      <w:r w:rsidRPr="00C149E3">
        <w:rPr>
          <w:szCs w:val="24"/>
          <w:lang w:val="en-US"/>
        </w:rPr>
        <w:t xml:space="preserve">: </w:t>
      </w:r>
      <w:hyperlink r:id="rId38" w:history="1">
        <w:r w:rsidR="00F3202B" w:rsidRPr="00C149E3">
          <w:rPr>
            <w:rStyle w:val="afff"/>
            <w:szCs w:val="24"/>
            <w:lang w:val="en-US"/>
          </w:rPr>
          <w:t>https://</w:t>
        </w:r>
        <w:r w:rsidR="009F2B0D" w:rsidRPr="00C149E3">
          <w:rPr>
            <w:szCs w:val="24"/>
            <w:lang w:val="en-US"/>
          </w:rPr>
          <w:t xml:space="preserve"> </w:t>
        </w:r>
        <w:r w:rsidR="009F2B0D" w:rsidRPr="00C149E3">
          <w:rPr>
            <w:rStyle w:val="afff"/>
            <w:szCs w:val="24"/>
            <w:lang w:val="en-US"/>
          </w:rPr>
          <w:t>int44.</w:t>
        </w:r>
        <w:r w:rsidR="00F3202B" w:rsidRPr="00C149E3">
          <w:rPr>
            <w:rStyle w:val="afff"/>
            <w:szCs w:val="24"/>
            <w:lang w:val="en-US"/>
          </w:rPr>
          <w:t>zakupki.gov.ru/</w:t>
        </w:r>
      </w:hyperlink>
    </w:p>
    <w:p w14:paraId="4EE3309E" w14:textId="317FFB0E" w:rsidR="00166C3B" w:rsidRPr="00C149E3" w:rsidRDefault="00166C3B" w:rsidP="004B0C38">
      <w:pPr>
        <w:pStyle w:val="1-"/>
        <w:rPr>
          <w:lang w:val="en-US"/>
        </w:rPr>
      </w:pPr>
      <w:r w:rsidRPr="00C149E3">
        <w:t>Значения</w:t>
      </w:r>
      <w:r w:rsidRPr="00C149E3">
        <w:rPr>
          <w:lang w:val="en-US"/>
        </w:rPr>
        <w:t xml:space="preserve"> </w:t>
      </w:r>
      <w:r w:rsidRPr="00C149E3">
        <w:t>параметра</w:t>
      </w:r>
      <w:r w:rsidRPr="00C149E3">
        <w:rPr>
          <w:lang w:val="en-US"/>
        </w:rPr>
        <w:t xml:space="preserve"> subsystem:</w:t>
      </w:r>
    </w:p>
    <w:p w14:paraId="2E6999E8" w14:textId="0D74A0B2" w:rsidR="006A68D2" w:rsidRPr="00C149E3" w:rsidRDefault="001A1DFE" w:rsidP="004B0C38">
      <w:pPr>
        <w:pStyle w:val="20"/>
        <w:rPr>
          <w:lang w:val="en-US"/>
        </w:rPr>
      </w:pPr>
      <w:r w:rsidRPr="00C149E3">
        <w:rPr>
          <w:b/>
          <w:lang w:val="en-US"/>
        </w:rPr>
        <w:t>BC</w:t>
      </w:r>
      <w:r w:rsidRPr="00C149E3">
        <w:rPr>
          <w:rStyle w:val="afe"/>
          <w:szCs w:val="24"/>
          <w:lang w:val="en-US"/>
        </w:rPr>
        <w:t xml:space="preserve"> - </w:t>
      </w:r>
      <w:r w:rsidRPr="00C149E3">
        <w:rPr>
          <w:rStyle w:val="afe"/>
          <w:szCs w:val="24"/>
        </w:rPr>
        <w:t>файлы</w:t>
      </w:r>
      <w:r w:rsidRPr="00C149E3">
        <w:rPr>
          <w:rStyle w:val="afe"/>
          <w:szCs w:val="24"/>
          <w:lang w:val="en-US"/>
        </w:rPr>
        <w:t xml:space="preserve"> </w:t>
      </w:r>
      <w:r w:rsidRPr="00C149E3">
        <w:rPr>
          <w:rStyle w:val="afe"/>
          <w:szCs w:val="24"/>
        </w:rPr>
        <w:t>передаются</w:t>
      </w:r>
      <w:r w:rsidRPr="00C149E3">
        <w:rPr>
          <w:rStyle w:val="afe"/>
          <w:szCs w:val="24"/>
          <w:lang w:val="en-US"/>
        </w:rPr>
        <w:t xml:space="preserve"> </w:t>
      </w:r>
      <w:r w:rsidRPr="00C149E3">
        <w:rPr>
          <w:rStyle w:val="afe"/>
          <w:szCs w:val="24"/>
        </w:rPr>
        <w:t>в</w:t>
      </w:r>
      <w:r w:rsidRPr="00C149E3">
        <w:rPr>
          <w:rStyle w:val="afe"/>
          <w:szCs w:val="24"/>
          <w:lang w:val="en-US"/>
        </w:rPr>
        <w:t xml:space="preserve"> </w:t>
      </w:r>
      <w:r w:rsidRPr="00C149E3">
        <w:rPr>
          <w:rStyle w:val="afe"/>
          <w:szCs w:val="24"/>
        </w:rPr>
        <w:t>составе</w:t>
      </w:r>
      <w:r w:rsidRPr="00C149E3">
        <w:rPr>
          <w:rStyle w:val="afe"/>
          <w:szCs w:val="24"/>
          <w:lang w:val="en-US"/>
        </w:rPr>
        <w:t xml:space="preserve"> </w:t>
      </w:r>
      <w:r w:rsidRPr="00C149E3">
        <w:rPr>
          <w:rStyle w:val="afe"/>
          <w:szCs w:val="24"/>
        </w:rPr>
        <w:t>документов</w:t>
      </w:r>
      <w:r w:rsidRPr="00C149E3">
        <w:rPr>
          <w:rStyle w:val="afe"/>
          <w:szCs w:val="24"/>
          <w:lang w:val="en-US"/>
        </w:rPr>
        <w:t xml:space="preserve"> </w:t>
      </w:r>
      <w:r w:rsidR="006A68D2" w:rsidRPr="00C149E3">
        <w:rPr>
          <w:rStyle w:val="afe"/>
          <w:szCs w:val="24"/>
          <w:lang w:val="en-US"/>
        </w:rPr>
        <w:t>control99NoticeCompliance, control99ProtocolMismatch, control99ProtocolMismatchReductFunds.</w:t>
      </w:r>
    </w:p>
    <w:p w14:paraId="12218E35" w14:textId="666EB3F6" w:rsidR="001A1DFE" w:rsidRPr="00C149E3" w:rsidRDefault="001F4839" w:rsidP="004B0C38">
      <w:pPr>
        <w:pStyle w:val="20"/>
        <w:rPr>
          <w:lang w:val="en-US"/>
        </w:rPr>
      </w:pPr>
      <w:r w:rsidRPr="00C149E3">
        <w:rPr>
          <w:b/>
          <w:lang w:val="en-US"/>
        </w:rPr>
        <w:t>PRICEREQ</w:t>
      </w:r>
      <w:r w:rsidRPr="00C149E3">
        <w:rPr>
          <w:rStyle w:val="afe"/>
          <w:szCs w:val="24"/>
          <w:lang w:val="en-US"/>
        </w:rPr>
        <w:t xml:space="preserve"> - </w:t>
      </w:r>
      <w:r w:rsidRPr="00C149E3">
        <w:rPr>
          <w:rStyle w:val="afe"/>
          <w:szCs w:val="24"/>
        </w:rPr>
        <w:t>файлы</w:t>
      </w:r>
      <w:r w:rsidRPr="00C149E3">
        <w:rPr>
          <w:rStyle w:val="afe"/>
          <w:szCs w:val="24"/>
          <w:lang w:val="en-US"/>
        </w:rPr>
        <w:t xml:space="preserve"> </w:t>
      </w:r>
      <w:r w:rsidRPr="00C149E3">
        <w:rPr>
          <w:rStyle w:val="afe"/>
          <w:szCs w:val="24"/>
        </w:rPr>
        <w:t>передаются</w:t>
      </w:r>
      <w:r w:rsidRPr="00C149E3">
        <w:rPr>
          <w:rStyle w:val="afe"/>
          <w:szCs w:val="24"/>
          <w:lang w:val="en-US"/>
        </w:rPr>
        <w:t xml:space="preserve"> </w:t>
      </w:r>
      <w:r w:rsidRPr="00C149E3">
        <w:rPr>
          <w:rStyle w:val="afe"/>
          <w:szCs w:val="24"/>
        </w:rPr>
        <w:t>в</w:t>
      </w:r>
      <w:r w:rsidRPr="00C149E3">
        <w:rPr>
          <w:rStyle w:val="afe"/>
          <w:szCs w:val="24"/>
          <w:lang w:val="en-US"/>
        </w:rPr>
        <w:t xml:space="preserve"> </w:t>
      </w:r>
      <w:r w:rsidRPr="00C149E3">
        <w:rPr>
          <w:rStyle w:val="afe"/>
          <w:szCs w:val="24"/>
        </w:rPr>
        <w:t>составе</w:t>
      </w:r>
      <w:r w:rsidRPr="00C149E3">
        <w:rPr>
          <w:rStyle w:val="afe"/>
          <w:szCs w:val="24"/>
          <w:lang w:val="en-US"/>
        </w:rPr>
        <w:t xml:space="preserve"> </w:t>
      </w:r>
      <w:r w:rsidRPr="00C149E3">
        <w:rPr>
          <w:rStyle w:val="afe"/>
          <w:szCs w:val="24"/>
        </w:rPr>
        <w:t>документов</w:t>
      </w:r>
      <w:r w:rsidRPr="00C149E3">
        <w:rPr>
          <w:rStyle w:val="afe"/>
          <w:szCs w:val="24"/>
          <w:lang w:val="en-US"/>
        </w:rPr>
        <w:t xml:space="preserve"> fcsRequestForQuotation, fcsRequestForQuotationCancel</w:t>
      </w:r>
    </w:p>
    <w:p w14:paraId="5BD24DF0" w14:textId="73F1764E" w:rsidR="001F4839" w:rsidRPr="00C149E3" w:rsidRDefault="001F4839" w:rsidP="004B0C38">
      <w:pPr>
        <w:pStyle w:val="20"/>
        <w:rPr>
          <w:lang w:val="en-GB"/>
        </w:rPr>
      </w:pPr>
      <w:r w:rsidRPr="00C149E3">
        <w:rPr>
          <w:b/>
          <w:lang w:val="en-US"/>
        </w:rPr>
        <w:t>PROZ</w:t>
      </w:r>
      <w:r w:rsidRPr="00C149E3">
        <w:rPr>
          <w:rStyle w:val="afe"/>
          <w:szCs w:val="24"/>
          <w:lang w:val="en-GB"/>
        </w:rPr>
        <w:t xml:space="preserve"> - </w:t>
      </w:r>
      <w:r w:rsidRPr="00C149E3">
        <w:rPr>
          <w:rStyle w:val="afe"/>
          <w:szCs w:val="24"/>
        </w:rPr>
        <w:t>файлы</w:t>
      </w:r>
      <w:r w:rsidRPr="00C149E3">
        <w:rPr>
          <w:rStyle w:val="afe"/>
          <w:szCs w:val="24"/>
          <w:lang w:val="en-GB"/>
        </w:rPr>
        <w:t xml:space="preserve"> </w:t>
      </w:r>
      <w:r w:rsidRPr="00C149E3">
        <w:rPr>
          <w:rStyle w:val="afe"/>
          <w:szCs w:val="24"/>
        </w:rPr>
        <w:t>передаются</w:t>
      </w:r>
      <w:r w:rsidRPr="00C149E3">
        <w:rPr>
          <w:rStyle w:val="afe"/>
          <w:szCs w:val="24"/>
          <w:lang w:val="en-GB"/>
        </w:rPr>
        <w:t xml:space="preserve"> </w:t>
      </w:r>
      <w:r w:rsidRPr="00C149E3">
        <w:rPr>
          <w:rStyle w:val="afe"/>
          <w:szCs w:val="24"/>
        </w:rPr>
        <w:t>в</w:t>
      </w:r>
      <w:r w:rsidRPr="00C149E3">
        <w:rPr>
          <w:rStyle w:val="afe"/>
          <w:szCs w:val="24"/>
          <w:lang w:val="en-GB"/>
        </w:rPr>
        <w:t xml:space="preserve"> </w:t>
      </w:r>
      <w:r w:rsidRPr="00C149E3">
        <w:rPr>
          <w:rStyle w:val="afe"/>
          <w:szCs w:val="24"/>
        </w:rPr>
        <w:t>составе</w:t>
      </w:r>
      <w:r w:rsidRPr="00C149E3">
        <w:rPr>
          <w:rStyle w:val="afe"/>
          <w:szCs w:val="24"/>
          <w:lang w:val="en-GB"/>
        </w:rPr>
        <w:t xml:space="preserve"> </w:t>
      </w:r>
      <w:r w:rsidRPr="00C149E3">
        <w:rPr>
          <w:rStyle w:val="afe"/>
          <w:szCs w:val="24"/>
        </w:rPr>
        <w:t>документов</w:t>
      </w:r>
      <w:r w:rsidRPr="00C149E3">
        <w:rPr>
          <w:rStyle w:val="afe"/>
          <w:szCs w:val="24"/>
          <w:lang w:val="en-GB"/>
        </w:rPr>
        <w:t xml:space="preserve"> fcsCustomerReportContractExecution, fcsCustomerReportContractExecutionInvalid, fcsCustomerReportSmallScaleBusiness, fcsCustomerReportSmallScaleBusinessInvalid, fcsCustomerReportSingleContractor, fcsCustomerReportSingleContractorInvalid, fcsCustomerReportBigProjectMonitoring, fcsCustomerReportBigProjectMonitoringInvalid.</w:t>
      </w:r>
    </w:p>
    <w:p w14:paraId="70EC905A" w14:textId="139B1C01" w:rsidR="001F4839" w:rsidRPr="00C149E3" w:rsidRDefault="001F4839" w:rsidP="004B0C38">
      <w:pPr>
        <w:pStyle w:val="20"/>
        <w:rPr>
          <w:rFonts w:asciiTheme="minorHAnsi" w:hAnsiTheme="minorHAnsi"/>
          <w:lang w:val="en-GB"/>
        </w:rPr>
      </w:pPr>
      <w:r w:rsidRPr="00C149E3">
        <w:rPr>
          <w:b/>
          <w:lang w:val="en-US"/>
        </w:rPr>
        <w:t>RD</w:t>
      </w:r>
      <w:r w:rsidRPr="00C149E3">
        <w:rPr>
          <w:rStyle w:val="afe"/>
          <w:szCs w:val="24"/>
          <w:lang w:val="en-US"/>
        </w:rPr>
        <w:t xml:space="preserve"> - </w:t>
      </w:r>
      <w:r w:rsidRPr="00C149E3">
        <w:rPr>
          <w:rStyle w:val="afe"/>
          <w:szCs w:val="24"/>
        </w:rPr>
        <w:t>файлы</w:t>
      </w:r>
      <w:r w:rsidRPr="00C149E3">
        <w:rPr>
          <w:rStyle w:val="afe"/>
          <w:szCs w:val="24"/>
          <w:lang w:val="en-US"/>
        </w:rPr>
        <w:t xml:space="preserve"> </w:t>
      </w:r>
      <w:r w:rsidRPr="00C149E3">
        <w:rPr>
          <w:rStyle w:val="afe"/>
          <w:szCs w:val="24"/>
        </w:rPr>
        <w:t>передаются</w:t>
      </w:r>
      <w:r w:rsidRPr="00C149E3">
        <w:rPr>
          <w:rStyle w:val="afe"/>
          <w:szCs w:val="24"/>
          <w:lang w:val="en-US"/>
        </w:rPr>
        <w:t xml:space="preserve"> </w:t>
      </w:r>
      <w:r w:rsidRPr="00C149E3">
        <w:rPr>
          <w:rStyle w:val="afe"/>
          <w:szCs w:val="24"/>
        </w:rPr>
        <w:t>в</w:t>
      </w:r>
      <w:r w:rsidRPr="00C149E3">
        <w:rPr>
          <w:rStyle w:val="afe"/>
          <w:szCs w:val="24"/>
          <w:lang w:val="en-US"/>
        </w:rPr>
        <w:t xml:space="preserve"> </w:t>
      </w:r>
      <w:r w:rsidRPr="00C149E3">
        <w:rPr>
          <w:rStyle w:val="afe"/>
          <w:szCs w:val="24"/>
        </w:rPr>
        <w:t>составе</w:t>
      </w:r>
      <w:r w:rsidRPr="00C149E3">
        <w:rPr>
          <w:rStyle w:val="afe"/>
          <w:szCs w:val="24"/>
          <w:lang w:val="en-US"/>
        </w:rPr>
        <w:t xml:space="preserve"> </w:t>
      </w:r>
      <w:r w:rsidRPr="00C149E3">
        <w:rPr>
          <w:rStyle w:val="afe"/>
          <w:szCs w:val="24"/>
        </w:rPr>
        <w:t>документов</w:t>
      </w:r>
      <w:r w:rsidRPr="00C149E3">
        <w:rPr>
          <w:rStyle w:val="afe"/>
          <w:szCs w:val="24"/>
          <w:lang w:val="en-US"/>
        </w:rPr>
        <w:t xml:space="preserve"> pprf615Contract, pprf615ContractProcedure, pprf615ContractProcedureCancel</w:t>
      </w:r>
      <w:r w:rsidR="00C149E3" w:rsidRPr="00C149E3">
        <w:rPr>
          <w:rStyle w:val="afe"/>
          <w:rFonts w:asciiTheme="minorHAnsi" w:hAnsiTheme="minorHAnsi"/>
          <w:szCs w:val="24"/>
          <w:lang w:val="en-GB"/>
        </w:rPr>
        <w:t>.</w:t>
      </w:r>
    </w:p>
    <w:p w14:paraId="5FAD134D" w14:textId="610545B8" w:rsidR="001F4839" w:rsidRPr="00C149E3" w:rsidRDefault="001F4839" w:rsidP="004B0C38">
      <w:pPr>
        <w:pStyle w:val="20"/>
        <w:rPr>
          <w:b/>
          <w:lang w:val="en-US"/>
        </w:rPr>
      </w:pPr>
      <w:r w:rsidRPr="00C149E3">
        <w:rPr>
          <w:b/>
          <w:lang w:val="en-US"/>
        </w:rPr>
        <w:t xml:space="preserve">RPEC </w:t>
      </w:r>
      <w:r w:rsidRPr="00C149E3">
        <w:rPr>
          <w:rStyle w:val="afe"/>
          <w:szCs w:val="24"/>
          <w:lang w:val="en-US"/>
        </w:rPr>
        <w:t xml:space="preserve">- </w:t>
      </w:r>
      <w:r w:rsidRPr="00C149E3">
        <w:rPr>
          <w:rStyle w:val="afe"/>
          <w:szCs w:val="24"/>
        </w:rPr>
        <w:t>файлы</w:t>
      </w:r>
      <w:r w:rsidRPr="00C149E3">
        <w:rPr>
          <w:rStyle w:val="afe"/>
          <w:szCs w:val="24"/>
          <w:lang w:val="en-US"/>
        </w:rPr>
        <w:t xml:space="preserve"> </w:t>
      </w:r>
      <w:r w:rsidRPr="00C149E3">
        <w:rPr>
          <w:rStyle w:val="afe"/>
          <w:szCs w:val="24"/>
        </w:rPr>
        <w:t>передаются</w:t>
      </w:r>
      <w:r w:rsidRPr="00C149E3">
        <w:rPr>
          <w:rStyle w:val="afe"/>
          <w:szCs w:val="24"/>
          <w:lang w:val="en-US"/>
        </w:rPr>
        <w:t xml:space="preserve"> </w:t>
      </w:r>
      <w:r w:rsidRPr="00C149E3">
        <w:rPr>
          <w:rStyle w:val="afe"/>
          <w:szCs w:val="24"/>
        </w:rPr>
        <w:t>в</w:t>
      </w:r>
      <w:r w:rsidRPr="00C149E3">
        <w:rPr>
          <w:rStyle w:val="afe"/>
          <w:szCs w:val="24"/>
          <w:lang w:val="en-US"/>
        </w:rPr>
        <w:t xml:space="preserve"> </w:t>
      </w:r>
      <w:r w:rsidRPr="00C149E3">
        <w:rPr>
          <w:rStyle w:val="afe"/>
          <w:szCs w:val="24"/>
        </w:rPr>
        <w:t>составе</w:t>
      </w:r>
      <w:r w:rsidRPr="00C149E3">
        <w:rPr>
          <w:rStyle w:val="afe"/>
          <w:szCs w:val="24"/>
          <w:lang w:val="en-US"/>
        </w:rPr>
        <w:t xml:space="preserve"> </w:t>
      </w:r>
      <w:r w:rsidRPr="00C149E3">
        <w:rPr>
          <w:rStyle w:val="afe"/>
          <w:szCs w:val="24"/>
        </w:rPr>
        <w:t>документов</w:t>
      </w:r>
      <w:r w:rsidRPr="00C149E3">
        <w:rPr>
          <w:rStyle w:val="afe"/>
          <w:szCs w:val="24"/>
          <w:lang w:val="en-US"/>
        </w:rPr>
        <w:t xml:space="preserve"> cpContractProjectSign, cpProtocolDisagreements, cpNoticeDeviation, cpNoticeEvasion, cpProcedureCancel, cpProcedureCancelCancel</w:t>
      </w:r>
      <w:r w:rsidR="00F54FF0" w:rsidRPr="00C149E3">
        <w:rPr>
          <w:rStyle w:val="afe"/>
          <w:szCs w:val="24"/>
          <w:lang w:val="en-US"/>
        </w:rPr>
        <w:t>.</w:t>
      </w:r>
    </w:p>
    <w:p w14:paraId="58D55B29" w14:textId="0B80EC48" w:rsidR="005A291B" w:rsidRPr="00C149E3" w:rsidRDefault="005A291B" w:rsidP="004B0C38">
      <w:pPr>
        <w:pStyle w:val="20"/>
        <w:rPr>
          <w:lang w:val="en-US"/>
        </w:rPr>
      </w:pPr>
      <w:r w:rsidRPr="00C149E3">
        <w:rPr>
          <w:b/>
          <w:bCs/>
          <w:lang w:val="en-US"/>
        </w:rPr>
        <w:t>RPZ</w:t>
      </w:r>
      <w:r w:rsidRPr="00C149E3">
        <w:rPr>
          <w:rStyle w:val="afe"/>
          <w:szCs w:val="24"/>
          <w:lang w:val="en-US"/>
        </w:rPr>
        <w:t xml:space="preserve"> –  </w:t>
      </w:r>
      <w:r w:rsidRPr="00C149E3">
        <w:rPr>
          <w:rStyle w:val="afe"/>
          <w:szCs w:val="24"/>
        </w:rPr>
        <w:t>файлы</w:t>
      </w:r>
      <w:r w:rsidRPr="00C149E3">
        <w:rPr>
          <w:rStyle w:val="afe"/>
          <w:szCs w:val="24"/>
          <w:lang w:val="en-US"/>
        </w:rPr>
        <w:t xml:space="preserve"> </w:t>
      </w:r>
      <w:r w:rsidRPr="00C149E3">
        <w:rPr>
          <w:rStyle w:val="afe"/>
          <w:szCs w:val="24"/>
        </w:rPr>
        <w:t>передаются</w:t>
      </w:r>
      <w:r w:rsidRPr="00C149E3">
        <w:rPr>
          <w:rStyle w:val="afe"/>
          <w:szCs w:val="24"/>
          <w:lang w:val="en-US"/>
        </w:rPr>
        <w:t xml:space="preserve"> </w:t>
      </w:r>
      <w:r w:rsidRPr="00C149E3">
        <w:rPr>
          <w:rStyle w:val="afe"/>
          <w:szCs w:val="24"/>
        </w:rPr>
        <w:t>в</w:t>
      </w:r>
      <w:r w:rsidRPr="00C149E3">
        <w:rPr>
          <w:rStyle w:val="afe"/>
          <w:szCs w:val="24"/>
          <w:lang w:val="en-US"/>
        </w:rPr>
        <w:t xml:space="preserve"> </w:t>
      </w:r>
      <w:r w:rsidRPr="00C149E3">
        <w:rPr>
          <w:rStyle w:val="afe"/>
          <w:szCs w:val="24"/>
        </w:rPr>
        <w:t>составе</w:t>
      </w:r>
      <w:r w:rsidRPr="00C149E3">
        <w:rPr>
          <w:rStyle w:val="afe"/>
          <w:szCs w:val="24"/>
          <w:lang w:val="en-US"/>
        </w:rPr>
        <w:t xml:space="preserve"> </w:t>
      </w:r>
      <w:r w:rsidRPr="00C149E3">
        <w:rPr>
          <w:rStyle w:val="afe"/>
          <w:szCs w:val="24"/>
        </w:rPr>
        <w:t>документов</w:t>
      </w:r>
      <w:r w:rsidRPr="00C149E3">
        <w:rPr>
          <w:rStyle w:val="afe"/>
          <w:szCs w:val="24"/>
          <w:lang w:val="en-US"/>
        </w:rPr>
        <w:t xml:space="preserve"> sketchPlan, sketchPlanExecution.</w:t>
      </w:r>
    </w:p>
    <w:p w14:paraId="7CCCF01E" w14:textId="10B39960" w:rsidR="00166C3B" w:rsidRPr="00C149E3" w:rsidRDefault="00166C3B" w:rsidP="004B0C38">
      <w:pPr>
        <w:pStyle w:val="20"/>
        <w:rPr>
          <w:rStyle w:val="afe"/>
          <w:szCs w:val="24"/>
          <w:lang w:val="en-US"/>
        </w:rPr>
      </w:pPr>
      <w:r w:rsidRPr="00C149E3">
        <w:rPr>
          <w:b/>
          <w:bCs/>
          <w:lang w:val="en-US"/>
        </w:rPr>
        <w:t>P</w:t>
      </w:r>
      <w:r w:rsidR="005A291B" w:rsidRPr="00C149E3">
        <w:rPr>
          <w:b/>
          <w:bCs/>
          <w:lang w:val="en-US"/>
        </w:rPr>
        <w:t>RIZ</w:t>
      </w:r>
      <w:r w:rsidRPr="00C149E3">
        <w:rPr>
          <w:rStyle w:val="afe"/>
          <w:szCs w:val="24"/>
          <w:lang w:val="en-US"/>
        </w:rPr>
        <w:t xml:space="preserve"> – </w:t>
      </w:r>
      <w:r w:rsidRPr="00C149E3">
        <w:rPr>
          <w:rStyle w:val="afe"/>
          <w:szCs w:val="24"/>
        </w:rPr>
        <w:t>файлы</w:t>
      </w:r>
      <w:r w:rsidRPr="00C149E3">
        <w:rPr>
          <w:rStyle w:val="afe"/>
          <w:szCs w:val="24"/>
          <w:lang w:val="en-US"/>
        </w:rPr>
        <w:t xml:space="preserve"> </w:t>
      </w:r>
      <w:r w:rsidRPr="00C149E3">
        <w:rPr>
          <w:rStyle w:val="afe"/>
          <w:szCs w:val="24"/>
        </w:rPr>
        <w:t>передаются</w:t>
      </w:r>
      <w:r w:rsidRPr="00C149E3">
        <w:rPr>
          <w:rStyle w:val="afe"/>
          <w:szCs w:val="24"/>
          <w:lang w:val="en-US"/>
        </w:rPr>
        <w:t xml:space="preserve"> </w:t>
      </w:r>
      <w:r w:rsidRPr="00C149E3">
        <w:rPr>
          <w:rStyle w:val="afe"/>
          <w:szCs w:val="24"/>
        </w:rPr>
        <w:t>в</w:t>
      </w:r>
      <w:r w:rsidRPr="00C149E3">
        <w:rPr>
          <w:rStyle w:val="afe"/>
          <w:szCs w:val="24"/>
          <w:lang w:val="en-US"/>
        </w:rPr>
        <w:t xml:space="preserve"> </w:t>
      </w:r>
      <w:r w:rsidRPr="00C149E3">
        <w:rPr>
          <w:rStyle w:val="afe"/>
          <w:szCs w:val="24"/>
        </w:rPr>
        <w:t>составе</w:t>
      </w:r>
      <w:r w:rsidRPr="00C149E3">
        <w:rPr>
          <w:rStyle w:val="afe"/>
          <w:szCs w:val="24"/>
          <w:lang w:val="en-US"/>
        </w:rPr>
        <w:t xml:space="preserve"> </w:t>
      </w:r>
      <w:r w:rsidRPr="00C149E3">
        <w:rPr>
          <w:rStyle w:val="afe"/>
          <w:szCs w:val="24"/>
        </w:rPr>
        <w:t>документов</w:t>
      </w:r>
      <w:r w:rsidRPr="00C149E3">
        <w:rPr>
          <w:rStyle w:val="afe"/>
          <w:szCs w:val="24"/>
          <w:lang w:val="en-US"/>
        </w:rPr>
        <w:t xml:space="preserve"> fcsClarification, fcsClarificationRequest, fcsNotificationCancel, fcsNotificationCancelFailure, fcsNotificationEF, fcsNotificationEFDateChange, fcsNotificationEP, fcsNotificationLotCancel, fcsNotificationOK, fcsNotificationOKD, fcsNotificationOKOU, fcsNotificationPO, fcsNotificationZakA, fcsNotificationZakK, fcsNotificationZakKD, fcsNotificationZakKOU, fcsNotificationZK, fcsNotificationZKBI, fcsNotificationZP, fcsNotificationLotChange, fcsNotificationOrgChange, fcsPurchaseDocument, fcsPurchaseDocumentCancel, fcsTimeEF, fcsPurchaseProlongationZK, fcsPurchaseProlongationOK, fcsContractSign, fcsPlacementResult, fcsProtocolCancel, fcsProtocolEF1, fcsProtocolEF2, fcsProtocolEF3, fcsProtocolEFInvalidation, fcsProtocolEFSingleApp, fcsProtocolEFSinglePart, fcsProtocolEvasion, fcsProtocolPO, fcsProtocolOK1, fcsProtocolOK2, fcsProtocolOKSingleApp, fcsProtocolOKOU1, fcsProtocolOKOU2, fcsProtocolOKOU3, fcsProtocolOKOUSingleApp, fcsProtocolOKD1, fcsProtocolOKD2, fcsProtocolOKD3, fcsProtocolOKD4, fcsProtocolOKD5, fcsProtocolOKDSingleApp, fcsProtocolZK, fcsProtocolZKAfterProlong, fcsProtocolZKBI, fcsProtocolZPExtract, fcsProtocolZPFinal, fcsProtocolZP</w:t>
      </w:r>
      <w:r w:rsidR="004F6971" w:rsidRPr="00C149E3">
        <w:rPr>
          <w:rStyle w:val="afe"/>
          <w:szCs w:val="24"/>
          <w:lang w:val="en-US"/>
        </w:rPr>
        <w:t xml:space="preserve">, </w:t>
      </w:r>
      <w:r w:rsidR="00E3007C" w:rsidRPr="00C149E3">
        <w:rPr>
          <w:rStyle w:val="afe"/>
          <w:szCs w:val="24"/>
          <w:lang w:val="en-US"/>
        </w:rPr>
        <w:t>pprf615NotificationEF, pprf615ProtocolEF1, pprf615ProtocolEF2, pprf615ActEvasion, pprf615ActDeviation, pprf615NotificationPO, pprf615ProtocolPO, pprf615NotificationCancel, pprf615ProtocolCancel,</w:t>
      </w:r>
      <w:r w:rsidR="00E3007C" w:rsidRPr="00C149E3">
        <w:rPr>
          <w:lang w:val="en-US"/>
        </w:rPr>
        <w:t xml:space="preserve"> </w:t>
      </w:r>
      <w:r w:rsidR="00E3007C" w:rsidRPr="00C149E3">
        <w:rPr>
          <w:rStyle w:val="afe"/>
          <w:szCs w:val="24"/>
          <w:lang w:val="en-US"/>
        </w:rPr>
        <w:t>pprf615ActCancel, pprf615Clarification, pprf615ClarificationRequest</w:t>
      </w:r>
      <w:r w:rsidR="004F6971" w:rsidRPr="00C149E3">
        <w:rPr>
          <w:rStyle w:val="afe"/>
          <w:szCs w:val="24"/>
          <w:lang w:val="en-US"/>
        </w:rPr>
        <w:t xml:space="preserve">, </w:t>
      </w:r>
      <w:r w:rsidR="00E3007C" w:rsidRPr="00C149E3">
        <w:rPr>
          <w:rStyle w:val="afe"/>
          <w:szCs w:val="24"/>
          <w:lang w:val="en-US"/>
        </w:rPr>
        <w:t xml:space="preserve">epNotificationCancel, epNotificationCancelFailure, epProtocolCancel, epClarificationDocRequest, epClarificationDocRequest, epClarificationResultRequest, epNotificationEOK, epProtocolEOK1, epProtocolEOK2, epProtocolEOK3, epProtocolEOKSingleApp, epProtocolEOKSinglePart, epProlongationEOK, epNotificationEOKOU, epProtocolEOKOU1, epProtocolEOKOU2, epProtocolEOKOU3, epProtocolEOKOUSingleApp, epProtocolEOKOUSinglePart, epProlongationEOKOU, epNotificationEOKD, epProtocolEOKD1, epProtocolEOKD2, epProtocolEOKD3, epProtocolEOKD4, epProtocolEOKDSingleApp, epProtocolEOKDSinglePart, epProlongationEOKD, epNotificationEZK, epProtocolEZK1, epProtocolEZK2, epProlongationEZK, epNotificationEZP, </w:t>
      </w:r>
      <w:r w:rsidR="004F008D" w:rsidRPr="00C149E3">
        <w:rPr>
          <w:rStyle w:val="afe"/>
          <w:szCs w:val="24"/>
          <w:lang w:val="en-US"/>
        </w:rPr>
        <w:t>epProtocolEZP1Extract, epProtocolEZP1, epProtocolEZP2</w:t>
      </w:r>
      <w:r w:rsidR="004F6971" w:rsidRPr="00C149E3">
        <w:rPr>
          <w:rStyle w:val="afe"/>
          <w:szCs w:val="24"/>
          <w:lang w:val="en-US"/>
        </w:rPr>
        <w:t>.</w:t>
      </w:r>
    </w:p>
    <w:p w14:paraId="62A3320E" w14:textId="77777777" w:rsidR="00182F83" w:rsidRPr="00C149E3" w:rsidRDefault="00182F83" w:rsidP="004B0C38">
      <w:pPr>
        <w:pStyle w:val="20"/>
        <w:rPr>
          <w:rStyle w:val="afe"/>
          <w:szCs w:val="24"/>
          <w:lang w:val="en-GB"/>
        </w:rPr>
      </w:pPr>
      <w:r w:rsidRPr="00C149E3">
        <w:rPr>
          <w:b/>
          <w:bCs/>
          <w:lang w:val="en-US"/>
        </w:rPr>
        <w:t>RBG</w:t>
      </w:r>
      <w:r w:rsidRPr="00C149E3">
        <w:rPr>
          <w:rStyle w:val="afe"/>
          <w:szCs w:val="24"/>
          <w:lang w:val="en-GB"/>
        </w:rPr>
        <w:t xml:space="preserve"> – </w:t>
      </w:r>
      <w:r w:rsidRPr="00C149E3">
        <w:rPr>
          <w:rStyle w:val="afe"/>
          <w:szCs w:val="24"/>
        </w:rPr>
        <w:t>файлы</w:t>
      </w:r>
      <w:r w:rsidRPr="00C149E3">
        <w:rPr>
          <w:rStyle w:val="afe"/>
          <w:szCs w:val="24"/>
          <w:lang w:val="en-GB"/>
        </w:rPr>
        <w:t xml:space="preserve"> </w:t>
      </w:r>
      <w:r w:rsidRPr="00C149E3">
        <w:rPr>
          <w:rStyle w:val="afe"/>
          <w:szCs w:val="24"/>
        </w:rPr>
        <w:t>передаются</w:t>
      </w:r>
      <w:r w:rsidRPr="00C149E3">
        <w:rPr>
          <w:rStyle w:val="afe"/>
          <w:szCs w:val="24"/>
          <w:lang w:val="en-GB"/>
        </w:rPr>
        <w:t xml:space="preserve"> </w:t>
      </w:r>
      <w:r w:rsidRPr="00C149E3">
        <w:rPr>
          <w:rStyle w:val="afe"/>
          <w:szCs w:val="24"/>
        </w:rPr>
        <w:t>в</w:t>
      </w:r>
      <w:r w:rsidRPr="00C149E3">
        <w:rPr>
          <w:rStyle w:val="afe"/>
          <w:szCs w:val="24"/>
          <w:lang w:val="en-GB"/>
        </w:rPr>
        <w:t xml:space="preserve"> </w:t>
      </w:r>
      <w:r w:rsidRPr="00C149E3">
        <w:rPr>
          <w:rStyle w:val="afe"/>
          <w:szCs w:val="24"/>
        </w:rPr>
        <w:t>составе</w:t>
      </w:r>
      <w:r w:rsidRPr="00C149E3">
        <w:rPr>
          <w:rStyle w:val="afe"/>
          <w:szCs w:val="24"/>
          <w:lang w:val="en-GB"/>
        </w:rPr>
        <w:t xml:space="preserve"> </w:t>
      </w:r>
      <w:r w:rsidRPr="00C149E3">
        <w:rPr>
          <w:rStyle w:val="afe"/>
          <w:szCs w:val="24"/>
        </w:rPr>
        <w:t>документов</w:t>
      </w:r>
      <w:r w:rsidRPr="00C149E3">
        <w:rPr>
          <w:rStyle w:val="afe"/>
          <w:szCs w:val="24"/>
          <w:lang w:val="en-GB"/>
        </w:rPr>
        <w:t xml:space="preserve"> bankGuarantee, bankGuaranteeRefusal, bankGuaranteeInvalid, bankGuaranteeRefusalInvalid, bankGuaranteeTermination, bankGuaranteeTerminationInvalid, bankGuaranteeReturn, bankGuaranteeReturnInvalid</w:t>
      </w:r>
    </w:p>
    <w:p w14:paraId="29D55F3A" w14:textId="74A1631A" w:rsidR="005A291B" w:rsidRPr="00C149E3" w:rsidRDefault="00182F83" w:rsidP="004B0C38">
      <w:pPr>
        <w:pStyle w:val="20"/>
        <w:rPr>
          <w:snapToGrid/>
          <w:color w:val="000000"/>
          <w:szCs w:val="24"/>
          <w:lang w:val="en-GB"/>
        </w:rPr>
      </w:pPr>
      <w:r w:rsidRPr="00C149E3">
        <w:rPr>
          <w:b/>
          <w:bCs/>
          <w:lang w:val="en-US"/>
        </w:rPr>
        <w:t>RGK2</w:t>
      </w:r>
      <w:r w:rsidRPr="00C149E3">
        <w:rPr>
          <w:rStyle w:val="afe"/>
          <w:szCs w:val="24"/>
          <w:lang w:val="en-GB"/>
        </w:rPr>
        <w:t xml:space="preserve"> – </w:t>
      </w:r>
      <w:r w:rsidRPr="00C149E3">
        <w:rPr>
          <w:rStyle w:val="afe"/>
          <w:szCs w:val="24"/>
        </w:rPr>
        <w:t>файлы</w:t>
      </w:r>
      <w:r w:rsidRPr="00C149E3">
        <w:rPr>
          <w:rStyle w:val="afe"/>
          <w:szCs w:val="24"/>
          <w:lang w:val="en-GB"/>
        </w:rPr>
        <w:t xml:space="preserve"> </w:t>
      </w:r>
      <w:r w:rsidRPr="00C149E3">
        <w:rPr>
          <w:rStyle w:val="afe"/>
          <w:szCs w:val="24"/>
        </w:rPr>
        <w:t>передаются</w:t>
      </w:r>
      <w:r w:rsidRPr="00C149E3">
        <w:rPr>
          <w:rStyle w:val="afe"/>
          <w:szCs w:val="24"/>
          <w:lang w:val="en-GB"/>
        </w:rPr>
        <w:t xml:space="preserve"> </w:t>
      </w:r>
      <w:r w:rsidRPr="00C149E3">
        <w:rPr>
          <w:rStyle w:val="afe"/>
          <w:szCs w:val="24"/>
        </w:rPr>
        <w:t>в</w:t>
      </w:r>
      <w:r w:rsidRPr="00C149E3">
        <w:rPr>
          <w:rStyle w:val="afe"/>
          <w:szCs w:val="24"/>
          <w:lang w:val="en-GB"/>
        </w:rPr>
        <w:t xml:space="preserve"> </w:t>
      </w:r>
      <w:r w:rsidRPr="00C149E3">
        <w:rPr>
          <w:rStyle w:val="afe"/>
          <w:szCs w:val="24"/>
        </w:rPr>
        <w:t>составе</w:t>
      </w:r>
      <w:r w:rsidRPr="00C149E3">
        <w:rPr>
          <w:rStyle w:val="afe"/>
          <w:szCs w:val="24"/>
          <w:lang w:val="en-GB"/>
        </w:rPr>
        <w:t xml:space="preserve"> </w:t>
      </w:r>
      <w:r w:rsidRPr="00C149E3">
        <w:rPr>
          <w:rStyle w:val="afe"/>
          <w:szCs w:val="24"/>
        </w:rPr>
        <w:t>документов</w:t>
      </w:r>
      <w:r w:rsidRPr="00C149E3">
        <w:rPr>
          <w:rStyle w:val="afe"/>
          <w:szCs w:val="24"/>
          <w:lang w:val="en-GB"/>
        </w:rPr>
        <w:t xml:space="preserve"> contract, contractCancel, contractProcedure, contractProcedureCancel.</w:t>
      </w:r>
    </w:p>
    <w:p w14:paraId="0EEA7813" w14:textId="77777777" w:rsidR="00166C3B" w:rsidRPr="00CE2BD9" w:rsidRDefault="00166C3B" w:rsidP="004B0C38">
      <w:pPr>
        <w:pStyle w:val="1-"/>
        <w:rPr>
          <w:b/>
          <w:sz w:val="28"/>
          <w:lang w:val="en-US"/>
        </w:rPr>
      </w:pPr>
      <w:r w:rsidRPr="007432B1">
        <w:rPr>
          <w:rStyle w:val="afe"/>
        </w:rPr>
        <w:t>Значения</w:t>
      </w:r>
      <w:r w:rsidRPr="00561EDD">
        <w:rPr>
          <w:rStyle w:val="afe"/>
          <w:lang w:val="en-GB"/>
        </w:rPr>
        <w:t xml:space="preserve"> </w:t>
      </w:r>
      <w:r w:rsidRPr="007432B1">
        <w:rPr>
          <w:rStyle w:val="afe"/>
        </w:rPr>
        <w:t>параметра</w:t>
      </w:r>
      <w:r w:rsidRPr="00561EDD">
        <w:rPr>
          <w:rStyle w:val="afe"/>
          <w:lang w:val="en-GB"/>
        </w:rPr>
        <w:t xml:space="preserve"> </w:t>
      </w:r>
      <w:r w:rsidRPr="00CE2BD9">
        <w:rPr>
          <w:b/>
          <w:sz w:val="28"/>
          <w:lang w:val="en-US"/>
        </w:rPr>
        <w:t>operation:</w:t>
      </w:r>
    </w:p>
    <w:p w14:paraId="551943B7" w14:textId="77777777" w:rsidR="00C149E3" w:rsidRPr="00C149E3" w:rsidRDefault="00166C3B" w:rsidP="004B0C38">
      <w:pPr>
        <w:pStyle w:val="20"/>
        <w:rPr>
          <w:rStyle w:val="afe"/>
          <w:b/>
          <w:bCs/>
          <w:snapToGrid w:val="0"/>
          <w:color w:val="auto"/>
          <w:sz w:val="28"/>
          <w:lang w:val="en-US"/>
        </w:rPr>
      </w:pPr>
      <w:r w:rsidRPr="007432B1">
        <w:rPr>
          <w:rStyle w:val="afe"/>
        </w:rPr>
        <w:t>При</w:t>
      </w:r>
      <w:r w:rsidRPr="00561EDD">
        <w:rPr>
          <w:rStyle w:val="afe"/>
          <w:lang w:val="en-GB"/>
        </w:rPr>
        <w:t xml:space="preserve"> </w:t>
      </w:r>
      <w:r w:rsidRPr="007432B1">
        <w:rPr>
          <w:rStyle w:val="afe"/>
        </w:rPr>
        <w:t>первой</w:t>
      </w:r>
      <w:r w:rsidRPr="00561EDD">
        <w:rPr>
          <w:rStyle w:val="afe"/>
          <w:lang w:val="en-GB"/>
        </w:rPr>
        <w:t xml:space="preserve"> </w:t>
      </w:r>
      <w:r w:rsidRPr="007432B1">
        <w:rPr>
          <w:rStyle w:val="afe"/>
        </w:rPr>
        <w:t>передаче</w:t>
      </w:r>
      <w:r w:rsidRPr="00561EDD">
        <w:rPr>
          <w:rStyle w:val="afe"/>
          <w:lang w:val="en-GB"/>
        </w:rPr>
        <w:t xml:space="preserve"> </w:t>
      </w:r>
      <w:r w:rsidRPr="007432B1">
        <w:rPr>
          <w:rStyle w:val="afe"/>
        </w:rPr>
        <w:t>файла</w:t>
      </w:r>
      <w:r w:rsidRPr="00561EDD">
        <w:rPr>
          <w:rStyle w:val="afe"/>
          <w:lang w:val="en-GB"/>
        </w:rPr>
        <w:t>:</w:t>
      </w:r>
    </w:p>
    <w:p w14:paraId="540D2593" w14:textId="496F7CF3" w:rsidR="00166C3B" w:rsidRPr="00C149E3" w:rsidRDefault="00C149E3" w:rsidP="004B0C38">
      <w:pPr>
        <w:pStyle w:val="20"/>
        <w:numPr>
          <w:ilvl w:val="0"/>
          <w:numId w:val="0"/>
        </w:numPr>
        <w:ind w:left="1287"/>
        <w:rPr>
          <w:b/>
          <w:bCs/>
          <w:szCs w:val="24"/>
          <w:lang w:val="en-US"/>
        </w:rPr>
      </w:pPr>
      <w:r w:rsidRPr="00C149E3">
        <w:rPr>
          <w:rStyle w:val="afe"/>
          <w:rFonts w:asciiTheme="minorHAnsi" w:hAnsiTheme="minorHAnsi"/>
          <w:lang w:val="en-GB"/>
        </w:rPr>
        <w:t xml:space="preserve"> </w:t>
      </w:r>
      <w:r w:rsidR="00166C3B" w:rsidRPr="00C149E3">
        <w:rPr>
          <w:rStyle w:val="afe"/>
          <w:szCs w:val="24"/>
          <w:lang w:val="en-GB"/>
        </w:rPr>
        <w:t>&lt;serverHostAndPort&gt;/44fz/filestore/integration/upload/&lt;subsystem&gt;/</w:t>
      </w:r>
      <w:r w:rsidR="00166C3B" w:rsidRPr="00C149E3">
        <w:rPr>
          <w:b/>
          <w:bCs/>
          <w:szCs w:val="24"/>
          <w:lang w:val="en-US"/>
        </w:rPr>
        <w:t xml:space="preserve">new </w:t>
      </w:r>
    </w:p>
    <w:p w14:paraId="75C75848" w14:textId="77777777" w:rsidR="00166C3B" w:rsidRPr="00C149E3" w:rsidRDefault="00166C3B" w:rsidP="004B0C38">
      <w:pPr>
        <w:pStyle w:val="20"/>
        <w:rPr>
          <w:lang w:val="en-US"/>
        </w:rPr>
      </w:pPr>
      <w:r w:rsidRPr="00C149E3">
        <w:t>При</w:t>
      </w:r>
      <w:r w:rsidRPr="00C149E3">
        <w:rPr>
          <w:lang w:val="en-US"/>
        </w:rPr>
        <w:t xml:space="preserve"> </w:t>
      </w:r>
      <w:r w:rsidRPr="00C149E3">
        <w:t>дозагрузке</w:t>
      </w:r>
      <w:r w:rsidRPr="00C149E3">
        <w:rPr>
          <w:lang w:val="en-US"/>
        </w:rPr>
        <w:t xml:space="preserve">: </w:t>
      </w:r>
    </w:p>
    <w:p w14:paraId="0E66D149" w14:textId="1BAD62EE" w:rsidR="00166C3B" w:rsidRPr="00C149E3" w:rsidRDefault="00166C3B" w:rsidP="004B0C38">
      <w:pPr>
        <w:spacing w:before="0" w:after="0" w:line="276" w:lineRule="auto"/>
        <w:ind w:left="709" w:firstLine="709"/>
        <w:jc w:val="both"/>
        <w:rPr>
          <w:szCs w:val="24"/>
          <w:lang w:val="en-US"/>
        </w:rPr>
      </w:pPr>
      <w:r w:rsidRPr="00C149E3">
        <w:rPr>
          <w:szCs w:val="24"/>
          <w:lang w:val="en-US"/>
        </w:rPr>
        <w:t>&lt;serverHostAndPort&gt;/44fz/filestore/integration/upload/&lt;subsystem&gt;/&lt;id_</w:t>
      </w:r>
      <w:r w:rsidRPr="00C149E3">
        <w:rPr>
          <w:szCs w:val="24"/>
        </w:rPr>
        <w:t>файла</w:t>
      </w:r>
      <w:r w:rsidRPr="00C149E3">
        <w:rPr>
          <w:szCs w:val="24"/>
          <w:lang w:val="en-US"/>
        </w:rPr>
        <w:t>&gt;</w:t>
      </w:r>
    </w:p>
    <w:p w14:paraId="35900D62" w14:textId="14DD97B3" w:rsidR="00166C3B" w:rsidRPr="00C149E3" w:rsidRDefault="00166C3B" w:rsidP="004B0C38">
      <w:pPr>
        <w:spacing w:before="0" w:after="0" w:line="276" w:lineRule="auto"/>
        <w:ind w:firstLine="567"/>
        <w:jc w:val="both"/>
        <w:rPr>
          <w:szCs w:val="24"/>
        </w:rPr>
      </w:pPr>
      <w:r w:rsidRPr="00C149E3">
        <w:rPr>
          <w:szCs w:val="24"/>
        </w:rPr>
        <w:t>Подробнее см. описание протокола в Приложении 6.</w:t>
      </w:r>
    </w:p>
    <w:p w14:paraId="70A712D3" w14:textId="77777777" w:rsidR="00166C3B" w:rsidRDefault="00166C3B" w:rsidP="00166C3B">
      <w:pPr>
        <w:spacing w:before="0" w:after="0" w:line="288" w:lineRule="auto"/>
        <w:rPr>
          <w:sz w:val="28"/>
        </w:rPr>
      </w:pPr>
    </w:p>
    <w:p w14:paraId="3EC0538D" w14:textId="3525EC4B" w:rsidR="00952309" w:rsidRPr="00C149E3" w:rsidRDefault="00952309" w:rsidP="001171BC">
      <w:pPr>
        <w:pStyle w:val="1"/>
        <w:numPr>
          <w:ilvl w:val="0"/>
          <w:numId w:val="45"/>
        </w:numPr>
        <w:rPr>
          <w:color w:val="auto"/>
        </w:rPr>
      </w:pPr>
      <w:bookmarkStart w:id="112" w:name="_Ref448833212"/>
      <w:bookmarkStart w:id="113" w:name="_Toc146637525"/>
      <w:r w:rsidRPr="00C149E3">
        <w:rPr>
          <w:color w:val="auto"/>
        </w:rPr>
        <w:t>Ограничение разме</w:t>
      </w:r>
      <w:r w:rsidR="00F57EC2" w:rsidRPr="00C149E3">
        <w:rPr>
          <w:color w:val="auto"/>
        </w:rPr>
        <w:t>р</w:t>
      </w:r>
      <w:r w:rsidRPr="00C149E3">
        <w:rPr>
          <w:color w:val="auto"/>
        </w:rPr>
        <w:t xml:space="preserve">а принимаемых </w:t>
      </w:r>
      <w:r w:rsidR="00DC1799" w:rsidRPr="00C149E3">
        <w:rPr>
          <w:color w:val="auto"/>
        </w:rPr>
        <w:t>в</w:t>
      </w:r>
      <w:r w:rsidRPr="00C149E3">
        <w:rPr>
          <w:color w:val="auto"/>
        </w:rPr>
        <w:t xml:space="preserve"> ЕИС данных</w:t>
      </w:r>
      <w:bookmarkEnd w:id="112"/>
      <w:bookmarkEnd w:id="113"/>
    </w:p>
    <w:p w14:paraId="5362EC04" w14:textId="55A33E23" w:rsidR="00952309" w:rsidRPr="00C149E3" w:rsidRDefault="00952309" w:rsidP="004B0C38">
      <w:pPr>
        <w:spacing w:before="0" w:after="0" w:line="276" w:lineRule="auto"/>
        <w:ind w:firstLine="567"/>
        <w:jc w:val="both"/>
        <w:rPr>
          <w:szCs w:val="24"/>
        </w:rPr>
      </w:pPr>
      <w:r w:rsidRPr="00C149E3">
        <w:rPr>
          <w:szCs w:val="24"/>
        </w:rPr>
        <w:t xml:space="preserve">При приеме </w:t>
      </w:r>
      <w:r w:rsidR="004F3788" w:rsidRPr="00C149E3">
        <w:rPr>
          <w:szCs w:val="24"/>
        </w:rPr>
        <w:t>в</w:t>
      </w:r>
      <w:r w:rsidRPr="00C149E3">
        <w:rPr>
          <w:szCs w:val="24"/>
        </w:rPr>
        <w:t xml:space="preserve"> ЕИС информации в рамках интеграционных взаимодействий, а также при загрузке в личном кабинете </w:t>
      </w:r>
      <w:r w:rsidR="00F57EC2" w:rsidRPr="00C149E3">
        <w:rPr>
          <w:szCs w:val="24"/>
        </w:rPr>
        <w:t>пользователя организации файлов установленных форматов действуют следующие ограничения</w:t>
      </w:r>
      <w:r w:rsidRPr="00C149E3">
        <w:rPr>
          <w:szCs w:val="24"/>
        </w:rPr>
        <w:t>:</w:t>
      </w:r>
    </w:p>
    <w:p w14:paraId="388B6763" w14:textId="1B06FABC" w:rsidR="00952309" w:rsidRPr="00952309" w:rsidRDefault="00952309" w:rsidP="004B0C38">
      <w:pPr>
        <w:pStyle w:val="afffd"/>
        <w:numPr>
          <w:ilvl w:val="0"/>
          <w:numId w:val="36"/>
        </w:numPr>
        <w:spacing w:after="0" w:line="276" w:lineRule="auto"/>
      </w:pPr>
      <w:r w:rsidRPr="00952309">
        <w:t xml:space="preserve">Максимальный размер загружаемого файла в </w:t>
      </w:r>
      <w:r w:rsidR="00F57EC2">
        <w:t>личном кабинете пользователя организации</w:t>
      </w:r>
      <w:r w:rsidRPr="00952309">
        <w:t xml:space="preserve"> –50</w:t>
      </w:r>
      <w:r w:rsidR="00F57EC2">
        <w:t xml:space="preserve"> мегабайт</w:t>
      </w:r>
      <w:r w:rsidRPr="00952309">
        <w:t>.</w:t>
      </w:r>
    </w:p>
    <w:p w14:paraId="38CD2CDB" w14:textId="21FC4404" w:rsidR="00952309" w:rsidRPr="00BD0E36" w:rsidRDefault="00952309" w:rsidP="004B0C38">
      <w:pPr>
        <w:pStyle w:val="afffd"/>
        <w:numPr>
          <w:ilvl w:val="0"/>
          <w:numId w:val="36"/>
        </w:numPr>
        <w:spacing w:after="0" w:line="276" w:lineRule="auto"/>
      </w:pPr>
      <w:r w:rsidRPr="00952309">
        <w:t xml:space="preserve">Максимальный объем загружаемого </w:t>
      </w:r>
      <w:r w:rsidR="004F3788">
        <w:t>в</w:t>
      </w:r>
      <w:r w:rsidR="00F57EC2">
        <w:t xml:space="preserve"> ЕИС интеграционного пакета со всеми приложениями</w:t>
      </w:r>
      <w:r w:rsidR="00BD0E36" w:rsidRPr="00BD0E36">
        <w:t xml:space="preserve"> </w:t>
      </w:r>
      <w:r w:rsidR="00BD0E36">
        <w:t>по базовой интеграции (</w:t>
      </w:r>
      <w:r w:rsidR="00BD0E36">
        <w:rPr>
          <w:lang w:val="en-US"/>
        </w:rPr>
        <w:t>AS</w:t>
      </w:r>
      <w:r w:rsidR="00BD0E36" w:rsidRPr="00BD0E36">
        <w:t>2</w:t>
      </w:r>
      <w:r w:rsidR="00BD0E36">
        <w:t>)</w:t>
      </w:r>
      <w:r>
        <w:t xml:space="preserve"> - </w:t>
      </w:r>
      <w:r w:rsidR="006417D9">
        <w:t>1</w:t>
      </w:r>
      <w:r w:rsidR="00395C53">
        <w:t>00</w:t>
      </w:r>
      <w:r w:rsidR="009243A7">
        <w:rPr>
          <w:rStyle w:val="afffffffd"/>
        </w:rPr>
        <w:endnoteReference w:id="1"/>
      </w:r>
      <w:r w:rsidR="009243A7">
        <w:t xml:space="preserve"> </w:t>
      </w:r>
      <w:r w:rsidR="00395C53">
        <w:t xml:space="preserve"> </w:t>
      </w:r>
      <w:r w:rsidR="00F57EC2">
        <w:t>мегабайт.</w:t>
      </w:r>
    </w:p>
    <w:p w14:paraId="3FB3567C" w14:textId="1577EF42" w:rsidR="00BD0E36" w:rsidRPr="00952309" w:rsidRDefault="00BD0E36" w:rsidP="004B0C38">
      <w:pPr>
        <w:pStyle w:val="afffd"/>
        <w:numPr>
          <w:ilvl w:val="0"/>
          <w:numId w:val="36"/>
        </w:numPr>
        <w:spacing w:after="0" w:line="276"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по альтернативной интеграции (</w:t>
      </w:r>
      <w:r>
        <w:rPr>
          <w:lang w:val="en-US"/>
        </w:rPr>
        <w:t>HTTPS</w:t>
      </w:r>
      <w:r>
        <w:t xml:space="preserve">) - </w:t>
      </w:r>
      <w:r w:rsidR="006417D9">
        <w:t>1</w:t>
      </w:r>
      <w:r w:rsidR="00395C53">
        <w:t>00</w:t>
      </w:r>
      <w:r w:rsidR="009243A7">
        <w:rPr>
          <w:rStyle w:val="afffffffd"/>
        </w:rPr>
        <w:endnoteReference w:id="2"/>
      </w:r>
      <w:r w:rsidR="00395C53">
        <w:t xml:space="preserve"> </w:t>
      </w:r>
      <w:r>
        <w:t>мегабайт.</w:t>
      </w:r>
    </w:p>
    <w:p w14:paraId="5A671592" w14:textId="352285CD" w:rsidR="00BD0E36" w:rsidRPr="00952309" w:rsidRDefault="00BD0E36" w:rsidP="004B0C38">
      <w:pPr>
        <w:pStyle w:val="afffd"/>
        <w:numPr>
          <w:ilvl w:val="0"/>
          <w:numId w:val="36"/>
        </w:numPr>
        <w:spacing w:after="0" w:line="276"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 xml:space="preserve">с использованием </w:t>
      </w:r>
      <w:r>
        <w:rPr>
          <w:lang w:val="en-US"/>
        </w:rPr>
        <w:t>Web</w:t>
      </w:r>
      <w:r w:rsidRPr="00BD0E36">
        <w:t>-</w:t>
      </w:r>
      <w:r>
        <w:t xml:space="preserve">сервисов - </w:t>
      </w:r>
      <w:r w:rsidR="006417D9">
        <w:t>1</w:t>
      </w:r>
      <w:r w:rsidR="00395C53">
        <w:t>00</w:t>
      </w:r>
      <w:r w:rsidR="009243A7">
        <w:rPr>
          <w:rStyle w:val="afffffffd"/>
        </w:rPr>
        <w:endnoteReference w:id="3"/>
      </w:r>
      <w:r w:rsidR="00395C53">
        <w:t xml:space="preserve"> </w:t>
      </w:r>
      <w:r>
        <w:t>мегабайт.</w:t>
      </w:r>
    </w:p>
    <w:p w14:paraId="6AC68E59" w14:textId="360D0862" w:rsidR="00681B1B" w:rsidRPr="00681B1B" w:rsidRDefault="00574CDD" w:rsidP="004B0C38">
      <w:pPr>
        <w:pStyle w:val="afffd"/>
        <w:numPr>
          <w:ilvl w:val="0"/>
          <w:numId w:val="36"/>
        </w:numPr>
        <w:spacing w:after="0" w:line="276" w:lineRule="auto"/>
      </w:pPr>
      <w:r>
        <w:t xml:space="preserve">При необходимости загрузить </w:t>
      </w:r>
      <w:r w:rsidR="00681B1B">
        <w:t xml:space="preserve">пакеты </w:t>
      </w:r>
      <w:r>
        <w:t xml:space="preserve">большего размера, необходимо использовать </w:t>
      </w:r>
      <w:r w:rsidRPr="00166C3B">
        <w:t xml:space="preserve">сервис загрузки </w:t>
      </w:r>
      <w:r w:rsidR="00681B1B">
        <w:t xml:space="preserve">файлов </w:t>
      </w:r>
      <w:r w:rsidRPr="00166C3B">
        <w:t>в файловое хранилище</w:t>
      </w:r>
      <w:r>
        <w:t xml:space="preserve"> ЕИС</w:t>
      </w:r>
      <w:r w:rsidR="00681B1B">
        <w:t xml:space="preserve">, </w:t>
      </w:r>
      <w:r w:rsidR="00681B1B" w:rsidRPr="00681B1B">
        <w:t xml:space="preserve">архивировать </w:t>
      </w:r>
      <w:r w:rsidR="00681B1B">
        <w:t xml:space="preserve">файлы, </w:t>
      </w:r>
      <w:r w:rsidR="00681B1B" w:rsidRPr="00681B1B">
        <w:t>пользоваться рекомендациями сотрудников сопровождения</w:t>
      </w:r>
      <w:r w:rsidR="00681B1B">
        <w:t xml:space="preserve"> а части загрузи файлов </w:t>
      </w:r>
      <w:r w:rsidR="00681B1B" w:rsidRPr="00681B1B">
        <w:t>в ненагруженные часы</w:t>
      </w:r>
      <w:r w:rsidR="00681B1B">
        <w:t>.</w:t>
      </w:r>
    </w:p>
    <w:p w14:paraId="323E975D" w14:textId="254804F8" w:rsidR="00952309" w:rsidRDefault="00952309" w:rsidP="004B0C38">
      <w:pPr>
        <w:pStyle w:val="afffd"/>
        <w:numPr>
          <w:ilvl w:val="0"/>
          <w:numId w:val="36"/>
        </w:numPr>
        <w:spacing w:after="0" w:line="276" w:lineRule="auto"/>
      </w:pPr>
      <w:r w:rsidRPr="00952309">
        <w:t xml:space="preserve">Размер </w:t>
      </w:r>
      <w:r w:rsidR="00574CDD">
        <w:t>загружаемой порции данных</w:t>
      </w:r>
      <w:r w:rsidRPr="00952309">
        <w:t xml:space="preserve"> – </w:t>
      </w:r>
      <w:r w:rsidR="00921522">
        <w:t xml:space="preserve">от </w:t>
      </w:r>
      <w:r w:rsidRPr="00952309">
        <w:t xml:space="preserve">10 </w:t>
      </w:r>
      <w:r w:rsidR="00574CDD">
        <w:t xml:space="preserve">килобайт </w:t>
      </w:r>
      <w:r w:rsidR="00921522">
        <w:t>до</w:t>
      </w:r>
      <w:r w:rsidRPr="00952309">
        <w:t xml:space="preserve"> 1</w:t>
      </w:r>
      <w:r w:rsidRPr="00574CDD">
        <w:t xml:space="preserve">0 </w:t>
      </w:r>
      <w:r w:rsidR="00574CDD">
        <w:t>мегабайт</w:t>
      </w:r>
      <w:r w:rsidRPr="00952309">
        <w:t>.</w:t>
      </w:r>
    </w:p>
    <w:p w14:paraId="579995D3" w14:textId="77777777" w:rsidR="00952309" w:rsidRDefault="00952309" w:rsidP="00166C3B">
      <w:pPr>
        <w:spacing w:before="0" w:after="0" w:line="288" w:lineRule="auto"/>
        <w:rPr>
          <w:sz w:val="28"/>
        </w:rPr>
      </w:pPr>
    </w:p>
    <w:sectPr w:rsidR="00952309" w:rsidSect="007401FA">
      <w:pgSz w:w="11907" w:h="16840" w:code="9"/>
      <w:pgMar w:top="851" w:right="850"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818A3" w14:textId="77777777" w:rsidR="009E4B41" w:rsidRDefault="009E4B41">
      <w:pPr>
        <w:spacing w:before="0" w:after="0"/>
        <w:rPr>
          <w:rFonts w:ascii="MS Sans Serif" w:hAnsi="MS Sans Serif"/>
          <w:sz w:val="20"/>
        </w:rPr>
      </w:pPr>
      <w:r>
        <w:rPr>
          <w:rFonts w:ascii="MS Sans Serif" w:hAnsi="MS Sans Serif"/>
          <w:sz w:val="20"/>
        </w:rPr>
        <w:separator/>
      </w:r>
    </w:p>
    <w:p w14:paraId="2DB60773" w14:textId="77777777" w:rsidR="009E4B41" w:rsidRDefault="009E4B41"/>
  </w:endnote>
  <w:endnote w:type="continuationSeparator" w:id="0">
    <w:p w14:paraId="674A587D" w14:textId="77777777" w:rsidR="009E4B41" w:rsidRDefault="009E4B41">
      <w:pPr>
        <w:spacing w:before="0" w:after="0"/>
        <w:rPr>
          <w:rFonts w:ascii="MS Sans Serif" w:hAnsi="MS Sans Serif"/>
          <w:sz w:val="20"/>
        </w:rPr>
      </w:pPr>
      <w:r>
        <w:rPr>
          <w:rFonts w:ascii="MS Sans Serif" w:hAnsi="MS Sans Serif"/>
          <w:sz w:val="20"/>
        </w:rPr>
        <w:continuationSeparator/>
      </w:r>
    </w:p>
    <w:p w14:paraId="2A31A77A" w14:textId="77777777" w:rsidR="009E4B41" w:rsidRDefault="009E4B41"/>
  </w:endnote>
  <w:endnote w:id="1">
    <w:p w14:paraId="42912FAD" w14:textId="0873E69D" w:rsidR="00D17341" w:rsidRDefault="00D17341" w:rsidP="00EA5D13">
      <w:pPr>
        <w:pStyle w:val="affffff"/>
      </w:pPr>
      <w:r>
        <w:rPr>
          <w:rStyle w:val="afffffffd"/>
        </w:rPr>
        <w:endnoteRef/>
      </w:r>
      <w:r>
        <w:t xml:space="preserve"> Пакеты размером более 100 мегабайт могут быть приняты в ЕИС</w:t>
      </w:r>
      <w:r w:rsidRPr="009243A7">
        <w:t xml:space="preserve"> </w:t>
      </w:r>
      <w:r>
        <w:t>по базовой интеграции (</w:t>
      </w:r>
      <w:r>
        <w:rPr>
          <w:lang w:val="en-US"/>
        </w:rPr>
        <w:t>AS</w:t>
      </w:r>
      <w:r w:rsidRPr="00BD0E36">
        <w:t>2</w:t>
      </w:r>
      <w:r>
        <w:t>), но ЕИС не гарантирует их прием</w:t>
      </w:r>
    </w:p>
  </w:endnote>
  <w:endnote w:id="2">
    <w:p w14:paraId="6A2ED002" w14:textId="6162C00B" w:rsidR="00D17341" w:rsidRDefault="00D17341" w:rsidP="00EA5D13">
      <w:pPr>
        <w:pStyle w:val="affffff"/>
      </w:pPr>
      <w:r>
        <w:rPr>
          <w:rStyle w:val="afffffffd"/>
        </w:rPr>
        <w:endnoteRef/>
      </w:r>
      <w:r>
        <w:t xml:space="preserve"> Пакеты размером более 100 мегабайт могут быть приняты в ЕИС по альтернативной интеграции (</w:t>
      </w:r>
      <w:r>
        <w:rPr>
          <w:lang w:val="en-US"/>
        </w:rPr>
        <w:t>HTTPS</w:t>
      </w:r>
      <w:r>
        <w:t>), но ЕИС не гарантирует их прием</w:t>
      </w:r>
    </w:p>
  </w:endnote>
  <w:endnote w:id="3">
    <w:p w14:paraId="022C1B5A" w14:textId="246E49E1" w:rsidR="00D17341" w:rsidRDefault="00D17341" w:rsidP="00EA5D13">
      <w:pPr>
        <w:pStyle w:val="affffff"/>
      </w:pPr>
      <w:r>
        <w:rPr>
          <w:rStyle w:val="afffffffd"/>
        </w:rPr>
        <w:endnoteRef/>
      </w:r>
      <w:r>
        <w:t xml:space="preserve"> Пакеты размером более 100 мегабайт могут быть приняты в ЕИС с использованием </w:t>
      </w:r>
      <w:r>
        <w:rPr>
          <w:lang w:val="en-US"/>
        </w:rPr>
        <w:t>Web</w:t>
      </w:r>
      <w:r w:rsidRPr="00BD0E36">
        <w:t>-</w:t>
      </w:r>
      <w:r>
        <w:t>сервисов, но ЕИС не гарантирует их прием</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MS Sans Serif">
    <w:altName w:val="Arial"/>
    <w:panose1 w:val="00000000000000000000"/>
    <w:charset w:val="00"/>
    <w:family w:val="roman"/>
    <w:notTrueType/>
    <w:pitch w:val="default"/>
    <w:sig w:usb0="00000003" w:usb1="00000000" w:usb2="00000000" w:usb3="00000000" w:csb0="00000001" w:csb1="00000000"/>
  </w:font>
  <w:font w:name="Times New Roman Полужирный">
    <w:panose1 w:val="02020803070505020304"/>
    <w:charset w:val="00"/>
    <w:family w:val="roman"/>
    <w:notTrueType/>
    <w:pitch w:val="default"/>
  </w:font>
  <w:font w:name="+Times New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3B5D" w14:textId="0C102090" w:rsidR="00D17341" w:rsidRPr="00D67184" w:rsidRDefault="00D17341" w:rsidP="00184705">
    <w:pPr>
      <w:tabs>
        <w:tab w:val="center" w:pos="4153"/>
        <w:tab w:val="right" w:pos="8306"/>
      </w:tabs>
      <w:spacing w:before="0" w:after="0"/>
      <w:jc w:val="center"/>
      <w:rPr>
        <w:sz w:val="28"/>
        <w:szCs w:val="28"/>
      </w:rPr>
    </w:pPr>
    <w:r w:rsidRPr="00D67184">
      <w:rPr>
        <w:sz w:val="28"/>
        <w:szCs w:val="28"/>
      </w:rPr>
      <w:t>202</w:t>
    </w:r>
    <w:r>
      <w:rPr>
        <w:sz w:val="28"/>
        <w:szCs w:val="28"/>
      </w:rPr>
      <w:t>4</w:t>
    </w:r>
    <w:r w:rsidRPr="00D67184">
      <w:rPr>
        <w:sz w:val="28"/>
        <w:szCs w:val="28"/>
      </w:rPr>
      <w:t> г.</w:t>
    </w:r>
  </w:p>
  <w:p w14:paraId="21517291" w14:textId="2DAA8F46" w:rsidR="00D17341" w:rsidRPr="00184705" w:rsidRDefault="00D17341" w:rsidP="00184705">
    <w:pPr>
      <w:pStyle w:val="af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163D3" w14:textId="77777777" w:rsidR="00D17341" w:rsidRPr="00184705" w:rsidRDefault="00D17341" w:rsidP="00184705">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EC01C" w14:textId="77777777" w:rsidR="009E4B41" w:rsidRDefault="009E4B41">
      <w:pPr>
        <w:spacing w:before="0" w:after="0"/>
        <w:rPr>
          <w:rFonts w:ascii="MS Sans Serif" w:hAnsi="MS Sans Serif"/>
          <w:sz w:val="20"/>
        </w:rPr>
      </w:pPr>
      <w:r>
        <w:rPr>
          <w:rFonts w:ascii="MS Sans Serif" w:hAnsi="MS Sans Serif"/>
          <w:sz w:val="20"/>
        </w:rPr>
        <w:separator/>
      </w:r>
    </w:p>
    <w:p w14:paraId="390CDCF2" w14:textId="77777777" w:rsidR="009E4B41" w:rsidRDefault="009E4B41"/>
  </w:footnote>
  <w:footnote w:type="continuationSeparator" w:id="0">
    <w:p w14:paraId="32E56D85" w14:textId="77777777" w:rsidR="009E4B41" w:rsidRDefault="009E4B41">
      <w:pPr>
        <w:spacing w:before="0" w:after="0"/>
        <w:rPr>
          <w:rFonts w:ascii="MS Sans Serif" w:hAnsi="MS Sans Serif"/>
          <w:sz w:val="20"/>
        </w:rPr>
      </w:pPr>
      <w:r>
        <w:rPr>
          <w:rFonts w:ascii="MS Sans Serif" w:hAnsi="MS Sans Serif"/>
          <w:sz w:val="20"/>
        </w:rPr>
        <w:continuationSeparator/>
      </w:r>
    </w:p>
    <w:p w14:paraId="26A75D7C" w14:textId="77777777" w:rsidR="009E4B41" w:rsidRDefault="009E4B41"/>
  </w:footnote>
  <w:footnote w:id="1">
    <w:p w14:paraId="6BD07B24" w14:textId="5A995BBA" w:rsidR="00D17341" w:rsidRPr="001C5F85" w:rsidRDefault="00D17341" w:rsidP="00EA5D13">
      <w:pPr>
        <w:pStyle w:val="affffff"/>
      </w:pPr>
      <w:r>
        <w:rPr>
          <w:rStyle w:val="affffff5"/>
        </w:rPr>
        <w:footnoteRef/>
      </w:r>
      <w:r>
        <w:t xml:space="preserve"> Не является в чистом виде сервисом интеграции ЕИС, является сервисом </w:t>
      </w:r>
      <w:r>
        <w:rPr>
          <w:lang w:val="en-US"/>
        </w:rPr>
        <w:t>GUI</w:t>
      </w:r>
      <w:r w:rsidRPr="001C5F85">
        <w:t xml:space="preserve"> </w:t>
      </w:r>
      <w:r>
        <w:t>ЕИС.</w:t>
      </w:r>
    </w:p>
  </w:footnote>
  <w:footnote w:id="2">
    <w:p w14:paraId="0F356546" w14:textId="5C6B6300" w:rsidR="00D17341" w:rsidRPr="001C5F85" w:rsidRDefault="00D17341" w:rsidP="00EA5D13">
      <w:pPr>
        <w:pStyle w:val="affffff"/>
      </w:pPr>
      <w:r>
        <w:rPr>
          <w:rStyle w:val="affffff5"/>
        </w:rPr>
        <w:footnoteRef/>
      </w:r>
      <w:r>
        <w:t xml:space="preserve"> Не является в чистом виде сервисом интеграции ЕИС, является сервисом </w:t>
      </w:r>
      <w:r>
        <w:rPr>
          <w:lang w:val="en-US"/>
        </w:rPr>
        <w:t>GUI</w:t>
      </w:r>
      <w:r w:rsidRPr="001C5F85">
        <w:t xml:space="preserve"> </w:t>
      </w:r>
      <w:r>
        <w:t>ЕИС</w:t>
      </w:r>
    </w:p>
  </w:footnote>
  <w:footnote w:id="3">
    <w:p w14:paraId="7A090F5A" w14:textId="1EC1F016" w:rsidR="00D17341" w:rsidRPr="001C5F85" w:rsidRDefault="00D17341" w:rsidP="00EA5D13">
      <w:pPr>
        <w:pStyle w:val="affffff"/>
      </w:pPr>
      <w:r>
        <w:rPr>
          <w:rStyle w:val="affffff5"/>
        </w:rPr>
        <w:footnoteRef/>
      </w:r>
      <w:r>
        <w:t xml:space="preserve"> Не является в чистом виде сервисом интеграции ЕИС, является сервисом </w:t>
      </w:r>
      <w:r>
        <w:rPr>
          <w:lang w:val="en-US"/>
        </w:rPr>
        <w:t>GUI</w:t>
      </w:r>
      <w:r w:rsidRPr="001C5F85">
        <w:t xml:space="preserve"> </w:t>
      </w:r>
      <w:r>
        <w:t>ЕИС</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28" w:type="dxa"/>
        <w:bottom w:w="57" w:type="dxa"/>
        <w:right w:w="28" w:type="dxa"/>
      </w:tblCellMar>
      <w:tblLook w:val="04A0" w:firstRow="1" w:lastRow="0" w:firstColumn="1" w:lastColumn="0" w:noHBand="0" w:noVBand="1"/>
    </w:tblPr>
    <w:tblGrid>
      <w:gridCol w:w="2511"/>
      <w:gridCol w:w="6071"/>
      <w:gridCol w:w="1113"/>
    </w:tblGrid>
    <w:tr w:rsidR="00D17341" w:rsidRPr="0061215B" w14:paraId="2D6FB2E1" w14:textId="77777777" w:rsidTr="001E729A">
      <w:trPr>
        <w:trHeight w:val="233"/>
      </w:trPr>
      <w:tc>
        <w:tcPr>
          <w:tcW w:w="1295" w:type="pct"/>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14:paraId="4F86117A" w14:textId="77777777" w:rsidR="00D17341" w:rsidRPr="0061215B" w:rsidRDefault="00D17341" w:rsidP="00184705">
          <w:pPr>
            <w:pStyle w:val="12-1"/>
            <w:rPr>
              <w:rFonts w:ascii="Times New Roman" w:hAnsi="Times New Roman"/>
              <w:szCs w:val="24"/>
            </w:rPr>
          </w:pPr>
          <w:r w:rsidRPr="0061215B">
            <w:rPr>
              <w:rFonts w:ascii="Times New Roman" w:hAnsi="Times New Roman"/>
              <w:szCs w:val="24"/>
            </w:rPr>
            <w:t>Наименование ИС:</w:t>
          </w:r>
        </w:p>
      </w:tc>
      <w:tc>
        <w:tcPr>
          <w:tcW w:w="3705" w:type="pct"/>
          <w:gridSpan w:val="2"/>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14:paraId="655949C3" w14:textId="77777777" w:rsidR="00D17341" w:rsidRPr="0061215B" w:rsidRDefault="00D17341" w:rsidP="00184705">
          <w:pPr>
            <w:pStyle w:val="12-1"/>
            <w:rPr>
              <w:rFonts w:ascii="Times New Roman" w:hAnsi="Times New Roman"/>
              <w:szCs w:val="24"/>
            </w:rPr>
          </w:pPr>
          <w:r w:rsidRPr="0061215B">
            <w:rPr>
              <w:rFonts w:ascii="Times New Roman" w:hAnsi="Times New Roman"/>
              <w:szCs w:val="24"/>
            </w:rPr>
            <w:t>Единая информационная система в сфере закупок</w:t>
          </w:r>
        </w:p>
      </w:tc>
    </w:tr>
    <w:tr w:rsidR="00D17341" w:rsidRPr="0061215B" w14:paraId="417ADB9A" w14:textId="77777777" w:rsidTr="001E729A">
      <w:trPr>
        <w:trHeight w:val="233"/>
      </w:trPr>
      <w:tc>
        <w:tcPr>
          <w:tcW w:w="1295" w:type="pct"/>
          <w:shd w:val="clear" w:color="auto" w:fill="auto"/>
          <w:vAlign w:val="center"/>
        </w:tcPr>
        <w:p w14:paraId="312E30F0" w14:textId="77777777" w:rsidR="00D17341" w:rsidRPr="0061215B" w:rsidRDefault="00D17341" w:rsidP="00184705">
          <w:pPr>
            <w:pStyle w:val="12-1"/>
            <w:rPr>
              <w:rFonts w:ascii="Times New Roman" w:hAnsi="Times New Roman"/>
              <w:szCs w:val="24"/>
            </w:rPr>
          </w:pPr>
          <w:r w:rsidRPr="0061215B">
            <w:rPr>
              <w:rFonts w:ascii="Times New Roman" w:hAnsi="Times New Roman"/>
              <w:szCs w:val="24"/>
            </w:rPr>
            <w:t>Название документа:</w:t>
          </w:r>
        </w:p>
      </w:tc>
      <w:tc>
        <w:tcPr>
          <w:tcW w:w="3705" w:type="pct"/>
          <w:gridSpan w:val="2"/>
          <w:shd w:val="clear" w:color="auto" w:fill="auto"/>
          <w:vAlign w:val="center"/>
        </w:tcPr>
        <w:p w14:paraId="541840CD" w14:textId="77777777" w:rsidR="00D17341" w:rsidRPr="0061215B" w:rsidRDefault="00D17341" w:rsidP="00184705">
          <w:pPr>
            <w:pStyle w:val="12-1"/>
            <w:rPr>
              <w:rFonts w:ascii="Times New Roman" w:hAnsi="Times New Roman"/>
              <w:szCs w:val="24"/>
            </w:rPr>
          </w:pPr>
          <w:r w:rsidRPr="0061215B">
            <w:rPr>
              <w:rFonts w:ascii="Times New Roman" w:hAnsi="Times New Roman"/>
              <w:szCs w:val="24"/>
            </w:rPr>
            <w:t>Требования к форматам файлов</w:t>
          </w:r>
        </w:p>
      </w:tc>
    </w:tr>
    <w:tr w:rsidR="00D17341" w:rsidRPr="0061215B" w14:paraId="282083C4" w14:textId="77777777" w:rsidTr="001E729A">
      <w:trPr>
        <w:trHeight w:val="143"/>
      </w:trPr>
      <w:tc>
        <w:tcPr>
          <w:tcW w:w="1295" w:type="pct"/>
          <w:shd w:val="clear" w:color="auto" w:fill="auto"/>
          <w:vAlign w:val="center"/>
        </w:tcPr>
        <w:p w14:paraId="214788B3" w14:textId="77777777" w:rsidR="00D17341" w:rsidRPr="0061215B" w:rsidRDefault="00D17341" w:rsidP="00184705">
          <w:pPr>
            <w:pStyle w:val="12-1"/>
            <w:rPr>
              <w:rFonts w:ascii="Times New Roman" w:hAnsi="Times New Roman"/>
              <w:szCs w:val="24"/>
            </w:rPr>
          </w:pPr>
          <w:r w:rsidRPr="0061215B">
            <w:rPr>
              <w:rFonts w:ascii="Times New Roman" w:hAnsi="Times New Roman"/>
              <w:szCs w:val="24"/>
            </w:rPr>
            <w:t>Код документа:</w:t>
          </w:r>
        </w:p>
      </w:tc>
      <w:tc>
        <w:tcPr>
          <w:tcW w:w="3131" w:type="pct"/>
          <w:shd w:val="clear" w:color="auto" w:fill="auto"/>
          <w:vAlign w:val="center"/>
        </w:tcPr>
        <w:p w14:paraId="50540821" w14:textId="77777777" w:rsidR="00D17341" w:rsidRPr="0061215B" w:rsidRDefault="00D17341" w:rsidP="00184705">
          <w:pPr>
            <w:pStyle w:val="12-1"/>
            <w:rPr>
              <w:rFonts w:ascii="Times New Roman" w:hAnsi="Times New Roman"/>
              <w:szCs w:val="24"/>
              <w:highlight w:val="yellow"/>
            </w:rPr>
          </w:pPr>
        </w:p>
      </w:tc>
      <w:tc>
        <w:tcPr>
          <w:tcW w:w="574" w:type="pct"/>
          <w:shd w:val="clear" w:color="auto" w:fill="auto"/>
          <w:vAlign w:val="center"/>
        </w:tcPr>
        <w:p w14:paraId="42C8B04E" w14:textId="0E9F5018" w:rsidR="00D17341" w:rsidRPr="0061215B" w:rsidRDefault="00D17341" w:rsidP="00184705">
          <w:pPr>
            <w:pStyle w:val="12-1"/>
            <w:rPr>
              <w:rFonts w:ascii="Times New Roman" w:hAnsi="Times New Roman"/>
              <w:szCs w:val="24"/>
            </w:rPr>
          </w:pPr>
          <w:r w:rsidRPr="0061215B">
            <w:rPr>
              <w:rFonts w:ascii="Times New Roman" w:hAnsi="Times New Roman"/>
              <w:szCs w:val="24"/>
            </w:rPr>
            <w:t xml:space="preserve">Стр. </w:t>
          </w:r>
          <w:r w:rsidRPr="0061215B">
            <w:rPr>
              <w:rFonts w:ascii="Times New Roman" w:hAnsi="Times New Roman"/>
              <w:szCs w:val="24"/>
            </w:rPr>
            <w:fldChar w:fldCharType="begin"/>
          </w:r>
          <w:r w:rsidRPr="0061215B">
            <w:rPr>
              <w:rFonts w:ascii="Times New Roman" w:hAnsi="Times New Roman"/>
              <w:szCs w:val="24"/>
            </w:rPr>
            <w:instrText xml:space="preserve"> PAGE   \* MERGEFORMAT </w:instrText>
          </w:r>
          <w:r w:rsidRPr="0061215B">
            <w:rPr>
              <w:rFonts w:ascii="Times New Roman" w:hAnsi="Times New Roman"/>
              <w:szCs w:val="24"/>
            </w:rPr>
            <w:fldChar w:fldCharType="separate"/>
          </w:r>
          <w:r w:rsidR="001B50E9">
            <w:rPr>
              <w:rFonts w:ascii="Times New Roman" w:hAnsi="Times New Roman"/>
              <w:noProof/>
              <w:szCs w:val="24"/>
            </w:rPr>
            <w:t>11</w:t>
          </w:r>
          <w:r w:rsidRPr="0061215B">
            <w:rPr>
              <w:rFonts w:ascii="Times New Roman" w:hAnsi="Times New Roman"/>
              <w:szCs w:val="24"/>
            </w:rPr>
            <w:fldChar w:fldCharType="end"/>
          </w:r>
        </w:p>
      </w:tc>
    </w:tr>
  </w:tbl>
  <w:p w14:paraId="315CC88A" w14:textId="77777777" w:rsidR="00D17341" w:rsidRDefault="00D17341">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000003A"/>
    <w:multiLevelType w:val="multilevel"/>
    <w:tmpl w:val="20A845CC"/>
    <w:lvl w:ilvl="0">
      <w:start w:val="1"/>
      <w:numFmt w:val="bullet"/>
      <w:pStyle w:val="a0"/>
      <w:lvlText w:val=""/>
      <w:lvlJc w:val="left"/>
      <w:pPr>
        <w:tabs>
          <w:tab w:val="num" w:pos="992"/>
        </w:tabs>
        <w:ind w:left="992" w:hanging="283"/>
      </w:pPr>
      <w:rPr>
        <w:rFonts w:ascii="Symbol" w:hAnsi="Symbol" w:hint="default"/>
        <w:b w:val="0"/>
        <w:i w:val="0"/>
        <w:color w:val="auto"/>
        <w:sz w:val="24"/>
      </w:rPr>
    </w:lvl>
    <w:lvl w:ilvl="1">
      <w:start w:val="1"/>
      <w:numFmt w:val="bullet"/>
      <w:lvlText w:val=""/>
      <w:lvlJc w:val="left"/>
      <w:pPr>
        <w:tabs>
          <w:tab w:val="num" w:pos="1276"/>
        </w:tabs>
        <w:ind w:left="1276" w:hanging="284"/>
      </w:pPr>
      <w:rPr>
        <w:rFonts w:ascii="Symbol" w:hAnsi="Symbol" w:hint="default"/>
      </w:rPr>
    </w:lvl>
    <w:lvl w:ilvl="2">
      <w:start w:val="1"/>
      <w:numFmt w:val="bullet"/>
      <w:lvlText w:val=""/>
      <w:lvlJc w:val="left"/>
      <w:pPr>
        <w:tabs>
          <w:tab w:val="num" w:pos="1701"/>
        </w:tabs>
        <w:ind w:left="1701" w:hanging="425"/>
      </w:pPr>
      <w:rPr>
        <w:rFonts w:ascii="Symbol" w:hAnsi="Symbol" w:hint="default"/>
      </w:rPr>
    </w:lvl>
    <w:lvl w:ilvl="3">
      <w:start w:val="1"/>
      <w:numFmt w:val="bullet"/>
      <w:lvlText w:val=""/>
      <w:lvlJc w:val="left"/>
      <w:pPr>
        <w:tabs>
          <w:tab w:val="num" w:pos="1985"/>
        </w:tabs>
        <w:ind w:left="1985" w:hanging="284"/>
      </w:pPr>
      <w:rPr>
        <w:rFonts w:ascii="Symbol" w:hAnsi="Symbol" w:hint="default"/>
      </w:rPr>
    </w:lvl>
    <w:lvl w:ilvl="4">
      <w:start w:val="1"/>
      <w:numFmt w:val="bullet"/>
      <w:lvlText w:val=""/>
      <w:lvlJc w:val="left"/>
      <w:pPr>
        <w:tabs>
          <w:tab w:val="num" w:pos="2268"/>
        </w:tabs>
        <w:ind w:left="2268" w:hanging="283"/>
      </w:pPr>
      <w:rPr>
        <w:rFonts w:ascii="Symbol" w:hAnsi="Symbol" w:hint="default"/>
        <w:color w:val="auto"/>
      </w:rPr>
    </w:lvl>
    <w:lvl w:ilvl="5">
      <w:start w:val="1"/>
      <w:numFmt w:val="bullet"/>
      <w:lvlText w:val=""/>
      <w:lvlJc w:val="left"/>
      <w:pPr>
        <w:tabs>
          <w:tab w:val="num" w:pos="2552"/>
        </w:tabs>
        <w:ind w:left="2552" w:hanging="284"/>
      </w:pPr>
      <w:rPr>
        <w:rFonts w:ascii="Symbol" w:hAnsi="Symbol" w:hint="default"/>
      </w:rPr>
    </w:lvl>
    <w:lvl w:ilvl="6">
      <w:start w:val="1"/>
      <w:numFmt w:val="bullet"/>
      <w:lvlText w:val=""/>
      <w:lvlJc w:val="left"/>
      <w:pPr>
        <w:tabs>
          <w:tab w:val="num" w:pos="2835"/>
        </w:tabs>
        <w:ind w:left="2835" w:hanging="283"/>
      </w:pPr>
      <w:rPr>
        <w:rFonts w:ascii="Symbol" w:hAnsi="Symbol" w:hint="default"/>
      </w:rPr>
    </w:lvl>
    <w:lvl w:ilvl="7">
      <w:start w:val="1"/>
      <w:numFmt w:val="bullet"/>
      <w:lvlText w:val=""/>
      <w:lvlJc w:val="left"/>
      <w:pPr>
        <w:tabs>
          <w:tab w:val="num" w:pos="3119"/>
        </w:tabs>
        <w:ind w:left="3119" w:hanging="284"/>
      </w:pPr>
      <w:rPr>
        <w:rFonts w:ascii="Symbol" w:hAnsi="Symbol" w:hint="default"/>
      </w:rPr>
    </w:lvl>
    <w:lvl w:ilvl="8">
      <w:start w:val="1"/>
      <w:numFmt w:val="bullet"/>
      <w:lvlText w:val=""/>
      <w:lvlJc w:val="left"/>
      <w:pPr>
        <w:tabs>
          <w:tab w:val="num" w:pos="3544"/>
        </w:tabs>
        <w:ind w:left="3544" w:hanging="425"/>
      </w:pPr>
      <w:rPr>
        <w:rFonts w:ascii="Symbol" w:hAnsi="Symbol" w:hint="default"/>
      </w:rPr>
    </w:lvl>
  </w:abstractNum>
  <w:abstractNum w:abstractNumId="8" w15:restartNumberingAfterBreak="0">
    <w:nsid w:val="008062CC"/>
    <w:multiLevelType w:val="multilevel"/>
    <w:tmpl w:val="8E68A4B0"/>
    <w:lvl w:ilvl="0">
      <w:start w:val="2"/>
      <w:numFmt w:val="decimal"/>
      <w:lvlText w:val="%1"/>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2"/>
      <w:numFmt w:val="decimal"/>
      <w:lvlText w:val="%4.1.1.1"/>
      <w:lvlJc w:val="left"/>
      <w:pPr>
        <w:ind w:left="0" w:firstLine="0"/>
      </w:pPr>
      <w:rPr>
        <w:rFonts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1.%2.%3.%4.%5"/>
      <w:lvlJc w:val="left"/>
      <w:pPr>
        <w:ind w:left="0" w:firstLine="0"/>
      </w:pPr>
      <w:rPr>
        <w:rFonts w:cs="Times New Roman" w:hint="default"/>
        <w:b w:val="0"/>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tabs>
          <w:tab w:val="num" w:pos="1559"/>
        </w:tabs>
        <w:ind w:left="0" w:firstLine="0"/>
      </w:pPr>
      <w:rPr>
        <w:rFonts w:ascii="Arial" w:hAnsi="Arial" w:hint="default"/>
        <w:b/>
        <w:i w:val="0"/>
        <w:sz w:val="28"/>
      </w:rPr>
    </w:lvl>
    <w:lvl w:ilvl="6">
      <w:start w:val="1"/>
      <w:numFmt w:val="decimal"/>
      <w:lvlText w:val="%1.%2.%3.%4.%5.%6.%7"/>
      <w:lvlJc w:val="left"/>
      <w:pPr>
        <w:tabs>
          <w:tab w:val="num" w:pos="1701"/>
        </w:tabs>
        <w:ind w:left="0" w:firstLine="0"/>
      </w:pPr>
      <w:rPr>
        <w:rFonts w:hint="default"/>
      </w:rPr>
    </w:lvl>
    <w:lvl w:ilvl="7">
      <w:start w:val="1"/>
      <w:numFmt w:val="decimal"/>
      <w:lvlText w:val="%1.%2.%3.%4.%5.%6.%7.%8"/>
      <w:lvlJc w:val="left"/>
      <w:pPr>
        <w:tabs>
          <w:tab w:val="num" w:pos="1985"/>
        </w:tabs>
        <w:ind w:left="0" w:firstLine="0"/>
      </w:pPr>
      <w:rPr>
        <w:rFonts w:hint="default"/>
      </w:rPr>
    </w:lvl>
    <w:lvl w:ilvl="8">
      <w:start w:val="1"/>
      <w:numFmt w:val="decimal"/>
      <w:lvlText w:val="%1.%2.%3.%4.%5.%6.%7.%8.%9"/>
      <w:lvlJc w:val="left"/>
      <w:pPr>
        <w:tabs>
          <w:tab w:val="num" w:pos="2126"/>
        </w:tabs>
        <w:ind w:left="0" w:firstLine="0"/>
      </w:pPr>
      <w:rPr>
        <w:rFonts w:hint="default"/>
      </w:rPr>
    </w:lvl>
  </w:abstractNum>
  <w:abstractNum w:abstractNumId="9" w15:restartNumberingAfterBreak="0">
    <w:nsid w:val="0467009C"/>
    <w:multiLevelType w:val="hybridMultilevel"/>
    <w:tmpl w:val="CD0273E4"/>
    <w:lvl w:ilvl="0" w:tplc="B35686DA">
      <w:start w:val="1"/>
      <w:numFmt w:val="bullet"/>
      <w:pStyle w:val="20"/>
      <w:lvlText w:val=""/>
      <w:lvlJc w:val="left"/>
      <w:pPr>
        <w:ind w:left="1647" w:hanging="360"/>
      </w:pPr>
      <w:rPr>
        <w:rFonts w:ascii="Symbol" w:hAnsi="Symbol" w:hint="default"/>
        <w:sz w:val="16"/>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0" w15:restartNumberingAfterBreak="0">
    <w:nsid w:val="049F6E83"/>
    <w:multiLevelType w:val="hybridMultilevel"/>
    <w:tmpl w:val="6D7EEC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lvlText w:val="%1.%2.%3."/>
      <w:lvlJc w:val="left"/>
      <w:pPr>
        <w:tabs>
          <w:tab w:val="num" w:pos="1985"/>
        </w:tabs>
        <w:ind w:left="1985" w:hanging="567"/>
      </w:pPr>
      <w:rPr>
        <w:rFonts w:ascii="Times New Roman" w:hAnsi="Times New Roman" w:hint="default"/>
        <w:b w:val="0"/>
        <w:i w:val="0"/>
        <w:sz w:val="24"/>
      </w:rPr>
    </w:lvl>
    <w:lvl w:ilvl="3">
      <w:start w:val="1"/>
      <w:numFmt w:val="decimal"/>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2"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0145EB"/>
    <w:multiLevelType w:val="hybridMultilevel"/>
    <w:tmpl w:val="51020C1C"/>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0C3E573A"/>
    <w:multiLevelType w:val="hybridMultilevel"/>
    <w:tmpl w:val="8DA6B43E"/>
    <w:lvl w:ilvl="0" w:tplc="305484C8">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6" w15:restartNumberingAfterBreak="0">
    <w:nsid w:val="135C6481"/>
    <w:multiLevelType w:val="multilevel"/>
    <w:tmpl w:val="53AA3A90"/>
    <w:lvl w:ilvl="0">
      <w:start w:val="1"/>
      <w:numFmt w:val="decimal"/>
      <w:lvlText w:val="%1"/>
      <w:lvlJc w:val="left"/>
      <w:pPr>
        <w:ind w:left="0" w:firstLine="0"/>
      </w:pPr>
      <w:rPr>
        <w:rFonts w:cs="Times New Roman" w:hint="default"/>
        <w:b/>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cs="Times New Roman" w:hint="default"/>
        <w:b/>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cs="Times New Roman" w:hint="default"/>
        <w:b/>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1.1.1"/>
      <w:lvlJc w:val="left"/>
      <w:pPr>
        <w:ind w:left="0" w:firstLine="0"/>
      </w:pPr>
      <w:rPr>
        <w:rFonts w:hint="default"/>
        <w:b/>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cs="Times New Roman" w:hint="default"/>
        <w:b w:val="0"/>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559"/>
        </w:tabs>
        <w:ind w:left="0" w:firstLine="0"/>
      </w:pPr>
      <w:rPr>
        <w:rFonts w:ascii="Arial" w:hAnsi="Arial" w:hint="default"/>
        <w:b/>
        <w:i w:val="0"/>
        <w:sz w:val="28"/>
      </w:rPr>
    </w:lvl>
    <w:lvl w:ilvl="6">
      <w:start w:val="1"/>
      <w:numFmt w:val="decimal"/>
      <w:lvlText w:val="%1.%2.%3.%4.%5.%6.%7"/>
      <w:lvlJc w:val="left"/>
      <w:pPr>
        <w:tabs>
          <w:tab w:val="num" w:pos="1701"/>
        </w:tabs>
        <w:ind w:left="0" w:firstLine="0"/>
      </w:pPr>
      <w:rPr>
        <w:rFonts w:hint="default"/>
      </w:rPr>
    </w:lvl>
    <w:lvl w:ilvl="7">
      <w:start w:val="1"/>
      <w:numFmt w:val="decimal"/>
      <w:lvlText w:val="%1.%2.%3.%4.%5.%6.%7.%8"/>
      <w:lvlJc w:val="left"/>
      <w:pPr>
        <w:tabs>
          <w:tab w:val="num" w:pos="1985"/>
        </w:tabs>
        <w:ind w:left="0" w:firstLine="0"/>
      </w:pPr>
      <w:rPr>
        <w:rFonts w:hint="default"/>
      </w:rPr>
    </w:lvl>
    <w:lvl w:ilvl="8">
      <w:start w:val="1"/>
      <w:numFmt w:val="decimal"/>
      <w:lvlText w:val="%1.%2.%3.%4.%5.%6.%7.%8.%9"/>
      <w:lvlJc w:val="left"/>
      <w:pPr>
        <w:tabs>
          <w:tab w:val="num" w:pos="2126"/>
        </w:tabs>
        <w:ind w:left="0" w:firstLine="0"/>
      </w:pPr>
      <w:rPr>
        <w:rFonts w:hint="default"/>
      </w:rPr>
    </w:lvl>
  </w:abstractNum>
  <w:abstractNum w:abstractNumId="17"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9"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9533D4E"/>
    <w:multiLevelType w:val="multilevel"/>
    <w:tmpl w:val="46EA06CE"/>
    <w:lvl w:ilvl="0">
      <w:start w:val="2"/>
      <w:numFmt w:val="decimal"/>
      <w:lvlText w:val="%1"/>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2"/>
      <w:numFmt w:val="decimal"/>
      <w:lvlText w:val="%4.1.1.3"/>
      <w:lvlJc w:val="left"/>
      <w:pPr>
        <w:ind w:left="0" w:firstLine="0"/>
      </w:pPr>
      <w:rPr>
        <w:rFonts w:ascii="Times New Roman" w:hAnsi="Times New Roman" w:cs="Times New Roman" w:hint="default"/>
        <w:b/>
        <w:bCs/>
        <w:i w:val="0"/>
        <w:iCs w:val="0"/>
        <w:caps w:val="0"/>
        <w:smallCaps w:val="0"/>
        <w:strike w:val="0"/>
        <w:dstrike w:val="0"/>
        <w:outline w:val="0"/>
        <w:shadow w:val="0"/>
        <w:emboss w:val="0"/>
        <w:imprint w:val="0"/>
        <w:snapToGrid w:val="0"/>
        <w:vanish w:val="0"/>
        <w:color w:val="auto"/>
        <w:spacing w:val="0"/>
        <w:w w:val="100"/>
        <w:kern w:val="0"/>
        <w:position w:val="0"/>
        <w:sz w:val="28"/>
        <w:u w:val="none"/>
        <w:effect w:val="none"/>
        <w:vertAlign w:val="baseline"/>
        <w:em w:val="none"/>
        <w14:ligatures w14:val="none"/>
        <w14:numForm w14:val="default"/>
        <w14:numSpacing w14:val="default"/>
        <w14:stylisticSets/>
        <w14:cntxtAlts w14:val="0"/>
      </w:rPr>
    </w:lvl>
    <w:lvl w:ilvl="4">
      <w:start w:val="1"/>
      <w:numFmt w:val="decimal"/>
      <w:lvlText w:val="%1.%2.%3.%4.%5"/>
      <w:lvlJc w:val="left"/>
      <w:pPr>
        <w:ind w:left="0" w:firstLine="0"/>
      </w:pPr>
      <w:rPr>
        <w:rFonts w:cs="Times New Roman" w:hint="default"/>
        <w:b w:val="0"/>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tabs>
          <w:tab w:val="num" w:pos="1559"/>
        </w:tabs>
        <w:ind w:left="0" w:firstLine="0"/>
      </w:pPr>
      <w:rPr>
        <w:rFonts w:ascii="Arial" w:hAnsi="Arial" w:hint="default"/>
        <w:b/>
        <w:i w:val="0"/>
        <w:sz w:val="28"/>
      </w:rPr>
    </w:lvl>
    <w:lvl w:ilvl="6">
      <w:start w:val="1"/>
      <w:numFmt w:val="decimal"/>
      <w:lvlText w:val="%1.%2.%3.%4.%5.%6.%7"/>
      <w:lvlJc w:val="left"/>
      <w:pPr>
        <w:tabs>
          <w:tab w:val="num" w:pos="1701"/>
        </w:tabs>
        <w:ind w:left="0" w:firstLine="0"/>
      </w:pPr>
      <w:rPr>
        <w:rFonts w:hint="default"/>
      </w:rPr>
    </w:lvl>
    <w:lvl w:ilvl="7">
      <w:start w:val="1"/>
      <w:numFmt w:val="decimal"/>
      <w:lvlText w:val="%1.%2.%3.%4.%5.%6.%7.%8"/>
      <w:lvlJc w:val="left"/>
      <w:pPr>
        <w:tabs>
          <w:tab w:val="num" w:pos="1985"/>
        </w:tabs>
        <w:ind w:left="0" w:firstLine="0"/>
      </w:pPr>
      <w:rPr>
        <w:rFonts w:hint="default"/>
      </w:rPr>
    </w:lvl>
    <w:lvl w:ilvl="8">
      <w:start w:val="1"/>
      <w:numFmt w:val="decimal"/>
      <w:lvlText w:val="%1.%2.%3.%4.%5.%6.%7.%8.%9"/>
      <w:lvlJc w:val="left"/>
      <w:pPr>
        <w:tabs>
          <w:tab w:val="num" w:pos="2126"/>
        </w:tabs>
        <w:ind w:left="0" w:firstLine="0"/>
      </w:pPr>
      <w:rPr>
        <w:rFonts w:hint="default"/>
      </w:rPr>
    </w:lvl>
  </w:abstractNum>
  <w:abstractNum w:abstractNumId="21" w15:restartNumberingAfterBreak="0">
    <w:nsid w:val="1CB45C13"/>
    <w:multiLevelType w:val="hybridMultilevel"/>
    <w:tmpl w:val="FF223E24"/>
    <w:lvl w:ilvl="0" w:tplc="1BAA8D26">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3" w15:restartNumberingAfterBreak="0">
    <w:nsid w:val="1EE15CA1"/>
    <w:multiLevelType w:val="multilevel"/>
    <w:tmpl w:val="5AB655AC"/>
    <w:lvl w:ilvl="0">
      <w:start w:val="1"/>
      <w:numFmt w:val="russianUpper"/>
      <w:pStyle w:val="a1"/>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2"/>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3"/>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4"/>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4" w15:restartNumberingAfterBreak="0">
    <w:nsid w:val="1F26259F"/>
    <w:multiLevelType w:val="multilevel"/>
    <w:tmpl w:val="04190023"/>
    <w:styleLink w:val="a5"/>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1F7D346F"/>
    <w:multiLevelType w:val="multilevel"/>
    <w:tmpl w:val="E5D6E094"/>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6"/>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7" w15:restartNumberingAfterBreak="0">
    <w:nsid w:val="21991C27"/>
    <w:multiLevelType w:val="hybridMultilevel"/>
    <w:tmpl w:val="CC2C5EAE"/>
    <w:lvl w:ilvl="0" w:tplc="0CF6A8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30" w15:restartNumberingAfterBreak="0">
    <w:nsid w:val="29F567B4"/>
    <w:multiLevelType w:val="multilevel"/>
    <w:tmpl w:val="D5603C94"/>
    <w:lvl w:ilvl="0">
      <w:start w:val="2"/>
      <w:numFmt w:val="decimal"/>
      <w:lvlText w:val="%1"/>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2"/>
      <w:numFmt w:val="decimal"/>
      <w:lvlText w:val="%4.1.1.5"/>
      <w:lvlJc w:val="left"/>
      <w:pPr>
        <w:ind w:left="0" w:firstLine="0"/>
      </w:pPr>
      <w:rPr>
        <w:rFonts w:ascii="Times New Roman" w:hAnsi="Times New Roman" w:cs="Times New Roman" w:hint="default"/>
        <w:b/>
        <w:bCs/>
        <w:i w:val="0"/>
        <w:iCs w:val="0"/>
        <w:caps w:val="0"/>
        <w:smallCaps w:val="0"/>
        <w:strike w:val="0"/>
        <w:dstrike w:val="0"/>
        <w:outline w:val="0"/>
        <w:shadow w:val="0"/>
        <w:emboss w:val="0"/>
        <w:imprint w:val="0"/>
        <w:snapToGrid w:val="0"/>
        <w:vanish w:val="0"/>
        <w:color w:val="auto"/>
        <w:spacing w:val="0"/>
        <w:w w:val="100"/>
        <w:kern w:val="0"/>
        <w:position w:val="0"/>
        <w:sz w:val="28"/>
        <w:u w:val="none"/>
        <w:effect w:val="none"/>
        <w:vertAlign w:val="baseline"/>
        <w:em w:val="none"/>
        <w14:ligatures w14:val="none"/>
        <w14:numForm w14:val="default"/>
        <w14:numSpacing w14:val="default"/>
        <w14:stylisticSets/>
        <w14:cntxtAlts w14:val="0"/>
      </w:rPr>
    </w:lvl>
    <w:lvl w:ilvl="4">
      <w:start w:val="1"/>
      <w:numFmt w:val="decimal"/>
      <w:lvlText w:val="%1.%2.%3.%4.%5"/>
      <w:lvlJc w:val="left"/>
      <w:pPr>
        <w:ind w:left="0" w:firstLine="0"/>
      </w:pPr>
      <w:rPr>
        <w:rFonts w:cs="Times New Roman" w:hint="default"/>
        <w:b w:val="0"/>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tabs>
          <w:tab w:val="num" w:pos="1559"/>
        </w:tabs>
        <w:ind w:left="0" w:firstLine="0"/>
      </w:pPr>
      <w:rPr>
        <w:rFonts w:ascii="Arial" w:hAnsi="Arial" w:hint="default"/>
        <w:b/>
        <w:i w:val="0"/>
        <w:sz w:val="28"/>
      </w:rPr>
    </w:lvl>
    <w:lvl w:ilvl="6">
      <w:start w:val="1"/>
      <w:numFmt w:val="decimal"/>
      <w:lvlText w:val="%1.%2.%3.%4.%5.%6.%7"/>
      <w:lvlJc w:val="left"/>
      <w:pPr>
        <w:tabs>
          <w:tab w:val="num" w:pos="1701"/>
        </w:tabs>
        <w:ind w:left="0" w:firstLine="0"/>
      </w:pPr>
      <w:rPr>
        <w:rFonts w:hint="default"/>
      </w:rPr>
    </w:lvl>
    <w:lvl w:ilvl="7">
      <w:start w:val="1"/>
      <w:numFmt w:val="decimal"/>
      <w:lvlText w:val="%1.%2.%3.%4.%5.%6.%7.%8"/>
      <w:lvlJc w:val="left"/>
      <w:pPr>
        <w:tabs>
          <w:tab w:val="num" w:pos="1985"/>
        </w:tabs>
        <w:ind w:left="0" w:firstLine="0"/>
      </w:pPr>
      <w:rPr>
        <w:rFonts w:hint="default"/>
      </w:rPr>
    </w:lvl>
    <w:lvl w:ilvl="8">
      <w:start w:val="1"/>
      <w:numFmt w:val="decimal"/>
      <w:lvlText w:val="%1.%2.%3.%4.%5.%6.%7.%8.%9"/>
      <w:lvlJc w:val="left"/>
      <w:pPr>
        <w:tabs>
          <w:tab w:val="num" w:pos="2126"/>
        </w:tabs>
        <w:ind w:left="0" w:firstLine="0"/>
      </w:pPr>
      <w:rPr>
        <w:rFonts w:hint="default"/>
      </w:rPr>
    </w:lvl>
  </w:abstractNum>
  <w:abstractNum w:abstractNumId="31" w15:restartNumberingAfterBreak="0">
    <w:nsid w:val="2C5A422D"/>
    <w:multiLevelType w:val="multilevel"/>
    <w:tmpl w:val="C616C40C"/>
    <w:styleLink w:val="a7"/>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308D54AF"/>
    <w:multiLevelType w:val="multilevel"/>
    <w:tmpl w:val="CF34A2BA"/>
    <w:lvl w:ilvl="0">
      <w:start w:val="2"/>
      <w:numFmt w:val="decimal"/>
      <w:lvlText w:val="%1"/>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2"/>
      <w:numFmt w:val="decimal"/>
      <w:lvlText w:val="%1.%2"/>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1.%2.%3.%4.%5"/>
      <w:lvlJc w:val="left"/>
      <w:pPr>
        <w:ind w:left="0" w:firstLine="0"/>
      </w:pPr>
      <w:rPr>
        <w:rFonts w:cs="Times New Roman" w:hint="default"/>
        <w:b w:val="0"/>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tabs>
          <w:tab w:val="num" w:pos="1559"/>
        </w:tabs>
        <w:ind w:left="0" w:firstLine="0"/>
      </w:pPr>
      <w:rPr>
        <w:rFonts w:ascii="Arial" w:hAnsi="Arial" w:hint="default"/>
        <w:b/>
        <w:i w:val="0"/>
        <w:sz w:val="28"/>
      </w:rPr>
    </w:lvl>
    <w:lvl w:ilvl="6">
      <w:start w:val="1"/>
      <w:numFmt w:val="decimal"/>
      <w:lvlText w:val="%1.%2.%3.%4.%5.%6.%7"/>
      <w:lvlJc w:val="left"/>
      <w:pPr>
        <w:tabs>
          <w:tab w:val="num" w:pos="1701"/>
        </w:tabs>
        <w:ind w:left="0" w:firstLine="0"/>
      </w:pPr>
      <w:rPr>
        <w:rFonts w:hint="default"/>
      </w:rPr>
    </w:lvl>
    <w:lvl w:ilvl="7">
      <w:start w:val="1"/>
      <w:numFmt w:val="decimal"/>
      <w:lvlText w:val="%1.%2.%3.%4.%5.%6.%7.%8"/>
      <w:lvlJc w:val="left"/>
      <w:pPr>
        <w:tabs>
          <w:tab w:val="num" w:pos="1985"/>
        </w:tabs>
        <w:ind w:left="0" w:firstLine="0"/>
      </w:pPr>
      <w:rPr>
        <w:rFonts w:hint="default"/>
      </w:rPr>
    </w:lvl>
    <w:lvl w:ilvl="8">
      <w:start w:val="1"/>
      <w:numFmt w:val="decimal"/>
      <w:lvlText w:val="%1.%2.%3.%4.%5.%6.%7.%8.%9"/>
      <w:lvlJc w:val="left"/>
      <w:pPr>
        <w:tabs>
          <w:tab w:val="num" w:pos="2126"/>
        </w:tabs>
        <w:ind w:left="0" w:firstLine="0"/>
      </w:pPr>
      <w:rPr>
        <w:rFonts w:hint="default"/>
      </w:rPr>
    </w:lvl>
  </w:abstractNum>
  <w:abstractNum w:abstractNumId="33" w15:restartNumberingAfterBreak="0">
    <w:nsid w:val="31A37B10"/>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38E142FA"/>
    <w:multiLevelType w:val="multilevel"/>
    <w:tmpl w:val="111CB3C8"/>
    <w:lvl w:ilvl="0">
      <w:start w:val="2"/>
      <w:numFmt w:val="decimal"/>
      <w:lvlText w:val="%1"/>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2"/>
      <w:numFmt w:val="decimal"/>
      <w:lvlText w:val="%4.1.1.1"/>
      <w:lvlJc w:val="left"/>
      <w:pPr>
        <w:ind w:left="0" w:firstLine="0"/>
      </w:pPr>
      <w:rPr>
        <w:rFonts w:ascii="Times New Roman" w:hAnsi="Times New Roman" w:cs="Times New Roman" w:hint="default"/>
        <w:b/>
        <w:bCs/>
        <w:i w:val="0"/>
        <w:iCs w:val="0"/>
        <w:caps w:val="0"/>
        <w:smallCaps w:val="0"/>
        <w:strike w:val="0"/>
        <w:dstrike w:val="0"/>
        <w:outline w:val="0"/>
        <w:shadow w:val="0"/>
        <w:emboss w:val="0"/>
        <w:imprint w:val="0"/>
        <w:snapToGrid w:val="0"/>
        <w:vanish w:val="0"/>
        <w:color w:val="auto"/>
        <w:spacing w:val="0"/>
        <w:w w:val="100"/>
        <w:kern w:val="0"/>
        <w:position w:val="0"/>
        <w:sz w:val="28"/>
        <w:u w:val="none"/>
        <w:effect w:val="none"/>
        <w:vertAlign w:val="baseline"/>
        <w:em w:val="none"/>
        <w14:ligatures w14:val="none"/>
        <w14:numForm w14:val="default"/>
        <w14:numSpacing w14:val="default"/>
        <w14:stylisticSets/>
        <w14:cntxtAlts w14:val="0"/>
      </w:rPr>
    </w:lvl>
    <w:lvl w:ilvl="4">
      <w:start w:val="1"/>
      <w:numFmt w:val="decimal"/>
      <w:lvlText w:val="%1.%2.%3.%4.%5"/>
      <w:lvlJc w:val="left"/>
      <w:pPr>
        <w:ind w:left="0" w:firstLine="0"/>
      </w:pPr>
      <w:rPr>
        <w:rFonts w:cs="Times New Roman" w:hint="default"/>
        <w:b w:val="0"/>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tabs>
          <w:tab w:val="num" w:pos="1559"/>
        </w:tabs>
        <w:ind w:left="0" w:firstLine="0"/>
      </w:pPr>
      <w:rPr>
        <w:rFonts w:ascii="Arial" w:hAnsi="Arial" w:hint="default"/>
        <w:b/>
        <w:i w:val="0"/>
        <w:sz w:val="28"/>
      </w:rPr>
    </w:lvl>
    <w:lvl w:ilvl="6">
      <w:start w:val="1"/>
      <w:numFmt w:val="decimal"/>
      <w:lvlText w:val="%1.%2.%3.%4.%5.%6.%7"/>
      <w:lvlJc w:val="left"/>
      <w:pPr>
        <w:tabs>
          <w:tab w:val="num" w:pos="1701"/>
        </w:tabs>
        <w:ind w:left="0" w:firstLine="0"/>
      </w:pPr>
      <w:rPr>
        <w:rFonts w:hint="default"/>
      </w:rPr>
    </w:lvl>
    <w:lvl w:ilvl="7">
      <w:start w:val="1"/>
      <w:numFmt w:val="decimal"/>
      <w:lvlText w:val="%1.%2.%3.%4.%5.%6.%7.%8"/>
      <w:lvlJc w:val="left"/>
      <w:pPr>
        <w:tabs>
          <w:tab w:val="num" w:pos="1985"/>
        </w:tabs>
        <w:ind w:left="0" w:firstLine="0"/>
      </w:pPr>
      <w:rPr>
        <w:rFonts w:hint="default"/>
      </w:rPr>
    </w:lvl>
    <w:lvl w:ilvl="8">
      <w:start w:val="1"/>
      <w:numFmt w:val="decimal"/>
      <w:lvlText w:val="%1.%2.%3.%4.%5.%6.%7.%8.%9"/>
      <w:lvlJc w:val="left"/>
      <w:pPr>
        <w:tabs>
          <w:tab w:val="num" w:pos="2126"/>
        </w:tabs>
        <w:ind w:left="0" w:firstLine="0"/>
      </w:pPr>
      <w:rPr>
        <w:rFonts w:hint="default"/>
      </w:rPr>
    </w:lvl>
  </w:abstractNum>
  <w:abstractNum w:abstractNumId="35" w15:restartNumberingAfterBreak="0">
    <w:nsid w:val="3CBB23F2"/>
    <w:multiLevelType w:val="multilevel"/>
    <w:tmpl w:val="E5D6E094"/>
    <w:styleLink w:val="a8"/>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6" w15:restartNumberingAfterBreak="0">
    <w:nsid w:val="3E39532B"/>
    <w:multiLevelType w:val="multilevel"/>
    <w:tmpl w:val="0F0C8F4C"/>
    <w:lvl w:ilvl="0">
      <w:start w:val="2"/>
      <w:numFmt w:val="decimal"/>
      <w:lvlText w:val="%1"/>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2"/>
      <w:numFmt w:val="decimal"/>
      <w:lvlText w:val="%4.1.1.2"/>
      <w:lvlJc w:val="left"/>
      <w:pPr>
        <w:ind w:left="0" w:firstLine="0"/>
      </w:pPr>
      <w:rPr>
        <w:rFonts w:ascii="Times New Roman" w:hAnsi="Times New Roman" w:cs="Times New Roman" w:hint="default"/>
        <w:b/>
        <w:bCs/>
        <w:i w:val="0"/>
        <w:iCs w:val="0"/>
        <w:caps w:val="0"/>
        <w:smallCaps w:val="0"/>
        <w:strike w:val="0"/>
        <w:dstrike w:val="0"/>
        <w:outline w:val="0"/>
        <w:shadow w:val="0"/>
        <w:emboss w:val="0"/>
        <w:imprint w:val="0"/>
        <w:snapToGrid w:val="0"/>
        <w:vanish w:val="0"/>
        <w:color w:val="auto"/>
        <w:spacing w:val="0"/>
        <w:w w:val="100"/>
        <w:kern w:val="0"/>
        <w:position w:val="0"/>
        <w:sz w:val="28"/>
        <w:u w:val="none"/>
        <w:effect w:val="none"/>
        <w:vertAlign w:val="baseline"/>
        <w:em w:val="none"/>
        <w14:ligatures w14:val="none"/>
        <w14:numForm w14:val="default"/>
        <w14:numSpacing w14:val="default"/>
        <w14:stylisticSets/>
        <w14:cntxtAlts w14:val="0"/>
      </w:rPr>
    </w:lvl>
    <w:lvl w:ilvl="4">
      <w:start w:val="1"/>
      <w:numFmt w:val="decimal"/>
      <w:lvlText w:val="%1.%2.%3.%4.%5"/>
      <w:lvlJc w:val="left"/>
      <w:pPr>
        <w:ind w:left="0" w:firstLine="0"/>
      </w:pPr>
      <w:rPr>
        <w:rFonts w:cs="Times New Roman" w:hint="default"/>
        <w:b w:val="0"/>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tabs>
          <w:tab w:val="num" w:pos="1559"/>
        </w:tabs>
        <w:ind w:left="0" w:firstLine="0"/>
      </w:pPr>
      <w:rPr>
        <w:rFonts w:ascii="Arial" w:hAnsi="Arial" w:hint="default"/>
        <w:b/>
        <w:i w:val="0"/>
        <w:sz w:val="28"/>
      </w:rPr>
    </w:lvl>
    <w:lvl w:ilvl="6">
      <w:start w:val="1"/>
      <w:numFmt w:val="decimal"/>
      <w:lvlText w:val="%1.%2.%3.%4.%5.%6.%7"/>
      <w:lvlJc w:val="left"/>
      <w:pPr>
        <w:tabs>
          <w:tab w:val="num" w:pos="1701"/>
        </w:tabs>
        <w:ind w:left="0" w:firstLine="0"/>
      </w:pPr>
      <w:rPr>
        <w:rFonts w:hint="default"/>
      </w:rPr>
    </w:lvl>
    <w:lvl w:ilvl="7">
      <w:start w:val="1"/>
      <w:numFmt w:val="decimal"/>
      <w:lvlText w:val="%1.%2.%3.%4.%5.%6.%7.%8"/>
      <w:lvlJc w:val="left"/>
      <w:pPr>
        <w:tabs>
          <w:tab w:val="num" w:pos="1985"/>
        </w:tabs>
        <w:ind w:left="0" w:firstLine="0"/>
      </w:pPr>
      <w:rPr>
        <w:rFonts w:hint="default"/>
      </w:rPr>
    </w:lvl>
    <w:lvl w:ilvl="8">
      <w:start w:val="1"/>
      <w:numFmt w:val="decimal"/>
      <w:lvlText w:val="%1.%2.%3.%4.%5.%6.%7.%8.%9"/>
      <w:lvlJc w:val="left"/>
      <w:pPr>
        <w:tabs>
          <w:tab w:val="num" w:pos="2126"/>
        </w:tabs>
        <w:ind w:left="0" w:firstLine="0"/>
      </w:pPr>
      <w:rPr>
        <w:rFonts w:hint="default"/>
      </w:rPr>
    </w:lvl>
  </w:abstractNum>
  <w:abstractNum w:abstractNumId="37" w15:restartNumberingAfterBreak="0">
    <w:nsid w:val="3F113757"/>
    <w:multiLevelType w:val="multilevel"/>
    <w:tmpl w:val="67743928"/>
    <w:lvl w:ilvl="0">
      <w:start w:val="1"/>
      <w:numFmt w:val="bullet"/>
      <w:pStyle w:val="a9"/>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3FE2055D"/>
    <w:multiLevelType w:val="hybridMultilevel"/>
    <w:tmpl w:val="6F6AA768"/>
    <w:lvl w:ilvl="0" w:tplc="E048B986">
      <w:start w:val="1"/>
      <w:numFmt w:val="decimal"/>
      <w:pStyle w:val="aa"/>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9" w15:restartNumberingAfterBreak="0">
    <w:nsid w:val="44A703C7"/>
    <w:multiLevelType w:val="hybridMultilevel"/>
    <w:tmpl w:val="41A81F22"/>
    <w:lvl w:ilvl="0" w:tplc="4E5C907C">
      <w:start w:val="1"/>
      <w:numFmt w:val="bullet"/>
      <w:pStyle w:val="ab"/>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40" w15:restartNumberingAfterBreak="0">
    <w:nsid w:val="44A81857"/>
    <w:multiLevelType w:val="hybridMultilevel"/>
    <w:tmpl w:val="085E3CB6"/>
    <w:lvl w:ilvl="0" w:tplc="CFF467F8">
      <w:start w:val="1"/>
      <w:numFmt w:val="decimal"/>
      <w:pStyle w:val="ac"/>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1" w15:restartNumberingAfterBreak="0">
    <w:nsid w:val="476E02E4"/>
    <w:multiLevelType w:val="hybridMultilevel"/>
    <w:tmpl w:val="75A838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43" w15:restartNumberingAfterBreak="0">
    <w:nsid w:val="4B891833"/>
    <w:multiLevelType w:val="multilevel"/>
    <w:tmpl w:val="BBD68BF4"/>
    <w:styleLink w:val="ad"/>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4"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5"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15:restartNumberingAfterBreak="0">
    <w:nsid w:val="4EEE57AA"/>
    <w:multiLevelType w:val="hybridMultilevel"/>
    <w:tmpl w:val="B706EF40"/>
    <w:lvl w:ilvl="0" w:tplc="13A88866">
      <w:start w:val="1"/>
      <w:numFmt w:val="bullet"/>
      <w:pStyle w:val="30"/>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51F43D27"/>
    <w:multiLevelType w:val="multilevel"/>
    <w:tmpl w:val="EDA2F5C2"/>
    <w:lvl w:ilvl="0">
      <w:start w:val="2"/>
      <w:numFmt w:val="decimal"/>
      <w:lvlText w:val="%1"/>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2"/>
      <w:numFmt w:val="decimal"/>
      <w:lvlText w:val="%1.%2"/>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3"/>
      <w:numFmt w:val="decimal"/>
      <w:lvlText w:val="%1.%2.%3.%4"/>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1.%2.%3.%4.%5"/>
      <w:lvlJc w:val="left"/>
      <w:pPr>
        <w:ind w:left="0" w:firstLine="0"/>
      </w:pPr>
      <w:rPr>
        <w:rFonts w:cs="Times New Roman" w:hint="default"/>
        <w:b w:val="0"/>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tabs>
          <w:tab w:val="num" w:pos="1559"/>
        </w:tabs>
        <w:ind w:left="0" w:firstLine="0"/>
      </w:pPr>
      <w:rPr>
        <w:rFonts w:ascii="Arial" w:hAnsi="Arial" w:hint="default"/>
        <w:b/>
        <w:i w:val="0"/>
        <w:sz w:val="28"/>
      </w:rPr>
    </w:lvl>
    <w:lvl w:ilvl="6">
      <w:start w:val="1"/>
      <w:numFmt w:val="decimal"/>
      <w:lvlText w:val="%1.%2.%3.%4.%5.%6.%7"/>
      <w:lvlJc w:val="left"/>
      <w:pPr>
        <w:tabs>
          <w:tab w:val="num" w:pos="1701"/>
        </w:tabs>
        <w:ind w:left="0" w:firstLine="0"/>
      </w:pPr>
      <w:rPr>
        <w:rFonts w:hint="default"/>
      </w:rPr>
    </w:lvl>
    <w:lvl w:ilvl="7">
      <w:start w:val="1"/>
      <w:numFmt w:val="decimal"/>
      <w:lvlText w:val="%1.%2.%3.%4.%5.%6.%7.%8"/>
      <w:lvlJc w:val="left"/>
      <w:pPr>
        <w:tabs>
          <w:tab w:val="num" w:pos="1985"/>
        </w:tabs>
        <w:ind w:left="0" w:firstLine="0"/>
      </w:pPr>
      <w:rPr>
        <w:rFonts w:hint="default"/>
      </w:rPr>
    </w:lvl>
    <w:lvl w:ilvl="8">
      <w:start w:val="1"/>
      <w:numFmt w:val="decimal"/>
      <w:lvlText w:val="%1.%2.%3.%4.%5.%6.%7.%8.%9"/>
      <w:lvlJc w:val="left"/>
      <w:pPr>
        <w:tabs>
          <w:tab w:val="num" w:pos="2126"/>
        </w:tabs>
        <w:ind w:left="0" w:firstLine="0"/>
      </w:pPr>
      <w:rPr>
        <w:rFonts w:hint="default"/>
      </w:rPr>
    </w:lvl>
  </w:abstractNum>
  <w:abstractNum w:abstractNumId="48" w15:restartNumberingAfterBreak="0">
    <w:nsid w:val="55F97A5F"/>
    <w:multiLevelType w:val="multilevel"/>
    <w:tmpl w:val="D8B8919E"/>
    <w:lvl w:ilvl="0">
      <w:start w:val="1"/>
      <w:numFmt w:val="russianLower"/>
      <w:pStyle w:val="ae"/>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9" w15:restartNumberingAfterBreak="0">
    <w:nsid w:val="57536690"/>
    <w:multiLevelType w:val="multilevel"/>
    <w:tmpl w:val="2582776A"/>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50" w15:restartNumberingAfterBreak="0">
    <w:nsid w:val="5E413C02"/>
    <w:multiLevelType w:val="hybridMultilevel"/>
    <w:tmpl w:val="1F58F730"/>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52" w15:restartNumberingAfterBreak="0">
    <w:nsid w:val="6130327E"/>
    <w:multiLevelType w:val="multilevel"/>
    <w:tmpl w:val="6756D1DC"/>
    <w:lvl w:ilvl="0">
      <w:start w:val="2"/>
      <w:numFmt w:val="decimal"/>
      <w:lvlText w:val="%1"/>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2"/>
      <w:numFmt w:val="decimal"/>
      <w:lvlText w:val="%4.1.1.4"/>
      <w:lvlJc w:val="left"/>
      <w:pPr>
        <w:ind w:left="0" w:firstLine="0"/>
      </w:pPr>
      <w:rPr>
        <w:rFonts w:ascii="Times New Roman" w:hAnsi="Times New Roman" w:cs="Times New Roman" w:hint="default"/>
        <w:b/>
        <w:bCs/>
        <w:i w:val="0"/>
        <w:iCs w:val="0"/>
        <w:caps w:val="0"/>
        <w:smallCaps w:val="0"/>
        <w:strike w:val="0"/>
        <w:dstrike w:val="0"/>
        <w:outline w:val="0"/>
        <w:shadow w:val="0"/>
        <w:emboss w:val="0"/>
        <w:imprint w:val="0"/>
        <w:snapToGrid w:val="0"/>
        <w:vanish w:val="0"/>
        <w:color w:val="auto"/>
        <w:spacing w:val="0"/>
        <w:w w:val="100"/>
        <w:kern w:val="0"/>
        <w:position w:val="0"/>
        <w:sz w:val="28"/>
        <w:u w:val="none"/>
        <w:effect w:val="none"/>
        <w:vertAlign w:val="baseline"/>
        <w:em w:val="none"/>
        <w14:ligatures w14:val="none"/>
        <w14:numForm w14:val="default"/>
        <w14:numSpacing w14:val="default"/>
        <w14:stylisticSets/>
        <w14:cntxtAlts w14:val="0"/>
      </w:rPr>
    </w:lvl>
    <w:lvl w:ilvl="4">
      <w:start w:val="1"/>
      <w:numFmt w:val="decimal"/>
      <w:lvlText w:val="%1.%2.%3.%4.%5"/>
      <w:lvlJc w:val="left"/>
      <w:pPr>
        <w:ind w:left="0" w:firstLine="0"/>
      </w:pPr>
      <w:rPr>
        <w:rFonts w:cs="Times New Roman" w:hint="default"/>
        <w:b w:val="0"/>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tabs>
          <w:tab w:val="num" w:pos="1559"/>
        </w:tabs>
        <w:ind w:left="0" w:firstLine="0"/>
      </w:pPr>
      <w:rPr>
        <w:rFonts w:ascii="Arial" w:hAnsi="Arial" w:hint="default"/>
        <w:b/>
        <w:i w:val="0"/>
        <w:sz w:val="28"/>
      </w:rPr>
    </w:lvl>
    <w:lvl w:ilvl="6">
      <w:start w:val="1"/>
      <w:numFmt w:val="decimal"/>
      <w:lvlText w:val="%1.%2.%3.%4.%5.%6.%7"/>
      <w:lvlJc w:val="left"/>
      <w:pPr>
        <w:tabs>
          <w:tab w:val="num" w:pos="1701"/>
        </w:tabs>
        <w:ind w:left="0" w:firstLine="0"/>
      </w:pPr>
      <w:rPr>
        <w:rFonts w:hint="default"/>
      </w:rPr>
    </w:lvl>
    <w:lvl w:ilvl="7">
      <w:start w:val="1"/>
      <w:numFmt w:val="decimal"/>
      <w:lvlText w:val="%1.%2.%3.%4.%5.%6.%7.%8"/>
      <w:lvlJc w:val="left"/>
      <w:pPr>
        <w:tabs>
          <w:tab w:val="num" w:pos="1985"/>
        </w:tabs>
        <w:ind w:left="0" w:firstLine="0"/>
      </w:pPr>
      <w:rPr>
        <w:rFonts w:hint="default"/>
      </w:rPr>
    </w:lvl>
    <w:lvl w:ilvl="8">
      <w:start w:val="1"/>
      <w:numFmt w:val="decimal"/>
      <w:lvlText w:val="%1.%2.%3.%4.%5.%6.%7.%8.%9"/>
      <w:lvlJc w:val="left"/>
      <w:pPr>
        <w:tabs>
          <w:tab w:val="num" w:pos="2126"/>
        </w:tabs>
        <w:ind w:left="0" w:firstLine="0"/>
      </w:pPr>
      <w:rPr>
        <w:rFonts w:hint="default"/>
      </w:rPr>
    </w:lvl>
  </w:abstractNum>
  <w:abstractNum w:abstractNumId="53"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4" w15:restartNumberingAfterBreak="0">
    <w:nsid w:val="616D6078"/>
    <w:multiLevelType w:val="multilevel"/>
    <w:tmpl w:val="FFCA96EA"/>
    <w:lvl w:ilvl="0">
      <w:start w:val="2"/>
      <w:numFmt w:val="decimal"/>
      <w:lvlText w:val="%1"/>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2"/>
      <w:numFmt w:val="decimal"/>
      <w:lvlText w:val="%4.1.2.1"/>
      <w:lvlJc w:val="left"/>
      <w:pPr>
        <w:ind w:left="0" w:firstLine="0"/>
      </w:pPr>
      <w:rPr>
        <w:rFonts w:ascii="Times New Roman" w:hAnsi="Times New Roman" w:cs="Times New Roman" w:hint="default"/>
        <w:b/>
        <w:bCs/>
        <w:i w:val="0"/>
        <w:iCs w:val="0"/>
        <w:caps w:val="0"/>
        <w:smallCaps w:val="0"/>
        <w:strike w:val="0"/>
        <w:dstrike w:val="0"/>
        <w:outline w:val="0"/>
        <w:shadow w:val="0"/>
        <w:emboss w:val="0"/>
        <w:imprint w:val="0"/>
        <w:snapToGrid w:val="0"/>
        <w:vanish w:val="0"/>
        <w:color w:val="auto"/>
        <w:spacing w:val="0"/>
        <w:w w:val="100"/>
        <w:kern w:val="0"/>
        <w:position w:val="0"/>
        <w:sz w:val="28"/>
        <w:u w:val="none"/>
        <w:effect w:val="none"/>
        <w:vertAlign w:val="baseline"/>
        <w:em w:val="none"/>
        <w14:ligatures w14:val="none"/>
        <w14:numForm w14:val="default"/>
        <w14:numSpacing w14:val="default"/>
        <w14:stylisticSets/>
        <w14:cntxtAlts w14:val="0"/>
      </w:rPr>
    </w:lvl>
    <w:lvl w:ilvl="4">
      <w:start w:val="1"/>
      <w:numFmt w:val="decimal"/>
      <w:lvlText w:val="%1.%2.%3.%4.%5"/>
      <w:lvlJc w:val="left"/>
      <w:pPr>
        <w:ind w:left="0" w:firstLine="0"/>
      </w:pPr>
      <w:rPr>
        <w:rFonts w:cs="Times New Roman" w:hint="default"/>
        <w:b w:val="0"/>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tabs>
          <w:tab w:val="num" w:pos="1559"/>
        </w:tabs>
        <w:ind w:left="0" w:firstLine="0"/>
      </w:pPr>
      <w:rPr>
        <w:rFonts w:ascii="Arial" w:hAnsi="Arial" w:hint="default"/>
        <w:b/>
        <w:i w:val="0"/>
        <w:sz w:val="28"/>
      </w:rPr>
    </w:lvl>
    <w:lvl w:ilvl="6">
      <w:start w:val="1"/>
      <w:numFmt w:val="decimal"/>
      <w:lvlText w:val="%1.%2.%3.%4.%5.%6.%7"/>
      <w:lvlJc w:val="left"/>
      <w:pPr>
        <w:tabs>
          <w:tab w:val="num" w:pos="1701"/>
        </w:tabs>
        <w:ind w:left="0" w:firstLine="0"/>
      </w:pPr>
      <w:rPr>
        <w:rFonts w:hint="default"/>
      </w:rPr>
    </w:lvl>
    <w:lvl w:ilvl="7">
      <w:start w:val="1"/>
      <w:numFmt w:val="decimal"/>
      <w:lvlText w:val="%1.%2.%3.%4.%5.%6.%7.%8"/>
      <w:lvlJc w:val="left"/>
      <w:pPr>
        <w:tabs>
          <w:tab w:val="num" w:pos="1985"/>
        </w:tabs>
        <w:ind w:left="0" w:firstLine="0"/>
      </w:pPr>
      <w:rPr>
        <w:rFonts w:hint="default"/>
      </w:rPr>
    </w:lvl>
    <w:lvl w:ilvl="8">
      <w:start w:val="1"/>
      <w:numFmt w:val="decimal"/>
      <w:lvlText w:val="%1.%2.%3.%4.%5.%6.%7.%8.%9"/>
      <w:lvlJc w:val="left"/>
      <w:pPr>
        <w:tabs>
          <w:tab w:val="num" w:pos="2126"/>
        </w:tabs>
        <w:ind w:left="0" w:firstLine="0"/>
      </w:pPr>
      <w:rPr>
        <w:rFonts w:hint="default"/>
      </w:rPr>
    </w:lvl>
  </w:abstractNum>
  <w:abstractNum w:abstractNumId="55" w15:restartNumberingAfterBreak="0">
    <w:nsid w:val="654A04B9"/>
    <w:multiLevelType w:val="singleLevel"/>
    <w:tmpl w:val="6D082BDA"/>
    <w:lvl w:ilvl="0">
      <w:start w:val="1"/>
      <w:numFmt w:val="bullet"/>
      <w:lvlText w:val="­"/>
      <w:lvlJc w:val="left"/>
      <w:pPr>
        <w:ind w:left="1287" w:hanging="360"/>
      </w:pPr>
      <w:rPr>
        <w:rFonts w:ascii="Courier New" w:hAnsi="Courier New" w:hint="default"/>
      </w:rPr>
    </w:lvl>
  </w:abstractNum>
  <w:abstractNum w:abstractNumId="56"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7" w15:restartNumberingAfterBreak="0">
    <w:nsid w:val="6AEA6F0D"/>
    <w:multiLevelType w:val="hybridMultilevel"/>
    <w:tmpl w:val="1F58F730"/>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8" w15:restartNumberingAfterBreak="0">
    <w:nsid w:val="6D9120A3"/>
    <w:multiLevelType w:val="hybridMultilevel"/>
    <w:tmpl w:val="644638FE"/>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9" w15:restartNumberingAfterBreak="0">
    <w:nsid w:val="708025B1"/>
    <w:multiLevelType w:val="hybridMultilevel"/>
    <w:tmpl w:val="68923034"/>
    <w:lvl w:ilvl="0" w:tplc="B2FE5FAA">
      <w:start w:val="1"/>
      <w:numFmt w:val="decimal"/>
      <w:pStyle w:val="21"/>
      <w:lvlText w:val="%1."/>
      <w:lvlJc w:val="left"/>
      <w:pPr>
        <w:ind w:left="720" w:hanging="360"/>
      </w:pPr>
      <w:rPr>
        <w:rFonts w:ascii="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8"/>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pStyle w:val="51"/>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73555EE3"/>
    <w:multiLevelType w:val="hybridMultilevel"/>
    <w:tmpl w:val="32346C8A"/>
    <w:lvl w:ilvl="0" w:tplc="BEA45216">
      <w:start w:val="1"/>
      <w:numFmt w:val="bullet"/>
      <w:pStyle w:val="af"/>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61" w15:restartNumberingAfterBreak="0">
    <w:nsid w:val="796C7ECA"/>
    <w:multiLevelType w:val="multilevel"/>
    <w:tmpl w:val="4FF84798"/>
    <w:lvl w:ilvl="0">
      <w:start w:val="2"/>
      <w:numFmt w:val="decimal"/>
      <w:lvlText w:val="%1"/>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2"/>
      <w:numFmt w:val="decimal"/>
      <w:lvlText w:val="%1.%2.%3"/>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3"/>
      <w:numFmt w:val="decimal"/>
      <w:lvlText w:val="%1.%2.%3.%4"/>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1.%2.%3.%4.%5"/>
      <w:lvlJc w:val="left"/>
      <w:pPr>
        <w:ind w:left="0" w:firstLine="0"/>
      </w:pPr>
      <w:rPr>
        <w:rFonts w:cs="Times New Roman" w:hint="default"/>
        <w:b w:val="0"/>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tabs>
          <w:tab w:val="num" w:pos="1559"/>
        </w:tabs>
        <w:ind w:left="0" w:firstLine="0"/>
      </w:pPr>
      <w:rPr>
        <w:rFonts w:ascii="Arial" w:hAnsi="Arial" w:hint="default"/>
        <w:b/>
        <w:i w:val="0"/>
        <w:sz w:val="28"/>
      </w:rPr>
    </w:lvl>
    <w:lvl w:ilvl="6">
      <w:start w:val="1"/>
      <w:numFmt w:val="decimal"/>
      <w:lvlText w:val="%1.%2.%3.%4.%5.%6.%7"/>
      <w:lvlJc w:val="left"/>
      <w:pPr>
        <w:tabs>
          <w:tab w:val="num" w:pos="1701"/>
        </w:tabs>
        <w:ind w:left="0" w:firstLine="0"/>
      </w:pPr>
      <w:rPr>
        <w:rFonts w:hint="default"/>
      </w:rPr>
    </w:lvl>
    <w:lvl w:ilvl="7">
      <w:start w:val="1"/>
      <w:numFmt w:val="decimal"/>
      <w:lvlText w:val="%1.%2.%3.%4.%5.%6.%7.%8"/>
      <w:lvlJc w:val="left"/>
      <w:pPr>
        <w:tabs>
          <w:tab w:val="num" w:pos="1985"/>
        </w:tabs>
        <w:ind w:left="0" w:firstLine="0"/>
      </w:pPr>
      <w:rPr>
        <w:rFonts w:hint="default"/>
      </w:rPr>
    </w:lvl>
    <w:lvl w:ilvl="8">
      <w:start w:val="1"/>
      <w:numFmt w:val="decimal"/>
      <w:lvlText w:val="%1.%2.%3.%4.%5.%6.%7.%8.%9"/>
      <w:lvlJc w:val="left"/>
      <w:pPr>
        <w:tabs>
          <w:tab w:val="num" w:pos="2126"/>
        </w:tabs>
        <w:ind w:left="0" w:firstLine="0"/>
      </w:pPr>
      <w:rPr>
        <w:rFonts w:hint="default"/>
      </w:rPr>
    </w:lvl>
  </w:abstractNum>
  <w:abstractNum w:abstractNumId="62" w15:restartNumberingAfterBreak="0">
    <w:nsid w:val="79A45462"/>
    <w:multiLevelType w:val="multilevel"/>
    <w:tmpl w:val="E7EC0AC6"/>
    <w:lvl w:ilvl="0">
      <w:start w:val="1"/>
      <w:numFmt w:val="decimal"/>
      <w:pStyle w:val="af0"/>
      <w:suff w:val="space"/>
      <w:lvlText w:val="%1."/>
      <w:lvlJc w:val="left"/>
      <w:pPr>
        <w:ind w:left="142" w:hanging="114"/>
      </w:pPr>
      <w:rPr>
        <w:rFonts w:hint="default"/>
      </w:rPr>
    </w:lvl>
    <w:lvl w:ilvl="1">
      <w:start w:val="1"/>
      <w:numFmt w:val="decimal"/>
      <w:suff w:val="space"/>
      <w:lvlText w:val="%1.%2."/>
      <w:lvlJc w:val="left"/>
      <w:pPr>
        <w:ind w:left="425" w:hanging="283"/>
      </w:pPr>
      <w:rPr>
        <w:rFonts w:hint="default"/>
      </w:rPr>
    </w:lvl>
    <w:lvl w:ilvl="2">
      <w:start w:val="1"/>
      <w:numFmt w:val="decimal"/>
      <w:suff w:val="space"/>
      <w:lvlText w:val="%1.%2.%3."/>
      <w:lvlJc w:val="left"/>
      <w:pPr>
        <w:ind w:left="851" w:hanging="426"/>
      </w:pPr>
      <w:rPr>
        <w:rFonts w:hint="default"/>
      </w:rPr>
    </w:lvl>
    <w:lvl w:ilvl="3">
      <w:start w:val="1"/>
      <w:numFmt w:val="decimal"/>
      <w:suff w:val="space"/>
      <w:lvlText w:val="%1.%2.%3.%4."/>
      <w:lvlJc w:val="left"/>
      <w:pPr>
        <w:ind w:left="1418" w:hanging="567"/>
      </w:pPr>
      <w:rPr>
        <w:rFonts w:hint="default"/>
      </w:rPr>
    </w:lvl>
    <w:lvl w:ilvl="4">
      <w:start w:val="1"/>
      <w:numFmt w:val="decimal"/>
      <w:suff w:val="space"/>
      <w:lvlText w:val="%1.%2.%3.%4.%5."/>
      <w:lvlJc w:val="left"/>
      <w:pPr>
        <w:ind w:left="1985" w:hanging="567"/>
      </w:pPr>
      <w:rPr>
        <w:rFonts w:hint="default"/>
      </w:rPr>
    </w:lvl>
    <w:lvl w:ilvl="5">
      <w:start w:val="1"/>
      <w:numFmt w:val="decimal"/>
      <w:suff w:val="space"/>
      <w:lvlText w:val="%1.%2.%3.%4.%5.%6."/>
      <w:lvlJc w:val="left"/>
      <w:pPr>
        <w:ind w:left="2693" w:hanging="708"/>
      </w:pPr>
      <w:rPr>
        <w:rFonts w:hint="default"/>
      </w:rPr>
    </w:lvl>
    <w:lvl w:ilvl="6">
      <w:start w:val="1"/>
      <w:numFmt w:val="decimal"/>
      <w:suff w:val="space"/>
      <w:lvlText w:val="%1.%2.%3.%4.%5.%6.%7."/>
      <w:lvlJc w:val="left"/>
      <w:pPr>
        <w:ind w:left="3402" w:hanging="709"/>
      </w:pPr>
      <w:rPr>
        <w:rFonts w:hint="default"/>
      </w:rPr>
    </w:lvl>
    <w:lvl w:ilvl="7">
      <w:start w:val="1"/>
      <w:numFmt w:val="decimal"/>
      <w:suff w:val="space"/>
      <w:lvlText w:val="%1.%2.%3.%4.%5.%6.%7.%8."/>
      <w:lvlJc w:val="left"/>
      <w:pPr>
        <w:ind w:left="4253" w:hanging="851"/>
      </w:pPr>
      <w:rPr>
        <w:rFonts w:hint="default"/>
      </w:rPr>
    </w:lvl>
    <w:lvl w:ilvl="8">
      <w:start w:val="1"/>
      <w:numFmt w:val="decimal"/>
      <w:suff w:val="space"/>
      <w:lvlText w:val="%1.%2.%3.%4.%5.%6.%7.%8.%9."/>
      <w:lvlJc w:val="left"/>
      <w:pPr>
        <w:ind w:left="5103" w:hanging="850"/>
      </w:pPr>
      <w:rPr>
        <w:rFonts w:hint="default"/>
      </w:rPr>
    </w:lvl>
  </w:abstractNum>
  <w:abstractNum w:abstractNumId="63"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4" w15:restartNumberingAfterBreak="0">
    <w:nsid w:val="7DA14DCF"/>
    <w:multiLevelType w:val="multilevel"/>
    <w:tmpl w:val="C8D2C504"/>
    <w:lvl w:ilvl="0">
      <w:start w:val="2"/>
      <w:numFmt w:val="decimal"/>
      <w:lvlText w:val="%1"/>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1.%2.%3.%4.%5"/>
      <w:lvlJc w:val="left"/>
      <w:pPr>
        <w:ind w:left="0" w:firstLine="0"/>
      </w:pPr>
      <w:rPr>
        <w:rFonts w:cs="Times New Roman" w:hint="default"/>
        <w:b w:val="0"/>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tabs>
          <w:tab w:val="num" w:pos="1559"/>
        </w:tabs>
        <w:ind w:left="0" w:firstLine="0"/>
      </w:pPr>
      <w:rPr>
        <w:rFonts w:ascii="Arial" w:hAnsi="Arial" w:hint="default"/>
        <w:b/>
        <w:i w:val="0"/>
        <w:sz w:val="28"/>
      </w:rPr>
    </w:lvl>
    <w:lvl w:ilvl="6">
      <w:start w:val="1"/>
      <w:numFmt w:val="decimal"/>
      <w:lvlText w:val="%1.%2.%3.%4.%5.%6.%7"/>
      <w:lvlJc w:val="left"/>
      <w:pPr>
        <w:tabs>
          <w:tab w:val="num" w:pos="1701"/>
        </w:tabs>
        <w:ind w:left="0" w:firstLine="0"/>
      </w:pPr>
      <w:rPr>
        <w:rFonts w:hint="default"/>
      </w:rPr>
    </w:lvl>
    <w:lvl w:ilvl="7">
      <w:start w:val="1"/>
      <w:numFmt w:val="decimal"/>
      <w:lvlText w:val="%1.%2.%3.%4.%5.%6.%7.%8"/>
      <w:lvlJc w:val="left"/>
      <w:pPr>
        <w:tabs>
          <w:tab w:val="num" w:pos="1985"/>
        </w:tabs>
        <w:ind w:left="0" w:firstLine="0"/>
      </w:pPr>
      <w:rPr>
        <w:rFonts w:hint="default"/>
      </w:rPr>
    </w:lvl>
    <w:lvl w:ilvl="8">
      <w:start w:val="1"/>
      <w:numFmt w:val="decimal"/>
      <w:lvlText w:val="%1.%2.%3.%4.%5.%6.%7.%8.%9"/>
      <w:lvlJc w:val="left"/>
      <w:pPr>
        <w:tabs>
          <w:tab w:val="num" w:pos="2126"/>
        </w:tabs>
        <w:ind w:left="0" w:firstLine="0"/>
      </w:pPr>
      <w:rPr>
        <w:rFonts w:hint="default"/>
      </w:rPr>
    </w:lvl>
  </w:abstractNum>
  <w:abstractNum w:abstractNumId="65" w15:restartNumberingAfterBreak="0">
    <w:nsid w:val="7FF34FB4"/>
    <w:multiLevelType w:val="multilevel"/>
    <w:tmpl w:val="DDEE8BFA"/>
    <w:lvl w:ilvl="0">
      <w:start w:val="2"/>
      <w:numFmt w:val="decimal"/>
      <w:lvlText w:val="%1"/>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0" w:firstLine="0"/>
      </w:pPr>
      <w:rPr>
        <w:rFonts w:cs="Times New Roman"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2"/>
      <w:numFmt w:val="decimal"/>
      <w:lvlText w:val="%4.1.2.2"/>
      <w:lvlJc w:val="left"/>
      <w:pPr>
        <w:ind w:left="0" w:firstLine="0"/>
      </w:pPr>
      <w:rPr>
        <w:rFonts w:hint="default"/>
        <w:b/>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1.%2.%3.%4.%5"/>
      <w:lvlJc w:val="left"/>
      <w:pPr>
        <w:ind w:left="0" w:firstLine="0"/>
      </w:pPr>
      <w:rPr>
        <w:rFonts w:cs="Times New Roman" w:hint="default"/>
        <w:b w:val="0"/>
        <w:bCs w:val="0"/>
        <w:i w:val="0"/>
        <w:iCs w:val="0"/>
        <w:caps w:val="0"/>
        <w:smallCaps w:val="0"/>
        <w:strike w:val="0"/>
        <w:dstrike w:val="0"/>
        <w:snapToGrid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tabs>
          <w:tab w:val="num" w:pos="1559"/>
        </w:tabs>
        <w:ind w:left="0" w:firstLine="0"/>
      </w:pPr>
      <w:rPr>
        <w:rFonts w:ascii="Arial" w:hAnsi="Arial" w:hint="default"/>
        <w:b/>
        <w:i w:val="0"/>
        <w:sz w:val="28"/>
      </w:rPr>
    </w:lvl>
    <w:lvl w:ilvl="6">
      <w:start w:val="1"/>
      <w:numFmt w:val="decimal"/>
      <w:lvlText w:val="%1.%2.%3.%4.%5.%6.%7"/>
      <w:lvlJc w:val="left"/>
      <w:pPr>
        <w:tabs>
          <w:tab w:val="num" w:pos="1701"/>
        </w:tabs>
        <w:ind w:left="0" w:firstLine="0"/>
      </w:pPr>
      <w:rPr>
        <w:rFonts w:hint="default"/>
      </w:rPr>
    </w:lvl>
    <w:lvl w:ilvl="7">
      <w:start w:val="1"/>
      <w:numFmt w:val="decimal"/>
      <w:lvlText w:val="%1.%2.%3.%4.%5.%6.%7.%8"/>
      <w:lvlJc w:val="left"/>
      <w:pPr>
        <w:tabs>
          <w:tab w:val="num" w:pos="1985"/>
        </w:tabs>
        <w:ind w:left="0" w:firstLine="0"/>
      </w:pPr>
      <w:rPr>
        <w:rFonts w:hint="default"/>
      </w:rPr>
    </w:lvl>
    <w:lvl w:ilvl="8">
      <w:start w:val="1"/>
      <w:numFmt w:val="decimal"/>
      <w:lvlText w:val="%1.%2.%3.%4.%5.%6.%7.%8.%9"/>
      <w:lvlJc w:val="left"/>
      <w:pPr>
        <w:tabs>
          <w:tab w:val="num" w:pos="2126"/>
        </w:tabs>
        <w:ind w:left="0" w:firstLine="0"/>
      </w:pPr>
      <w:rPr>
        <w:rFonts w:hint="default"/>
      </w:rPr>
    </w:lvl>
  </w:abstractNum>
  <w:num w:numId="1">
    <w:abstractNumId w:val="28"/>
  </w:num>
  <w:num w:numId="2">
    <w:abstractNumId w:val="29"/>
  </w:num>
  <w:num w:numId="3">
    <w:abstractNumId w:val="22"/>
  </w:num>
  <w:num w:numId="4">
    <w:abstractNumId w:val="12"/>
  </w:num>
  <w:num w:numId="5">
    <w:abstractNumId w:val="6"/>
  </w:num>
  <w:num w:numId="6">
    <w:abstractNumId w:val="5"/>
  </w:num>
  <w:num w:numId="7">
    <w:abstractNumId w:val="4"/>
  </w:num>
  <w:num w:numId="8">
    <w:abstractNumId w:val="2"/>
  </w:num>
  <w:num w:numId="9">
    <w:abstractNumId w:val="1"/>
  </w:num>
  <w:num w:numId="10">
    <w:abstractNumId w:val="0"/>
  </w:num>
  <w:num w:numId="11">
    <w:abstractNumId w:val="24"/>
  </w:num>
  <w:num w:numId="12">
    <w:abstractNumId w:val="31"/>
  </w:num>
  <w:num w:numId="13">
    <w:abstractNumId w:val="3"/>
  </w:num>
  <w:num w:numId="14">
    <w:abstractNumId w:val="37"/>
  </w:num>
  <w:num w:numId="15">
    <w:abstractNumId w:val="51"/>
  </w:num>
  <w:num w:numId="16">
    <w:abstractNumId w:val="53"/>
  </w:num>
  <w:num w:numId="17">
    <w:abstractNumId w:val="63"/>
  </w:num>
  <w:num w:numId="18">
    <w:abstractNumId w:val="44"/>
  </w:num>
  <w:num w:numId="19">
    <w:abstractNumId w:val="18"/>
  </w:num>
  <w:num w:numId="20">
    <w:abstractNumId w:val="45"/>
  </w:num>
  <w:num w:numId="21">
    <w:abstractNumId w:val="56"/>
  </w:num>
  <w:num w:numId="22">
    <w:abstractNumId w:val="15"/>
  </w:num>
  <w:num w:numId="23">
    <w:abstractNumId w:val="42"/>
  </w:num>
  <w:num w:numId="24">
    <w:abstractNumId w:val="11"/>
  </w:num>
  <w:num w:numId="25">
    <w:abstractNumId w:val="19"/>
  </w:num>
  <w:num w:numId="26">
    <w:abstractNumId w:val="38"/>
  </w:num>
  <w:num w:numId="27">
    <w:abstractNumId w:val="60"/>
  </w:num>
  <w:num w:numId="28">
    <w:abstractNumId w:val="26"/>
  </w:num>
  <w:num w:numId="29">
    <w:abstractNumId w:val="23"/>
  </w:num>
  <w:num w:numId="30">
    <w:abstractNumId w:val="35"/>
  </w:num>
  <w:num w:numId="31">
    <w:abstractNumId w:val="43"/>
  </w:num>
  <w:num w:numId="32">
    <w:abstractNumId w:val="48"/>
  </w:num>
  <w:num w:numId="33">
    <w:abstractNumId w:val="39"/>
  </w:num>
  <w:num w:numId="34">
    <w:abstractNumId w:val="40"/>
  </w:num>
  <w:num w:numId="35">
    <w:abstractNumId w:val="17"/>
  </w:num>
  <w:num w:numId="36">
    <w:abstractNumId w:val="33"/>
  </w:num>
  <w:num w:numId="37">
    <w:abstractNumId w:val="7"/>
  </w:num>
  <w:num w:numId="38">
    <w:abstractNumId w:val="62"/>
  </w:num>
  <w:num w:numId="3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7"/>
  </w:num>
  <w:num w:numId="41">
    <w:abstractNumId w:val="13"/>
  </w:num>
  <w:num w:numId="42">
    <w:abstractNumId w:val="50"/>
  </w:num>
  <w:num w:numId="43">
    <w:abstractNumId w:val="58"/>
  </w:num>
  <w:num w:numId="44">
    <w:abstractNumId w:val="49"/>
  </w:num>
  <w:num w:numId="45">
    <w:abstractNumId w:val="16"/>
  </w:num>
  <w:num w:numId="46">
    <w:abstractNumId w:val="55"/>
  </w:num>
  <w:num w:numId="47">
    <w:abstractNumId w:val="59"/>
  </w:num>
  <w:num w:numId="48">
    <w:abstractNumId w:val="64"/>
  </w:num>
  <w:num w:numId="49">
    <w:abstractNumId w:val="34"/>
  </w:num>
  <w:num w:numId="50">
    <w:abstractNumId w:val="65"/>
  </w:num>
  <w:num w:numId="51">
    <w:abstractNumId w:val="61"/>
  </w:num>
  <w:num w:numId="52">
    <w:abstractNumId w:val="36"/>
  </w:num>
  <w:num w:numId="53">
    <w:abstractNumId w:val="8"/>
  </w:num>
  <w:num w:numId="54">
    <w:abstractNumId w:val="20"/>
  </w:num>
  <w:num w:numId="55">
    <w:abstractNumId w:val="52"/>
  </w:num>
  <w:num w:numId="56">
    <w:abstractNumId w:val="30"/>
  </w:num>
  <w:num w:numId="57">
    <w:abstractNumId w:val="54"/>
  </w:num>
  <w:num w:numId="58">
    <w:abstractNumId w:val="47"/>
  </w:num>
  <w:num w:numId="59">
    <w:abstractNumId w:val="32"/>
  </w:num>
  <w:num w:numId="60">
    <w:abstractNumId w:val="46"/>
  </w:num>
  <w:num w:numId="61">
    <w:abstractNumId w:val="9"/>
  </w:num>
  <w:num w:numId="62">
    <w:abstractNumId w:val="25"/>
  </w:num>
  <w:num w:numId="63">
    <w:abstractNumId w:val="41"/>
  </w:num>
  <w:num w:numId="64">
    <w:abstractNumId w:val="10"/>
  </w:num>
  <w:num w:numId="65">
    <w:abstractNumId w:val="27"/>
  </w:num>
  <w:num w:numId="66">
    <w:abstractNumId w:val="21"/>
  </w:num>
  <w:num w:numId="67">
    <w:abstractNumId w:val="1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AD"/>
    <w:rsid w:val="0000038B"/>
    <w:rsid w:val="000003CC"/>
    <w:rsid w:val="00000E29"/>
    <w:rsid w:val="000017A9"/>
    <w:rsid w:val="000018D9"/>
    <w:rsid w:val="00001A3B"/>
    <w:rsid w:val="00002A35"/>
    <w:rsid w:val="00003049"/>
    <w:rsid w:val="00003C98"/>
    <w:rsid w:val="00003F63"/>
    <w:rsid w:val="000045F0"/>
    <w:rsid w:val="000049E6"/>
    <w:rsid w:val="00005302"/>
    <w:rsid w:val="00006DAF"/>
    <w:rsid w:val="00007B9A"/>
    <w:rsid w:val="00007C85"/>
    <w:rsid w:val="00007EF2"/>
    <w:rsid w:val="000108EF"/>
    <w:rsid w:val="00010AAA"/>
    <w:rsid w:val="0001105E"/>
    <w:rsid w:val="00011762"/>
    <w:rsid w:val="000122C0"/>
    <w:rsid w:val="00012716"/>
    <w:rsid w:val="000128D5"/>
    <w:rsid w:val="00013253"/>
    <w:rsid w:val="00013807"/>
    <w:rsid w:val="00013D3D"/>
    <w:rsid w:val="00013FC6"/>
    <w:rsid w:val="00014117"/>
    <w:rsid w:val="000144A8"/>
    <w:rsid w:val="00014656"/>
    <w:rsid w:val="00015C60"/>
    <w:rsid w:val="0001655C"/>
    <w:rsid w:val="00016D42"/>
    <w:rsid w:val="00017230"/>
    <w:rsid w:val="00017D00"/>
    <w:rsid w:val="00017F9B"/>
    <w:rsid w:val="000206D3"/>
    <w:rsid w:val="00021DF5"/>
    <w:rsid w:val="000221B4"/>
    <w:rsid w:val="00022BEC"/>
    <w:rsid w:val="00022D30"/>
    <w:rsid w:val="00024623"/>
    <w:rsid w:val="0002478A"/>
    <w:rsid w:val="000248EE"/>
    <w:rsid w:val="000251E7"/>
    <w:rsid w:val="00025C6A"/>
    <w:rsid w:val="00025C83"/>
    <w:rsid w:val="00026E32"/>
    <w:rsid w:val="000274B1"/>
    <w:rsid w:val="0002758A"/>
    <w:rsid w:val="00027DAB"/>
    <w:rsid w:val="0003098D"/>
    <w:rsid w:val="00030ED4"/>
    <w:rsid w:val="00032B22"/>
    <w:rsid w:val="00034354"/>
    <w:rsid w:val="000345B0"/>
    <w:rsid w:val="000347D0"/>
    <w:rsid w:val="00035073"/>
    <w:rsid w:val="00035108"/>
    <w:rsid w:val="00035A66"/>
    <w:rsid w:val="00036451"/>
    <w:rsid w:val="00036744"/>
    <w:rsid w:val="0003689F"/>
    <w:rsid w:val="0004077E"/>
    <w:rsid w:val="00040837"/>
    <w:rsid w:val="000412CE"/>
    <w:rsid w:val="000415C4"/>
    <w:rsid w:val="000416F5"/>
    <w:rsid w:val="000428E9"/>
    <w:rsid w:val="00042B90"/>
    <w:rsid w:val="00042CC3"/>
    <w:rsid w:val="00043ABB"/>
    <w:rsid w:val="00044948"/>
    <w:rsid w:val="00044E37"/>
    <w:rsid w:val="0004529F"/>
    <w:rsid w:val="000454E5"/>
    <w:rsid w:val="00045518"/>
    <w:rsid w:val="00046BF1"/>
    <w:rsid w:val="00047233"/>
    <w:rsid w:val="000473A4"/>
    <w:rsid w:val="0004769F"/>
    <w:rsid w:val="00047DB7"/>
    <w:rsid w:val="00050139"/>
    <w:rsid w:val="00050434"/>
    <w:rsid w:val="0005146B"/>
    <w:rsid w:val="000515A7"/>
    <w:rsid w:val="000515B6"/>
    <w:rsid w:val="00051A7E"/>
    <w:rsid w:val="00051F36"/>
    <w:rsid w:val="00052BA2"/>
    <w:rsid w:val="000534B4"/>
    <w:rsid w:val="00053E69"/>
    <w:rsid w:val="00053EEA"/>
    <w:rsid w:val="0005416B"/>
    <w:rsid w:val="000542FA"/>
    <w:rsid w:val="00054478"/>
    <w:rsid w:val="00054AFD"/>
    <w:rsid w:val="0005579F"/>
    <w:rsid w:val="00055A5D"/>
    <w:rsid w:val="00055C83"/>
    <w:rsid w:val="00055D02"/>
    <w:rsid w:val="00055D0D"/>
    <w:rsid w:val="00055F53"/>
    <w:rsid w:val="00055FDB"/>
    <w:rsid w:val="0005667F"/>
    <w:rsid w:val="00056894"/>
    <w:rsid w:val="000569FC"/>
    <w:rsid w:val="00056CA7"/>
    <w:rsid w:val="00056D14"/>
    <w:rsid w:val="00057ACF"/>
    <w:rsid w:val="00057F7B"/>
    <w:rsid w:val="000603F5"/>
    <w:rsid w:val="0006072A"/>
    <w:rsid w:val="0006095D"/>
    <w:rsid w:val="00061529"/>
    <w:rsid w:val="000617C4"/>
    <w:rsid w:val="00061C78"/>
    <w:rsid w:val="00061DC0"/>
    <w:rsid w:val="000620BA"/>
    <w:rsid w:val="0006236F"/>
    <w:rsid w:val="00062923"/>
    <w:rsid w:val="00062FCA"/>
    <w:rsid w:val="00063831"/>
    <w:rsid w:val="00063FD1"/>
    <w:rsid w:val="0006403E"/>
    <w:rsid w:val="000641D2"/>
    <w:rsid w:val="000651BA"/>
    <w:rsid w:val="00065B8D"/>
    <w:rsid w:val="00066705"/>
    <w:rsid w:val="0006702A"/>
    <w:rsid w:val="00067378"/>
    <w:rsid w:val="000678BC"/>
    <w:rsid w:val="00067F72"/>
    <w:rsid w:val="00070848"/>
    <w:rsid w:val="00071A57"/>
    <w:rsid w:val="00072D25"/>
    <w:rsid w:val="000735E7"/>
    <w:rsid w:val="00074023"/>
    <w:rsid w:val="00076612"/>
    <w:rsid w:val="00076C4E"/>
    <w:rsid w:val="0007784B"/>
    <w:rsid w:val="00080A62"/>
    <w:rsid w:val="00082E00"/>
    <w:rsid w:val="00082F70"/>
    <w:rsid w:val="0008300D"/>
    <w:rsid w:val="00083C45"/>
    <w:rsid w:val="00083D60"/>
    <w:rsid w:val="00084035"/>
    <w:rsid w:val="000842B6"/>
    <w:rsid w:val="0008440B"/>
    <w:rsid w:val="00085DA6"/>
    <w:rsid w:val="00085FE3"/>
    <w:rsid w:val="00086D69"/>
    <w:rsid w:val="0008738F"/>
    <w:rsid w:val="0009003E"/>
    <w:rsid w:val="00090D90"/>
    <w:rsid w:val="00090ECF"/>
    <w:rsid w:val="000913D4"/>
    <w:rsid w:val="000914C5"/>
    <w:rsid w:val="00092343"/>
    <w:rsid w:val="00092C17"/>
    <w:rsid w:val="00093901"/>
    <w:rsid w:val="00093E03"/>
    <w:rsid w:val="00094154"/>
    <w:rsid w:val="00094808"/>
    <w:rsid w:val="00094A6B"/>
    <w:rsid w:val="00094A8F"/>
    <w:rsid w:val="00095F09"/>
    <w:rsid w:val="0009679E"/>
    <w:rsid w:val="00097377"/>
    <w:rsid w:val="00097487"/>
    <w:rsid w:val="00097676"/>
    <w:rsid w:val="000977BE"/>
    <w:rsid w:val="000977F0"/>
    <w:rsid w:val="00097DB3"/>
    <w:rsid w:val="000A14BC"/>
    <w:rsid w:val="000A1FF2"/>
    <w:rsid w:val="000A38DF"/>
    <w:rsid w:val="000A3C91"/>
    <w:rsid w:val="000A3E7B"/>
    <w:rsid w:val="000A465B"/>
    <w:rsid w:val="000A466B"/>
    <w:rsid w:val="000A48FA"/>
    <w:rsid w:val="000A5A94"/>
    <w:rsid w:val="000A66B1"/>
    <w:rsid w:val="000A6E3F"/>
    <w:rsid w:val="000A73E9"/>
    <w:rsid w:val="000A75A7"/>
    <w:rsid w:val="000A771E"/>
    <w:rsid w:val="000B20B0"/>
    <w:rsid w:val="000B2398"/>
    <w:rsid w:val="000B3876"/>
    <w:rsid w:val="000B39D4"/>
    <w:rsid w:val="000B39FA"/>
    <w:rsid w:val="000B3BDF"/>
    <w:rsid w:val="000B4107"/>
    <w:rsid w:val="000B49FF"/>
    <w:rsid w:val="000B4D1B"/>
    <w:rsid w:val="000B563C"/>
    <w:rsid w:val="000B5844"/>
    <w:rsid w:val="000B584E"/>
    <w:rsid w:val="000B5E84"/>
    <w:rsid w:val="000B62F6"/>
    <w:rsid w:val="000B6793"/>
    <w:rsid w:val="000B6AD9"/>
    <w:rsid w:val="000B6E82"/>
    <w:rsid w:val="000B7528"/>
    <w:rsid w:val="000C0C69"/>
    <w:rsid w:val="000C1EB5"/>
    <w:rsid w:val="000C2544"/>
    <w:rsid w:val="000C26A4"/>
    <w:rsid w:val="000C2CDA"/>
    <w:rsid w:val="000C2EE9"/>
    <w:rsid w:val="000C3194"/>
    <w:rsid w:val="000C3B74"/>
    <w:rsid w:val="000C4A7F"/>
    <w:rsid w:val="000C588B"/>
    <w:rsid w:val="000C5DAD"/>
    <w:rsid w:val="000C6392"/>
    <w:rsid w:val="000C67F2"/>
    <w:rsid w:val="000C72AA"/>
    <w:rsid w:val="000C784B"/>
    <w:rsid w:val="000D188F"/>
    <w:rsid w:val="000D1F4E"/>
    <w:rsid w:val="000D25C0"/>
    <w:rsid w:val="000D26C0"/>
    <w:rsid w:val="000D38ED"/>
    <w:rsid w:val="000D4A13"/>
    <w:rsid w:val="000D5595"/>
    <w:rsid w:val="000D6245"/>
    <w:rsid w:val="000E0CA3"/>
    <w:rsid w:val="000E14A9"/>
    <w:rsid w:val="000E19C7"/>
    <w:rsid w:val="000E1A91"/>
    <w:rsid w:val="000E1B60"/>
    <w:rsid w:val="000E1DE0"/>
    <w:rsid w:val="000E1DE9"/>
    <w:rsid w:val="000E21BA"/>
    <w:rsid w:val="000E2304"/>
    <w:rsid w:val="000E249E"/>
    <w:rsid w:val="000E2EE3"/>
    <w:rsid w:val="000E4255"/>
    <w:rsid w:val="000E4F4F"/>
    <w:rsid w:val="000E5895"/>
    <w:rsid w:val="000E6090"/>
    <w:rsid w:val="000E6B05"/>
    <w:rsid w:val="000E70BD"/>
    <w:rsid w:val="000E7217"/>
    <w:rsid w:val="000E7347"/>
    <w:rsid w:val="000E768E"/>
    <w:rsid w:val="000E7830"/>
    <w:rsid w:val="000E7A41"/>
    <w:rsid w:val="000F0032"/>
    <w:rsid w:val="000F083A"/>
    <w:rsid w:val="000F1AA6"/>
    <w:rsid w:val="000F1B59"/>
    <w:rsid w:val="000F297E"/>
    <w:rsid w:val="000F2D76"/>
    <w:rsid w:val="000F3639"/>
    <w:rsid w:val="000F3BB9"/>
    <w:rsid w:val="000F44D0"/>
    <w:rsid w:val="000F469F"/>
    <w:rsid w:val="000F5034"/>
    <w:rsid w:val="000F5708"/>
    <w:rsid w:val="000F5FB9"/>
    <w:rsid w:val="000F65FE"/>
    <w:rsid w:val="000F7538"/>
    <w:rsid w:val="000F79F9"/>
    <w:rsid w:val="000F7D50"/>
    <w:rsid w:val="00100ADF"/>
    <w:rsid w:val="001010C7"/>
    <w:rsid w:val="001014FA"/>
    <w:rsid w:val="00101AC2"/>
    <w:rsid w:val="00101B7E"/>
    <w:rsid w:val="00101E46"/>
    <w:rsid w:val="0010290D"/>
    <w:rsid w:val="00103BDD"/>
    <w:rsid w:val="00103DF6"/>
    <w:rsid w:val="001042CB"/>
    <w:rsid w:val="00104350"/>
    <w:rsid w:val="00104B12"/>
    <w:rsid w:val="00104D52"/>
    <w:rsid w:val="00105969"/>
    <w:rsid w:val="001071D4"/>
    <w:rsid w:val="0011087D"/>
    <w:rsid w:val="00111120"/>
    <w:rsid w:val="00111ECD"/>
    <w:rsid w:val="0011256C"/>
    <w:rsid w:val="00112F33"/>
    <w:rsid w:val="001137AB"/>
    <w:rsid w:val="0011502F"/>
    <w:rsid w:val="001159F7"/>
    <w:rsid w:val="001164DE"/>
    <w:rsid w:val="001168A2"/>
    <w:rsid w:val="00116FFB"/>
    <w:rsid w:val="001171BC"/>
    <w:rsid w:val="00117782"/>
    <w:rsid w:val="0012020B"/>
    <w:rsid w:val="0012038F"/>
    <w:rsid w:val="00121DCA"/>
    <w:rsid w:val="00122D85"/>
    <w:rsid w:val="00123584"/>
    <w:rsid w:val="00123877"/>
    <w:rsid w:val="00124656"/>
    <w:rsid w:val="001247CD"/>
    <w:rsid w:val="00125A3B"/>
    <w:rsid w:val="00126B8B"/>
    <w:rsid w:val="00127152"/>
    <w:rsid w:val="001274B5"/>
    <w:rsid w:val="00127ACC"/>
    <w:rsid w:val="00130135"/>
    <w:rsid w:val="00130BAB"/>
    <w:rsid w:val="00130FB0"/>
    <w:rsid w:val="001317B3"/>
    <w:rsid w:val="00131A31"/>
    <w:rsid w:val="001327C9"/>
    <w:rsid w:val="00132991"/>
    <w:rsid w:val="00132A88"/>
    <w:rsid w:val="0013373E"/>
    <w:rsid w:val="00133933"/>
    <w:rsid w:val="001354A4"/>
    <w:rsid w:val="00137C77"/>
    <w:rsid w:val="00137D01"/>
    <w:rsid w:val="00137D81"/>
    <w:rsid w:val="00140209"/>
    <w:rsid w:val="001405AC"/>
    <w:rsid w:val="001408BE"/>
    <w:rsid w:val="00140BB3"/>
    <w:rsid w:val="00142C22"/>
    <w:rsid w:val="00143824"/>
    <w:rsid w:val="00143886"/>
    <w:rsid w:val="00144DA2"/>
    <w:rsid w:val="00145C56"/>
    <w:rsid w:val="001462A0"/>
    <w:rsid w:val="0014650A"/>
    <w:rsid w:val="00146804"/>
    <w:rsid w:val="00146FB6"/>
    <w:rsid w:val="0014731B"/>
    <w:rsid w:val="0015040D"/>
    <w:rsid w:val="00150937"/>
    <w:rsid w:val="00150B46"/>
    <w:rsid w:val="00150F8B"/>
    <w:rsid w:val="0015113B"/>
    <w:rsid w:val="00151837"/>
    <w:rsid w:val="00152500"/>
    <w:rsid w:val="00152D04"/>
    <w:rsid w:val="001536C6"/>
    <w:rsid w:val="001542C8"/>
    <w:rsid w:val="00154776"/>
    <w:rsid w:val="00156683"/>
    <w:rsid w:val="0015724A"/>
    <w:rsid w:val="0016066F"/>
    <w:rsid w:val="00160B93"/>
    <w:rsid w:val="00161CFD"/>
    <w:rsid w:val="00161D92"/>
    <w:rsid w:val="0016287A"/>
    <w:rsid w:val="001628F5"/>
    <w:rsid w:val="00162E8C"/>
    <w:rsid w:val="00164514"/>
    <w:rsid w:val="00164B4A"/>
    <w:rsid w:val="00164F04"/>
    <w:rsid w:val="00165096"/>
    <w:rsid w:val="0016550B"/>
    <w:rsid w:val="001656AC"/>
    <w:rsid w:val="00165B0C"/>
    <w:rsid w:val="00165FAF"/>
    <w:rsid w:val="001663BA"/>
    <w:rsid w:val="00166645"/>
    <w:rsid w:val="00166B46"/>
    <w:rsid w:val="00166B70"/>
    <w:rsid w:val="00166C3B"/>
    <w:rsid w:val="00166CD9"/>
    <w:rsid w:val="00166FE8"/>
    <w:rsid w:val="001679EF"/>
    <w:rsid w:val="00167E4B"/>
    <w:rsid w:val="00170980"/>
    <w:rsid w:val="00171460"/>
    <w:rsid w:val="001719C4"/>
    <w:rsid w:val="001723A0"/>
    <w:rsid w:val="00173533"/>
    <w:rsid w:val="001736D6"/>
    <w:rsid w:val="00174460"/>
    <w:rsid w:val="001747A3"/>
    <w:rsid w:val="00175B82"/>
    <w:rsid w:val="00177007"/>
    <w:rsid w:val="0017700D"/>
    <w:rsid w:val="0017744E"/>
    <w:rsid w:val="0017748A"/>
    <w:rsid w:val="001776F7"/>
    <w:rsid w:val="00180083"/>
    <w:rsid w:val="0018016B"/>
    <w:rsid w:val="00180244"/>
    <w:rsid w:val="00180513"/>
    <w:rsid w:val="00180B46"/>
    <w:rsid w:val="001812A9"/>
    <w:rsid w:val="0018138E"/>
    <w:rsid w:val="00181874"/>
    <w:rsid w:val="0018206D"/>
    <w:rsid w:val="001823E0"/>
    <w:rsid w:val="00182494"/>
    <w:rsid w:val="00182C68"/>
    <w:rsid w:val="00182EA9"/>
    <w:rsid w:val="00182F83"/>
    <w:rsid w:val="00182FAD"/>
    <w:rsid w:val="0018368A"/>
    <w:rsid w:val="00183DBF"/>
    <w:rsid w:val="00184039"/>
    <w:rsid w:val="00184705"/>
    <w:rsid w:val="00185033"/>
    <w:rsid w:val="0018528F"/>
    <w:rsid w:val="00186266"/>
    <w:rsid w:val="00186292"/>
    <w:rsid w:val="001862F8"/>
    <w:rsid w:val="00186B33"/>
    <w:rsid w:val="0018703A"/>
    <w:rsid w:val="001870B4"/>
    <w:rsid w:val="00187475"/>
    <w:rsid w:val="001903C7"/>
    <w:rsid w:val="001910F6"/>
    <w:rsid w:val="0019235D"/>
    <w:rsid w:val="001923E1"/>
    <w:rsid w:val="00192E80"/>
    <w:rsid w:val="00192EBC"/>
    <w:rsid w:val="00193497"/>
    <w:rsid w:val="0019424E"/>
    <w:rsid w:val="00196670"/>
    <w:rsid w:val="00196839"/>
    <w:rsid w:val="00196A38"/>
    <w:rsid w:val="00196C2F"/>
    <w:rsid w:val="00196EAE"/>
    <w:rsid w:val="001971F6"/>
    <w:rsid w:val="001A0E96"/>
    <w:rsid w:val="001A13B0"/>
    <w:rsid w:val="001A1B22"/>
    <w:rsid w:val="001A1DFE"/>
    <w:rsid w:val="001A1EB1"/>
    <w:rsid w:val="001A20E9"/>
    <w:rsid w:val="001A2728"/>
    <w:rsid w:val="001A3189"/>
    <w:rsid w:val="001A3CC4"/>
    <w:rsid w:val="001A3E8B"/>
    <w:rsid w:val="001A4780"/>
    <w:rsid w:val="001A60FE"/>
    <w:rsid w:val="001A7838"/>
    <w:rsid w:val="001B076D"/>
    <w:rsid w:val="001B08FD"/>
    <w:rsid w:val="001B15CB"/>
    <w:rsid w:val="001B1F2C"/>
    <w:rsid w:val="001B1FA2"/>
    <w:rsid w:val="001B2AC8"/>
    <w:rsid w:val="001B34A2"/>
    <w:rsid w:val="001B3C27"/>
    <w:rsid w:val="001B3DF5"/>
    <w:rsid w:val="001B3E7C"/>
    <w:rsid w:val="001B41FA"/>
    <w:rsid w:val="001B47B0"/>
    <w:rsid w:val="001B50E9"/>
    <w:rsid w:val="001B532D"/>
    <w:rsid w:val="001B5592"/>
    <w:rsid w:val="001B5B29"/>
    <w:rsid w:val="001B5D20"/>
    <w:rsid w:val="001B797A"/>
    <w:rsid w:val="001B79BE"/>
    <w:rsid w:val="001C1111"/>
    <w:rsid w:val="001C1F80"/>
    <w:rsid w:val="001C208C"/>
    <w:rsid w:val="001C2858"/>
    <w:rsid w:val="001C304E"/>
    <w:rsid w:val="001C344B"/>
    <w:rsid w:val="001C34F0"/>
    <w:rsid w:val="001C4273"/>
    <w:rsid w:val="001C4F6B"/>
    <w:rsid w:val="001C4FD6"/>
    <w:rsid w:val="001C5F85"/>
    <w:rsid w:val="001C6428"/>
    <w:rsid w:val="001C6FDD"/>
    <w:rsid w:val="001C73BF"/>
    <w:rsid w:val="001C794E"/>
    <w:rsid w:val="001C7E13"/>
    <w:rsid w:val="001C7F0C"/>
    <w:rsid w:val="001D19E1"/>
    <w:rsid w:val="001D2DD1"/>
    <w:rsid w:val="001D2FF3"/>
    <w:rsid w:val="001D3162"/>
    <w:rsid w:val="001D3BD4"/>
    <w:rsid w:val="001D3FC7"/>
    <w:rsid w:val="001D411A"/>
    <w:rsid w:val="001D4467"/>
    <w:rsid w:val="001D4980"/>
    <w:rsid w:val="001D49CF"/>
    <w:rsid w:val="001D4A3E"/>
    <w:rsid w:val="001D4A5F"/>
    <w:rsid w:val="001D4B23"/>
    <w:rsid w:val="001D6E37"/>
    <w:rsid w:val="001D71E7"/>
    <w:rsid w:val="001D73DD"/>
    <w:rsid w:val="001D762C"/>
    <w:rsid w:val="001E0D66"/>
    <w:rsid w:val="001E11B1"/>
    <w:rsid w:val="001E1AD7"/>
    <w:rsid w:val="001E275A"/>
    <w:rsid w:val="001E2834"/>
    <w:rsid w:val="001E2A9B"/>
    <w:rsid w:val="001E3332"/>
    <w:rsid w:val="001E393E"/>
    <w:rsid w:val="001E5A85"/>
    <w:rsid w:val="001E5EF7"/>
    <w:rsid w:val="001E729A"/>
    <w:rsid w:val="001E7BDC"/>
    <w:rsid w:val="001F08EE"/>
    <w:rsid w:val="001F24B8"/>
    <w:rsid w:val="001F24D7"/>
    <w:rsid w:val="001F262D"/>
    <w:rsid w:val="001F2A92"/>
    <w:rsid w:val="001F37CA"/>
    <w:rsid w:val="001F39D2"/>
    <w:rsid w:val="001F47AD"/>
    <w:rsid w:val="001F4839"/>
    <w:rsid w:val="001F4BD6"/>
    <w:rsid w:val="001F5156"/>
    <w:rsid w:val="001F5220"/>
    <w:rsid w:val="001F561B"/>
    <w:rsid w:val="001F5632"/>
    <w:rsid w:val="001F599A"/>
    <w:rsid w:val="001F730B"/>
    <w:rsid w:val="001F7DB5"/>
    <w:rsid w:val="001F7DB9"/>
    <w:rsid w:val="0020026D"/>
    <w:rsid w:val="00200466"/>
    <w:rsid w:val="00200561"/>
    <w:rsid w:val="002007FD"/>
    <w:rsid w:val="002025C6"/>
    <w:rsid w:val="00202B2E"/>
    <w:rsid w:val="00203148"/>
    <w:rsid w:val="00203930"/>
    <w:rsid w:val="00204187"/>
    <w:rsid w:val="002042B5"/>
    <w:rsid w:val="00204472"/>
    <w:rsid w:val="002057A7"/>
    <w:rsid w:val="00205976"/>
    <w:rsid w:val="00205AB8"/>
    <w:rsid w:val="00206038"/>
    <w:rsid w:val="00206066"/>
    <w:rsid w:val="002060A7"/>
    <w:rsid w:val="002061AF"/>
    <w:rsid w:val="002066B6"/>
    <w:rsid w:val="00206BDB"/>
    <w:rsid w:val="00206E87"/>
    <w:rsid w:val="00207380"/>
    <w:rsid w:val="002074F0"/>
    <w:rsid w:val="00207A9D"/>
    <w:rsid w:val="00207ED1"/>
    <w:rsid w:val="002102A4"/>
    <w:rsid w:val="00210567"/>
    <w:rsid w:val="00210EFF"/>
    <w:rsid w:val="00211A33"/>
    <w:rsid w:val="002123AC"/>
    <w:rsid w:val="002124E9"/>
    <w:rsid w:val="00212D8A"/>
    <w:rsid w:val="002132DA"/>
    <w:rsid w:val="002137C9"/>
    <w:rsid w:val="00213FAC"/>
    <w:rsid w:val="00214DF4"/>
    <w:rsid w:val="0021554A"/>
    <w:rsid w:val="002155DA"/>
    <w:rsid w:val="00215625"/>
    <w:rsid w:val="00215CCD"/>
    <w:rsid w:val="00215D04"/>
    <w:rsid w:val="00216D7B"/>
    <w:rsid w:val="0021772A"/>
    <w:rsid w:val="0022014D"/>
    <w:rsid w:val="002202FA"/>
    <w:rsid w:val="00220655"/>
    <w:rsid w:val="0022099C"/>
    <w:rsid w:val="002212F6"/>
    <w:rsid w:val="0022162E"/>
    <w:rsid w:val="00221FEE"/>
    <w:rsid w:val="00222265"/>
    <w:rsid w:val="002233D8"/>
    <w:rsid w:val="0022350C"/>
    <w:rsid w:val="00223780"/>
    <w:rsid w:val="00223803"/>
    <w:rsid w:val="00223ACA"/>
    <w:rsid w:val="0022474B"/>
    <w:rsid w:val="0022484F"/>
    <w:rsid w:val="00224A53"/>
    <w:rsid w:val="00224F06"/>
    <w:rsid w:val="002258AB"/>
    <w:rsid w:val="00225A50"/>
    <w:rsid w:val="00230058"/>
    <w:rsid w:val="00230C9F"/>
    <w:rsid w:val="002316B5"/>
    <w:rsid w:val="002317C8"/>
    <w:rsid w:val="00231BC2"/>
    <w:rsid w:val="00231D03"/>
    <w:rsid w:val="002320C2"/>
    <w:rsid w:val="002324E2"/>
    <w:rsid w:val="002329CA"/>
    <w:rsid w:val="00232F74"/>
    <w:rsid w:val="002333D5"/>
    <w:rsid w:val="002345D9"/>
    <w:rsid w:val="002346C4"/>
    <w:rsid w:val="00234758"/>
    <w:rsid w:val="00234AAD"/>
    <w:rsid w:val="0023504F"/>
    <w:rsid w:val="002357EA"/>
    <w:rsid w:val="0023667D"/>
    <w:rsid w:val="00236ED9"/>
    <w:rsid w:val="00236F55"/>
    <w:rsid w:val="002370B8"/>
    <w:rsid w:val="00237441"/>
    <w:rsid w:val="0024033C"/>
    <w:rsid w:val="002408CD"/>
    <w:rsid w:val="002408DD"/>
    <w:rsid w:val="00241790"/>
    <w:rsid w:val="00241795"/>
    <w:rsid w:val="0024202D"/>
    <w:rsid w:val="00243981"/>
    <w:rsid w:val="00243E59"/>
    <w:rsid w:val="00243F1A"/>
    <w:rsid w:val="00244098"/>
    <w:rsid w:val="002458A3"/>
    <w:rsid w:val="00246818"/>
    <w:rsid w:val="00246A14"/>
    <w:rsid w:val="002472C7"/>
    <w:rsid w:val="00247B57"/>
    <w:rsid w:val="00250887"/>
    <w:rsid w:val="00250A39"/>
    <w:rsid w:val="00250ED3"/>
    <w:rsid w:val="0025135E"/>
    <w:rsid w:val="00251844"/>
    <w:rsid w:val="002521D2"/>
    <w:rsid w:val="00253C49"/>
    <w:rsid w:val="00254514"/>
    <w:rsid w:val="0025561A"/>
    <w:rsid w:val="00255684"/>
    <w:rsid w:val="00255DF0"/>
    <w:rsid w:val="002568B3"/>
    <w:rsid w:val="0025783C"/>
    <w:rsid w:val="00260570"/>
    <w:rsid w:val="00260BD2"/>
    <w:rsid w:val="002613A1"/>
    <w:rsid w:val="002615CB"/>
    <w:rsid w:val="002619F8"/>
    <w:rsid w:val="00261A63"/>
    <w:rsid w:val="0026259F"/>
    <w:rsid w:val="00264A23"/>
    <w:rsid w:val="00265059"/>
    <w:rsid w:val="0026696F"/>
    <w:rsid w:val="00267197"/>
    <w:rsid w:val="002678B6"/>
    <w:rsid w:val="002679FF"/>
    <w:rsid w:val="00267A62"/>
    <w:rsid w:val="00267BFC"/>
    <w:rsid w:val="00272432"/>
    <w:rsid w:val="002729CF"/>
    <w:rsid w:val="00272F5B"/>
    <w:rsid w:val="00272FD7"/>
    <w:rsid w:val="0027314B"/>
    <w:rsid w:val="00273DD4"/>
    <w:rsid w:val="002751F0"/>
    <w:rsid w:val="00276E7C"/>
    <w:rsid w:val="00276F8A"/>
    <w:rsid w:val="00277EAA"/>
    <w:rsid w:val="00280943"/>
    <w:rsid w:val="0028098C"/>
    <w:rsid w:val="00281826"/>
    <w:rsid w:val="00282013"/>
    <w:rsid w:val="00282E8B"/>
    <w:rsid w:val="00283228"/>
    <w:rsid w:val="00283DEB"/>
    <w:rsid w:val="00284320"/>
    <w:rsid w:val="00284C5A"/>
    <w:rsid w:val="00286343"/>
    <w:rsid w:val="002863C9"/>
    <w:rsid w:val="002868DF"/>
    <w:rsid w:val="00286E12"/>
    <w:rsid w:val="00287E67"/>
    <w:rsid w:val="00290DF8"/>
    <w:rsid w:val="00290EC6"/>
    <w:rsid w:val="00291375"/>
    <w:rsid w:val="00291500"/>
    <w:rsid w:val="00291BFA"/>
    <w:rsid w:val="00291CC2"/>
    <w:rsid w:val="0029202D"/>
    <w:rsid w:val="00292817"/>
    <w:rsid w:val="002928FB"/>
    <w:rsid w:val="0029363F"/>
    <w:rsid w:val="00293920"/>
    <w:rsid w:val="00293D9A"/>
    <w:rsid w:val="00295022"/>
    <w:rsid w:val="00295930"/>
    <w:rsid w:val="00295B67"/>
    <w:rsid w:val="00295E73"/>
    <w:rsid w:val="00297E08"/>
    <w:rsid w:val="002A0239"/>
    <w:rsid w:val="002A04B8"/>
    <w:rsid w:val="002A12BD"/>
    <w:rsid w:val="002A1E3D"/>
    <w:rsid w:val="002A2E42"/>
    <w:rsid w:val="002A2E6C"/>
    <w:rsid w:val="002A3149"/>
    <w:rsid w:val="002A3CF7"/>
    <w:rsid w:val="002A489A"/>
    <w:rsid w:val="002A4F80"/>
    <w:rsid w:val="002A535C"/>
    <w:rsid w:val="002A5903"/>
    <w:rsid w:val="002A6129"/>
    <w:rsid w:val="002A7063"/>
    <w:rsid w:val="002A7A10"/>
    <w:rsid w:val="002A7B25"/>
    <w:rsid w:val="002B019E"/>
    <w:rsid w:val="002B14C4"/>
    <w:rsid w:val="002B1D57"/>
    <w:rsid w:val="002B1FA4"/>
    <w:rsid w:val="002B2C54"/>
    <w:rsid w:val="002B3F80"/>
    <w:rsid w:val="002B48C5"/>
    <w:rsid w:val="002B527C"/>
    <w:rsid w:val="002B68D6"/>
    <w:rsid w:val="002B6FE2"/>
    <w:rsid w:val="002B70BC"/>
    <w:rsid w:val="002B75B8"/>
    <w:rsid w:val="002B7930"/>
    <w:rsid w:val="002B79A4"/>
    <w:rsid w:val="002C0308"/>
    <w:rsid w:val="002C17AA"/>
    <w:rsid w:val="002C1EB8"/>
    <w:rsid w:val="002C2023"/>
    <w:rsid w:val="002C252C"/>
    <w:rsid w:val="002C2FAC"/>
    <w:rsid w:val="002C3E10"/>
    <w:rsid w:val="002C4110"/>
    <w:rsid w:val="002C5053"/>
    <w:rsid w:val="002C523A"/>
    <w:rsid w:val="002C5A27"/>
    <w:rsid w:val="002C6235"/>
    <w:rsid w:val="002C6C86"/>
    <w:rsid w:val="002C71C4"/>
    <w:rsid w:val="002D0145"/>
    <w:rsid w:val="002D07BC"/>
    <w:rsid w:val="002D0A7B"/>
    <w:rsid w:val="002D0D87"/>
    <w:rsid w:val="002D0E99"/>
    <w:rsid w:val="002D1BD5"/>
    <w:rsid w:val="002D1EC4"/>
    <w:rsid w:val="002D2F3B"/>
    <w:rsid w:val="002D34CD"/>
    <w:rsid w:val="002D5623"/>
    <w:rsid w:val="002D6745"/>
    <w:rsid w:val="002D68E3"/>
    <w:rsid w:val="002D6ADA"/>
    <w:rsid w:val="002D7903"/>
    <w:rsid w:val="002D7CA8"/>
    <w:rsid w:val="002D7E23"/>
    <w:rsid w:val="002D7FAA"/>
    <w:rsid w:val="002E1061"/>
    <w:rsid w:val="002E168C"/>
    <w:rsid w:val="002E1F84"/>
    <w:rsid w:val="002E21B9"/>
    <w:rsid w:val="002E30E5"/>
    <w:rsid w:val="002E3339"/>
    <w:rsid w:val="002E3373"/>
    <w:rsid w:val="002E3417"/>
    <w:rsid w:val="002E34B2"/>
    <w:rsid w:val="002E4863"/>
    <w:rsid w:val="002E48FD"/>
    <w:rsid w:val="002E62F1"/>
    <w:rsid w:val="002E6AC7"/>
    <w:rsid w:val="002E6E52"/>
    <w:rsid w:val="002E79B1"/>
    <w:rsid w:val="002E7C79"/>
    <w:rsid w:val="002F0E3F"/>
    <w:rsid w:val="002F1169"/>
    <w:rsid w:val="002F1218"/>
    <w:rsid w:val="002F1C36"/>
    <w:rsid w:val="002F305B"/>
    <w:rsid w:val="002F3BAB"/>
    <w:rsid w:val="002F4DAA"/>
    <w:rsid w:val="002F5129"/>
    <w:rsid w:val="002F52CF"/>
    <w:rsid w:val="002F5312"/>
    <w:rsid w:val="002F53C0"/>
    <w:rsid w:val="002F5591"/>
    <w:rsid w:val="002F66C0"/>
    <w:rsid w:val="002F7628"/>
    <w:rsid w:val="0030078A"/>
    <w:rsid w:val="003007A2"/>
    <w:rsid w:val="003019E5"/>
    <w:rsid w:val="00301A60"/>
    <w:rsid w:val="00302E00"/>
    <w:rsid w:val="00302E23"/>
    <w:rsid w:val="00302E94"/>
    <w:rsid w:val="003036CB"/>
    <w:rsid w:val="003039E5"/>
    <w:rsid w:val="003046BC"/>
    <w:rsid w:val="00305665"/>
    <w:rsid w:val="003066FB"/>
    <w:rsid w:val="00307359"/>
    <w:rsid w:val="00307BB1"/>
    <w:rsid w:val="00310DC8"/>
    <w:rsid w:val="003122C9"/>
    <w:rsid w:val="0031245C"/>
    <w:rsid w:val="003135D1"/>
    <w:rsid w:val="003136EC"/>
    <w:rsid w:val="00314376"/>
    <w:rsid w:val="00314664"/>
    <w:rsid w:val="00315DEC"/>
    <w:rsid w:val="00316163"/>
    <w:rsid w:val="00316397"/>
    <w:rsid w:val="003171B7"/>
    <w:rsid w:val="00317A73"/>
    <w:rsid w:val="00320671"/>
    <w:rsid w:val="003213B5"/>
    <w:rsid w:val="0032141E"/>
    <w:rsid w:val="00321634"/>
    <w:rsid w:val="00322CC5"/>
    <w:rsid w:val="00322CD5"/>
    <w:rsid w:val="00322EA0"/>
    <w:rsid w:val="003230A9"/>
    <w:rsid w:val="00324145"/>
    <w:rsid w:val="0032475B"/>
    <w:rsid w:val="00325436"/>
    <w:rsid w:val="0032789E"/>
    <w:rsid w:val="00327D8C"/>
    <w:rsid w:val="003302EA"/>
    <w:rsid w:val="00330782"/>
    <w:rsid w:val="003309BB"/>
    <w:rsid w:val="003310DA"/>
    <w:rsid w:val="00333A5C"/>
    <w:rsid w:val="00333B2E"/>
    <w:rsid w:val="00333D1F"/>
    <w:rsid w:val="00333F82"/>
    <w:rsid w:val="003348F8"/>
    <w:rsid w:val="003358C4"/>
    <w:rsid w:val="0033594A"/>
    <w:rsid w:val="00336739"/>
    <w:rsid w:val="00336869"/>
    <w:rsid w:val="003368C2"/>
    <w:rsid w:val="003372FE"/>
    <w:rsid w:val="003377B6"/>
    <w:rsid w:val="00337B4B"/>
    <w:rsid w:val="00340996"/>
    <w:rsid w:val="003415BD"/>
    <w:rsid w:val="003423FB"/>
    <w:rsid w:val="0034258A"/>
    <w:rsid w:val="0034301F"/>
    <w:rsid w:val="003447E5"/>
    <w:rsid w:val="00344D97"/>
    <w:rsid w:val="003451D6"/>
    <w:rsid w:val="003467A3"/>
    <w:rsid w:val="00346F74"/>
    <w:rsid w:val="0034753F"/>
    <w:rsid w:val="00351964"/>
    <w:rsid w:val="00351BAE"/>
    <w:rsid w:val="00351BEA"/>
    <w:rsid w:val="00352A3C"/>
    <w:rsid w:val="00352FE7"/>
    <w:rsid w:val="003532C2"/>
    <w:rsid w:val="00353BEE"/>
    <w:rsid w:val="00354466"/>
    <w:rsid w:val="003549EB"/>
    <w:rsid w:val="00354A71"/>
    <w:rsid w:val="00354AB4"/>
    <w:rsid w:val="00354EDE"/>
    <w:rsid w:val="003552FE"/>
    <w:rsid w:val="0035567F"/>
    <w:rsid w:val="00355732"/>
    <w:rsid w:val="00355800"/>
    <w:rsid w:val="0035654F"/>
    <w:rsid w:val="00357BC0"/>
    <w:rsid w:val="00360290"/>
    <w:rsid w:val="0036141D"/>
    <w:rsid w:val="00361465"/>
    <w:rsid w:val="00361AAC"/>
    <w:rsid w:val="003625A8"/>
    <w:rsid w:val="0036268D"/>
    <w:rsid w:val="00362AA3"/>
    <w:rsid w:val="003634BE"/>
    <w:rsid w:val="00363860"/>
    <w:rsid w:val="003641C0"/>
    <w:rsid w:val="00365537"/>
    <w:rsid w:val="00366AA2"/>
    <w:rsid w:val="00366D57"/>
    <w:rsid w:val="003678D8"/>
    <w:rsid w:val="00367C0D"/>
    <w:rsid w:val="0037000D"/>
    <w:rsid w:val="00370CAF"/>
    <w:rsid w:val="003714B8"/>
    <w:rsid w:val="00371D03"/>
    <w:rsid w:val="00371E96"/>
    <w:rsid w:val="003730D8"/>
    <w:rsid w:val="0037329B"/>
    <w:rsid w:val="00374505"/>
    <w:rsid w:val="003745AF"/>
    <w:rsid w:val="00375D54"/>
    <w:rsid w:val="003762FC"/>
    <w:rsid w:val="0037753B"/>
    <w:rsid w:val="003775FA"/>
    <w:rsid w:val="00377630"/>
    <w:rsid w:val="00377A9A"/>
    <w:rsid w:val="00380327"/>
    <w:rsid w:val="0038038B"/>
    <w:rsid w:val="003804BF"/>
    <w:rsid w:val="00380F17"/>
    <w:rsid w:val="00382603"/>
    <w:rsid w:val="00382675"/>
    <w:rsid w:val="00382C6A"/>
    <w:rsid w:val="00382F55"/>
    <w:rsid w:val="0038321F"/>
    <w:rsid w:val="00383310"/>
    <w:rsid w:val="00383C46"/>
    <w:rsid w:val="003854B8"/>
    <w:rsid w:val="00385F3D"/>
    <w:rsid w:val="00386567"/>
    <w:rsid w:val="00386D59"/>
    <w:rsid w:val="00387248"/>
    <w:rsid w:val="00387454"/>
    <w:rsid w:val="00390509"/>
    <w:rsid w:val="0039146E"/>
    <w:rsid w:val="00391A5D"/>
    <w:rsid w:val="0039213D"/>
    <w:rsid w:val="00392264"/>
    <w:rsid w:val="00393FDA"/>
    <w:rsid w:val="00394911"/>
    <w:rsid w:val="00394C23"/>
    <w:rsid w:val="00394D29"/>
    <w:rsid w:val="0039566A"/>
    <w:rsid w:val="00395C53"/>
    <w:rsid w:val="00395D11"/>
    <w:rsid w:val="0039604B"/>
    <w:rsid w:val="00396B89"/>
    <w:rsid w:val="00397409"/>
    <w:rsid w:val="00397A32"/>
    <w:rsid w:val="003A0164"/>
    <w:rsid w:val="003A02BC"/>
    <w:rsid w:val="003A0C7B"/>
    <w:rsid w:val="003A1F9C"/>
    <w:rsid w:val="003A2086"/>
    <w:rsid w:val="003A2873"/>
    <w:rsid w:val="003A379D"/>
    <w:rsid w:val="003A3807"/>
    <w:rsid w:val="003A3E71"/>
    <w:rsid w:val="003A4611"/>
    <w:rsid w:val="003A4818"/>
    <w:rsid w:val="003A496B"/>
    <w:rsid w:val="003A4D73"/>
    <w:rsid w:val="003A5100"/>
    <w:rsid w:val="003A557F"/>
    <w:rsid w:val="003A5AFB"/>
    <w:rsid w:val="003A5F7F"/>
    <w:rsid w:val="003A693D"/>
    <w:rsid w:val="003A73E0"/>
    <w:rsid w:val="003A77D2"/>
    <w:rsid w:val="003B056E"/>
    <w:rsid w:val="003B057D"/>
    <w:rsid w:val="003B0FE2"/>
    <w:rsid w:val="003B158D"/>
    <w:rsid w:val="003B1713"/>
    <w:rsid w:val="003B279B"/>
    <w:rsid w:val="003B2852"/>
    <w:rsid w:val="003B29BD"/>
    <w:rsid w:val="003B2D9E"/>
    <w:rsid w:val="003B41F0"/>
    <w:rsid w:val="003B7244"/>
    <w:rsid w:val="003C00F8"/>
    <w:rsid w:val="003C0C7C"/>
    <w:rsid w:val="003C108B"/>
    <w:rsid w:val="003C2450"/>
    <w:rsid w:val="003C2569"/>
    <w:rsid w:val="003C2756"/>
    <w:rsid w:val="003C2C21"/>
    <w:rsid w:val="003C2DF7"/>
    <w:rsid w:val="003C3182"/>
    <w:rsid w:val="003C3387"/>
    <w:rsid w:val="003C38B6"/>
    <w:rsid w:val="003C4AEB"/>
    <w:rsid w:val="003C50C4"/>
    <w:rsid w:val="003C5171"/>
    <w:rsid w:val="003C5324"/>
    <w:rsid w:val="003C5CED"/>
    <w:rsid w:val="003C63AC"/>
    <w:rsid w:val="003C72E6"/>
    <w:rsid w:val="003D0150"/>
    <w:rsid w:val="003D10B2"/>
    <w:rsid w:val="003D1725"/>
    <w:rsid w:val="003D183C"/>
    <w:rsid w:val="003D1ACE"/>
    <w:rsid w:val="003D1D5E"/>
    <w:rsid w:val="003D220F"/>
    <w:rsid w:val="003D2770"/>
    <w:rsid w:val="003D2EE7"/>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506"/>
    <w:rsid w:val="003E2FAB"/>
    <w:rsid w:val="003E60E4"/>
    <w:rsid w:val="003E7846"/>
    <w:rsid w:val="003E7953"/>
    <w:rsid w:val="003E7B68"/>
    <w:rsid w:val="003E7DD7"/>
    <w:rsid w:val="003F057D"/>
    <w:rsid w:val="003F0BB1"/>
    <w:rsid w:val="003F1220"/>
    <w:rsid w:val="003F1FF3"/>
    <w:rsid w:val="003F20C8"/>
    <w:rsid w:val="003F222E"/>
    <w:rsid w:val="003F2506"/>
    <w:rsid w:val="003F2611"/>
    <w:rsid w:val="003F3009"/>
    <w:rsid w:val="003F3076"/>
    <w:rsid w:val="003F40BE"/>
    <w:rsid w:val="003F4A7A"/>
    <w:rsid w:val="003F5593"/>
    <w:rsid w:val="003F56F5"/>
    <w:rsid w:val="003F6826"/>
    <w:rsid w:val="003F72FB"/>
    <w:rsid w:val="003F7C32"/>
    <w:rsid w:val="003F7F6F"/>
    <w:rsid w:val="00400118"/>
    <w:rsid w:val="00400385"/>
    <w:rsid w:val="00401701"/>
    <w:rsid w:val="00402907"/>
    <w:rsid w:val="004029B8"/>
    <w:rsid w:val="00402D45"/>
    <w:rsid w:val="0040300E"/>
    <w:rsid w:val="004037CB"/>
    <w:rsid w:val="004038B7"/>
    <w:rsid w:val="0040456E"/>
    <w:rsid w:val="00404C72"/>
    <w:rsid w:val="00404CF1"/>
    <w:rsid w:val="00406910"/>
    <w:rsid w:val="00407E99"/>
    <w:rsid w:val="004100F5"/>
    <w:rsid w:val="00411210"/>
    <w:rsid w:val="00411969"/>
    <w:rsid w:val="00412231"/>
    <w:rsid w:val="004124EE"/>
    <w:rsid w:val="00414C83"/>
    <w:rsid w:val="00414E5B"/>
    <w:rsid w:val="00415058"/>
    <w:rsid w:val="00415CE3"/>
    <w:rsid w:val="0041601B"/>
    <w:rsid w:val="00416A48"/>
    <w:rsid w:val="00417CDE"/>
    <w:rsid w:val="00417DFC"/>
    <w:rsid w:val="00420951"/>
    <w:rsid w:val="00420E2E"/>
    <w:rsid w:val="004210F8"/>
    <w:rsid w:val="004227DF"/>
    <w:rsid w:val="00422BD8"/>
    <w:rsid w:val="00424C9A"/>
    <w:rsid w:val="0042508F"/>
    <w:rsid w:val="004252E1"/>
    <w:rsid w:val="00425CF2"/>
    <w:rsid w:val="00426B89"/>
    <w:rsid w:val="0042756B"/>
    <w:rsid w:val="004304AD"/>
    <w:rsid w:val="00431900"/>
    <w:rsid w:val="00432CE2"/>
    <w:rsid w:val="004330A2"/>
    <w:rsid w:val="0043330C"/>
    <w:rsid w:val="00433655"/>
    <w:rsid w:val="0043457A"/>
    <w:rsid w:val="00434EA5"/>
    <w:rsid w:val="0043546F"/>
    <w:rsid w:val="00435723"/>
    <w:rsid w:val="00435CBC"/>
    <w:rsid w:val="00436C21"/>
    <w:rsid w:val="004371AA"/>
    <w:rsid w:val="004376E9"/>
    <w:rsid w:val="00440193"/>
    <w:rsid w:val="00440333"/>
    <w:rsid w:val="00440A5E"/>
    <w:rsid w:val="004410F6"/>
    <w:rsid w:val="00441279"/>
    <w:rsid w:val="004412F8"/>
    <w:rsid w:val="00442F63"/>
    <w:rsid w:val="004430EC"/>
    <w:rsid w:val="00444C32"/>
    <w:rsid w:val="00445173"/>
    <w:rsid w:val="00445730"/>
    <w:rsid w:val="004479B8"/>
    <w:rsid w:val="00447C4D"/>
    <w:rsid w:val="00450578"/>
    <w:rsid w:val="00450A6F"/>
    <w:rsid w:val="004510F2"/>
    <w:rsid w:val="00451418"/>
    <w:rsid w:val="00451D50"/>
    <w:rsid w:val="00452D5D"/>
    <w:rsid w:val="004535FB"/>
    <w:rsid w:val="00453EAF"/>
    <w:rsid w:val="00454370"/>
    <w:rsid w:val="00454962"/>
    <w:rsid w:val="00454C99"/>
    <w:rsid w:val="004558D9"/>
    <w:rsid w:val="00455BBB"/>
    <w:rsid w:val="00455DFB"/>
    <w:rsid w:val="00456249"/>
    <w:rsid w:val="00456E69"/>
    <w:rsid w:val="00457455"/>
    <w:rsid w:val="00457714"/>
    <w:rsid w:val="00457B89"/>
    <w:rsid w:val="00457D97"/>
    <w:rsid w:val="004603D1"/>
    <w:rsid w:val="0046052B"/>
    <w:rsid w:val="00461951"/>
    <w:rsid w:val="00461D1C"/>
    <w:rsid w:val="004626CD"/>
    <w:rsid w:val="00463DBD"/>
    <w:rsid w:val="00463F38"/>
    <w:rsid w:val="004641AA"/>
    <w:rsid w:val="004643C9"/>
    <w:rsid w:val="00464920"/>
    <w:rsid w:val="00464AB1"/>
    <w:rsid w:val="00465B05"/>
    <w:rsid w:val="00466781"/>
    <w:rsid w:val="00466922"/>
    <w:rsid w:val="00467009"/>
    <w:rsid w:val="00472B5E"/>
    <w:rsid w:val="00472F77"/>
    <w:rsid w:val="004733DE"/>
    <w:rsid w:val="004736B9"/>
    <w:rsid w:val="0047423E"/>
    <w:rsid w:val="0047546D"/>
    <w:rsid w:val="004754A6"/>
    <w:rsid w:val="00475A4E"/>
    <w:rsid w:val="00476F62"/>
    <w:rsid w:val="0047760B"/>
    <w:rsid w:val="00477B0F"/>
    <w:rsid w:val="00477C56"/>
    <w:rsid w:val="00480B7F"/>
    <w:rsid w:val="00480C8E"/>
    <w:rsid w:val="004813A1"/>
    <w:rsid w:val="00481580"/>
    <w:rsid w:val="00482745"/>
    <w:rsid w:val="00482F08"/>
    <w:rsid w:val="004834DD"/>
    <w:rsid w:val="00483E7A"/>
    <w:rsid w:val="00483FD5"/>
    <w:rsid w:val="00484AA0"/>
    <w:rsid w:val="00484FF1"/>
    <w:rsid w:val="00484FFD"/>
    <w:rsid w:val="004850A9"/>
    <w:rsid w:val="00485470"/>
    <w:rsid w:val="00486B86"/>
    <w:rsid w:val="00486D62"/>
    <w:rsid w:val="00490467"/>
    <w:rsid w:val="0049067C"/>
    <w:rsid w:val="0049285C"/>
    <w:rsid w:val="00492D0C"/>
    <w:rsid w:val="00493293"/>
    <w:rsid w:val="00493381"/>
    <w:rsid w:val="00495025"/>
    <w:rsid w:val="004950AA"/>
    <w:rsid w:val="004953FC"/>
    <w:rsid w:val="00495A0D"/>
    <w:rsid w:val="00495E28"/>
    <w:rsid w:val="004964F7"/>
    <w:rsid w:val="004971D0"/>
    <w:rsid w:val="004A0263"/>
    <w:rsid w:val="004A0805"/>
    <w:rsid w:val="004A1BC7"/>
    <w:rsid w:val="004A22B3"/>
    <w:rsid w:val="004A2601"/>
    <w:rsid w:val="004A2B5E"/>
    <w:rsid w:val="004A2D73"/>
    <w:rsid w:val="004A4F7E"/>
    <w:rsid w:val="004A5622"/>
    <w:rsid w:val="004A588A"/>
    <w:rsid w:val="004A5E1D"/>
    <w:rsid w:val="004A5F56"/>
    <w:rsid w:val="004A7870"/>
    <w:rsid w:val="004B099A"/>
    <w:rsid w:val="004B0C38"/>
    <w:rsid w:val="004B19D8"/>
    <w:rsid w:val="004B24B2"/>
    <w:rsid w:val="004B28FA"/>
    <w:rsid w:val="004B2EB7"/>
    <w:rsid w:val="004B34D6"/>
    <w:rsid w:val="004B37BB"/>
    <w:rsid w:val="004B382D"/>
    <w:rsid w:val="004B3E76"/>
    <w:rsid w:val="004B429A"/>
    <w:rsid w:val="004B465C"/>
    <w:rsid w:val="004B49A0"/>
    <w:rsid w:val="004B4F78"/>
    <w:rsid w:val="004B525B"/>
    <w:rsid w:val="004B558A"/>
    <w:rsid w:val="004B55D6"/>
    <w:rsid w:val="004B568C"/>
    <w:rsid w:val="004B598E"/>
    <w:rsid w:val="004B5CAC"/>
    <w:rsid w:val="004B6860"/>
    <w:rsid w:val="004B6DD2"/>
    <w:rsid w:val="004C0825"/>
    <w:rsid w:val="004C1C0A"/>
    <w:rsid w:val="004C23A0"/>
    <w:rsid w:val="004C282B"/>
    <w:rsid w:val="004C4151"/>
    <w:rsid w:val="004C4350"/>
    <w:rsid w:val="004C49D9"/>
    <w:rsid w:val="004C536D"/>
    <w:rsid w:val="004C5628"/>
    <w:rsid w:val="004C5912"/>
    <w:rsid w:val="004C62EA"/>
    <w:rsid w:val="004C6391"/>
    <w:rsid w:val="004C6617"/>
    <w:rsid w:val="004C7130"/>
    <w:rsid w:val="004C74A6"/>
    <w:rsid w:val="004C787C"/>
    <w:rsid w:val="004C7B24"/>
    <w:rsid w:val="004C7FB6"/>
    <w:rsid w:val="004D0130"/>
    <w:rsid w:val="004D1371"/>
    <w:rsid w:val="004D1469"/>
    <w:rsid w:val="004D1E00"/>
    <w:rsid w:val="004D2290"/>
    <w:rsid w:val="004D2442"/>
    <w:rsid w:val="004D28AD"/>
    <w:rsid w:val="004D437E"/>
    <w:rsid w:val="004D539D"/>
    <w:rsid w:val="004D646A"/>
    <w:rsid w:val="004D7DA2"/>
    <w:rsid w:val="004E148A"/>
    <w:rsid w:val="004E1873"/>
    <w:rsid w:val="004E1E4A"/>
    <w:rsid w:val="004E31B9"/>
    <w:rsid w:val="004E366C"/>
    <w:rsid w:val="004E3A4E"/>
    <w:rsid w:val="004E4BE0"/>
    <w:rsid w:val="004E4EEC"/>
    <w:rsid w:val="004E522F"/>
    <w:rsid w:val="004E549E"/>
    <w:rsid w:val="004E56B1"/>
    <w:rsid w:val="004E5970"/>
    <w:rsid w:val="004E5DD6"/>
    <w:rsid w:val="004F0043"/>
    <w:rsid w:val="004F008D"/>
    <w:rsid w:val="004F0EE9"/>
    <w:rsid w:val="004F25D4"/>
    <w:rsid w:val="004F2614"/>
    <w:rsid w:val="004F26AC"/>
    <w:rsid w:val="004F2885"/>
    <w:rsid w:val="004F2BAC"/>
    <w:rsid w:val="004F2F87"/>
    <w:rsid w:val="004F3788"/>
    <w:rsid w:val="004F3853"/>
    <w:rsid w:val="004F3C82"/>
    <w:rsid w:val="004F422A"/>
    <w:rsid w:val="004F4458"/>
    <w:rsid w:val="004F4617"/>
    <w:rsid w:val="004F5283"/>
    <w:rsid w:val="004F55AF"/>
    <w:rsid w:val="004F59AE"/>
    <w:rsid w:val="004F6971"/>
    <w:rsid w:val="004F7106"/>
    <w:rsid w:val="004F72B2"/>
    <w:rsid w:val="004F7D9F"/>
    <w:rsid w:val="00500733"/>
    <w:rsid w:val="00500DB0"/>
    <w:rsid w:val="0050160A"/>
    <w:rsid w:val="00501A4C"/>
    <w:rsid w:val="005023BB"/>
    <w:rsid w:val="005028A6"/>
    <w:rsid w:val="00503246"/>
    <w:rsid w:val="00503B65"/>
    <w:rsid w:val="00504018"/>
    <w:rsid w:val="00504C3D"/>
    <w:rsid w:val="005053B8"/>
    <w:rsid w:val="00505FE8"/>
    <w:rsid w:val="00506E86"/>
    <w:rsid w:val="00507EDF"/>
    <w:rsid w:val="00507FC7"/>
    <w:rsid w:val="00510105"/>
    <w:rsid w:val="0051039D"/>
    <w:rsid w:val="00510665"/>
    <w:rsid w:val="0051095A"/>
    <w:rsid w:val="005117DF"/>
    <w:rsid w:val="00511C1C"/>
    <w:rsid w:val="00511F46"/>
    <w:rsid w:val="00512B40"/>
    <w:rsid w:val="00513536"/>
    <w:rsid w:val="00513DA5"/>
    <w:rsid w:val="005148C2"/>
    <w:rsid w:val="00514F64"/>
    <w:rsid w:val="00515010"/>
    <w:rsid w:val="005158A5"/>
    <w:rsid w:val="005159F6"/>
    <w:rsid w:val="005160AE"/>
    <w:rsid w:val="00516245"/>
    <w:rsid w:val="00516F04"/>
    <w:rsid w:val="00520304"/>
    <w:rsid w:val="00520A52"/>
    <w:rsid w:val="00520BF6"/>
    <w:rsid w:val="00521D56"/>
    <w:rsid w:val="00521F96"/>
    <w:rsid w:val="00522082"/>
    <w:rsid w:val="00524451"/>
    <w:rsid w:val="0052539C"/>
    <w:rsid w:val="0052551E"/>
    <w:rsid w:val="00525769"/>
    <w:rsid w:val="0052635E"/>
    <w:rsid w:val="0052673C"/>
    <w:rsid w:val="00526805"/>
    <w:rsid w:val="00526885"/>
    <w:rsid w:val="005278E2"/>
    <w:rsid w:val="005304A4"/>
    <w:rsid w:val="00530747"/>
    <w:rsid w:val="0053186C"/>
    <w:rsid w:val="00531A49"/>
    <w:rsid w:val="00531C5E"/>
    <w:rsid w:val="005334D7"/>
    <w:rsid w:val="005343C1"/>
    <w:rsid w:val="0053463A"/>
    <w:rsid w:val="005353DB"/>
    <w:rsid w:val="005354AC"/>
    <w:rsid w:val="00535D54"/>
    <w:rsid w:val="00536C78"/>
    <w:rsid w:val="005375C7"/>
    <w:rsid w:val="005403E7"/>
    <w:rsid w:val="0054061F"/>
    <w:rsid w:val="00543B1C"/>
    <w:rsid w:val="00543B4F"/>
    <w:rsid w:val="00544141"/>
    <w:rsid w:val="00544FEF"/>
    <w:rsid w:val="00544FF2"/>
    <w:rsid w:val="005451E5"/>
    <w:rsid w:val="005462FE"/>
    <w:rsid w:val="00546331"/>
    <w:rsid w:val="005467EC"/>
    <w:rsid w:val="00546941"/>
    <w:rsid w:val="00547556"/>
    <w:rsid w:val="00547833"/>
    <w:rsid w:val="00547BE4"/>
    <w:rsid w:val="00550FCE"/>
    <w:rsid w:val="00551076"/>
    <w:rsid w:val="005512CA"/>
    <w:rsid w:val="00551D9C"/>
    <w:rsid w:val="00551E1D"/>
    <w:rsid w:val="00553576"/>
    <w:rsid w:val="00553C16"/>
    <w:rsid w:val="00553DDF"/>
    <w:rsid w:val="00554A72"/>
    <w:rsid w:val="00555890"/>
    <w:rsid w:val="0055610B"/>
    <w:rsid w:val="00556E4C"/>
    <w:rsid w:val="005573AC"/>
    <w:rsid w:val="005602A4"/>
    <w:rsid w:val="005609B3"/>
    <w:rsid w:val="00560FE1"/>
    <w:rsid w:val="00561012"/>
    <w:rsid w:val="005613C6"/>
    <w:rsid w:val="00561EDD"/>
    <w:rsid w:val="005629FC"/>
    <w:rsid w:val="00562A3B"/>
    <w:rsid w:val="00562A57"/>
    <w:rsid w:val="00562E0C"/>
    <w:rsid w:val="00562EAC"/>
    <w:rsid w:val="005641E2"/>
    <w:rsid w:val="0056468E"/>
    <w:rsid w:val="00564A6B"/>
    <w:rsid w:val="005652AA"/>
    <w:rsid w:val="005654C9"/>
    <w:rsid w:val="005660C0"/>
    <w:rsid w:val="0056665A"/>
    <w:rsid w:val="00566A54"/>
    <w:rsid w:val="00566F70"/>
    <w:rsid w:val="00567BCD"/>
    <w:rsid w:val="005700E5"/>
    <w:rsid w:val="005712A3"/>
    <w:rsid w:val="0057133F"/>
    <w:rsid w:val="0057172A"/>
    <w:rsid w:val="005718AE"/>
    <w:rsid w:val="00571ADA"/>
    <w:rsid w:val="00571B61"/>
    <w:rsid w:val="00571E26"/>
    <w:rsid w:val="00573EC5"/>
    <w:rsid w:val="00574711"/>
    <w:rsid w:val="00574878"/>
    <w:rsid w:val="00574CDD"/>
    <w:rsid w:val="00575DCB"/>
    <w:rsid w:val="00575F5E"/>
    <w:rsid w:val="005766D3"/>
    <w:rsid w:val="005770A5"/>
    <w:rsid w:val="0058165B"/>
    <w:rsid w:val="00582A15"/>
    <w:rsid w:val="00583BC2"/>
    <w:rsid w:val="005840EC"/>
    <w:rsid w:val="00585C6F"/>
    <w:rsid w:val="005860B5"/>
    <w:rsid w:val="0058705D"/>
    <w:rsid w:val="00587681"/>
    <w:rsid w:val="00591C1C"/>
    <w:rsid w:val="00592722"/>
    <w:rsid w:val="005932AF"/>
    <w:rsid w:val="005935E8"/>
    <w:rsid w:val="005941F0"/>
    <w:rsid w:val="00594378"/>
    <w:rsid w:val="005946B5"/>
    <w:rsid w:val="00595CE7"/>
    <w:rsid w:val="00595EDF"/>
    <w:rsid w:val="00596285"/>
    <w:rsid w:val="00596CFB"/>
    <w:rsid w:val="005972D3"/>
    <w:rsid w:val="00597BF6"/>
    <w:rsid w:val="005A170D"/>
    <w:rsid w:val="005A17EC"/>
    <w:rsid w:val="005A1928"/>
    <w:rsid w:val="005A1C68"/>
    <w:rsid w:val="005A2031"/>
    <w:rsid w:val="005A291B"/>
    <w:rsid w:val="005A2929"/>
    <w:rsid w:val="005A33B1"/>
    <w:rsid w:val="005A4170"/>
    <w:rsid w:val="005A422D"/>
    <w:rsid w:val="005A45E2"/>
    <w:rsid w:val="005A4EB4"/>
    <w:rsid w:val="005A591C"/>
    <w:rsid w:val="005A5D62"/>
    <w:rsid w:val="005A687C"/>
    <w:rsid w:val="005A7F65"/>
    <w:rsid w:val="005B0760"/>
    <w:rsid w:val="005B0857"/>
    <w:rsid w:val="005B1202"/>
    <w:rsid w:val="005B164B"/>
    <w:rsid w:val="005B2062"/>
    <w:rsid w:val="005B26C3"/>
    <w:rsid w:val="005B28BC"/>
    <w:rsid w:val="005B310E"/>
    <w:rsid w:val="005B345B"/>
    <w:rsid w:val="005B41EB"/>
    <w:rsid w:val="005B4323"/>
    <w:rsid w:val="005B474F"/>
    <w:rsid w:val="005B6998"/>
    <w:rsid w:val="005B6C2F"/>
    <w:rsid w:val="005B6EA5"/>
    <w:rsid w:val="005B70FC"/>
    <w:rsid w:val="005B7E2C"/>
    <w:rsid w:val="005C1DEA"/>
    <w:rsid w:val="005C1E0E"/>
    <w:rsid w:val="005C2079"/>
    <w:rsid w:val="005C25E1"/>
    <w:rsid w:val="005C2B69"/>
    <w:rsid w:val="005C2BC0"/>
    <w:rsid w:val="005C34D0"/>
    <w:rsid w:val="005C37F1"/>
    <w:rsid w:val="005C6F36"/>
    <w:rsid w:val="005C7BBB"/>
    <w:rsid w:val="005D01E3"/>
    <w:rsid w:val="005D0ECE"/>
    <w:rsid w:val="005D1507"/>
    <w:rsid w:val="005D21CE"/>
    <w:rsid w:val="005D22E4"/>
    <w:rsid w:val="005D2BCB"/>
    <w:rsid w:val="005D3342"/>
    <w:rsid w:val="005D3A7E"/>
    <w:rsid w:val="005D4257"/>
    <w:rsid w:val="005D432D"/>
    <w:rsid w:val="005D5B55"/>
    <w:rsid w:val="005D610E"/>
    <w:rsid w:val="005D7481"/>
    <w:rsid w:val="005D7A1C"/>
    <w:rsid w:val="005D7A97"/>
    <w:rsid w:val="005E034A"/>
    <w:rsid w:val="005E13C5"/>
    <w:rsid w:val="005E17AD"/>
    <w:rsid w:val="005E1DEA"/>
    <w:rsid w:val="005E1E9F"/>
    <w:rsid w:val="005E2A87"/>
    <w:rsid w:val="005E2D9E"/>
    <w:rsid w:val="005E34DA"/>
    <w:rsid w:val="005E3B0E"/>
    <w:rsid w:val="005E4312"/>
    <w:rsid w:val="005E60AF"/>
    <w:rsid w:val="005E6403"/>
    <w:rsid w:val="005E64C5"/>
    <w:rsid w:val="005E71B3"/>
    <w:rsid w:val="005E7302"/>
    <w:rsid w:val="005E7F63"/>
    <w:rsid w:val="005F0BD8"/>
    <w:rsid w:val="005F1063"/>
    <w:rsid w:val="005F15F3"/>
    <w:rsid w:val="005F16ED"/>
    <w:rsid w:val="005F25BE"/>
    <w:rsid w:val="005F2CCD"/>
    <w:rsid w:val="005F2F2A"/>
    <w:rsid w:val="005F38A0"/>
    <w:rsid w:val="005F43F5"/>
    <w:rsid w:val="005F473C"/>
    <w:rsid w:val="005F47E6"/>
    <w:rsid w:val="005F4DF4"/>
    <w:rsid w:val="005F51D7"/>
    <w:rsid w:val="005F754A"/>
    <w:rsid w:val="005F7E55"/>
    <w:rsid w:val="005F7F25"/>
    <w:rsid w:val="0060039E"/>
    <w:rsid w:val="00600607"/>
    <w:rsid w:val="0060060A"/>
    <w:rsid w:val="0060082A"/>
    <w:rsid w:val="00600A08"/>
    <w:rsid w:val="00600B9A"/>
    <w:rsid w:val="00600D44"/>
    <w:rsid w:val="0060106D"/>
    <w:rsid w:val="006015AE"/>
    <w:rsid w:val="00602A4A"/>
    <w:rsid w:val="00602D8D"/>
    <w:rsid w:val="00602DA7"/>
    <w:rsid w:val="00602E0B"/>
    <w:rsid w:val="0060365A"/>
    <w:rsid w:val="00603803"/>
    <w:rsid w:val="00603EA3"/>
    <w:rsid w:val="00604616"/>
    <w:rsid w:val="00605750"/>
    <w:rsid w:val="00605A0B"/>
    <w:rsid w:val="00605BF1"/>
    <w:rsid w:val="00606462"/>
    <w:rsid w:val="00606E27"/>
    <w:rsid w:val="0060736F"/>
    <w:rsid w:val="006079C1"/>
    <w:rsid w:val="00610B6D"/>
    <w:rsid w:val="006114DD"/>
    <w:rsid w:val="0061185B"/>
    <w:rsid w:val="0061215B"/>
    <w:rsid w:val="006124CA"/>
    <w:rsid w:val="00613073"/>
    <w:rsid w:val="0061317D"/>
    <w:rsid w:val="006136D6"/>
    <w:rsid w:val="00613BB2"/>
    <w:rsid w:val="0061455D"/>
    <w:rsid w:val="006148F4"/>
    <w:rsid w:val="00615869"/>
    <w:rsid w:val="006159D7"/>
    <w:rsid w:val="00617086"/>
    <w:rsid w:val="0061726F"/>
    <w:rsid w:val="006172DD"/>
    <w:rsid w:val="006179AB"/>
    <w:rsid w:val="00620DCC"/>
    <w:rsid w:val="0062156B"/>
    <w:rsid w:val="0062176E"/>
    <w:rsid w:val="00621D81"/>
    <w:rsid w:val="00622BA3"/>
    <w:rsid w:val="0062349C"/>
    <w:rsid w:val="006237BE"/>
    <w:rsid w:val="006238ED"/>
    <w:rsid w:val="006239EC"/>
    <w:rsid w:val="00624076"/>
    <w:rsid w:val="00624B13"/>
    <w:rsid w:val="00624E94"/>
    <w:rsid w:val="00625254"/>
    <w:rsid w:val="006252ED"/>
    <w:rsid w:val="00625A33"/>
    <w:rsid w:val="00625C5F"/>
    <w:rsid w:val="006261C8"/>
    <w:rsid w:val="00630311"/>
    <w:rsid w:val="00630353"/>
    <w:rsid w:val="00630D75"/>
    <w:rsid w:val="00631BF1"/>
    <w:rsid w:val="00632159"/>
    <w:rsid w:val="006322F3"/>
    <w:rsid w:val="0063336E"/>
    <w:rsid w:val="00633809"/>
    <w:rsid w:val="0063392B"/>
    <w:rsid w:val="006339B2"/>
    <w:rsid w:val="00633B1C"/>
    <w:rsid w:val="0063438C"/>
    <w:rsid w:val="00634545"/>
    <w:rsid w:val="00635DED"/>
    <w:rsid w:val="00636E18"/>
    <w:rsid w:val="00637E51"/>
    <w:rsid w:val="00637E7F"/>
    <w:rsid w:val="006400C8"/>
    <w:rsid w:val="00640C02"/>
    <w:rsid w:val="00640F01"/>
    <w:rsid w:val="00641456"/>
    <w:rsid w:val="006417D9"/>
    <w:rsid w:val="00641A99"/>
    <w:rsid w:val="00641E50"/>
    <w:rsid w:val="006423F8"/>
    <w:rsid w:val="00642435"/>
    <w:rsid w:val="00644360"/>
    <w:rsid w:val="00645773"/>
    <w:rsid w:val="006458E8"/>
    <w:rsid w:val="00646B02"/>
    <w:rsid w:val="00646F8E"/>
    <w:rsid w:val="006476C3"/>
    <w:rsid w:val="00647C8A"/>
    <w:rsid w:val="00647E79"/>
    <w:rsid w:val="0065017F"/>
    <w:rsid w:val="0065073E"/>
    <w:rsid w:val="00651B2A"/>
    <w:rsid w:val="0065202D"/>
    <w:rsid w:val="00654069"/>
    <w:rsid w:val="00654692"/>
    <w:rsid w:val="0065472E"/>
    <w:rsid w:val="00654CCB"/>
    <w:rsid w:val="0065577D"/>
    <w:rsid w:val="00655E6D"/>
    <w:rsid w:val="00655FB3"/>
    <w:rsid w:val="00657AF6"/>
    <w:rsid w:val="00660A8E"/>
    <w:rsid w:val="00660B94"/>
    <w:rsid w:val="006622DF"/>
    <w:rsid w:val="006626C4"/>
    <w:rsid w:val="00663395"/>
    <w:rsid w:val="00663F03"/>
    <w:rsid w:val="00664155"/>
    <w:rsid w:val="00664810"/>
    <w:rsid w:val="006648B4"/>
    <w:rsid w:val="00664D15"/>
    <w:rsid w:val="00664F65"/>
    <w:rsid w:val="00665067"/>
    <w:rsid w:val="006657FE"/>
    <w:rsid w:val="00666210"/>
    <w:rsid w:val="00666906"/>
    <w:rsid w:val="00666A68"/>
    <w:rsid w:val="00666F58"/>
    <w:rsid w:val="00667150"/>
    <w:rsid w:val="0066789E"/>
    <w:rsid w:val="006701AF"/>
    <w:rsid w:val="00670489"/>
    <w:rsid w:val="0067114A"/>
    <w:rsid w:val="0067182F"/>
    <w:rsid w:val="006729D2"/>
    <w:rsid w:val="00672DE8"/>
    <w:rsid w:val="00673097"/>
    <w:rsid w:val="0067380C"/>
    <w:rsid w:val="00673DB4"/>
    <w:rsid w:val="00674682"/>
    <w:rsid w:val="0067522A"/>
    <w:rsid w:val="00675499"/>
    <w:rsid w:val="00675F9B"/>
    <w:rsid w:val="0067620B"/>
    <w:rsid w:val="006764E4"/>
    <w:rsid w:val="006766E9"/>
    <w:rsid w:val="00676B3C"/>
    <w:rsid w:val="00676D5C"/>
    <w:rsid w:val="006804F4"/>
    <w:rsid w:val="00680E73"/>
    <w:rsid w:val="00681B1B"/>
    <w:rsid w:val="00682B2D"/>
    <w:rsid w:val="00683454"/>
    <w:rsid w:val="006834D3"/>
    <w:rsid w:val="00684BD7"/>
    <w:rsid w:val="00685E44"/>
    <w:rsid w:val="006865DF"/>
    <w:rsid w:val="00686D52"/>
    <w:rsid w:val="00687408"/>
    <w:rsid w:val="00690560"/>
    <w:rsid w:val="006905AF"/>
    <w:rsid w:val="0069131B"/>
    <w:rsid w:val="00692BB6"/>
    <w:rsid w:val="00693289"/>
    <w:rsid w:val="00693BCE"/>
    <w:rsid w:val="00693EF2"/>
    <w:rsid w:val="0069403E"/>
    <w:rsid w:val="0069474E"/>
    <w:rsid w:val="006948D8"/>
    <w:rsid w:val="00694F40"/>
    <w:rsid w:val="0069686E"/>
    <w:rsid w:val="00696A99"/>
    <w:rsid w:val="00697BEA"/>
    <w:rsid w:val="006A0440"/>
    <w:rsid w:val="006A086A"/>
    <w:rsid w:val="006A0CE2"/>
    <w:rsid w:val="006A0CF2"/>
    <w:rsid w:val="006A108F"/>
    <w:rsid w:val="006A21EA"/>
    <w:rsid w:val="006A22EF"/>
    <w:rsid w:val="006A2513"/>
    <w:rsid w:val="006A2A5C"/>
    <w:rsid w:val="006A31AB"/>
    <w:rsid w:val="006A3CF2"/>
    <w:rsid w:val="006A4CDA"/>
    <w:rsid w:val="006A5182"/>
    <w:rsid w:val="006A57F1"/>
    <w:rsid w:val="006A5AD6"/>
    <w:rsid w:val="006A5B40"/>
    <w:rsid w:val="006A60E5"/>
    <w:rsid w:val="006A6785"/>
    <w:rsid w:val="006A68D2"/>
    <w:rsid w:val="006A7289"/>
    <w:rsid w:val="006A754F"/>
    <w:rsid w:val="006A7CC2"/>
    <w:rsid w:val="006A7D47"/>
    <w:rsid w:val="006B0C42"/>
    <w:rsid w:val="006B0D94"/>
    <w:rsid w:val="006B1AF2"/>
    <w:rsid w:val="006B2193"/>
    <w:rsid w:val="006B3405"/>
    <w:rsid w:val="006B3742"/>
    <w:rsid w:val="006B3A5E"/>
    <w:rsid w:val="006B4357"/>
    <w:rsid w:val="006B43D8"/>
    <w:rsid w:val="006B47A1"/>
    <w:rsid w:val="006B47F8"/>
    <w:rsid w:val="006B52C5"/>
    <w:rsid w:val="006B571B"/>
    <w:rsid w:val="006B5D6E"/>
    <w:rsid w:val="006B5E4A"/>
    <w:rsid w:val="006B614D"/>
    <w:rsid w:val="006B6708"/>
    <w:rsid w:val="006B6838"/>
    <w:rsid w:val="006B6AB2"/>
    <w:rsid w:val="006C06EC"/>
    <w:rsid w:val="006C1106"/>
    <w:rsid w:val="006C1D8D"/>
    <w:rsid w:val="006C2F71"/>
    <w:rsid w:val="006C3757"/>
    <w:rsid w:val="006C3AAF"/>
    <w:rsid w:val="006C3E6B"/>
    <w:rsid w:val="006C49C0"/>
    <w:rsid w:val="006C5E82"/>
    <w:rsid w:val="006C6041"/>
    <w:rsid w:val="006C6181"/>
    <w:rsid w:val="006C6D44"/>
    <w:rsid w:val="006C7098"/>
    <w:rsid w:val="006C7F66"/>
    <w:rsid w:val="006D01A5"/>
    <w:rsid w:val="006D051C"/>
    <w:rsid w:val="006D062D"/>
    <w:rsid w:val="006D1D67"/>
    <w:rsid w:val="006D1E99"/>
    <w:rsid w:val="006D3C6A"/>
    <w:rsid w:val="006D4742"/>
    <w:rsid w:val="006D4848"/>
    <w:rsid w:val="006D4CAB"/>
    <w:rsid w:val="006D560E"/>
    <w:rsid w:val="006D59D8"/>
    <w:rsid w:val="006D649D"/>
    <w:rsid w:val="006D6645"/>
    <w:rsid w:val="006D6BBB"/>
    <w:rsid w:val="006D7026"/>
    <w:rsid w:val="006D7247"/>
    <w:rsid w:val="006D7645"/>
    <w:rsid w:val="006D7823"/>
    <w:rsid w:val="006E0A00"/>
    <w:rsid w:val="006E182A"/>
    <w:rsid w:val="006E2231"/>
    <w:rsid w:val="006E2F3F"/>
    <w:rsid w:val="006E3039"/>
    <w:rsid w:val="006E43BE"/>
    <w:rsid w:val="006E4AF9"/>
    <w:rsid w:val="006E50FF"/>
    <w:rsid w:val="006E63C7"/>
    <w:rsid w:val="006E6428"/>
    <w:rsid w:val="006E642D"/>
    <w:rsid w:val="006E6853"/>
    <w:rsid w:val="006E68AC"/>
    <w:rsid w:val="006E77AB"/>
    <w:rsid w:val="006E7E62"/>
    <w:rsid w:val="006F0B27"/>
    <w:rsid w:val="006F0DD2"/>
    <w:rsid w:val="006F16F6"/>
    <w:rsid w:val="006F17BC"/>
    <w:rsid w:val="006F21F7"/>
    <w:rsid w:val="006F2651"/>
    <w:rsid w:val="006F2C33"/>
    <w:rsid w:val="006F350D"/>
    <w:rsid w:val="006F52F2"/>
    <w:rsid w:val="006F5DCB"/>
    <w:rsid w:val="006F5F85"/>
    <w:rsid w:val="006F65FF"/>
    <w:rsid w:val="006F67DD"/>
    <w:rsid w:val="006F705F"/>
    <w:rsid w:val="006F745B"/>
    <w:rsid w:val="006F76A8"/>
    <w:rsid w:val="006F7ABA"/>
    <w:rsid w:val="00700A08"/>
    <w:rsid w:val="0070180A"/>
    <w:rsid w:val="00701D28"/>
    <w:rsid w:val="00703AE1"/>
    <w:rsid w:val="00703AE5"/>
    <w:rsid w:val="00703D84"/>
    <w:rsid w:val="007049DD"/>
    <w:rsid w:val="00704F2F"/>
    <w:rsid w:val="007053AE"/>
    <w:rsid w:val="00705887"/>
    <w:rsid w:val="00705D52"/>
    <w:rsid w:val="007065D8"/>
    <w:rsid w:val="0070747C"/>
    <w:rsid w:val="007100BD"/>
    <w:rsid w:val="00710940"/>
    <w:rsid w:val="00710949"/>
    <w:rsid w:val="0071109C"/>
    <w:rsid w:val="00711313"/>
    <w:rsid w:val="00711523"/>
    <w:rsid w:val="007119C3"/>
    <w:rsid w:val="00711BB3"/>
    <w:rsid w:val="00712040"/>
    <w:rsid w:val="00712D21"/>
    <w:rsid w:val="00713BA4"/>
    <w:rsid w:val="007146CC"/>
    <w:rsid w:val="00714FCE"/>
    <w:rsid w:val="007151B3"/>
    <w:rsid w:val="00715D1E"/>
    <w:rsid w:val="00715F08"/>
    <w:rsid w:val="007169F7"/>
    <w:rsid w:val="00716D19"/>
    <w:rsid w:val="00716E01"/>
    <w:rsid w:val="00716EC5"/>
    <w:rsid w:val="00717C1E"/>
    <w:rsid w:val="00717E67"/>
    <w:rsid w:val="007204B1"/>
    <w:rsid w:val="00721428"/>
    <w:rsid w:val="00721849"/>
    <w:rsid w:val="007222ED"/>
    <w:rsid w:val="007224F4"/>
    <w:rsid w:val="00722CED"/>
    <w:rsid w:val="007232F0"/>
    <w:rsid w:val="00723666"/>
    <w:rsid w:val="007236C9"/>
    <w:rsid w:val="0072406A"/>
    <w:rsid w:val="00724833"/>
    <w:rsid w:val="007254DF"/>
    <w:rsid w:val="00725761"/>
    <w:rsid w:val="0072683D"/>
    <w:rsid w:val="00726BA7"/>
    <w:rsid w:val="00726C9F"/>
    <w:rsid w:val="007275EE"/>
    <w:rsid w:val="00727603"/>
    <w:rsid w:val="00727A08"/>
    <w:rsid w:val="00727DFB"/>
    <w:rsid w:val="00731AFC"/>
    <w:rsid w:val="00731D08"/>
    <w:rsid w:val="007320AC"/>
    <w:rsid w:val="007323B3"/>
    <w:rsid w:val="007326D7"/>
    <w:rsid w:val="00732C6F"/>
    <w:rsid w:val="007333F9"/>
    <w:rsid w:val="00733515"/>
    <w:rsid w:val="0073369E"/>
    <w:rsid w:val="00733747"/>
    <w:rsid w:val="00733821"/>
    <w:rsid w:val="0073426E"/>
    <w:rsid w:val="00734C54"/>
    <w:rsid w:val="00736318"/>
    <w:rsid w:val="00736757"/>
    <w:rsid w:val="007401FA"/>
    <w:rsid w:val="00740551"/>
    <w:rsid w:val="0074137E"/>
    <w:rsid w:val="007413D2"/>
    <w:rsid w:val="007421A1"/>
    <w:rsid w:val="007422EE"/>
    <w:rsid w:val="00743081"/>
    <w:rsid w:val="007432B1"/>
    <w:rsid w:val="00744985"/>
    <w:rsid w:val="00744EDE"/>
    <w:rsid w:val="00744FAE"/>
    <w:rsid w:val="0074565F"/>
    <w:rsid w:val="00745E43"/>
    <w:rsid w:val="00746424"/>
    <w:rsid w:val="0074655A"/>
    <w:rsid w:val="00746D78"/>
    <w:rsid w:val="00747987"/>
    <w:rsid w:val="00747C36"/>
    <w:rsid w:val="007502C3"/>
    <w:rsid w:val="00750B9E"/>
    <w:rsid w:val="00750CF9"/>
    <w:rsid w:val="00750E21"/>
    <w:rsid w:val="00751969"/>
    <w:rsid w:val="00751DA2"/>
    <w:rsid w:val="00754027"/>
    <w:rsid w:val="00754609"/>
    <w:rsid w:val="0075500F"/>
    <w:rsid w:val="007556D9"/>
    <w:rsid w:val="007559A6"/>
    <w:rsid w:val="00755B7E"/>
    <w:rsid w:val="0075785B"/>
    <w:rsid w:val="00757A82"/>
    <w:rsid w:val="00757CED"/>
    <w:rsid w:val="00760F4E"/>
    <w:rsid w:val="00761655"/>
    <w:rsid w:val="00761FC6"/>
    <w:rsid w:val="0076207D"/>
    <w:rsid w:val="00763592"/>
    <w:rsid w:val="007636D5"/>
    <w:rsid w:val="00763AE4"/>
    <w:rsid w:val="007645B7"/>
    <w:rsid w:val="00764B26"/>
    <w:rsid w:val="007655EB"/>
    <w:rsid w:val="00765669"/>
    <w:rsid w:val="00765A9B"/>
    <w:rsid w:val="0076615D"/>
    <w:rsid w:val="00767208"/>
    <w:rsid w:val="007679BB"/>
    <w:rsid w:val="00770474"/>
    <w:rsid w:val="00770583"/>
    <w:rsid w:val="00771080"/>
    <w:rsid w:val="0077131C"/>
    <w:rsid w:val="00771352"/>
    <w:rsid w:val="007718BE"/>
    <w:rsid w:val="0077258C"/>
    <w:rsid w:val="007729A8"/>
    <w:rsid w:val="00772A00"/>
    <w:rsid w:val="00773004"/>
    <w:rsid w:val="00773AC4"/>
    <w:rsid w:val="007746F1"/>
    <w:rsid w:val="00774B00"/>
    <w:rsid w:val="00774B63"/>
    <w:rsid w:val="00774E94"/>
    <w:rsid w:val="00775300"/>
    <w:rsid w:val="007757C0"/>
    <w:rsid w:val="00776E6A"/>
    <w:rsid w:val="0077733C"/>
    <w:rsid w:val="00777944"/>
    <w:rsid w:val="00777E62"/>
    <w:rsid w:val="00780083"/>
    <w:rsid w:val="007803CF"/>
    <w:rsid w:val="00780E56"/>
    <w:rsid w:val="007816C4"/>
    <w:rsid w:val="00781BC1"/>
    <w:rsid w:val="007820B1"/>
    <w:rsid w:val="0078278E"/>
    <w:rsid w:val="0078285C"/>
    <w:rsid w:val="007830F5"/>
    <w:rsid w:val="00783AE6"/>
    <w:rsid w:val="007847C1"/>
    <w:rsid w:val="00784A8A"/>
    <w:rsid w:val="00784B0F"/>
    <w:rsid w:val="00786DB5"/>
    <w:rsid w:val="00786FC1"/>
    <w:rsid w:val="007873E9"/>
    <w:rsid w:val="007910EF"/>
    <w:rsid w:val="007923CE"/>
    <w:rsid w:val="0079272C"/>
    <w:rsid w:val="00793086"/>
    <w:rsid w:val="0079310F"/>
    <w:rsid w:val="007932D4"/>
    <w:rsid w:val="007933C0"/>
    <w:rsid w:val="00793BFB"/>
    <w:rsid w:val="00793DB3"/>
    <w:rsid w:val="00794656"/>
    <w:rsid w:val="00794D23"/>
    <w:rsid w:val="00795CDA"/>
    <w:rsid w:val="0079704E"/>
    <w:rsid w:val="00797432"/>
    <w:rsid w:val="007974BA"/>
    <w:rsid w:val="007979CC"/>
    <w:rsid w:val="007A033D"/>
    <w:rsid w:val="007A0620"/>
    <w:rsid w:val="007A12E4"/>
    <w:rsid w:val="007A1588"/>
    <w:rsid w:val="007A1D53"/>
    <w:rsid w:val="007A2269"/>
    <w:rsid w:val="007A2FE0"/>
    <w:rsid w:val="007A4FA4"/>
    <w:rsid w:val="007A52C8"/>
    <w:rsid w:val="007A5B63"/>
    <w:rsid w:val="007A5B6A"/>
    <w:rsid w:val="007A5E84"/>
    <w:rsid w:val="007A6EAC"/>
    <w:rsid w:val="007A72C6"/>
    <w:rsid w:val="007B037E"/>
    <w:rsid w:val="007B1117"/>
    <w:rsid w:val="007B2774"/>
    <w:rsid w:val="007B2F80"/>
    <w:rsid w:val="007B35EA"/>
    <w:rsid w:val="007B3662"/>
    <w:rsid w:val="007B4891"/>
    <w:rsid w:val="007B7040"/>
    <w:rsid w:val="007B70F4"/>
    <w:rsid w:val="007C0183"/>
    <w:rsid w:val="007C02AC"/>
    <w:rsid w:val="007C0572"/>
    <w:rsid w:val="007C1F18"/>
    <w:rsid w:val="007C2018"/>
    <w:rsid w:val="007C2514"/>
    <w:rsid w:val="007C270B"/>
    <w:rsid w:val="007C3733"/>
    <w:rsid w:val="007C3D8D"/>
    <w:rsid w:val="007C474E"/>
    <w:rsid w:val="007C4C75"/>
    <w:rsid w:val="007C5C01"/>
    <w:rsid w:val="007C6BCC"/>
    <w:rsid w:val="007D1942"/>
    <w:rsid w:val="007D2D02"/>
    <w:rsid w:val="007D3043"/>
    <w:rsid w:val="007D32C5"/>
    <w:rsid w:val="007D34BE"/>
    <w:rsid w:val="007D37B0"/>
    <w:rsid w:val="007D3DA1"/>
    <w:rsid w:val="007D45B2"/>
    <w:rsid w:val="007D4611"/>
    <w:rsid w:val="007D4F18"/>
    <w:rsid w:val="007D5502"/>
    <w:rsid w:val="007D59A9"/>
    <w:rsid w:val="007D60B5"/>
    <w:rsid w:val="007D66D2"/>
    <w:rsid w:val="007D774B"/>
    <w:rsid w:val="007D7BA6"/>
    <w:rsid w:val="007E0CBC"/>
    <w:rsid w:val="007E10F4"/>
    <w:rsid w:val="007E1A63"/>
    <w:rsid w:val="007E250E"/>
    <w:rsid w:val="007E33E6"/>
    <w:rsid w:val="007E347E"/>
    <w:rsid w:val="007E366C"/>
    <w:rsid w:val="007E4150"/>
    <w:rsid w:val="007E55FA"/>
    <w:rsid w:val="007E59E3"/>
    <w:rsid w:val="007E61CD"/>
    <w:rsid w:val="007E7672"/>
    <w:rsid w:val="007E7ACE"/>
    <w:rsid w:val="007E7C02"/>
    <w:rsid w:val="007F1082"/>
    <w:rsid w:val="007F2C5E"/>
    <w:rsid w:val="007F3805"/>
    <w:rsid w:val="007F3D0C"/>
    <w:rsid w:val="007F4EA0"/>
    <w:rsid w:val="007F5884"/>
    <w:rsid w:val="007F6EFB"/>
    <w:rsid w:val="007F73D1"/>
    <w:rsid w:val="007F7748"/>
    <w:rsid w:val="00800EF0"/>
    <w:rsid w:val="00801ECA"/>
    <w:rsid w:val="0080331E"/>
    <w:rsid w:val="0080338A"/>
    <w:rsid w:val="0080548E"/>
    <w:rsid w:val="00805881"/>
    <w:rsid w:val="00805FFE"/>
    <w:rsid w:val="00806ADC"/>
    <w:rsid w:val="0080769D"/>
    <w:rsid w:val="008077B2"/>
    <w:rsid w:val="00807A4A"/>
    <w:rsid w:val="00807EA3"/>
    <w:rsid w:val="00807FB9"/>
    <w:rsid w:val="008102A4"/>
    <w:rsid w:val="00810E1A"/>
    <w:rsid w:val="00810F86"/>
    <w:rsid w:val="00811DF6"/>
    <w:rsid w:val="0081270C"/>
    <w:rsid w:val="00813A9F"/>
    <w:rsid w:val="00813B90"/>
    <w:rsid w:val="00814D7B"/>
    <w:rsid w:val="008162A8"/>
    <w:rsid w:val="00816703"/>
    <w:rsid w:val="00817043"/>
    <w:rsid w:val="008173F6"/>
    <w:rsid w:val="00817BA1"/>
    <w:rsid w:val="00817D42"/>
    <w:rsid w:val="00820F91"/>
    <w:rsid w:val="00822256"/>
    <w:rsid w:val="00822559"/>
    <w:rsid w:val="00822E9A"/>
    <w:rsid w:val="00823537"/>
    <w:rsid w:val="0082441C"/>
    <w:rsid w:val="00824D00"/>
    <w:rsid w:val="00824F46"/>
    <w:rsid w:val="008258A1"/>
    <w:rsid w:val="008265E5"/>
    <w:rsid w:val="008266C9"/>
    <w:rsid w:val="008271DF"/>
    <w:rsid w:val="00827334"/>
    <w:rsid w:val="00827BC9"/>
    <w:rsid w:val="00830242"/>
    <w:rsid w:val="00830451"/>
    <w:rsid w:val="008308F4"/>
    <w:rsid w:val="00832BC2"/>
    <w:rsid w:val="008349E2"/>
    <w:rsid w:val="00834AC3"/>
    <w:rsid w:val="00835391"/>
    <w:rsid w:val="0083545A"/>
    <w:rsid w:val="00835484"/>
    <w:rsid w:val="00835A2B"/>
    <w:rsid w:val="00835C3F"/>
    <w:rsid w:val="00835FDD"/>
    <w:rsid w:val="008360BB"/>
    <w:rsid w:val="00836349"/>
    <w:rsid w:val="00836B77"/>
    <w:rsid w:val="00837474"/>
    <w:rsid w:val="00837933"/>
    <w:rsid w:val="00837AA5"/>
    <w:rsid w:val="00837BD1"/>
    <w:rsid w:val="0084021B"/>
    <w:rsid w:val="0084084F"/>
    <w:rsid w:val="008416A4"/>
    <w:rsid w:val="0084218A"/>
    <w:rsid w:val="00842C14"/>
    <w:rsid w:val="00842FD6"/>
    <w:rsid w:val="0084373E"/>
    <w:rsid w:val="00843789"/>
    <w:rsid w:val="008439D4"/>
    <w:rsid w:val="0084480F"/>
    <w:rsid w:val="00845BB6"/>
    <w:rsid w:val="00846053"/>
    <w:rsid w:val="00846140"/>
    <w:rsid w:val="008468DB"/>
    <w:rsid w:val="00846EEA"/>
    <w:rsid w:val="00847C67"/>
    <w:rsid w:val="008501B8"/>
    <w:rsid w:val="00850396"/>
    <w:rsid w:val="00850945"/>
    <w:rsid w:val="00850DE1"/>
    <w:rsid w:val="00850E82"/>
    <w:rsid w:val="008515A6"/>
    <w:rsid w:val="008519B9"/>
    <w:rsid w:val="00853A1E"/>
    <w:rsid w:val="00854A4C"/>
    <w:rsid w:val="0085515C"/>
    <w:rsid w:val="0085528B"/>
    <w:rsid w:val="00855483"/>
    <w:rsid w:val="008560DF"/>
    <w:rsid w:val="00856A69"/>
    <w:rsid w:val="00857C9C"/>
    <w:rsid w:val="0086072A"/>
    <w:rsid w:val="0086088D"/>
    <w:rsid w:val="00861D09"/>
    <w:rsid w:val="00862231"/>
    <w:rsid w:val="00862672"/>
    <w:rsid w:val="00862CCC"/>
    <w:rsid w:val="00862E04"/>
    <w:rsid w:val="00863373"/>
    <w:rsid w:val="00863B9E"/>
    <w:rsid w:val="00863CBF"/>
    <w:rsid w:val="0086504B"/>
    <w:rsid w:val="0086525D"/>
    <w:rsid w:val="008652D7"/>
    <w:rsid w:val="00865D37"/>
    <w:rsid w:val="0086622D"/>
    <w:rsid w:val="00866A11"/>
    <w:rsid w:val="00867BC5"/>
    <w:rsid w:val="00870B2E"/>
    <w:rsid w:val="00870C3B"/>
    <w:rsid w:val="008715F3"/>
    <w:rsid w:val="008717B2"/>
    <w:rsid w:val="00871C7B"/>
    <w:rsid w:val="00872B87"/>
    <w:rsid w:val="008730F5"/>
    <w:rsid w:val="008732F7"/>
    <w:rsid w:val="00873712"/>
    <w:rsid w:val="0087425D"/>
    <w:rsid w:val="008742C7"/>
    <w:rsid w:val="00875474"/>
    <w:rsid w:val="00875510"/>
    <w:rsid w:val="0087553D"/>
    <w:rsid w:val="00875B1D"/>
    <w:rsid w:val="00875F5D"/>
    <w:rsid w:val="0087617C"/>
    <w:rsid w:val="008777D1"/>
    <w:rsid w:val="00877A87"/>
    <w:rsid w:val="00877BBC"/>
    <w:rsid w:val="008808A5"/>
    <w:rsid w:val="0088164B"/>
    <w:rsid w:val="00883D70"/>
    <w:rsid w:val="008841F7"/>
    <w:rsid w:val="008848D9"/>
    <w:rsid w:val="00884AC8"/>
    <w:rsid w:val="008851A2"/>
    <w:rsid w:val="0088581A"/>
    <w:rsid w:val="00886604"/>
    <w:rsid w:val="00886EC3"/>
    <w:rsid w:val="00887294"/>
    <w:rsid w:val="00887947"/>
    <w:rsid w:val="00887C64"/>
    <w:rsid w:val="00887D13"/>
    <w:rsid w:val="00887E67"/>
    <w:rsid w:val="00890008"/>
    <w:rsid w:val="00890122"/>
    <w:rsid w:val="008903CA"/>
    <w:rsid w:val="00890906"/>
    <w:rsid w:val="00890AD8"/>
    <w:rsid w:val="008913D4"/>
    <w:rsid w:val="0089159B"/>
    <w:rsid w:val="00891E40"/>
    <w:rsid w:val="00891E5E"/>
    <w:rsid w:val="00892A4B"/>
    <w:rsid w:val="0089353D"/>
    <w:rsid w:val="00893C88"/>
    <w:rsid w:val="008963B5"/>
    <w:rsid w:val="008964A2"/>
    <w:rsid w:val="00896670"/>
    <w:rsid w:val="00896BFE"/>
    <w:rsid w:val="00896EB1"/>
    <w:rsid w:val="008974BA"/>
    <w:rsid w:val="008A01EC"/>
    <w:rsid w:val="008A02BF"/>
    <w:rsid w:val="008A2B78"/>
    <w:rsid w:val="008A2D71"/>
    <w:rsid w:val="008A2E55"/>
    <w:rsid w:val="008A3AF0"/>
    <w:rsid w:val="008A4856"/>
    <w:rsid w:val="008A4FBD"/>
    <w:rsid w:val="008A5ACF"/>
    <w:rsid w:val="008A7768"/>
    <w:rsid w:val="008B1273"/>
    <w:rsid w:val="008B15AF"/>
    <w:rsid w:val="008B1D33"/>
    <w:rsid w:val="008B3FF1"/>
    <w:rsid w:val="008B41CC"/>
    <w:rsid w:val="008B4E1F"/>
    <w:rsid w:val="008B5A0C"/>
    <w:rsid w:val="008B5BC9"/>
    <w:rsid w:val="008B5DBB"/>
    <w:rsid w:val="008B640F"/>
    <w:rsid w:val="008B6765"/>
    <w:rsid w:val="008B6FD4"/>
    <w:rsid w:val="008C04EA"/>
    <w:rsid w:val="008C242D"/>
    <w:rsid w:val="008C2B08"/>
    <w:rsid w:val="008C3276"/>
    <w:rsid w:val="008C3322"/>
    <w:rsid w:val="008C360C"/>
    <w:rsid w:val="008C3664"/>
    <w:rsid w:val="008C382D"/>
    <w:rsid w:val="008C431F"/>
    <w:rsid w:val="008C4386"/>
    <w:rsid w:val="008C43B9"/>
    <w:rsid w:val="008C456B"/>
    <w:rsid w:val="008C4BE1"/>
    <w:rsid w:val="008C56AC"/>
    <w:rsid w:val="008C5857"/>
    <w:rsid w:val="008C6B17"/>
    <w:rsid w:val="008C7398"/>
    <w:rsid w:val="008C757D"/>
    <w:rsid w:val="008C7A82"/>
    <w:rsid w:val="008D0CAC"/>
    <w:rsid w:val="008D100A"/>
    <w:rsid w:val="008D202E"/>
    <w:rsid w:val="008D3BDE"/>
    <w:rsid w:val="008D3CC8"/>
    <w:rsid w:val="008D5709"/>
    <w:rsid w:val="008D579E"/>
    <w:rsid w:val="008D5FAD"/>
    <w:rsid w:val="008D684A"/>
    <w:rsid w:val="008D69B9"/>
    <w:rsid w:val="008D6DFC"/>
    <w:rsid w:val="008D7523"/>
    <w:rsid w:val="008D7ADB"/>
    <w:rsid w:val="008D7B49"/>
    <w:rsid w:val="008D7CB8"/>
    <w:rsid w:val="008D7FF0"/>
    <w:rsid w:val="008E020C"/>
    <w:rsid w:val="008E03FC"/>
    <w:rsid w:val="008E08F6"/>
    <w:rsid w:val="008E0F49"/>
    <w:rsid w:val="008E30C0"/>
    <w:rsid w:val="008E3774"/>
    <w:rsid w:val="008E382B"/>
    <w:rsid w:val="008E398D"/>
    <w:rsid w:val="008E3C9A"/>
    <w:rsid w:val="008E3DBC"/>
    <w:rsid w:val="008E41C6"/>
    <w:rsid w:val="008E4A0F"/>
    <w:rsid w:val="008E54EC"/>
    <w:rsid w:val="008E56DE"/>
    <w:rsid w:val="008E5DC9"/>
    <w:rsid w:val="008E654A"/>
    <w:rsid w:val="008E6CE2"/>
    <w:rsid w:val="008E7665"/>
    <w:rsid w:val="008E794D"/>
    <w:rsid w:val="008E7F2E"/>
    <w:rsid w:val="008F013B"/>
    <w:rsid w:val="008F01E1"/>
    <w:rsid w:val="008F114C"/>
    <w:rsid w:val="008F1183"/>
    <w:rsid w:val="008F1202"/>
    <w:rsid w:val="008F1454"/>
    <w:rsid w:val="008F1C6D"/>
    <w:rsid w:val="008F1D4B"/>
    <w:rsid w:val="008F2C02"/>
    <w:rsid w:val="008F3D19"/>
    <w:rsid w:val="008F4668"/>
    <w:rsid w:val="008F46A2"/>
    <w:rsid w:val="008F504A"/>
    <w:rsid w:val="008F5587"/>
    <w:rsid w:val="008F57B0"/>
    <w:rsid w:val="008F64D5"/>
    <w:rsid w:val="00900269"/>
    <w:rsid w:val="009004FE"/>
    <w:rsid w:val="0090158E"/>
    <w:rsid w:val="00901A24"/>
    <w:rsid w:val="00901DAA"/>
    <w:rsid w:val="00903D38"/>
    <w:rsid w:val="00904A74"/>
    <w:rsid w:val="00905598"/>
    <w:rsid w:val="009057D0"/>
    <w:rsid w:val="009059AD"/>
    <w:rsid w:val="00905A79"/>
    <w:rsid w:val="00905BDA"/>
    <w:rsid w:val="00905E49"/>
    <w:rsid w:val="009072A8"/>
    <w:rsid w:val="00907409"/>
    <w:rsid w:val="0090772F"/>
    <w:rsid w:val="00907838"/>
    <w:rsid w:val="00907ACD"/>
    <w:rsid w:val="00910738"/>
    <w:rsid w:val="00910F98"/>
    <w:rsid w:val="00912591"/>
    <w:rsid w:val="00912D03"/>
    <w:rsid w:val="009130B2"/>
    <w:rsid w:val="0091335F"/>
    <w:rsid w:val="0091391D"/>
    <w:rsid w:val="00913D66"/>
    <w:rsid w:val="00913EF2"/>
    <w:rsid w:val="00914068"/>
    <w:rsid w:val="00915191"/>
    <w:rsid w:val="00915678"/>
    <w:rsid w:val="0091570E"/>
    <w:rsid w:val="009168E7"/>
    <w:rsid w:val="00916DAA"/>
    <w:rsid w:val="00917CA9"/>
    <w:rsid w:val="00920135"/>
    <w:rsid w:val="00920484"/>
    <w:rsid w:val="0092145B"/>
    <w:rsid w:val="00921522"/>
    <w:rsid w:val="00921D5C"/>
    <w:rsid w:val="00921E2F"/>
    <w:rsid w:val="00922833"/>
    <w:rsid w:val="00922E5A"/>
    <w:rsid w:val="009231FF"/>
    <w:rsid w:val="0092376F"/>
    <w:rsid w:val="009241B8"/>
    <w:rsid w:val="009243A7"/>
    <w:rsid w:val="0092552F"/>
    <w:rsid w:val="00925C71"/>
    <w:rsid w:val="00925E2D"/>
    <w:rsid w:val="00926BC1"/>
    <w:rsid w:val="0092716E"/>
    <w:rsid w:val="009276F8"/>
    <w:rsid w:val="009277E6"/>
    <w:rsid w:val="00930793"/>
    <w:rsid w:val="009309D2"/>
    <w:rsid w:val="00931D07"/>
    <w:rsid w:val="009323DF"/>
    <w:rsid w:val="0093360C"/>
    <w:rsid w:val="0093373F"/>
    <w:rsid w:val="009339DC"/>
    <w:rsid w:val="00933B37"/>
    <w:rsid w:val="0093429A"/>
    <w:rsid w:val="0093484A"/>
    <w:rsid w:val="009368A5"/>
    <w:rsid w:val="00936E07"/>
    <w:rsid w:val="00937956"/>
    <w:rsid w:val="009411B8"/>
    <w:rsid w:val="0094144C"/>
    <w:rsid w:val="00942430"/>
    <w:rsid w:val="00942594"/>
    <w:rsid w:val="00944AC2"/>
    <w:rsid w:val="00945874"/>
    <w:rsid w:val="00946743"/>
    <w:rsid w:val="009469A9"/>
    <w:rsid w:val="009510C0"/>
    <w:rsid w:val="009512FC"/>
    <w:rsid w:val="00951941"/>
    <w:rsid w:val="00952304"/>
    <w:rsid w:val="00952309"/>
    <w:rsid w:val="00952336"/>
    <w:rsid w:val="00952C22"/>
    <w:rsid w:val="00953037"/>
    <w:rsid w:val="009539D8"/>
    <w:rsid w:val="00954726"/>
    <w:rsid w:val="009556FD"/>
    <w:rsid w:val="00955AF5"/>
    <w:rsid w:val="00955B09"/>
    <w:rsid w:val="00955C84"/>
    <w:rsid w:val="00955CB4"/>
    <w:rsid w:val="00957429"/>
    <w:rsid w:val="00957AAD"/>
    <w:rsid w:val="00957AE4"/>
    <w:rsid w:val="00960007"/>
    <w:rsid w:val="009636F7"/>
    <w:rsid w:val="00963BD7"/>
    <w:rsid w:val="0096419A"/>
    <w:rsid w:val="00964754"/>
    <w:rsid w:val="009652A4"/>
    <w:rsid w:val="009655F9"/>
    <w:rsid w:val="009657F5"/>
    <w:rsid w:val="0096644F"/>
    <w:rsid w:val="009664E2"/>
    <w:rsid w:val="00967193"/>
    <w:rsid w:val="0096747D"/>
    <w:rsid w:val="00967488"/>
    <w:rsid w:val="00970632"/>
    <w:rsid w:val="00970C6C"/>
    <w:rsid w:val="009714C9"/>
    <w:rsid w:val="009716CA"/>
    <w:rsid w:val="00971F94"/>
    <w:rsid w:val="00972A24"/>
    <w:rsid w:val="00972A7F"/>
    <w:rsid w:val="009734BC"/>
    <w:rsid w:val="00973B36"/>
    <w:rsid w:val="00974579"/>
    <w:rsid w:val="00974860"/>
    <w:rsid w:val="009750D6"/>
    <w:rsid w:val="00975F5F"/>
    <w:rsid w:val="00976662"/>
    <w:rsid w:val="00976A38"/>
    <w:rsid w:val="00976A7B"/>
    <w:rsid w:val="00980355"/>
    <w:rsid w:val="009807A8"/>
    <w:rsid w:val="009809D6"/>
    <w:rsid w:val="00980BB1"/>
    <w:rsid w:val="0098159C"/>
    <w:rsid w:val="00981664"/>
    <w:rsid w:val="00982501"/>
    <w:rsid w:val="00982743"/>
    <w:rsid w:val="00982E06"/>
    <w:rsid w:val="00982E7E"/>
    <w:rsid w:val="009835C0"/>
    <w:rsid w:val="00983D88"/>
    <w:rsid w:val="00985178"/>
    <w:rsid w:val="00986F92"/>
    <w:rsid w:val="009873D5"/>
    <w:rsid w:val="009877F2"/>
    <w:rsid w:val="0098785F"/>
    <w:rsid w:val="00987A74"/>
    <w:rsid w:val="00990129"/>
    <w:rsid w:val="009904FF"/>
    <w:rsid w:val="009907B7"/>
    <w:rsid w:val="0099109C"/>
    <w:rsid w:val="00991C32"/>
    <w:rsid w:val="00992B35"/>
    <w:rsid w:val="0099313B"/>
    <w:rsid w:val="00993222"/>
    <w:rsid w:val="009933FE"/>
    <w:rsid w:val="009945EA"/>
    <w:rsid w:val="00994ADC"/>
    <w:rsid w:val="00994B57"/>
    <w:rsid w:val="009968C5"/>
    <w:rsid w:val="00996A93"/>
    <w:rsid w:val="00996C54"/>
    <w:rsid w:val="00996FC5"/>
    <w:rsid w:val="00997372"/>
    <w:rsid w:val="00997E45"/>
    <w:rsid w:val="009A01C1"/>
    <w:rsid w:val="009A1B16"/>
    <w:rsid w:val="009A2154"/>
    <w:rsid w:val="009A2727"/>
    <w:rsid w:val="009A3562"/>
    <w:rsid w:val="009A3647"/>
    <w:rsid w:val="009A3743"/>
    <w:rsid w:val="009A422C"/>
    <w:rsid w:val="009A453B"/>
    <w:rsid w:val="009A467F"/>
    <w:rsid w:val="009A4C4F"/>
    <w:rsid w:val="009A57A0"/>
    <w:rsid w:val="009A63E2"/>
    <w:rsid w:val="009A6454"/>
    <w:rsid w:val="009A71FB"/>
    <w:rsid w:val="009A7A50"/>
    <w:rsid w:val="009A7F22"/>
    <w:rsid w:val="009B07B2"/>
    <w:rsid w:val="009B0A15"/>
    <w:rsid w:val="009B2339"/>
    <w:rsid w:val="009B30E6"/>
    <w:rsid w:val="009B3413"/>
    <w:rsid w:val="009B362C"/>
    <w:rsid w:val="009B42E2"/>
    <w:rsid w:val="009B4637"/>
    <w:rsid w:val="009B491A"/>
    <w:rsid w:val="009B5F22"/>
    <w:rsid w:val="009C0A89"/>
    <w:rsid w:val="009C0F37"/>
    <w:rsid w:val="009C14BD"/>
    <w:rsid w:val="009C16F4"/>
    <w:rsid w:val="009C1A6B"/>
    <w:rsid w:val="009C203B"/>
    <w:rsid w:val="009C36EB"/>
    <w:rsid w:val="009C3756"/>
    <w:rsid w:val="009C3919"/>
    <w:rsid w:val="009C3A21"/>
    <w:rsid w:val="009C5083"/>
    <w:rsid w:val="009C5376"/>
    <w:rsid w:val="009C5A6A"/>
    <w:rsid w:val="009C6AA3"/>
    <w:rsid w:val="009C73EA"/>
    <w:rsid w:val="009C7CDB"/>
    <w:rsid w:val="009D05BE"/>
    <w:rsid w:val="009D08C8"/>
    <w:rsid w:val="009D0DBB"/>
    <w:rsid w:val="009D3084"/>
    <w:rsid w:val="009D41DF"/>
    <w:rsid w:val="009D498D"/>
    <w:rsid w:val="009D509A"/>
    <w:rsid w:val="009D5E8F"/>
    <w:rsid w:val="009D60EA"/>
    <w:rsid w:val="009D6B66"/>
    <w:rsid w:val="009D6FBB"/>
    <w:rsid w:val="009D6FE6"/>
    <w:rsid w:val="009D7A80"/>
    <w:rsid w:val="009E0219"/>
    <w:rsid w:val="009E0B53"/>
    <w:rsid w:val="009E11C9"/>
    <w:rsid w:val="009E1614"/>
    <w:rsid w:val="009E1676"/>
    <w:rsid w:val="009E1B96"/>
    <w:rsid w:val="009E26AC"/>
    <w:rsid w:val="009E2A7F"/>
    <w:rsid w:val="009E2B40"/>
    <w:rsid w:val="009E39BB"/>
    <w:rsid w:val="009E46C7"/>
    <w:rsid w:val="009E4B41"/>
    <w:rsid w:val="009E5403"/>
    <w:rsid w:val="009E54E3"/>
    <w:rsid w:val="009E5C13"/>
    <w:rsid w:val="009E6A0F"/>
    <w:rsid w:val="009E7CF1"/>
    <w:rsid w:val="009F07AF"/>
    <w:rsid w:val="009F0C05"/>
    <w:rsid w:val="009F1DC9"/>
    <w:rsid w:val="009F213B"/>
    <w:rsid w:val="009F21EF"/>
    <w:rsid w:val="009F2B0D"/>
    <w:rsid w:val="009F4451"/>
    <w:rsid w:val="009F4CE4"/>
    <w:rsid w:val="009F4D79"/>
    <w:rsid w:val="009F52EB"/>
    <w:rsid w:val="009F6974"/>
    <w:rsid w:val="00A0072D"/>
    <w:rsid w:val="00A01C92"/>
    <w:rsid w:val="00A01F5B"/>
    <w:rsid w:val="00A031DF"/>
    <w:rsid w:val="00A03E3C"/>
    <w:rsid w:val="00A0493C"/>
    <w:rsid w:val="00A0650A"/>
    <w:rsid w:val="00A0656C"/>
    <w:rsid w:val="00A0714F"/>
    <w:rsid w:val="00A079B1"/>
    <w:rsid w:val="00A07A76"/>
    <w:rsid w:val="00A07B87"/>
    <w:rsid w:val="00A07D09"/>
    <w:rsid w:val="00A07DAB"/>
    <w:rsid w:val="00A100EE"/>
    <w:rsid w:val="00A1099A"/>
    <w:rsid w:val="00A11550"/>
    <w:rsid w:val="00A12C81"/>
    <w:rsid w:val="00A13755"/>
    <w:rsid w:val="00A145CC"/>
    <w:rsid w:val="00A1521B"/>
    <w:rsid w:val="00A154DD"/>
    <w:rsid w:val="00A1552C"/>
    <w:rsid w:val="00A157B3"/>
    <w:rsid w:val="00A159EE"/>
    <w:rsid w:val="00A15BE3"/>
    <w:rsid w:val="00A15E66"/>
    <w:rsid w:val="00A1762A"/>
    <w:rsid w:val="00A17752"/>
    <w:rsid w:val="00A17B4D"/>
    <w:rsid w:val="00A20F22"/>
    <w:rsid w:val="00A21141"/>
    <w:rsid w:val="00A2230F"/>
    <w:rsid w:val="00A22776"/>
    <w:rsid w:val="00A22B34"/>
    <w:rsid w:val="00A22CAD"/>
    <w:rsid w:val="00A23827"/>
    <w:rsid w:val="00A23B86"/>
    <w:rsid w:val="00A23FDA"/>
    <w:rsid w:val="00A24AFB"/>
    <w:rsid w:val="00A24FC3"/>
    <w:rsid w:val="00A25001"/>
    <w:rsid w:val="00A2539A"/>
    <w:rsid w:val="00A274D9"/>
    <w:rsid w:val="00A27601"/>
    <w:rsid w:val="00A278DD"/>
    <w:rsid w:val="00A27947"/>
    <w:rsid w:val="00A27D57"/>
    <w:rsid w:val="00A3086A"/>
    <w:rsid w:val="00A3087E"/>
    <w:rsid w:val="00A310E5"/>
    <w:rsid w:val="00A31644"/>
    <w:rsid w:val="00A3171B"/>
    <w:rsid w:val="00A31759"/>
    <w:rsid w:val="00A31CBD"/>
    <w:rsid w:val="00A328DC"/>
    <w:rsid w:val="00A33277"/>
    <w:rsid w:val="00A333DA"/>
    <w:rsid w:val="00A33558"/>
    <w:rsid w:val="00A33981"/>
    <w:rsid w:val="00A33B26"/>
    <w:rsid w:val="00A33D93"/>
    <w:rsid w:val="00A33EFC"/>
    <w:rsid w:val="00A34715"/>
    <w:rsid w:val="00A35016"/>
    <w:rsid w:val="00A35116"/>
    <w:rsid w:val="00A366DF"/>
    <w:rsid w:val="00A37650"/>
    <w:rsid w:val="00A37C0C"/>
    <w:rsid w:val="00A37E2E"/>
    <w:rsid w:val="00A40D8D"/>
    <w:rsid w:val="00A4304D"/>
    <w:rsid w:val="00A4319A"/>
    <w:rsid w:val="00A442B1"/>
    <w:rsid w:val="00A449A2"/>
    <w:rsid w:val="00A450F3"/>
    <w:rsid w:val="00A46099"/>
    <w:rsid w:val="00A46EF2"/>
    <w:rsid w:val="00A47101"/>
    <w:rsid w:val="00A47F78"/>
    <w:rsid w:val="00A50353"/>
    <w:rsid w:val="00A5057D"/>
    <w:rsid w:val="00A5071E"/>
    <w:rsid w:val="00A515B4"/>
    <w:rsid w:val="00A51815"/>
    <w:rsid w:val="00A52A53"/>
    <w:rsid w:val="00A52C68"/>
    <w:rsid w:val="00A52D0A"/>
    <w:rsid w:val="00A52DBB"/>
    <w:rsid w:val="00A53311"/>
    <w:rsid w:val="00A534FC"/>
    <w:rsid w:val="00A53A98"/>
    <w:rsid w:val="00A540C0"/>
    <w:rsid w:val="00A54329"/>
    <w:rsid w:val="00A54C3D"/>
    <w:rsid w:val="00A54C41"/>
    <w:rsid w:val="00A54CB5"/>
    <w:rsid w:val="00A552FA"/>
    <w:rsid w:val="00A556EC"/>
    <w:rsid w:val="00A55CAF"/>
    <w:rsid w:val="00A55D57"/>
    <w:rsid w:val="00A56279"/>
    <w:rsid w:val="00A57021"/>
    <w:rsid w:val="00A575AF"/>
    <w:rsid w:val="00A57779"/>
    <w:rsid w:val="00A61041"/>
    <w:rsid w:val="00A610E7"/>
    <w:rsid w:val="00A61A05"/>
    <w:rsid w:val="00A61A5D"/>
    <w:rsid w:val="00A62AFB"/>
    <w:rsid w:val="00A63518"/>
    <w:rsid w:val="00A63C33"/>
    <w:rsid w:val="00A64197"/>
    <w:rsid w:val="00A64750"/>
    <w:rsid w:val="00A6475F"/>
    <w:rsid w:val="00A649E7"/>
    <w:rsid w:val="00A64CAE"/>
    <w:rsid w:val="00A64CD0"/>
    <w:rsid w:val="00A6554A"/>
    <w:rsid w:val="00A659A2"/>
    <w:rsid w:val="00A65FFE"/>
    <w:rsid w:val="00A66349"/>
    <w:rsid w:val="00A708E6"/>
    <w:rsid w:val="00A70CB8"/>
    <w:rsid w:val="00A71159"/>
    <w:rsid w:val="00A71211"/>
    <w:rsid w:val="00A715BA"/>
    <w:rsid w:val="00A71BD0"/>
    <w:rsid w:val="00A731F8"/>
    <w:rsid w:val="00A732BB"/>
    <w:rsid w:val="00A73562"/>
    <w:rsid w:val="00A736E9"/>
    <w:rsid w:val="00A73F71"/>
    <w:rsid w:val="00A740E7"/>
    <w:rsid w:val="00A7421B"/>
    <w:rsid w:val="00A74417"/>
    <w:rsid w:val="00A748A0"/>
    <w:rsid w:val="00A75DAD"/>
    <w:rsid w:val="00A7601B"/>
    <w:rsid w:val="00A76637"/>
    <w:rsid w:val="00A76AB3"/>
    <w:rsid w:val="00A76EAB"/>
    <w:rsid w:val="00A76FB0"/>
    <w:rsid w:val="00A7724A"/>
    <w:rsid w:val="00A80104"/>
    <w:rsid w:val="00A814F5"/>
    <w:rsid w:val="00A81A16"/>
    <w:rsid w:val="00A81FCC"/>
    <w:rsid w:val="00A828E4"/>
    <w:rsid w:val="00A83433"/>
    <w:rsid w:val="00A83C09"/>
    <w:rsid w:val="00A8400E"/>
    <w:rsid w:val="00A84D1A"/>
    <w:rsid w:val="00A84DA4"/>
    <w:rsid w:val="00A85176"/>
    <w:rsid w:val="00A87444"/>
    <w:rsid w:val="00A874CD"/>
    <w:rsid w:val="00A87D55"/>
    <w:rsid w:val="00A90504"/>
    <w:rsid w:val="00A90776"/>
    <w:rsid w:val="00A90C3C"/>
    <w:rsid w:val="00A91E35"/>
    <w:rsid w:val="00A92BC1"/>
    <w:rsid w:val="00A93B1B"/>
    <w:rsid w:val="00A93B5F"/>
    <w:rsid w:val="00A941D7"/>
    <w:rsid w:val="00A94E96"/>
    <w:rsid w:val="00A94F6F"/>
    <w:rsid w:val="00A96685"/>
    <w:rsid w:val="00A969F9"/>
    <w:rsid w:val="00A96E60"/>
    <w:rsid w:val="00A97FFA"/>
    <w:rsid w:val="00AA1BD8"/>
    <w:rsid w:val="00AA2A21"/>
    <w:rsid w:val="00AA3D36"/>
    <w:rsid w:val="00AA43BA"/>
    <w:rsid w:val="00AA4811"/>
    <w:rsid w:val="00AA55C4"/>
    <w:rsid w:val="00AA6EEE"/>
    <w:rsid w:val="00AA7A31"/>
    <w:rsid w:val="00AB043E"/>
    <w:rsid w:val="00AB0C40"/>
    <w:rsid w:val="00AB174C"/>
    <w:rsid w:val="00AB1826"/>
    <w:rsid w:val="00AB22F7"/>
    <w:rsid w:val="00AB2553"/>
    <w:rsid w:val="00AB281C"/>
    <w:rsid w:val="00AB2AA2"/>
    <w:rsid w:val="00AB2FB2"/>
    <w:rsid w:val="00AB3957"/>
    <w:rsid w:val="00AB448C"/>
    <w:rsid w:val="00AB4DC1"/>
    <w:rsid w:val="00AB55D4"/>
    <w:rsid w:val="00AB63F0"/>
    <w:rsid w:val="00AB649F"/>
    <w:rsid w:val="00AB699E"/>
    <w:rsid w:val="00AB7B5F"/>
    <w:rsid w:val="00AC072C"/>
    <w:rsid w:val="00AC0FA1"/>
    <w:rsid w:val="00AC107C"/>
    <w:rsid w:val="00AC2312"/>
    <w:rsid w:val="00AC2CEA"/>
    <w:rsid w:val="00AC3198"/>
    <w:rsid w:val="00AC340D"/>
    <w:rsid w:val="00AC34CF"/>
    <w:rsid w:val="00AC4318"/>
    <w:rsid w:val="00AC5B51"/>
    <w:rsid w:val="00AC5B6F"/>
    <w:rsid w:val="00AC5D46"/>
    <w:rsid w:val="00AC6246"/>
    <w:rsid w:val="00AC6CEE"/>
    <w:rsid w:val="00AC75DB"/>
    <w:rsid w:val="00AC76D3"/>
    <w:rsid w:val="00AC7733"/>
    <w:rsid w:val="00AD0207"/>
    <w:rsid w:val="00AD05F5"/>
    <w:rsid w:val="00AD07D0"/>
    <w:rsid w:val="00AD081A"/>
    <w:rsid w:val="00AD0DA4"/>
    <w:rsid w:val="00AD14D5"/>
    <w:rsid w:val="00AD1648"/>
    <w:rsid w:val="00AD25CB"/>
    <w:rsid w:val="00AD308D"/>
    <w:rsid w:val="00AD30CB"/>
    <w:rsid w:val="00AD385B"/>
    <w:rsid w:val="00AD5D02"/>
    <w:rsid w:val="00AD7391"/>
    <w:rsid w:val="00AD7938"/>
    <w:rsid w:val="00AD796A"/>
    <w:rsid w:val="00AE0410"/>
    <w:rsid w:val="00AE235C"/>
    <w:rsid w:val="00AE2D31"/>
    <w:rsid w:val="00AE303B"/>
    <w:rsid w:val="00AE38A7"/>
    <w:rsid w:val="00AE3FAD"/>
    <w:rsid w:val="00AE420E"/>
    <w:rsid w:val="00AE4523"/>
    <w:rsid w:val="00AE477E"/>
    <w:rsid w:val="00AE4C06"/>
    <w:rsid w:val="00AE4F26"/>
    <w:rsid w:val="00AE6243"/>
    <w:rsid w:val="00AE707C"/>
    <w:rsid w:val="00AE7BBF"/>
    <w:rsid w:val="00AE7BC0"/>
    <w:rsid w:val="00AE7F8A"/>
    <w:rsid w:val="00AF0F55"/>
    <w:rsid w:val="00AF0FB4"/>
    <w:rsid w:val="00AF16F5"/>
    <w:rsid w:val="00AF1C61"/>
    <w:rsid w:val="00AF249C"/>
    <w:rsid w:val="00AF2DE1"/>
    <w:rsid w:val="00AF379C"/>
    <w:rsid w:val="00AF3BFF"/>
    <w:rsid w:val="00AF3E68"/>
    <w:rsid w:val="00AF4153"/>
    <w:rsid w:val="00AF51F6"/>
    <w:rsid w:val="00AF56A9"/>
    <w:rsid w:val="00AF6B9A"/>
    <w:rsid w:val="00AF705C"/>
    <w:rsid w:val="00AF70EB"/>
    <w:rsid w:val="00AF7BF8"/>
    <w:rsid w:val="00B004E8"/>
    <w:rsid w:val="00B0298D"/>
    <w:rsid w:val="00B03096"/>
    <w:rsid w:val="00B03766"/>
    <w:rsid w:val="00B049D5"/>
    <w:rsid w:val="00B0520E"/>
    <w:rsid w:val="00B053D7"/>
    <w:rsid w:val="00B05B64"/>
    <w:rsid w:val="00B05CA5"/>
    <w:rsid w:val="00B05F30"/>
    <w:rsid w:val="00B06891"/>
    <w:rsid w:val="00B069D8"/>
    <w:rsid w:val="00B06C95"/>
    <w:rsid w:val="00B0735F"/>
    <w:rsid w:val="00B078DE"/>
    <w:rsid w:val="00B1059E"/>
    <w:rsid w:val="00B1060B"/>
    <w:rsid w:val="00B10936"/>
    <w:rsid w:val="00B109D5"/>
    <w:rsid w:val="00B119F2"/>
    <w:rsid w:val="00B11E55"/>
    <w:rsid w:val="00B11EDF"/>
    <w:rsid w:val="00B127EA"/>
    <w:rsid w:val="00B14614"/>
    <w:rsid w:val="00B14C60"/>
    <w:rsid w:val="00B15092"/>
    <w:rsid w:val="00B1545A"/>
    <w:rsid w:val="00B155C1"/>
    <w:rsid w:val="00B164A5"/>
    <w:rsid w:val="00B165FB"/>
    <w:rsid w:val="00B167C8"/>
    <w:rsid w:val="00B17EC1"/>
    <w:rsid w:val="00B217AB"/>
    <w:rsid w:val="00B21ECD"/>
    <w:rsid w:val="00B2228B"/>
    <w:rsid w:val="00B23E02"/>
    <w:rsid w:val="00B23FCA"/>
    <w:rsid w:val="00B23FFC"/>
    <w:rsid w:val="00B24C61"/>
    <w:rsid w:val="00B254B0"/>
    <w:rsid w:val="00B262A2"/>
    <w:rsid w:val="00B2636E"/>
    <w:rsid w:val="00B268DA"/>
    <w:rsid w:val="00B26C96"/>
    <w:rsid w:val="00B275A2"/>
    <w:rsid w:val="00B3256F"/>
    <w:rsid w:val="00B327C3"/>
    <w:rsid w:val="00B330AC"/>
    <w:rsid w:val="00B33A53"/>
    <w:rsid w:val="00B33A90"/>
    <w:rsid w:val="00B34477"/>
    <w:rsid w:val="00B34498"/>
    <w:rsid w:val="00B34B29"/>
    <w:rsid w:val="00B35180"/>
    <w:rsid w:val="00B3736A"/>
    <w:rsid w:val="00B3750C"/>
    <w:rsid w:val="00B37638"/>
    <w:rsid w:val="00B37E72"/>
    <w:rsid w:val="00B404AD"/>
    <w:rsid w:val="00B407EF"/>
    <w:rsid w:val="00B4104D"/>
    <w:rsid w:val="00B4115C"/>
    <w:rsid w:val="00B421CF"/>
    <w:rsid w:val="00B42A38"/>
    <w:rsid w:val="00B43D42"/>
    <w:rsid w:val="00B445C0"/>
    <w:rsid w:val="00B45009"/>
    <w:rsid w:val="00B45441"/>
    <w:rsid w:val="00B4612D"/>
    <w:rsid w:val="00B4678A"/>
    <w:rsid w:val="00B46B2C"/>
    <w:rsid w:val="00B46D2D"/>
    <w:rsid w:val="00B4709A"/>
    <w:rsid w:val="00B50721"/>
    <w:rsid w:val="00B51841"/>
    <w:rsid w:val="00B51A09"/>
    <w:rsid w:val="00B528EB"/>
    <w:rsid w:val="00B53172"/>
    <w:rsid w:val="00B540E0"/>
    <w:rsid w:val="00B54980"/>
    <w:rsid w:val="00B54A9B"/>
    <w:rsid w:val="00B55842"/>
    <w:rsid w:val="00B56B88"/>
    <w:rsid w:val="00B61FAC"/>
    <w:rsid w:val="00B62710"/>
    <w:rsid w:val="00B62BC5"/>
    <w:rsid w:val="00B63A1F"/>
    <w:rsid w:val="00B642F8"/>
    <w:rsid w:val="00B64D3B"/>
    <w:rsid w:val="00B6536E"/>
    <w:rsid w:val="00B65646"/>
    <w:rsid w:val="00B66744"/>
    <w:rsid w:val="00B67176"/>
    <w:rsid w:val="00B67197"/>
    <w:rsid w:val="00B6742F"/>
    <w:rsid w:val="00B674C0"/>
    <w:rsid w:val="00B67539"/>
    <w:rsid w:val="00B67863"/>
    <w:rsid w:val="00B67C54"/>
    <w:rsid w:val="00B67D81"/>
    <w:rsid w:val="00B70387"/>
    <w:rsid w:val="00B70688"/>
    <w:rsid w:val="00B70BCD"/>
    <w:rsid w:val="00B711E5"/>
    <w:rsid w:val="00B72826"/>
    <w:rsid w:val="00B7349D"/>
    <w:rsid w:val="00B748C4"/>
    <w:rsid w:val="00B74CD1"/>
    <w:rsid w:val="00B766FF"/>
    <w:rsid w:val="00B76C49"/>
    <w:rsid w:val="00B76E0D"/>
    <w:rsid w:val="00B77DE2"/>
    <w:rsid w:val="00B77DF6"/>
    <w:rsid w:val="00B77E9F"/>
    <w:rsid w:val="00B80981"/>
    <w:rsid w:val="00B80ED4"/>
    <w:rsid w:val="00B81D8A"/>
    <w:rsid w:val="00B81FF9"/>
    <w:rsid w:val="00B822CE"/>
    <w:rsid w:val="00B82931"/>
    <w:rsid w:val="00B831F4"/>
    <w:rsid w:val="00B83B78"/>
    <w:rsid w:val="00B843A5"/>
    <w:rsid w:val="00B851C4"/>
    <w:rsid w:val="00B85291"/>
    <w:rsid w:val="00B8557A"/>
    <w:rsid w:val="00B8574A"/>
    <w:rsid w:val="00B85F18"/>
    <w:rsid w:val="00B8632E"/>
    <w:rsid w:val="00B8670C"/>
    <w:rsid w:val="00B903F3"/>
    <w:rsid w:val="00B905A4"/>
    <w:rsid w:val="00B906C3"/>
    <w:rsid w:val="00B9094E"/>
    <w:rsid w:val="00B90D60"/>
    <w:rsid w:val="00B913F8"/>
    <w:rsid w:val="00B91900"/>
    <w:rsid w:val="00B926EA"/>
    <w:rsid w:val="00B93384"/>
    <w:rsid w:val="00B9360E"/>
    <w:rsid w:val="00B939CF"/>
    <w:rsid w:val="00B93F74"/>
    <w:rsid w:val="00B94802"/>
    <w:rsid w:val="00B95265"/>
    <w:rsid w:val="00B95397"/>
    <w:rsid w:val="00B96383"/>
    <w:rsid w:val="00B96489"/>
    <w:rsid w:val="00B96682"/>
    <w:rsid w:val="00B97297"/>
    <w:rsid w:val="00B97684"/>
    <w:rsid w:val="00B978B7"/>
    <w:rsid w:val="00BA1085"/>
    <w:rsid w:val="00BA1541"/>
    <w:rsid w:val="00BA18AC"/>
    <w:rsid w:val="00BA1C2E"/>
    <w:rsid w:val="00BA2112"/>
    <w:rsid w:val="00BA25F2"/>
    <w:rsid w:val="00BA3319"/>
    <w:rsid w:val="00BA3766"/>
    <w:rsid w:val="00BA37F2"/>
    <w:rsid w:val="00BA3FF3"/>
    <w:rsid w:val="00BA4027"/>
    <w:rsid w:val="00BA49DA"/>
    <w:rsid w:val="00BA5486"/>
    <w:rsid w:val="00BA6579"/>
    <w:rsid w:val="00BA6AD7"/>
    <w:rsid w:val="00BA7249"/>
    <w:rsid w:val="00BA7920"/>
    <w:rsid w:val="00BB0657"/>
    <w:rsid w:val="00BB108F"/>
    <w:rsid w:val="00BB1611"/>
    <w:rsid w:val="00BB1DED"/>
    <w:rsid w:val="00BB2216"/>
    <w:rsid w:val="00BB224D"/>
    <w:rsid w:val="00BB2893"/>
    <w:rsid w:val="00BB4569"/>
    <w:rsid w:val="00BB4811"/>
    <w:rsid w:val="00BB4C46"/>
    <w:rsid w:val="00BB5948"/>
    <w:rsid w:val="00BB5C32"/>
    <w:rsid w:val="00BB5FA4"/>
    <w:rsid w:val="00BB6149"/>
    <w:rsid w:val="00BB64F7"/>
    <w:rsid w:val="00BB6995"/>
    <w:rsid w:val="00BB6B06"/>
    <w:rsid w:val="00BB6C68"/>
    <w:rsid w:val="00BB7C0C"/>
    <w:rsid w:val="00BB7EB9"/>
    <w:rsid w:val="00BC000B"/>
    <w:rsid w:val="00BC14F8"/>
    <w:rsid w:val="00BC1B78"/>
    <w:rsid w:val="00BC1D0C"/>
    <w:rsid w:val="00BC27D4"/>
    <w:rsid w:val="00BC2BAA"/>
    <w:rsid w:val="00BC4015"/>
    <w:rsid w:val="00BC556B"/>
    <w:rsid w:val="00BC69C8"/>
    <w:rsid w:val="00BC7F41"/>
    <w:rsid w:val="00BD0BF1"/>
    <w:rsid w:val="00BD0CD5"/>
    <w:rsid w:val="00BD0E36"/>
    <w:rsid w:val="00BD39E5"/>
    <w:rsid w:val="00BD3E26"/>
    <w:rsid w:val="00BD4224"/>
    <w:rsid w:val="00BD45F1"/>
    <w:rsid w:val="00BD49E7"/>
    <w:rsid w:val="00BD52D5"/>
    <w:rsid w:val="00BD5C7A"/>
    <w:rsid w:val="00BD5EED"/>
    <w:rsid w:val="00BD62A7"/>
    <w:rsid w:val="00BD65B2"/>
    <w:rsid w:val="00BD6A9E"/>
    <w:rsid w:val="00BD6C33"/>
    <w:rsid w:val="00BD6E8A"/>
    <w:rsid w:val="00BD7879"/>
    <w:rsid w:val="00BD7E3A"/>
    <w:rsid w:val="00BE051E"/>
    <w:rsid w:val="00BE053A"/>
    <w:rsid w:val="00BE06BC"/>
    <w:rsid w:val="00BE0744"/>
    <w:rsid w:val="00BE0FA1"/>
    <w:rsid w:val="00BE1460"/>
    <w:rsid w:val="00BE1AA6"/>
    <w:rsid w:val="00BE1B7E"/>
    <w:rsid w:val="00BE1DED"/>
    <w:rsid w:val="00BE2BC3"/>
    <w:rsid w:val="00BE306A"/>
    <w:rsid w:val="00BE3498"/>
    <w:rsid w:val="00BE3558"/>
    <w:rsid w:val="00BE39EB"/>
    <w:rsid w:val="00BE3E03"/>
    <w:rsid w:val="00BE60C5"/>
    <w:rsid w:val="00BE76EE"/>
    <w:rsid w:val="00BE7763"/>
    <w:rsid w:val="00BF003A"/>
    <w:rsid w:val="00BF0664"/>
    <w:rsid w:val="00BF0DB9"/>
    <w:rsid w:val="00BF0F79"/>
    <w:rsid w:val="00BF10AD"/>
    <w:rsid w:val="00BF183A"/>
    <w:rsid w:val="00BF2B4A"/>
    <w:rsid w:val="00BF2EEA"/>
    <w:rsid w:val="00BF33B9"/>
    <w:rsid w:val="00BF370E"/>
    <w:rsid w:val="00BF41FA"/>
    <w:rsid w:val="00BF52CE"/>
    <w:rsid w:val="00BF5451"/>
    <w:rsid w:val="00BF56C5"/>
    <w:rsid w:val="00BF6793"/>
    <w:rsid w:val="00BF684A"/>
    <w:rsid w:val="00BF6930"/>
    <w:rsid w:val="00BF7503"/>
    <w:rsid w:val="00BF78D5"/>
    <w:rsid w:val="00C007BD"/>
    <w:rsid w:val="00C00A22"/>
    <w:rsid w:val="00C014B5"/>
    <w:rsid w:val="00C01B81"/>
    <w:rsid w:val="00C01DF2"/>
    <w:rsid w:val="00C01F98"/>
    <w:rsid w:val="00C0212C"/>
    <w:rsid w:val="00C02299"/>
    <w:rsid w:val="00C02926"/>
    <w:rsid w:val="00C0446E"/>
    <w:rsid w:val="00C04532"/>
    <w:rsid w:val="00C04830"/>
    <w:rsid w:val="00C04C38"/>
    <w:rsid w:val="00C04EC1"/>
    <w:rsid w:val="00C06D8B"/>
    <w:rsid w:val="00C077EF"/>
    <w:rsid w:val="00C0787A"/>
    <w:rsid w:val="00C07D6B"/>
    <w:rsid w:val="00C1075E"/>
    <w:rsid w:val="00C111A6"/>
    <w:rsid w:val="00C114D5"/>
    <w:rsid w:val="00C11BC8"/>
    <w:rsid w:val="00C121A2"/>
    <w:rsid w:val="00C124BE"/>
    <w:rsid w:val="00C13872"/>
    <w:rsid w:val="00C139C4"/>
    <w:rsid w:val="00C1456F"/>
    <w:rsid w:val="00C1479F"/>
    <w:rsid w:val="00C149E3"/>
    <w:rsid w:val="00C1647C"/>
    <w:rsid w:val="00C16974"/>
    <w:rsid w:val="00C177AF"/>
    <w:rsid w:val="00C17A89"/>
    <w:rsid w:val="00C17B01"/>
    <w:rsid w:val="00C203B5"/>
    <w:rsid w:val="00C20F74"/>
    <w:rsid w:val="00C20F75"/>
    <w:rsid w:val="00C213F0"/>
    <w:rsid w:val="00C214A9"/>
    <w:rsid w:val="00C21941"/>
    <w:rsid w:val="00C21C2E"/>
    <w:rsid w:val="00C23B00"/>
    <w:rsid w:val="00C2430A"/>
    <w:rsid w:val="00C2430C"/>
    <w:rsid w:val="00C24DDB"/>
    <w:rsid w:val="00C251CD"/>
    <w:rsid w:val="00C25293"/>
    <w:rsid w:val="00C26B42"/>
    <w:rsid w:val="00C27289"/>
    <w:rsid w:val="00C277A5"/>
    <w:rsid w:val="00C27B9A"/>
    <w:rsid w:val="00C27E94"/>
    <w:rsid w:val="00C27F2E"/>
    <w:rsid w:val="00C3047E"/>
    <w:rsid w:val="00C306C0"/>
    <w:rsid w:val="00C309D6"/>
    <w:rsid w:val="00C3109F"/>
    <w:rsid w:val="00C3191E"/>
    <w:rsid w:val="00C31A1F"/>
    <w:rsid w:val="00C31D1B"/>
    <w:rsid w:val="00C328B2"/>
    <w:rsid w:val="00C339C9"/>
    <w:rsid w:val="00C33B7F"/>
    <w:rsid w:val="00C33C17"/>
    <w:rsid w:val="00C33C66"/>
    <w:rsid w:val="00C3452D"/>
    <w:rsid w:val="00C35351"/>
    <w:rsid w:val="00C3600F"/>
    <w:rsid w:val="00C36287"/>
    <w:rsid w:val="00C36446"/>
    <w:rsid w:val="00C37D34"/>
    <w:rsid w:val="00C37DD2"/>
    <w:rsid w:val="00C37F75"/>
    <w:rsid w:val="00C405DE"/>
    <w:rsid w:val="00C40B16"/>
    <w:rsid w:val="00C40CA9"/>
    <w:rsid w:val="00C41936"/>
    <w:rsid w:val="00C4292C"/>
    <w:rsid w:val="00C42E6C"/>
    <w:rsid w:val="00C42EC9"/>
    <w:rsid w:val="00C4357B"/>
    <w:rsid w:val="00C44021"/>
    <w:rsid w:val="00C441E4"/>
    <w:rsid w:val="00C44539"/>
    <w:rsid w:val="00C450A3"/>
    <w:rsid w:val="00C454B9"/>
    <w:rsid w:val="00C45550"/>
    <w:rsid w:val="00C457F9"/>
    <w:rsid w:val="00C463F8"/>
    <w:rsid w:val="00C46D4D"/>
    <w:rsid w:val="00C5064C"/>
    <w:rsid w:val="00C50839"/>
    <w:rsid w:val="00C512C7"/>
    <w:rsid w:val="00C513EF"/>
    <w:rsid w:val="00C51A8E"/>
    <w:rsid w:val="00C53524"/>
    <w:rsid w:val="00C538F4"/>
    <w:rsid w:val="00C53F7B"/>
    <w:rsid w:val="00C54888"/>
    <w:rsid w:val="00C549BC"/>
    <w:rsid w:val="00C54C93"/>
    <w:rsid w:val="00C5543C"/>
    <w:rsid w:val="00C55636"/>
    <w:rsid w:val="00C55690"/>
    <w:rsid w:val="00C55E71"/>
    <w:rsid w:val="00C562E8"/>
    <w:rsid w:val="00C60B99"/>
    <w:rsid w:val="00C6166D"/>
    <w:rsid w:val="00C62779"/>
    <w:rsid w:val="00C629E7"/>
    <w:rsid w:val="00C63595"/>
    <w:rsid w:val="00C636C6"/>
    <w:rsid w:val="00C63826"/>
    <w:rsid w:val="00C63A6F"/>
    <w:rsid w:val="00C64291"/>
    <w:rsid w:val="00C64454"/>
    <w:rsid w:val="00C657AB"/>
    <w:rsid w:val="00C65D27"/>
    <w:rsid w:val="00C65EF0"/>
    <w:rsid w:val="00C663B6"/>
    <w:rsid w:val="00C66562"/>
    <w:rsid w:val="00C67058"/>
    <w:rsid w:val="00C67065"/>
    <w:rsid w:val="00C673E9"/>
    <w:rsid w:val="00C67CB0"/>
    <w:rsid w:val="00C67DCB"/>
    <w:rsid w:val="00C707EF"/>
    <w:rsid w:val="00C70FD6"/>
    <w:rsid w:val="00C70FD8"/>
    <w:rsid w:val="00C7139A"/>
    <w:rsid w:val="00C7151B"/>
    <w:rsid w:val="00C71719"/>
    <w:rsid w:val="00C71C2E"/>
    <w:rsid w:val="00C72521"/>
    <w:rsid w:val="00C7265D"/>
    <w:rsid w:val="00C747DD"/>
    <w:rsid w:val="00C74C54"/>
    <w:rsid w:val="00C76A09"/>
    <w:rsid w:val="00C76D3B"/>
    <w:rsid w:val="00C7786E"/>
    <w:rsid w:val="00C77CB8"/>
    <w:rsid w:val="00C8045F"/>
    <w:rsid w:val="00C8093F"/>
    <w:rsid w:val="00C809BB"/>
    <w:rsid w:val="00C809FD"/>
    <w:rsid w:val="00C8147D"/>
    <w:rsid w:val="00C81B88"/>
    <w:rsid w:val="00C822B1"/>
    <w:rsid w:val="00C825DF"/>
    <w:rsid w:val="00C8473C"/>
    <w:rsid w:val="00C868FC"/>
    <w:rsid w:val="00C87451"/>
    <w:rsid w:val="00C90B6E"/>
    <w:rsid w:val="00C9180A"/>
    <w:rsid w:val="00C91924"/>
    <w:rsid w:val="00C91C64"/>
    <w:rsid w:val="00C92D70"/>
    <w:rsid w:val="00C92E93"/>
    <w:rsid w:val="00C9399B"/>
    <w:rsid w:val="00C93B37"/>
    <w:rsid w:val="00C93EB3"/>
    <w:rsid w:val="00C94270"/>
    <w:rsid w:val="00C9462F"/>
    <w:rsid w:val="00C946D5"/>
    <w:rsid w:val="00C95556"/>
    <w:rsid w:val="00C959AA"/>
    <w:rsid w:val="00C95A91"/>
    <w:rsid w:val="00C95C56"/>
    <w:rsid w:val="00C9724A"/>
    <w:rsid w:val="00C9773A"/>
    <w:rsid w:val="00C97822"/>
    <w:rsid w:val="00C97FF0"/>
    <w:rsid w:val="00CA1450"/>
    <w:rsid w:val="00CA1C52"/>
    <w:rsid w:val="00CA2A48"/>
    <w:rsid w:val="00CA2D65"/>
    <w:rsid w:val="00CA38E4"/>
    <w:rsid w:val="00CA38EB"/>
    <w:rsid w:val="00CA4265"/>
    <w:rsid w:val="00CA57D0"/>
    <w:rsid w:val="00CA6E91"/>
    <w:rsid w:val="00CA7347"/>
    <w:rsid w:val="00CB0018"/>
    <w:rsid w:val="00CB06CE"/>
    <w:rsid w:val="00CB080E"/>
    <w:rsid w:val="00CB18D6"/>
    <w:rsid w:val="00CB403B"/>
    <w:rsid w:val="00CB4E9F"/>
    <w:rsid w:val="00CB4F4E"/>
    <w:rsid w:val="00CB548D"/>
    <w:rsid w:val="00CB5700"/>
    <w:rsid w:val="00CB57FF"/>
    <w:rsid w:val="00CB5FB9"/>
    <w:rsid w:val="00CB660F"/>
    <w:rsid w:val="00CB7B9E"/>
    <w:rsid w:val="00CC00BC"/>
    <w:rsid w:val="00CC06A1"/>
    <w:rsid w:val="00CC092C"/>
    <w:rsid w:val="00CC1399"/>
    <w:rsid w:val="00CC2848"/>
    <w:rsid w:val="00CC3100"/>
    <w:rsid w:val="00CC3D1D"/>
    <w:rsid w:val="00CC3DDC"/>
    <w:rsid w:val="00CC3E0C"/>
    <w:rsid w:val="00CC493C"/>
    <w:rsid w:val="00CC5267"/>
    <w:rsid w:val="00CC5DD5"/>
    <w:rsid w:val="00CC6BB7"/>
    <w:rsid w:val="00CC7A4B"/>
    <w:rsid w:val="00CD027D"/>
    <w:rsid w:val="00CD04DB"/>
    <w:rsid w:val="00CD0C85"/>
    <w:rsid w:val="00CD1FDC"/>
    <w:rsid w:val="00CD2AFE"/>
    <w:rsid w:val="00CD3F7A"/>
    <w:rsid w:val="00CD585D"/>
    <w:rsid w:val="00CD5A37"/>
    <w:rsid w:val="00CD5CF4"/>
    <w:rsid w:val="00CD5D08"/>
    <w:rsid w:val="00CD6026"/>
    <w:rsid w:val="00CD64DC"/>
    <w:rsid w:val="00CD67B9"/>
    <w:rsid w:val="00CD683E"/>
    <w:rsid w:val="00CD72D7"/>
    <w:rsid w:val="00CD7CE8"/>
    <w:rsid w:val="00CE062C"/>
    <w:rsid w:val="00CE0EDB"/>
    <w:rsid w:val="00CE1801"/>
    <w:rsid w:val="00CE1A14"/>
    <w:rsid w:val="00CE20E9"/>
    <w:rsid w:val="00CE215A"/>
    <w:rsid w:val="00CE247E"/>
    <w:rsid w:val="00CE2A10"/>
    <w:rsid w:val="00CE2BD9"/>
    <w:rsid w:val="00CE357C"/>
    <w:rsid w:val="00CE48E0"/>
    <w:rsid w:val="00CE49B1"/>
    <w:rsid w:val="00CE4FCB"/>
    <w:rsid w:val="00CE5792"/>
    <w:rsid w:val="00CE5840"/>
    <w:rsid w:val="00CE6049"/>
    <w:rsid w:val="00CE64F2"/>
    <w:rsid w:val="00CE6995"/>
    <w:rsid w:val="00CF0110"/>
    <w:rsid w:val="00CF0674"/>
    <w:rsid w:val="00CF0F28"/>
    <w:rsid w:val="00CF1C08"/>
    <w:rsid w:val="00CF1C2E"/>
    <w:rsid w:val="00CF1F4C"/>
    <w:rsid w:val="00CF2489"/>
    <w:rsid w:val="00CF2824"/>
    <w:rsid w:val="00CF2B21"/>
    <w:rsid w:val="00CF2C4A"/>
    <w:rsid w:val="00CF2E7D"/>
    <w:rsid w:val="00CF443D"/>
    <w:rsid w:val="00CF4A5D"/>
    <w:rsid w:val="00CF4BCC"/>
    <w:rsid w:val="00CF6B9F"/>
    <w:rsid w:val="00CF6F4D"/>
    <w:rsid w:val="00D003B4"/>
    <w:rsid w:val="00D015C3"/>
    <w:rsid w:val="00D01CBF"/>
    <w:rsid w:val="00D02005"/>
    <w:rsid w:val="00D028C1"/>
    <w:rsid w:val="00D02BB1"/>
    <w:rsid w:val="00D02F2B"/>
    <w:rsid w:val="00D02F46"/>
    <w:rsid w:val="00D033D2"/>
    <w:rsid w:val="00D03824"/>
    <w:rsid w:val="00D044C5"/>
    <w:rsid w:val="00D06F43"/>
    <w:rsid w:val="00D07E96"/>
    <w:rsid w:val="00D117C3"/>
    <w:rsid w:val="00D11915"/>
    <w:rsid w:val="00D1197A"/>
    <w:rsid w:val="00D11A5A"/>
    <w:rsid w:val="00D12705"/>
    <w:rsid w:val="00D12961"/>
    <w:rsid w:val="00D12E80"/>
    <w:rsid w:val="00D13AEB"/>
    <w:rsid w:val="00D144A5"/>
    <w:rsid w:val="00D14B04"/>
    <w:rsid w:val="00D14D00"/>
    <w:rsid w:val="00D16331"/>
    <w:rsid w:val="00D16619"/>
    <w:rsid w:val="00D166E3"/>
    <w:rsid w:val="00D16E3B"/>
    <w:rsid w:val="00D17027"/>
    <w:rsid w:val="00D17341"/>
    <w:rsid w:val="00D17607"/>
    <w:rsid w:val="00D17C34"/>
    <w:rsid w:val="00D21585"/>
    <w:rsid w:val="00D21935"/>
    <w:rsid w:val="00D21C85"/>
    <w:rsid w:val="00D225FE"/>
    <w:rsid w:val="00D228A3"/>
    <w:rsid w:val="00D22BF9"/>
    <w:rsid w:val="00D2311C"/>
    <w:rsid w:val="00D2395F"/>
    <w:rsid w:val="00D239D3"/>
    <w:rsid w:val="00D23EFB"/>
    <w:rsid w:val="00D245C0"/>
    <w:rsid w:val="00D24643"/>
    <w:rsid w:val="00D2524C"/>
    <w:rsid w:val="00D267F9"/>
    <w:rsid w:val="00D26F08"/>
    <w:rsid w:val="00D270BD"/>
    <w:rsid w:val="00D2779E"/>
    <w:rsid w:val="00D27995"/>
    <w:rsid w:val="00D27B88"/>
    <w:rsid w:val="00D30570"/>
    <w:rsid w:val="00D30917"/>
    <w:rsid w:val="00D31D1B"/>
    <w:rsid w:val="00D31E14"/>
    <w:rsid w:val="00D3209E"/>
    <w:rsid w:val="00D3263A"/>
    <w:rsid w:val="00D32785"/>
    <w:rsid w:val="00D32993"/>
    <w:rsid w:val="00D32DD7"/>
    <w:rsid w:val="00D347DB"/>
    <w:rsid w:val="00D35ECC"/>
    <w:rsid w:val="00D367BC"/>
    <w:rsid w:val="00D37DE3"/>
    <w:rsid w:val="00D40175"/>
    <w:rsid w:val="00D40BEC"/>
    <w:rsid w:val="00D40DE5"/>
    <w:rsid w:val="00D41AE9"/>
    <w:rsid w:val="00D42D00"/>
    <w:rsid w:val="00D42E99"/>
    <w:rsid w:val="00D432CA"/>
    <w:rsid w:val="00D43778"/>
    <w:rsid w:val="00D447E9"/>
    <w:rsid w:val="00D450BA"/>
    <w:rsid w:val="00D4524E"/>
    <w:rsid w:val="00D45253"/>
    <w:rsid w:val="00D460CC"/>
    <w:rsid w:val="00D472DF"/>
    <w:rsid w:val="00D47357"/>
    <w:rsid w:val="00D479D4"/>
    <w:rsid w:val="00D5016A"/>
    <w:rsid w:val="00D50A58"/>
    <w:rsid w:val="00D50ECB"/>
    <w:rsid w:val="00D50F3B"/>
    <w:rsid w:val="00D51219"/>
    <w:rsid w:val="00D51EAD"/>
    <w:rsid w:val="00D525AA"/>
    <w:rsid w:val="00D5295D"/>
    <w:rsid w:val="00D52B5E"/>
    <w:rsid w:val="00D52E97"/>
    <w:rsid w:val="00D530F9"/>
    <w:rsid w:val="00D54097"/>
    <w:rsid w:val="00D542E3"/>
    <w:rsid w:val="00D5469E"/>
    <w:rsid w:val="00D5516D"/>
    <w:rsid w:val="00D555BD"/>
    <w:rsid w:val="00D555FB"/>
    <w:rsid w:val="00D55985"/>
    <w:rsid w:val="00D56F2C"/>
    <w:rsid w:val="00D572F9"/>
    <w:rsid w:val="00D57681"/>
    <w:rsid w:val="00D578E1"/>
    <w:rsid w:val="00D579AE"/>
    <w:rsid w:val="00D57C4A"/>
    <w:rsid w:val="00D57E49"/>
    <w:rsid w:val="00D57E89"/>
    <w:rsid w:val="00D604DF"/>
    <w:rsid w:val="00D61C83"/>
    <w:rsid w:val="00D62411"/>
    <w:rsid w:val="00D629C5"/>
    <w:rsid w:val="00D63259"/>
    <w:rsid w:val="00D637CC"/>
    <w:rsid w:val="00D64238"/>
    <w:rsid w:val="00D64C34"/>
    <w:rsid w:val="00D650C5"/>
    <w:rsid w:val="00D650D3"/>
    <w:rsid w:val="00D65926"/>
    <w:rsid w:val="00D65C59"/>
    <w:rsid w:val="00D67184"/>
    <w:rsid w:val="00D678A3"/>
    <w:rsid w:val="00D67AA6"/>
    <w:rsid w:val="00D70936"/>
    <w:rsid w:val="00D716D3"/>
    <w:rsid w:val="00D749F5"/>
    <w:rsid w:val="00D74B13"/>
    <w:rsid w:val="00D753C7"/>
    <w:rsid w:val="00D754A0"/>
    <w:rsid w:val="00D755FA"/>
    <w:rsid w:val="00D76A2F"/>
    <w:rsid w:val="00D77C8B"/>
    <w:rsid w:val="00D77DE2"/>
    <w:rsid w:val="00D8089D"/>
    <w:rsid w:val="00D80B76"/>
    <w:rsid w:val="00D80E6D"/>
    <w:rsid w:val="00D81281"/>
    <w:rsid w:val="00D81CFD"/>
    <w:rsid w:val="00D8213D"/>
    <w:rsid w:val="00D82862"/>
    <w:rsid w:val="00D829DD"/>
    <w:rsid w:val="00D834FB"/>
    <w:rsid w:val="00D83CAF"/>
    <w:rsid w:val="00D843FE"/>
    <w:rsid w:val="00D85D31"/>
    <w:rsid w:val="00D86046"/>
    <w:rsid w:val="00D87089"/>
    <w:rsid w:val="00D8736F"/>
    <w:rsid w:val="00D873CA"/>
    <w:rsid w:val="00D90C98"/>
    <w:rsid w:val="00D91203"/>
    <w:rsid w:val="00D91A6E"/>
    <w:rsid w:val="00D91BC5"/>
    <w:rsid w:val="00D9244B"/>
    <w:rsid w:val="00D933A4"/>
    <w:rsid w:val="00D94AD7"/>
    <w:rsid w:val="00D94D4F"/>
    <w:rsid w:val="00D96ED5"/>
    <w:rsid w:val="00D9782C"/>
    <w:rsid w:val="00DA02AC"/>
    <w:rsid w:val="00DA16EA"/>
    <w:rsid w:val="00DA1B6D"/>
    <w:rsid w:val="00DA2307"/>
    <w:rsid w:val="00DA23D8"/>
    <w:rsid w:val="00DA2F8A"/>
    <w:rsid w:val="00DA33F6"/>
    <w:rsid w:val="00DA35A1"/>
    <w:rsid w:val="00DA5B01"/>
    <w:rsid w:val="00DA6924"/>
    <w:rsid w:val="00DA69F5"/>
    <w:rsid w:val="00DA6A14"/>
    <w:rsid w:val="00DA7560"/>
    <w:rsid w:val="00DA7E7A"/>
    <w:rsid w:val="00DB04C7"/>
    <w:rsid w:val="00DB0A9B"/>
    <w:rsid w:val="00DB103F"/>
    <w:rsid w:val="00DB1FE1"/>
    <w:rsid w:val="00DB2709"/>
    <w:rsid w:val="00DB43EA"/>
    <w:rsid w:val="00DB448A"/>
    <w:rsid w:val="00DB542F"/>
    <w:rsid w:val="00DB5781"/>
    <w:rsid w:val="00DB5AFF"/>
    <w:rsid w:val="00DB6785"/>
    <w:rsid w:val="00DB777B"/>
    <w:rsid w:val="00DC09C5"/>
    <w:rsid w:val="00DC0A5F"/>
    <w:rsid w:val="00DC1121"/>
    <w:rsid w:val="00DC147D"/>
    <w:rsid w:val="00DC1799"/>
    <w:rsid w:val="00DC219D"/>
    <w:rsid w:val="00DC2AE5"/>
    <w:rsid w:val="00DC5050"/>
    <w:rsid w:val="00DC52FA"/>
    <w:rsid w:val="00DC5BDB"/>
    <w:rsid w:val="00DC6050"/>
    <w:rsid w:val="00DC65CE"/>
    <w:rsid w:val="00DC69DC"/>
    <w:rsid w:val="00DD055B"/>
    <w:rsid w:val="00DD174C"/>
    <w:rsid w:val="00DD224B"/>
    <w:rsid w:val="00DD22D0"/>
    <w:rsid w:val="00DD3AB3"/>
    <w:rsid w:val="00DD3E7B"/>
    <w:rsid w:val="00DD4663"/>
    <w:rsid w:val="00DD4A77"/>
    <w:rsid w:val="00DD515E"/>
    <w:rsid w:val="00DD53F4"/>
    <w:rsid w:val="00DD6CEC"/>
    <w:rsid w:val="00DD70A0"/>
    <w:rsid w:val="00DD71A9"/>
    <w:rsid w:val="00DE0E29"/>
    <w:rsid w:val="00DE12BE"/>
    <w:rsid w:val="00DE1484"/>
    <w:rsid w:val="00DE2699"/>
    <w:rsid w:val="00DE2BBD"/>
    <w:rsid w:val="00DE311A"/>
    <w:rsid w:val="00DE31D3"/>
    <w:rsid w:val="00DE37C7"/>
    <w:rsid w:val="00DE40A0"/>
    <w:rsid w:val="00DE4F8F"/>
    <w:rsid w:val="00DE4FF5"/>
    <w:rsid w:val="00DE5030"/>
    <w:rsid w:val="00DE5890"/>
    <w:rsid w:val="00DF01B7"/>
    <w:rsid w:val="00DF02D5"/>
    <w:rsid w:val="00DF0BD1"/>
    <w:rsid w:val="00DF1369"/>
    <w:rsid w:val="00DF31F4"/>
    <w:rsid w:val="00DF34F0"/>
    <w:rsid w:val="00DF3FA2"/>
    <w:rsid w:val="00DF4380"/>
    <w:rsid w:val="00DF4546"/>
    <w:rsid w:val="00DF4E55"/>
    <w:rsid w:val="00DF4E87"/>
    <w:rsid w:val="00DF52DB"/>
    <w:rsid w:val="00DF5D30"/>
    <w:rsid w:val="00DF62B1"/>
    <w:rsid w:val="00DF64C1"/>
    <w:rsid w:val="00DF715F"/>
    <w:rsid w:val="00DF7197"/>
    <w:rsid w:val="00DF7252"/>
    <w:rsid w:val="00DF7502"/>
    <w:rsid w:val="00DF7FFA"/>
    <w:rsid w:val="00E00597"/>
    <w:rsid w:val="00E00701"/>
    <w:rsid w:val="00E00B78"/>
    <w:rsid w:val="00E00C46"/>
    <w:rsid w:val="00E00D0E"/>
    <w:rsid w:val="00E014E9"/>
    <w:rsid w:val="00E01F57"/>
    <w:rsid w:val="00E0295B"/>
    <w:rsid w:val="00E0313D"/>
    <w:rsid w:val="00E04B71"/>
    <w:rsid w:val="00E06C85"/>
    <w:rsid w:val="00E06F48"/>
    <w:rsid w:val="00E071F3"/>
    <w:rsid w:val="00E07B58"/>
    <w:rsid w:val="00E07B6B"/>
    <w:rsid w:val="00E10D4C"/>
    <w:rsid w:val="00E11697"/>
    <w:rsid w:val="00E11C7B"/>
    <w:rsid w:val="00E1214B"/>
    <w:rsid w:val="00E13528"/>
    <w:rsid w:val="00E1468F"/>
    <w:rsid w:val="00E1484B"/>
    <w:rsid w:val="00E14C34"/>
    <w:rsid w:val="00E15AFA"/>
    <w:rsid w:val="00E164AD"/>
    <w:rsid w:val="00E16EA7"/>
    <w:rsid w:val="00E170DD"/>
    <w:rsid w:val="00E17F78"/>
    <w:rsid w:val="00E20626"/>
    <w:rsid w:val="00E20B75"/>
    <w:rsid w:val="00E213EA"/>
    <w:rsid w:val="00E220A5"/>
    <w:rsid w:val="00E226F0"/>
    <w:rsid w:val="00E22BA7"/>
    <w:rsid w:val="00E232BB"/>
    <w:rsid w:val="00E23AB2"/>
    <w:rsid w:val="00E23B10"/>
    <w:rsid w:val="00E244BA"/>
    <w:rsid w:val="00E2535D"/>
    <w:rsid w:val="00E25365"/>
    <w:rsid w:val="00E259C8"/>
    <w:rsid w:val="00E26324"/>
    <w:rsid w:val="00E2732C"/>
    <w:rsid w:val="00E3007C"/>
    <w:rsid w:val="00E30C7F"/>
    <w:rsid w:val="00E3124F"/>
    <w:rsid w:val="00E323D0"/>
    <w:rsid w:val="00E32593"/>
    <w:rsid w:val="00E33BC3"/>
    <w:rsid w:val="00E33FB0"/>
    <w:rsid w:val="00E363EB"/>
    <w:rsid w:val="00E370EB"/>
    <w:rsid w:val="00E3762E"/>
    <w:rsid w:val="00E37909"/>
    <w:rsid w:val="00E37954"/>
    <w:rsid w:val="00E37EC0"/>
    <w:rsid w:val="00E37EC7"/>
    <w:rsid w:val="00E40688"/>
    <w:rsid w:val="00E40AAE"/>
    <w:rsid w:val="00E4213E"/>
    <w:rsid w:val="00E42709"/>
    <w:rsid w:val="00E42F41"/>
    <w:rsid w:val="00E44188"/>
    <w:rsid w:val="00E44343"/>
    <w:rsid w:val="00E4485F"/>
    <w:rsid w:val="00E44F37"/>
    <w:rsid w:val="00E452C3"/>
    <w:rsid w:val="00E45768"/>
    <w:rsid w:val="00E457CC"/>
    <w:rsid w:val="00E46027"/>
    <w:rsid w:val="00E46CE1"/>
    <w:rsid w:val="00E476D6"/>
    <w:rsid w:val="00E47FF1"/>
    <w:rsid w:val="00E50589"/>
    <w:rsid w:val="00E50907"/>
    <w:rsid w:val="00E51055"/>
    <w:rsid w:val="00E51409"/>
    <w:rsid w:val="00E518EC"/>
    <w:rsid w:val="00E52295"/>
    <w:rsid w:val="00E522B6"/>
    <w:rsid w:val="00E5293A"/>
    <w:rsid w:val="00E53671"/>
    <w:rsid w:val="00E53935"/>
    <w:rsid w:val="00E552E1"/>
    <w:rsid w:val="00E557C9"/>
    <w:rsid w:val="00E558A0"/>
    <w:rsid w:val="00E558F9"/>
    <w:rsid w:val="00E5687A"/>
    <w:rsid w:val="00E56CE1"/>
    <w:rsid w:val="00E60BD3"/>
    <w:rsid w:val="00E61E33"/>
    <w:rsid w:val="00E644FF"/>
    <w:rsid w:val="00E649CA"/>
    <w:rsid w:val="00E65CAF"/>
    <w:rsid w:val="00E65CD0"/>
    <w:rsid w:val="00E65DFF"/>
    <w:rsid w:val="00E6674B"/>
    <w:rsid w:val="00E67233"/>
    <w:rsid w:val="00E675A3"/>
    <w:rsid w:val="00E676BC"/>
    <w:rsid w:val="00E67E4F"/>
    <w:rsid w:val="00E71399"/>
    <w:rsid w:val="00E71E40"/>
    <w:rsid w:val="00E722B5"/>
    <w:rsid w:val="00E72469"/>
    <w:rsid w:val="00E72EEA"/>
    <w:rsid w:val="00E73399"/>
    <w:rsid w:val="00E7362D"/>
    <w:rsid w:val="00E74C14"/>
    <w:rsid w:val="00E74DF5"/>
    <w:rsid w:val="00E758C5"/>
    <w:rsid w:val="00E75D9F"/>
    <w:rsid w:val="00E76370"/>
    <w:rsid w:val="00E76666"/>
    <w:rsid w:val="00E7677D"/>
    <w:rsid w:val="00E77984"/>
    <w:rsid w:val="00E77BE8"/>
    <w:rsid w:val="00E77CE7"/>
    <w:rsid w:val="00E808A5"/>
    <w:rsid w:val="00E81DCF"/>
    <w:rsid w:val="00E83346"/>
    <w:rsid w:val="00E834E7"/>
    <w:rsid w:val="00E8382E"/>
    <w:rsid w:val="00E83E2C"/>
    <w:rsid w:val="00E83E5E"/>
    <w:rsid w:val="00E841EE"/>
    <w:rsid w:val="00E8575A"/>
    <w:rsid w:val="00E85F0D"/>
    <w:rsid w:val="00E85F65"/>
    <w:rsid w:val="00E87917"/>
    <w:rsid w:val="00E87C85"/>
    <w:rsid w:val="00E87FD7"/>
    <w:rsid w:val="00E90390"/>
    <w:rsid w:val="00E90492"/>
    <w:rsid w:val="00E907E6"/>
    <w:rsid w:val="00E9095A"/>
    <w:rsid w:val="00E90A64"/>
    <w:rsid w:val="00E90ACC"/>
    <w:rsid w:val="00E91424"/>
    <w:rsid w:val="00E91CF7"/>
    <w:rsid w:val="00E9248F"/>
    <w:rsid w:val="00E938DA"/>
    <w:rsid w:val="00E93962"/>
    <w:rsid w:val="00E94432"/>
    <w:rsid w:val="00E9447E"/>
    <w:rsid w:val="00E945CC"/>
    <w:rsid w:val="00E949DD"/>
    <w:rsid w:val="00E94BA9"/>
    <w:rsid w:val="00E9509E"/>
    <w:rsid w:val="00E95279"/>
    <w:rsid w:val="00E952BC"/>
    <w:rsid w:val="00E9541D"/>
    <w:rsid w:val="00E9621C"/>
    <w:rsid w:val="00E96CA4"/>
    <w:rsid w:val="00E97495"/>
    <w:rsid w:val="00E976D0"/>
    <w:rsid w:val="00E978C4"/>
    <w:rsid w:val="00E97E0E"/>
    <w:rsid w:val="00EA16AD"/>
    <w:rsid w:val="00EA1902"/>
    <w:rsid w:val="00EA1992"/>
    <w:rsid w:val="00EA2129"/>
    <w:rsid w:val="00EA2444"/>
    <w:rsid w:val="00EA2DC7"/>
    <w:rsid w:val="00EA33D8"/>
    <w:rsid w:val="00EA40DA"/>
    <w:rsid w:val="00EA4188"/>
    <w:rsid w:val="00EA4C59"/>
    <w:rsid w:val="00EA4FCD"/>
    <w:rsid w:val="00EA5D13"/>
    <w:rsid w:val="00EA5F0C"/>
    <w:rsid w:val="00EA6746"/>
    <w:rsid w:val="00EA745C"/>
    <w:rsid w:val="00EA789A"/>
    <w:rsid w:val="00EA7DF3"/>
    <w:rsid w:val="00EB0300"/>
    <w:rsid w:val="00EB13B1"/>
    <w:rsid w:val="00EB35F3"/>
    <w:rsid w:val="00EB3DBF"/>
    <w:rsid w:val="00EB45F4"/>
    <w:rsid w:val="00EB47D6"/>
    <w:rsid w:val="00EB4CE8"/>
    <w:rsid w:val="00EB5859"/>
    <w:rsid w:val="00EB6333"/>
    <w:rsid w:val="00EB6A8D"/>
    <w:rsid w:val="00EB7628"/>
    <w:rsid w:val="00EB770A"/>
    <w:rsid w:val="00EC0D7F"/>
    <w:rsid w:val="00EC1785"/>
    <w:rsid w:val="00EC2952"/>
    <w:rsid w:val="00EC38FB"/>
    <w:rsid w:val="00EC4E8C"/>
    <w:rsid w:val="00EC568F"/>
    <w:rsid w:val="00EC5A78"/>
    <w:rsid w:val="00EC5A8F"/>
    <w:rsid w:val="00EC5BDF"/>
    <w:rsid w:val="00EC6035"/>
    <w:rsid w:val="00EC67C9"/>
    <w:rsid w:val="00EC6B36"/>
    <w:rsid w:val="00EC7D5C"/>
    <w:rsid w:val="00ED072F"/>
    <w:rsid w:val="00ED0749"/>
    <w:rsid w:val="00ED1644"/>
    <w:rsid w:val="00ED1959"/>
    <w:rsid w:val="00ED1D32"/>
    <w:rsid w:val="00ED3401"/>
    <w:rsid w:val="00ED3554"/>
    <w:rsid w:val="00ED36A0"/>
    <w:rsid w:val="00ED43B5"/>
    <w:rsid w:val="00ED499F"/>
    <w:rsid w:val="00ED64F2"/>
    <w:rsid w:val="00ED6DF8"/>
    <w:rsid w:val="00ED7907"/>
    <w:rsid w:val="00EE0247"/>
    <w:rsid w:val="00EE042E"/>
    <w:rsid w:val="00EE0A2D"/>
    <w:rsid w:val="00EE12E1"/>
    <w:rsid w:val="00EE1962"/>
    <w:rsid w:val="00EE1D42"/>
    <w:rsid w:val="00EE208F"/>
    <w:rsid w:val="00EE218E"/>
    <w:rsid w:val="00EE2C90"/>
    <w:rsid w:val="00EE3392"/>
    <w:rsid w:val="00EE3A6F"/>
    <w:rsid w:val="00EE44AF"/>
    <w:rsid w:val="00EE4AD0"/>
    <w:rsid w:val="00EE4DD4"/>
    <w:rsid w:val="00EE4E63"/>
    <w:rsid w:val="00EE58CA"/>
    <w:rsid w:val="00EE58FA"/>
    <w:rsid w:val="00EE5EBC"/>
    <w:rsid w:val="00EE6A1A"/>
    <w:rsid w:val="00EE70A9"/>
    <w:rsid w:val="00EE76D9"/>
    <w:rsid w:val="00EE7ED1"/>
    <w:rsid w:val="00EF0059"/>
    <w:rsid w:val="00EF037C"/>
    <w:rsid w:val="00EF05B5"/>
    <w:rsid w:val="00EF0795"/>
    <w:rsid w:val="00EF0E08"/>
    <w:rsid w:val="00EF19FC"/>
    <w:rsid w:val="00EF1D39"/>
    <w:rsid w:val="00EF2A7A"/>
    <w:rsid w:val="00EF2C24"/>
    <w:rsid w:val="00EF319A"/>
    <w:rsid w:val="00EF3332"/>
    <w:rsid w:val="00EF3DBE"/>
    <w:rsid w:val="00EF6EB3"/>
    <w:rsid w:val="00EF73D9"/>
    <w:rsid w:val="00EF73DC"/>
    <w:rsid w:val="00F00560"/>
    <w:rsid w:val="00F0266B"/>
    <w:rsid w:val="00F02855"/>
    <w:rsid w:val="00F029FA"/>
    <w:rsid w:val="00F02A7E"/>
    <w:rsid w:val="00F02CF6"/>
    <w:rsid w:val="00F02D36"/>
    <w:rsid w:val="00F03144"/>
    <w:rsid w:val="00F03BF1"/>
    <w:rsid w:val="00F0428C"/>
    <w:rsid w:val="00F043D6"/>
    <w:rsid w:val="00F052F3"/>
    <w:rsid w:val="00F05787"/>
    <w:rsid w:val="00F07455"/>
    <w:rsid w:val="00F1047D"/>
    <w:rsid w:val="00F10512"/>
    <w:rsid w:val="00F10793"/>
    <w:rsid w:val="00F10AB7"/>
    <w:rsid w:val="00F10B2E"/>
    <w:rsid w:val="00F10DA5"/>
    <w:rsid w:val="00F11139"/>
    <w:rsid w:val="00F1119C"/>
    <w:rsid w:val="00F11762"/>
    <w:rsid w:val="00F1206E"/>
    <w:rsid w:val="00F12C7F"/>
    <w:rsid w:val="00F14182"/>
    <w:rsid w:val="00F14C33"/>
    <w:rsid w:val="00F15EE4"/>
    <w:rsid w:val="00F1671D"/>
    <w:rsid w:val="00F17C6D"/>
    <w:rsid w:val="00F20071"/>
    <w:rsid w:val="00F20B3A"/>
    <w:rsid w:val="00F21750"/>
    <w:rsid w:val="00F21A39"/>
    <w:rsid w:val="00F21CA9"/>
    <w:rsid w:val="00F21DE0"/>
    <w:rsid w:val="00F22CD4"/>
    <w:rsid w:val="00F22CFC"/>
    <w:rsid w:val="00F232D8"/>
    <w:rsid w:val="00F241B3"/>
    <w:rsid w:val="00F242A9"/>
    <w:rsid w:val="00F24804"/>
    <w:rsid w:val="00F24A4F"/>
    <w:rsid w:val="00F25930"/>
    <w:rsid w:val="00F26353"/>
    <w:rsid w:val="00F2745E"/>
    <w:rsid w:val="00F27DE9"/>
    <w:rsid w:val="00F309BC"/>
    <w:rsid w:val="00F31488"/>
    <w:rsid w:val="00F3202B"/>
    <w:rsid w:val="00F322C9"/>
    <w:rsid w:val="00F328B6"/>
    <w:rsid w:val="00F34726"/>
    <w:rsid w:val="00F3540C"/>
    <w:rsid w:val="00F35454"/>
    <w:rsid w:val="00F35D7A"/>
    <w:rsid w:val="00F35E3A"/>
    <w:rsid w:val="00F3637A"/>
    <w:rsid w:val="00F368CE"/>
    <w:rsid w:val="00F36BF6"/>
    <w:rsid w:val="00F36E02"/>
    <w:rsid w:val="00F37DE4"/>
    <w:rsid w:val="00F41F2A"/>
    <w:rsid w:val="00F420D3"/>
    <w:rsid w:val="00F423E6"/>
    <w:rsid w:val="00F42934"/>
    <w:rsid w:val="00F42DB7"/>
    <w:rsid w:val="00F44630"/>
    <w:rsid w:val="00F4492B"/>
    <w:rsid w:val="00F44BB6"/>
    <w:rsid w:val="00F44F53"/>
    <w:rsid w:val="00F45FC4"/>
    <w:rsid w:val="00F46A4D"/>
    <w:rsid w:val="00F475A4"/>
    <w:rsid w:val="00F4770F"/>
    <w:rsid w:val="00F5158F"/>
    <w:rsid w:val="00F5319C"/>
    <w:rsid w:val="00F532E3"/>
    <w:rsid w:val="00F533CA"/>
    <w:rsid w:val="00F53469"/>
    <w:rsid w:val="00F535EF"/>
    <w:rsid w:val="00F53ECD"/>
    <w:rsid w:val="00F54CE1"/>
    <w:rsid w:val="00F54FF0"/>
    <w:rsid w:val="00F55065"/>
    <w:rsid w:val="00F55094"/>
    <w:rsid w:val="00F55878"/>
    <w:rsid w:val="00F561E5"/>
    <w:rsid w:val="00F562AC"/>
    <w:rsid w:val="00F569CC"/>
    <w:rsid w:val="00F57EC2"/>
    <w:rsid w:val="00F60774"/>
    <w:rsid w:val="00F6172C"/>
    <w:rsid w:val="00F61E28"/>
    <w:rsid w:val="00F61EFB"/>
    <w:rsid w:val="00F621A3"/>
    <w:rsid w:val="00F629AF"/>
    <w:rsid w:val="00F633FA"/>
    <w:rsid w:val="00F63CBB"/>
    <w:rsid w:val="00F643A1"/>
    <w:rsid w:val="00F645C5"/>
    <w:rsid w:val="00F64A55"/>
    <w:rsid w:val="00F650E9"/>
    <w:rsid w:val="00F658CD"/>
    <w:rsid w:val="00F66560"/>
    <w:rsid w:val="00F66706"/>
    <w:rsid w:val="00F66B4F"/>
    <w:rsid w:val="00F670C0"/>
    <w:rsid w:val="00F672C3"/>
    <w:rsid w:val="00F67A3C"/>
    <w:rsid w:val="00F70653"/>
    <w:rsid w:val="00F70B73"/>
    <w:rsid w:val="00F7168F"/>
    <w:rsid w:val="00F71C18"/>
    <w:rsid w:val="00F71F49"/>
    <w:rsid w:val="00F73E26"/>
    <w:rsid w:val="00F76C80"/>
    <w:rsid w:val="00F77141"/>
    <w:rsid w:val="00F802BB"/>
    <w:rsid w:val="00F802FD"/>
    <w:rsid w:val="00F80D75"/>
    <w:rsid w:val="00F80EBC"/>
    <w:rsid w:val="00F82578"/>
    <w:rsid w:val="00F82D1A"/>
    <w:rsid w:val="00F82F57"/>
    <w:rsid w:val="00F83C26"/>
    <w:rsid w:val="00F83C97"/>
    <w:rsid w:val="00F84038"/>
    <w:rsid w:val="00F8441C"/>
    <w:rsid w:val="00F84485"/>
    <w:rsid w:val="00F8498A"/>
    <w:rsid w:val="00F849BD"/>
    <w:rsid w:val="00F84E67"/>
    <w:rsid w:val="00F84F3A"/>
    <w:rsid w:val="00F8503D"/>
    <w:rsid w:val="00F85280"/>
    <w:rsid w:val="00F85831"/>
    <w:rsid w:val="00F865C4"/>
    <w:rsid w:val="00F86BA3"/>
    <w:rsid w:val="00F87FB3"/>
    <w:rsid w:val="00F90E9A"/>
    <w:rsid w:val="00F91A9F"/>
    <w:rsid w:val="00F926B5"/>
    <w:rsid w:val="00F92C49"/>
    <w:rsid w:val="00F9396D"/>
    <w:rsid w:val="00F94028"/>
    <w:rsid w:val="00F957DF"/>
    <w:rsid w:val="00F96026"/>
    <w:rsid w:val="00F962E4"/>
    <w:rsid w:val="00F9647A"/>
    <w:rsid w:val="00F964F7"/>
    <w:rsid w:val="00F9798D"/>
    <w:rsid w:val="00F97991"/>
    <w:rsid w:val="00F97B5B"/>
    <w:rsid w:val="00FA01F4"/>
    <w:rsid w:val="00FA0473"/>
    <w:rsid w:val="00FA0714"/>
    <w:rsid w:val="00FA1681"/>
    <w:rsid w:val="00FA16DD"/>
    <w:rsid w:val="00FA178D"/>
    <w:rsid w:val="00FA19C0"/>
    <w:rsid w:val="00FA1FF5"/>
    <w:rsid w:val="00FA210E"/>
    <w:rsid w:val="00FA24B6"/>
    <w:rsid w:val="00FA3126"/>
    <w:rsid w:val="00FA3B82"/>
    <w:rsid w:val="00FA4B59"/>
    <w:rsid w:val="00FA4F55"/>
    <w:rsid w:val="00FA52F4"/>
    <w:rsid w:val="00FA59CD"/>
    <w:rsid w:val="00FA5DE2"/>
    <w:rsid w:val="00FA6208"/>
    <w:rsid w:val="00FA6356"/>
    <w:rsid w:val="00FA63D1"/>
    <w:rsid w:val="00FA72D8"/>
    <w:rsid w:val="00FA75E3"/>
    <w:rsid w:val="00FA7631"/>
    <w:rsid w:val="00FA7D67"/>
    <w:rsid w:val="00FB1B0E"/>
    <w:rsid w:val="00FB1F45"/>
    <w:rsid w:val="00FB2129"/>
    <w:rsid w:val="00FB2D87"/>
    <w:rsid w:val="00FB3219"/>
    <w:rsid w:val="00FB321B"/>
    <w:rsid w:val="00FB32E0"/>
    <w:rsid w:val="00FB344C"/>
    <w:rsid w:val="00FB349A"/>
    <w:rsid w:val="00FB3B9B"/>
    <w:rsid w:val="00FB424C"/>
    <w:rsid w:val="00FB479F"/>
    <w:rsid w:val="00FB6200"/>
    <w:rsid w:val="00FB7256"/>
    <w:rsid w:val="00FB7B25"/>
    <w:rsid w:val="00FC0D3B"/>
    <w:rsid w:val="00FC1112"/>
    <w:rsid w:val="00FC12D7"/>
    <w:rsid w:val="00FC1612"/>
    <w:rsid w:val="00FC20E6"/>
    <w:rsid w:val="00FC2764"/>
    <w:rsid w:val="00FC2B13"/>
    <w:rsid w:val="00FC2CDF"/>
    <w:rsid w:val="00FC328B"/>
    <w:rsid w:val="00FC40A8"/>
    <w:rsid w:val="00FC50AC"/>
    <w:rsid w:val="00FC521B"/>
    <w:rsid w:val="00FC5761"/>
    <w:rsid w:val="00FC6BB3"/>
    <w:rsid w:val="00FC788A"/>
    <w:rsid w:val="00FD0432"/>
    <w:rsid w:val="00FD1B04"/>
    <w:rsid w:val="00FD2540"/>
    <w:rsid w:val="00FD2FB3"/>
    <w:rsid w:val="00FD33EA"/>
    <w:rsid w:val="00FD34E0"/>
    <w:rsid w:val="00FD38D4"/>
    <w:rsid w:val="00FD3F4D"/>
    <w:rsid w:val="00FD4A66"/>
    <w:rsid w:val="00FD4BCC"/>
    <w:rsid w:val="00FD4D15"/>
    <w:rsid w:val="00FD4F27"/>
    <w:rsid w:val="00FD54DE"/>
    <w:rsid w:val="00FD6403"/>
    <w:rsid w:val="00FD654B"/>
    <w:rsid w:val="00FD6574"/>
    <w:rsid w:val="00FD6B61"/>
    <w:rsid w:val="00FD7B34"/>
    <w:rsid w:val="00FE1064"/>
    <w:rsid w:val="00FE2303"/>
    <w:rsid w:val="00FE2510"/>
    <w:rsid w:val="00FE25F4"/>
    <w:rsid w:val="00FE26DA"/>
    <w:rsid w:val="00FE2987"/>
    <w:rsid w:val="00FE30E0"/>
    <w:rsid w:val="00FE3B5F"/>
    <w:rsid w:val="00FE4280"/>
    <w:rsid w:val="00FE51A5"/>
    <w:rsid w:val="00FE5796"/>
    <w:rsid w:val="00FE6320"/>
    <w:rsid w:val="00FE6B1E"/>
    <w:rsid w:val="00FE73B2"/>
    <w:rsid w:val="00FE7792"/>
    <w:rsid w:val="00FE7ADF"/>
    <w:rsid w:val="00FF112B"/>
    <w:rsid w:val="00FF17E8"/>
    <w:rsid w:val="00FF25EF"/>
    <w:rsid w:val="00FF2A8C"/>
    <w:rsid w:val="00FF2E6F"/>
    <w:rsid w:val="00FF3AB0"/>
    <w:rsid w:val="00FF3FCA"/>
    <w:rsid w:val="00FF4FC6"/>
    <w:rsid w:val="00FF58BD"/>
    <w:rsid w:val="00FF5EEB"/>
    <w:rsid w:val="00FF6197"/>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1">
    <w:name w:val="Normal"/>
    <w:qFormat/>
    <w:rsid w:val="00184705"/>
    <w:pPr>
      <w:spacing w:before="100" w:after="100"/>
    </w:pPr>
    <w:rPr>
      <w:sz w:val="24"/>
    </w:rPr>
  </w:style>
  <w:style w:type="paragraph" w:styleId="1">
    <w:name w:val="heading 1"/>
    <w:next w:val="af2"/>
    <w:link w:val="10"/>
    <w:qFormat/>
    <w:rsid w:val="00CF6B9F"/>
    <w:pPr>
      <w:keepNext/>
      <w:keepLines/>
      <w:pageBreakBefore/>
      <w:suppressAutoHyphens/>
      <w:spacing w:before="120" w:after="120" w:line="276" w:lineRule="auto"/>
      <w:contextualSpacing/>
      <w:outlineLvl w:val="0"/>
    </w:pPr>
    <w:rPr>
      <w:b/>
      <w:bCs/>
      <w:snapToGrid w:val="0"/>
      <w:color w:val="000000"/>
      <w:sz w:val="36"/>
    </w:rPr>
  </w:style>
  <w:style w:type="paragraph" w:styleId="21">
    <w:name w:val="heading 2"/>
    <w:basedOn w:val="1"/>
    <w:next w:val="af2"/>
    <w:link w:val="22"/>
    <w:qFormat/>
    <w:rsid w:val="007432B1"/>
    <w:pPr>
      <w:pageBreakBefore w:val="0"/>
      <w:numPr>
        <w:numId w:val="47"/>
      </w:numPr>
      <w:outlineLvl w:val="1"/>
    </w:pPr>
    <w:rPr>
      <w:bCs w:val="0"/>
      <w:sz w:val="32"/>
    </w:rPr>
  </w:style>
  <w:style w:type="paragraph" w:styleId="31">
    <w:name w:val="heading 3"/>
    <w:basedOn w:val="21"/>
    <w:next w:val="af2"/>
    <w:link w:val="32"/>
    <w:qFormat/>
    <w:rsid w:val="007432B1"/>
    <w:pPr>
      <w:outlineLvl w:val="2"/>
    </w:pPr>
    <w:rPr>
      <w:bCs/>
      <w:sz w:val="28"/>
    </w:rPr>
  </w:style>
  <w:style w:type="paragraph" w:styleId="41">
    <w:name w:val="heading 4"/>
    <w:basedOn w:val="31"/>
    <w:next w:val="af1"/>
    <w:link w:val="42"/>
    <w:qFormat/>
    <w:rsid w:val="00F2745E"/>
    <w:pPr>
      <w:tabs>
        <w:tab w:val="left" w:pos="1560"/>
      </w:tabs>
      <w:outlineLvl w:val="3"/>
    </w:pPr>
  </w:style>
  <w:style w:type="paragraph" w:styleId="51">
    <w:name w:val="heading 5"/>
    <w:basedOn w:val="41"/>
    <w:next w:val="af1"/>
    <w:link w:val="52"/>
    <w:qFormat/>
    <w:rsid w:val="007B70F4"/>
    <w:pPr>
      <w:numPr>
        <w:ilvl w:val="4"/>
      </w:numPr>
      <w:tabs>
        <w:tab w:val="clear" w:pos="1560"/>
        <w:tab w:val="left" w:pos="1701"/>
      </w:tabs>
      <w:outlineLvl w:val="4"/>
    </w:pPr>
  </w:style>
  <w:style w:type="paragraph" w:styleId="6">
    <w:name w:val="heading 6"/>
    <w:basedOn w:val="af1"/>
    <w:next w:val="af1"/>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1"/>
    <w:next w:val="af1"/>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1"/>
    <w:next w:val="af1"/>
    <w:link w:val="80"/>
    <w:qFormat/>
    <w:rsid w:val="00A2539A"/>
    <w:pPr>
      <w:keepNext/>
      <w:tabs>
        <w:tab w:val="num" w:pos="1440"/>
      </w:tabs>
      <w:spacing w:before="0" w:after="0"/>
      <w:ind w:left="1440" w:hanging="1440"/>
      <w:jc w:val="both"/>
      <w:outlineLvl w:val="7"/>
    </w:pPr>
  </w:style>
  <w:style w:type="paragraph" w:styleId="9">
    <w:name w:val="heading 9"/>
    <w:basedOn w:val="af1"/>
    <w:next w:val="af1"/>
    <w:link w:val="90"/>
    <w:qFormat/>
    <w:rsid w:val="00A2539A"/>
    <w:pPr>
      <w:keepNext/>
      <w:tabs>
        <w:tab w:val="num" w:pos="1584"/>
      </w:tabs>
      <w:spacing w:before="0" w:after="0"/>
      <w:ind w:left="1584" w:hanging="1584"/>
      <w:outlineLvl w:val="8"/>
    </w:pPr>
    <w:rPr>
      <w:rFonts w:ascii="MS Sans Serif" w:hAnsi="MS Sans Serif"/>
    </w:rPr>
  </w:style>
  <w:style w:type="character" w:default="1" w:styleId="af3">
    <w:name w:val="Default Paragraph Font"/>
    <w:uiPriority w:val="1"/>
    <w:semiHidden/>
    <w:unhideWhenUsed/>
  </w:style>
  <w:style w:type="table" w:default="1" w:styleId="af4">
    <w:name w:val="Normal Table"/>
    <w:uiPriority w:val="99"/>
    <w:semiHidden/>
    <w:unhideWhenUsed/>
    <w:tblPr>
      <w:tblInd w:w="0" w:type="dxa"/>
      <w:tblCellMar>
        <w:top w:w="0" w:type="dxa"/>
        <w:left w:w="108" w:type="dxa"/>
        <w:bottom w:w="0" w:type="dxa"/>
        <w:right w:w="108" w:type="dxa"/>
      </w:tblCellMar>
    </w:tblPr>
  </w:style>
  <w:style w:type="numbering" w:default="1" w:styleId="af5">
    <w:name w:val="No List"/>
    <w:uiPriority w:val="99"/>
    <w:semiHidden/>
    <w:unhideWhenUsed/>
  </w:style>
  <w:style w:type="paragraph" w:customStyle="1" w:styleId="11">
    <w:name w:val="Основной текст с отступом1"/>
    <w:basedOn w:val="af1"/>
    <w:rsid w:val="00A2539A"/>
    <w:pPr>
      <w:spacing w:before="0" w:after="0"/>
      <w:ind w:firstLine="720"/>
    </w:pPr>
    <w:rPr>
      <w:rFonts w:ascii="Courier New" w:hAnsi="Courier New"/>
      <w:sz w:val="20"/>
    </w:rPr>
  </w:style>
  <w:style w:type="paragraph" w:styleId="af6">
    <w:name w:val="Block Text"/>
    <w:basedOn w:val="af1"/>
    <w:rsid w:val="00A2539A"/>
    <w:pPr>
      <w:spacing w:before="0" w:after="0"/>
      <w:ind w:left="720" w:right="1035" w:firstLine="720"/>
    </w:pPr>
    <w:rPr>
      <w:rFonts w:ascii="Arial" w:hAnsi="Arial"/>
      <w:b/>
    </w:rPr>
  </w:style>
  <w:style w:type="paragraph" w:styleId="af7">
    <w:name w:val="header"/>
    <w:basedOn w:val="af1"/>
    <w:link w:val="af8"/>
    <w:uiPriority w:val="99"/>
    <w:rsid w:val="00A2539A"/>
    <w:pPr>
      <w:tabs>
        <w:tab w:val="center" w:pos="4153"/>
        <w:tab w:val="right" w:pos="8306"/>
      </w:tabs>
      <w:spacing w:before="0" w:after="0"/>
    </w:pPr>
    <w:rPr>
      <w:rFonts w:ascii="MS Sans Serif" w:hAnsi="MS Sans Serif"/>
      <w:sz w:val="20"/>
    </w:rPr>
  </w:style>
  <w:style w:type="paragraph" w:styleId="af9">
    <w:name w:val="footer"/>
    <w:basedOn w:val="af1"/>
    <w:link w:val="afa"/>
    <w:uiPriority w:val="99"/>
    <w:rsid w:val="00A2539A"/>
    <w:pPr>
      <w:tabs>
        <w:tab w:val="center" w:pos="4153"/>
        <w:tab w:val="right" w:pos="8306"/>
      </w:tabs>
      <w:spacing w:before="0" w:after="0"/>
    </w:pPr>
    <w:rPr>
      <w:rFonts w:ascii="MS Sans Serif" w:hAnsi="MS Sans Serif"/>
      <w:sz w:val="20"/>
    </w:rPr>
  </w:style>
  <w:style w:type="character" w:styleId="afb">
    <w:name w:val="page number"/>
    <w:basedOn w:val="af3"/>
    <w:rsid w:val="00A2539A"/>
  </w:style>
  <w:style w:type="paragraph" w:styleId="12">
    <w:name w:val="toc 1"/>
    <w:basedOn w:val="af1"/>
    <w:next w:val="af1"/>
    <w:autoRedefine/>
    <w:uiPriority w:val="39"/>
    <w:qFormat/>
    <w:rsid w:val="007873E9"/>
    <w:pPr>
      <w:tabs>
        <w:tab w:val="left" w:pos="400"/>
        <w:tab w:val="right" w:leader="dot" w:pos="9629"/>
      </w:tabs>
      <w:spacing w:before="120" w:after="120"/>
    </w:pPr>
    <w:rPr>
      <w:rFonts w:ascii="Times New Roman Полужирный" w:hAnsi="Times New Roman Полужирный"/>
      <w:b/>
    </w:rPr>
  </w:style>
  <w:style w:type="paragraph" w:styleId="23">
    <w:name w:val="toc 2"/>
    <w:basedOn w:val="af1"/>
    <w:next w:val="af1"/>
    <w:autoRedefine/>
    <w:uiPriority w:val="39"/>
    <w:qFormat/>
    <w:rsid w:val="005D01E3"/>
    <w:pPr>
      <w:spacing w:before="0" w:after="0"/>
      <w:ind w:left="200"/>
    </w:pPr>
  </w:style>
  <w:style w:type="paragraph" w:styleId="33">
    <w:name w:val="toc 3"/>
    <w:basedOn w:val="af1"/>
    <w:next w:val="af1"/>
    <w:autoRedefine/>
    <w:uiPriority w:val="39"/>
    <w:qFormat/>
    <w:rsid w:val="005D01E3"/>
    <w:pPr>
      <w:spacing w:before="0" w:after="0"/>
      <w:ind w:left="400"/>
    </w:pPr>
  </w:style>
  <w:style w:type="paragraph" w:styleId="43">
    <w:name w:val="toc 4"/>
    <w:basedOn w:val="af1"/>
    <w:next w:val="af1"/>
    <w:autoRedefine/>
    <w:uiPriority w:val="39"/>
    <w:rsid w:val="005D01E3"/>
    <w:pPr>
      <w:spacing w:before="0" w:after="0"/>
      <w:ind w:left="601"/>
    </w:pPr>
  </w:style>
  <w:style w:type="paragraph" w:styleId="53">
    <w:name w:val="toc 5"/>
    <w:basedOn w:val="af1"/>
    <w:next w:val="af1"/>
    <w:autoRedefine/>
    <w:uiPriority w:val="39"/>
    <w:rsid w:val="00A2539A"/>
    <w:pPr>
      <w:spacing w:before="0" w:after="0"/>
      <w:ind w:left="800"/>
    </w:pPr>
    <w:rPr>
      <w:sz w:val="18"/>
    </w:rPr>
  </w:style>
  <w:style w:type="paragraph" w:styleId="61">
    <w:name w:val="toc 6"/>
    <w:basedOn w:val="af1"/>
    <w:next w:val="af1"/>
    <w:autoRedefine/>
    <w:uiPriority w:val="39"/>
    <w:rsid w:val="00A2539A"/>
    <w:pPr>
      <w:spacing w:before="0" w:after="0"/>
      <w:ind w:left="1000"/>
    </w:pPr>
    <w:rPr>
      <w:sz w:val="18"/>
    </w:rPr>
  </w:style>
  <w:style w:type="paragraph" w:styleId="71">
    <w:name w:val="toc 7"/>
    <w:basedOn w:val="af1"/>
    <w:next w:val="af1"/>
    <w:autoRedefine/>
    <w:uiPriority w:val="39"/>
    <w:rsid w:val="00A2539A"/>
    <w:pPr>
      <w:spacing w:before="0" w:after="0"/>
      <w:ind w:left="1200"/>
    </w:pPr>
    <w:rPr>
      <w:sz w:val="18"/>
    </w:rPr>
  </w:style>
  <w:style w:type="paragraph" w:styleId="81">
    <w:name w:val="toc 8"/>
    <w:basedOn w:val="af1"/>
    <w:next w:val="af1"/>
    <w:autoRedefine/>
    <w:uiPriority w:val="39"/>
    <w:rsid w:val="00A2539A"/>
    <w:pPr>
      <w:spacing w:before="0" w:after="0"/>
      <w:ind w:left="1400"/>
    </w:pPr>
    <w:rPr>
      <w:sz w:val="18"/>
    </w:rPr>
  </w:style>
  <w:style w:type="paragraph" w:styleId="91">
    <w:name w:val="toc 9"/>
    <w:basedOn w:val="af1"/>
    <w:next w:val="af1"/>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c">
    <w:name w:val="Plain Text"/>
    <w:basedOn w:val="af1"/>
    <w:link w:val="afd"/>
    <w:rsid w:val="00A2539A"/>
    <w:pPr>
      <w:spacing w:before="0" w:after="0"/>
    </w:pPr>
    <w:rPr>
      <w:rFonts w:ascii="Courier New" w:hAnsi="Courier New"/>
      <w:sz w:val="20"/>
    </w:rPr>
  </w:style>
  <w:style w:type="paragraph" w:styleId="24">
    <w:name w:val="Body Text Indent 2"/>
    <w:basedOn w:val="af1"/>
    <w:link w:val="25"/>
    <w:rsid w:val="00A2539A"/>
    <w:pPr>
      <w:spacing w:before="0" w:after="0"/>
      <w:ind w:firstLine="426"/>
      <w:jc w:val="both"/>
    </w:pPr>
  </w:style>
  <w:style w:type="paragraph" w:customStyle="1" w:styleId="26">
    <w:name w:val="Стиль2"/>
    <w:basedOn w:val="af1"/>
    <w:rsid w:val="00A2539A"/>
    <w:pPr>
      <w:spacing w:before="0" w:after="0"/>
    </w:pPr>
    <w:rPr>
      <w:sz w:val="28"/>
    </w:rPr>
  </w:style>
  <w:style w:type="paragraph" w:styleId="34">
    <w:name w:val="Body Text Indent 3"/>
    <w:basedOn w:val="af1"/>
    <w:link w:val="35"/>
    <w:rsid w:val="00A2539A"/>
    <w:pPr>
      <w:spacing w:before="0" w:after="0"/>
      <w:ind w:firstLine="720"/>
      <w:jc w:val="both"/>
    </w:pPr>
  </w:style>
  <w:style w:type="paragraph" w:styleId="af2">
    <w:name w:val="Body Text"/>
    <w:aliases w:val="Основной текст♫,Основной 1,осн,Основной текст ♫,body text,Заг1,contents,Corps de texte,bt,body tesx,RFQ Text,RFQ,body text1,body text2,bt1,body text3,bt2,body text4,bt3,body text5,bt4,body text6,bt5,body text7,bt6,body text8,bt7"/>
    <w:link w:val="afe"/>
    <w:qFormat/>
    <w:rsid w:val="00EC0D7F"/>
    <w:pPr>
      <w:suppressAutoHyphens/>
      <w:spacing w:line="276" w:lineRule="auto"/>
      <w:ind w:firstLine="709"/>
      <w:jc w:val="both"/>
    </w:pPr>
    <w:rPr>
      <w:rFonts w:ascii="+Times New Roman" w:hAnsi="+Times New Roman"/>
      <w:snapToGrid w:val="0"/>
      <w:color w:val="000000"/>
      <w:sz w:val="24"/>
    </w:rPr>
  </w:style>
  <w:style w:type="paragraph" w:styleId="aff">
    <w:name w:val="Body Text Indent"/>
    <w:basedOn w:val="af1"/>
    <w:link w:val="aff0"/>
    <w:rsid w:val="00A2539A"/>
    <w:pPr>
      <w:spacing w:before="0" w:after="0"/>
    </w:pPr>
  </w:style>
  <w:style w:type="paragraph" w:styleId="aff1">
    <w:name w:val="List"/>
    <w:basedOn w:val="af1"/>
    <w:rsid w:val="00A2539A"/>
    <w:pPr>
      <w:spacing w:before="0" w:after="0"/>
      <w:ind w:left="283" w:hanging="283"/>
    </w:pPr>
    <w:rPr>
      <w:rFonts w:ascii="MS Sans Serif" w:hAnsi="MS Sans Serif"/>
      <w:sz w:val="20"/>
    </w:rPr>
  </w:style>
  <w:style w:type="paragraph" w:styleId="27">
    <w:name w:val="List 2"/>
    <w:basedOn w:val="af1"/>
    <w:rsid w:val="00A2539A"/>
    <w:pPr>
      <w:spacing w:before="0" w:after="0"/>
      <w:ind w:left="566" w:hanging="283"/>
    </w:pPr>
    <w:rPr>
      <w:rFonts w:ascii="MS Sans Serif" w:hAnsi="MS Sans Serif"/>
      <w:sz w:val="20"/>
    </w:rPr>
  </w:style>
  <w:style w:type="paragraph" w:styleId="aff2">
    <w:name w:val="List Bullet"/>
    <w:aliases w:val="НОВ_Маркированный список,List Bullet 1,UL,Маркированный список 1"/>
    <w:basedOn w:val="af1"/>
    <w:autoRedefine/>
    <w:qFormat/>
    <w:rsid w:val="00A2539A"/>
    <w:pPr>
      <w:tabs>
        <w:tab w:val="num" w:pos="360"/>
      </w:tabs>
      <w:spacing w:before="0" w:after="0"/>
      <w:ind w:left="360" w:hanging="360"/>
    </w:pPr>
    <w:rPr>
      <w:rFonts w:ascii="MS Sans Serif" w:hAnsi="MS Sans Serif"/>
      <w:sz w:val="20"/>
    </w:rPr>
  </w:style>
  <w:style w:type="paragraph" w:styleId="28">
    <w:name w:val="List Bullet 2"/>
    <w:basedOn w:val="af1"/>
    <w:autoRedefine/>
    <w:rsid w:val="00A2539A"/>
    <w:pPr>
      <w:tabs>
        <w:tab w:val="num" w:pos="643"/>
      </w:tabs>
      <w:spacing w:before="0" w:after="0"/>
      <w:ind w:left="643" w:hanging="360"/>
    </w:pPr>
    <w:rPr>
      <w:rFonts w:ascii="MS Sans Serif" w:hAnsi="MS Sans Serif"/>
      <w:sz w:val="20"/>
    </w:rPr>
  </w:style>
  <w:style w:type="paragraph" w:styleId="36">
    <w:name w:val="List Bullet 3"/>
    <w:basedOn w:val="af1"/>
    <w:autoRedefine/>
    <w:rsid w:val="00A2539A"/>
    <w:pPr>
      <w:tabs>
        <w:tab w:val="num" w:pos="926"/>
      </w:tabs>
      <w:spacing w:before="0" w:after="0"/>
      <w:ind w:left="926" w:hanging="360"/>
    </w:pPr>
    <w:rPr>
      <w:rFonts w:ascii="MS Sans Serif" w:hAnsi="MS Sans Serif"/>
      <w:sz w:val="20"/>
    </w:rPr>
  </w:style>
  <w:style w:type="paragraph" w:styleId="aff3">
    <w:name w:val="Title"/>
    <w:basedOn w:val="af1"/>
    <w:link w:val="aff4"/>
    <w:qFormat/>
    <w:rsid w:val="00A2539A"/>
    <w:pPr>
      <w:spacing w:before="240" w:after="60"/>
      <w:jc w:val="center"/>
      <w:outlineLvl w:val="0"/>
    </w:pPr>
    <w:rPr>
      <w:rFonts w:ascii="Arial" w:hAnsi="Arial"/>
      <w:b/>
      <w:kern w:val="28"/>
      <w:sz w:val="32"/>
    </w:rPr>
  </w:style>
  <w:style w:type="paragraph" w:styleId="aff5">
    <w:name w:val="Subtitle"/>
    <w:basedOn w:val="af1"/>
    <w:link w:val="aff6"/>
    <w:qFormat/>
    <w:rsid w:val="00A2539A"/>
    <w:pPr>
      <w:spacing w:before="0" w:after="60"/>
      <w:jc w:val="center"/>
      <w:outlineLvl w:val="1"/>
    </w:pPr>
    <w:rPr>
      <w:rFonts w:ascii="Arial" w:hAnsi="Arial"/>
    </w:rPr>
  </w:style>
  <w:style w:type="paragraph" w:styleId="aff7">
    <w:name w:val="Document Map"/>
    <w:basedOn w:val="af1"/>
    <w:link w:val="aff8"/>
    <w:semiHidden/>
    <w:rsid w:val="00A2539A"/>
    <w:pPr>
      <w:shd w:val="clear" w:color="auto" w:fill="000080"/>
      <w:spacing w:before="0" w:after="0"/>
    </w:pPr>
    <w:rPr>
      <w:rFonts w:ascii="Tahoma" w:hAnsi="Tahoma"/>
      <w:sz w:val="20"/>
    </w:rPr>
  </w:style>
  <w:style w:type="paragraph" w:styleId="14">
    <w:name w:val="index 1"/>
    <w:basedOn w:val="af1"/>
    <w:next w:val="af1"/>
    <w:autoRedefine/>
    <w:semiHidden/>
    <w:rsid w:val="00A2539A"/>
    <w:pPr>
      <w:spacing w:before="0" w:after="0"/>
      <w:ind w:left="200" w:hanging="200"/>
    </w:pPr>
    <w:rPr>
      <w:rFonts w:ascii="MS Sans Serif" w:hAnsi="MS Sans Serif"/>
      <w:sz w:val="20"/>
    </w:rPr>
  </w:style>
  <w:style w:type="paragraph" w:styleId="29">
    <w:name w:val="index 2"/>
    <w:basedOn w:val="af1"/>
    <w:next w:val="af1"/>
    <w:autoRedefine/>
    <w:semiHidden/>
    <w:rsid w:val="00A2539A"/>
    <w:pPr>
      <w:spacing w:before="0" w:after="0"/>
      <w:ind w:left="400" w:hanging="200"/>
    </w:pPr>
    <w:rPr>
      <w:rFonts w:ascii="MS Sans Serif" w:hAnsi="MS Sans Serif"/>
      <w:sz w:val="20"/>
    </w:rPr>
  </w:style>
  <w:style w:type="paragraph" w:styleId="37">
    <w:name w:val="index 3"/>
    <w:basedOn w:val="af1"/>
    <w:next w:val="af1"/>
    <w:autoRedefine/>
    <w:semiHidden/>
    <w:rsid w:val="00A2539A"/>
    <w:pPr>
      <w:spacing w:before="0" w:after="0"/>
      <w:ind w:left="600" w:hanging="200"/>
    </w:pPr>
    <w:rPr>
      <w:rFonts w:ascii="MS Sans Serif" w:hAnsi="MS Sans Serif"/>
      <w:sz w:val="20"/>
    </w:rPr>
  </w:style>
  <w:style w:type="paragraph" w:styleId="44">
    <w:name w:val="index 4"/>
    <w:basedOn w:val="af1"/>
    <w:next w:val="af1"/>
    <w:autoRedefine/>
    <w:semiHidden/>
    <w:rsid w:val="00A2539A"/>
    <w:pPr>
      <w:spacing w:before="0" w:after="0"/>
      <w:ind w:left="800" w:hanging="200"/>
    </w:pPr>
    <w:rPr>
      <w:rFonts w:ascii="MS Sans Serif" w:hAnsi="MS Sans Serif"/>
      <w:sz w:val="20"/>
    </w:rPr>
  </w:style>
  <w:style w:type="paragraph" w:styleId="54">
    <w:name w:val="index 5"/>
    <w:basedOn w:val="af1"/>
    <w:next w:val="af1"/>
    <w:autoRedefine/>
    <w:semiHidden/>
    <w:rsid w:val="00A2539A"/>
    <w:pPr>
      <w:spacing w:before="0" w:after="0"/>
      <w:ind w:left="1000" w:hanging="200"/>
    </w:pPr>
    <w:rPr>
      <w:rFonts w:ascii="MS Sans Serif" w:hAnsi="MS Sans Serif"/>
      <w:sz w:val="20"/>
    </w:rPr>
  </w:style>
  <w:style w:type="paragraph" w:styleId="62">
    <w:name w:val="index 6"/>
    <w:basedOn w:val="af1"/>
    <w:next w:val="af1"/>
    <w:autoRedefine/>
    <w:semiHidden/>
    <w:rsid w:val="00A2539A"/>
    <w:pPr>
      <w:spacing w:before="0" w:after="0"/>
      <w:ind w:left="1200" w:hanging="200"/>
    </w:pPr>
    <w:rPr>
      <w:rFonts w:ascii="MS Sans Serif" w:hAnsi="MS Sans Serif"/>
      <w:sz w:val="20"/>
    </w:rPr>
  </w:style>
  <w:style w:type="paragraph" w:styleId="72">
    <w:name w:val="index 7"/>
    <w:basedOn w:val="af1"/>
    <w:next w:val="af1"/>
    <w:autoRedefine/>
    <w:semiHidden/>
    <w:rsid w:val="00A2539A"/>
    <w:pPr>
      <w:spacing w:before="0" w:after="0"/>
      <w:ind w:left="1400" w:hanging="200"/>
    </w:pPr>
    <w:rPr>
      <w:rFonts w:ascii="MS Sans Serif" w:hAnsi="MS Sans Serif"/>
      <w:sz w:val="20"/>
    </w:rPr>
  </w:style>
  <w:style w:type="paragraph" w:styleId="82">
    <w:name w:val="index 8"/>
    <w:basedOn w:val="af1"/>
    <w:next w:val="af1"/>
    <w:autoRedefine/>
    <w:semiHidden/>
    <w:rsid w:val="00A2539A"/>
    <w:pPr>
      <w:spacing w:before="0" w:after="0"/>
      <w:ind w:left="1600" w:hanging="200"/>
    </w:pPr>
    <w:rPr>
      <w:rFonts w:ascii="MS Sans Serif" w:hAnsi="MS Sans Serif"/>
      <w:sz w:val="20"/>
    </w:rPr>
  </w:style>
  <w:style w:type="paragraph" w:styleId="92">
    <w:name w:val="index 9"/>
    <w:basedOn w:val="af1"/>
    <w:next w:val="af1"/>
    <w:autoRedefine/>
    <w:semiHidden/>
    <w:rsid w:val="00A2539A"/>
    <w:pPr>
      <w:spacing w:before="0" w:after="0"/>
      <w:ind w:left="1800" w:hanging="200"/>
    </w:pPr>
    <w:rPr>
      <w:rFonts w:ascii="MS Sans Serif" w:hAnsi="MS Sans Serif"/>
      <w:sz w:val="20"/>
    </w:rPr>
  </w:style>
  <w:style w:type="paragraph" w:styleId="aff9">
    <w:name w:val="index heading"/>
    <w:basedOn w:val="af1"/>
    <w:next w:val="14"/>
    <w:semiHidden/>
    <w:rsid w:val="00A2539A"/>
    <w:pPr>
      <w:spacing w:before="0" w:after="0"/>
    </w:pPr>
    <w:rPr>
      <w:rFonts w:ascii="MS Sans Serif" w:hAnsi="MS Sans Serif"/>
      <w:sz w:val="20"/>
    </w:rPr>
  </w:style>
  <w:style w:type="paragraph" w:styleId="38">
    <w:name w:val="Body Text 3"/>
    <w:basedOn w:val="af1"/>
    <w:link w:val="39"/>
    <w:rsid w:val="00A2539A"/>
    <w:pPr>
      <w:spacing w:before="0" w:after="0"/>
      <w:jc w:val="both"/>
    </w:pPr>
  </w:style>
  <w:style w:type="paragraph" w:customStyle="1" w:styleId="affa">
    <w:name w:val="Стиль"/>
    <w:rsid w:val="00A2539A"/>
    <w:pPr>
      <w:ind w:firstLine="720"/>
      <w:jc w:val="both"/>
    </w:pPr>
    <w:rPr>
      <w:rFonts w:ascii="Arial" w:hAnsi="Arial"/>
    </w:rPr>
  </w:style>
  <w:style w:type="character" w:customStyle="1" w:styleId="affb">
    <w:name w:val="Цветовое выделение"/>
    <w:rsid w:val="00A2539A"/>
    <w:rPr>
      <w:b/>
      <w:color w:val="000080"/>
      <w:sz w:val="20"/>
    </w:rPr>
  </w:style>
  <w:style w:type="character" w:customStyle="1" w:styleId="affc">
    <w:name w:val="Гипертекстовая ссылка"/>
    <w:rsid w:val="00A2539A"/>
    <w:rPr>
      <w:b/>
      <w:color w:val="008000"/>
      <w:sz w:val="20"/>
      <w:u w:val="single"/>
    </w:rPr>
  </w:style>
  <w:style w:type="paragraph" w:customStyle="1" w:styleId="affd">
    <w:name w:val="Заголовок статьи"/>
    <w:basedOn w:val="affa"/>
    <w:next w:val="affa"/>
    <w:rsid w:val="00A2539A"/>
    <w:pPr>
      <w:ind w:left="1612" w:hanging="892"/>
    </w:pPr>
  </w:style>
  <w:style w:type="paragraph" w:customStyle="1" w:styleId="affe">
    <w:name w:val="Комментарий"/>
    <w:basedOn w:val="affa"/>
    <w:next w:val="affa"/>
    <w:rsid w:val="00A2539A"/>
    <w:pPr>
      <w:ind w:left="170" w:firstLine="0"/>
    </w:pPr>
    <w:rPr>
      <w:i/>
      <w:color w:val="800080"/>
    </w:rPr>
  </w:style>
  <w:style w:type="paragraph" w:customStyle="1" w:styleId="15">
    <w:name w:val="заголовок 1"/>
    <w:basedOn w:val="af1"/>
    <w:next w:val="af1"/>
    <w:rsid w:val="00A2539A"/>
    <w:pPr>
      <w:keepNext/>
      <w:widowControl w:val="0"/>
      <w:spacing w:before="0" w:after="0"/>
    </w:pPr>
  </w:style>
  <w:style w:type="character" w:styleId="afff">
    <w:name w:val="Hyperlink"/>
    <w:uiPriority w:val="99"/>
    <w:qFormat/>
    <w:rsid w:val="005D01E3"/>
    <w:rPr>
      <w:color w:val="0000FF"/>
      <w:u w:val="single"/>
    </w:rPr>
  </w:style>
  <w:style w:type="paragraph" w:customStyle="1" w:styleId="127">
    <w:name w:val="Стиль Основной текст с отступом + Первая строка:  1.27 см"/>
    <w:basedOn w:val="af1"/>
    <w:rsid w:val="00A2539A"/>
    <w:pPr>
      <w:spacing w:before="60" w:after="60"/>
      <w:ind w:firstLine="720"/>
      <w:jc w:val="both"/>
    </w:pPr>
  </w:style>
  <w:style w:type="paragraph" w:customStyle="1" w:styleId="afff0">
    <w:name w:val="Маркированный список Тире"/>
    <w:basedOn w:val="af1"/>
    <w:rsid w:val="00A2539A"/>
    <w:pPr>
      <w:tabs>
        <w:tab w:val="num" w:pos="360"/>
        <w:tab w:val="num" w:pos="1418"/>
      </w:tabs>
      <w:spacing w:before="20" w:after="0"/>
      <w:ind w:left="1418" w:hanging="425"/>
      <w:jc w:val="both"/>
    </w:pPr>
    <w:rPr>
      <w:rFonts w:ascii="Arial" w:hAnsi="Arial"/>
      <w:sz w:val="20"/>
    </w:rPr>
  </w:style>
  <w:style w:type="paragraph" w:styleId="afff1">
    <w:name w:val="annotation text"/>
    <w:basedOn w:val="af1"/>
    <w:link w:val="afff2"/>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1"/>
    <w:rsid w:val="00A2539A"/>
    <w:pPr>
      <w:spacing w:before="0" w:after="0"/>
    </w:pPr>
    <w:rPr>
      <w:rFonts w:ascii="Tahoma" w:hAnsi="Tahoma"/>
      <w:sz w:val="16"/>
    </w:rPr>
  </w:style>
  <w:style w:type="paragraph" w:customStyle="1" w:styleId="tx">
    <w:name w:val="tx"/>
    <w:basedOn w:val="af1"/>
    <w:rsid w:val="00A2539A"/>
    <w:rPr>
      <w:b/>
    </w:rPr>
  </w:style>
  <w:style w:type="paragraph" w:styleId="afff3">
    <w:name w:val="annotation subject"/>
    <w:basedOn w:val="afff1"/>
    <w:next w:val="afff1"/>
    <w:link w:val="afff4"/>
    <w:rsid w:val="00103DF6"/>
    <w:pPr>
      <w:spacing w:line="276" w:lineRule="auto"/>
      <w:ind w:firstLine="567"/>
      <w:jc w:val="both"/>
    </w:pPr>
    <w:rPr>
      <w:b/>
      <w:bCs/>
      <w:lang w:eastAsia="en-US" w:bidi="en-US"/>
    </w:rPr>
  </w:style>
  <w:style w:type="character" w:customStyle="1" w:styleId="afff2">
    <w:name w:val="Текст примечания Знак"/>
    <w:basedOn w:val="af3"/>
    <w:link w:val="afff1"/>
    <w:rsid w:val="00103DF6"/>
  </w:style>
  <w:style w:type="character" w:customStyle="1" w:styleId="afff4">
    <w:name w:val="Тема примечания Знак"/>
    <w:link w:val="afff3"/>
    <w:rsid w:val="00103DF6"/>
    <w:rPr>
      <w:b/>
      <w:bCs/>
      <w:lang w:eastAsia="en-US" w:bidi="en-US"/>
    </w:rPr>
  </w:style>
  <w:style w:type="paragraph" w:customStyle="1" w:styleId="BulletList">
    <w:name w:val="Bullet List"/>
    <w:basedOn w:val="af1"/>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5">
    <w:name w:val="annotation reference"/>
    <w:rsid w:val="006E63C7"/>
    <w:rPr>
      <w:sz w:val="16"/>
      <w:szCs w:val="16"/>
    </w:rPr>
  </w:style>
  <w:style w:type="paragraph" w:styleId="afff6">
    <w:name w:val="Balloon Text"/>
    <w:basedOn w:val="af1"/>
    <w:link w:val="afff7"/>
    <w:rsid w:val="006E63C7"/>
    <w:rPr>
      <w:rFonts w:ascii="Tahoma" w:hAnsi="Tahoma" w:cs="Tahoma"/>
      <w:sz w:val="16"/>
      <w:szCs w:val="16"/>
    </w:rPr>
  </w:style>
  <w:style w:type="paragraph" w:customStyle="1" w:styleId="OTRTITULnew">
    <w:name w:val="OTR_TITUL_new"/>
    <w:basedOn w:val="af1"/>
    <w:semiHidden/>
    <w:rsid w:val="00051F36"/>
    <w:pPr>
      <w:spacing w:before="0" w:after="0" w:line="360" w:lineRule="auto"/>
      <w:jc w:val="center"/>
    </w:pPr>
    <w:rPr>
      <w:sz w:val="28"/>
      <w:szCs w:val="28"/>
    </w:rPr>
  </w:style>
  <w:style w:type="paragraph" w:customStyle="1" w:styleId="OTRTITULNAME">
    <w:name w:val="OTR_TITUL_NAME"/>
    <w:basedOn w:val="af1"/>
    <w:semiHidden/>
    <w:rsid w:val="00051F36"/>
    <w:pPr>
      <w:spacing w:before="400" w:after="200"/>
      <w:contextualSpacing/>
      <w:jc w:val="center"/>
    </w:pPr>
    <w:rPr>
      <w:b/>
      <w:sz w:val="32"/>
      <w:szCs w:val="28"/>
    </w:rPr>
  </w:style>
  <w:style w:type="paragraph" w:customStyle="1" w:styleId="OTRTitulnamedoc">
    <w:name w:val="OTR_Titul_name_doc"/>
    <w:basedOn w:val="af1"/>
    <w:semiHidden/>
    <w:rsid w:val="00051F36"/>
    <w:pPr>
      <w:spacing w:before="200" w:after="400"/>
      <w:contextualSpacing/>
      <w:jc w:val="center"/>
    </w:pPr>
    <w:rPr>
      <w:b/>
      <w:sz w:val="32"/>
      <w:szCs w:val="28"/>
    </w:rPr>
  </w:style>
  <w:style w:type="character" w:customStyle="1" w:styleId="afa">
    <w:name w:val="Нижний колонтитул Знак"/>
    <w:link w:val="af9"/>
    <w:uiPriority w:val="99"/>
    <w:rsid w:val="00562A57"/>
    <w:rPr>
      <w:rFonts w:ascii="MS Sans Serif" w:hAnsi="MS Sans Serif"/>
    </w:rPr>
  </w:style>
  <w:style w:type="paragraph" w:styleId="afff8">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1"/>
    <w:next w:val="af1"/>
    <w:link w:val="17"/>
    <w:unhideWhenUsed/>
    <w:qFormat/>
    <w:rsid w:val="00180083"/>
    <w:pPr>
      <w:jc w:val="center"/>
    </w:pPr>
    <w:rPr>
      <w:b/>
      <w:bCs/>
      <w:szCs w:val="24"/>
    </w:rPr>
  </w:style>
  <w:style w:type="paragraph" w:customStyle="1" w:styleId="XML">
    <w:name w:val="XML"/>
    <w:basedOn w:val="af1"/>
    <w:link w:val="XML0"/>
    <w:qFormat/>
    <w:rsid w:val="00DF4E55"/>
    <w:pPr>
      <w:autoSpaceDE w:val="0"/>
      <w:autoSpaceDN w:val="0"/>
      <w:adjustRightInd w:val="0"/>
      <w:spacing w:before="0" w:after="0"/>
    </w:pPr>
    <w:rPr>
      <w:noProof/>
      <w:color w:val="008080"/>
      <w:sz w:val="18"/>
      <w:szCs w:val="18"/>
      <w:lang w:val="en-US"/>
    </w:rPr>
  </w:style>
  <w:style w:type="paragraph" w:styleId="afff9">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a">
    <w:name w:val="FollowedHyperlink"/>
    <w:uiPriority w:val="99"/>
    <w:rsid w:val="00716E01"/>
    <w:rPr>
      <w:color w:val="800080"/>
      <w:u w:val="single"/>
    </w:rPr>
  </w:style>
  <w:style w:type="paragraph" w:styleId="afffb">
    <w:name w:val="TOC Heading"/>
    <w:basedOn w:val="1"/>
    <w:next w:val="af1"/>
    <w:uiPriority w:val="39"/>
    <w:semiHidden/>
    <w:unhideWhenUsed/>
    <w:qFormat/>
    <w:rsid w:val="00B906C3"/>
    <w:pPr>
      <w:spacing w:before="480" w:after="0"/>
      <w:outlineLvl w:val="9"/>
    </w:pPr>
    <w:rPr>
      <w:rFonts w:ascii="Cambria" w:hAnsi="Cambria"/>
      <w:bCs w:val="0"/>
      <w:caps/>
      <w:color w:val="365F91"/>
      <w:szCs w:val="28"/>
    </w:rPr>
  </w:style>
  <w:style w:type="paragraph" w:customStyle="1" w:styleId="right">
    <w:name w:val="right"/>
    <w:basedOn w:val="af1"/>
    <w:rsid w:val="005C25E1"/>
    <w:pPr>
      <w:pBdr>
        <w:right w:val="single" w:sz="8" w:space="0" w:color="000000"/>
      </w:pBdr>
      <w:spacing w:beforeAutospacing="1" w:afterAutospacing="1"/>
    </w:pPr>
    <w:rPr>
      <w:szCs w:val="24"/>
    </w:rPr>
  </w:style>
  <w:style w:type="paragraph" w:customStyle="1" w:styleId="bottom">
    <w:name w:val="bottom"/>
    <w:basedOn w:val="af1"/>
    <w:rsid w:val="005C25E1"/>
    <w:pPr>
      <w:pBdr>
        <w:bottom w:val="single" w:sz="8" w:space="0" w:color="000000"/>
      </w:pBdr>
      <w:spacing w:beforeAutospacing="1" w:afterAutospacing="1"/>
    </w:pPr>
    <w:rPr>
      <w:szCs w:val="24"/>
    </w:rPr>
  </w:style>
  <w:style w:type="table" w:styleId="afffc">
    <w:name w:val="Table Grid"/>
    <w:basedOn w:val="af4"/>
    <w:uiPriority w:val="3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Заголовок 2 Знак"/>
    <w:link w:val="21"/>
    <w:rsid w:val="007432B1"/>
    <w:rPr>
      <w:b/>
      <w:snapToGrid w:val="0"/>
      <w:color w:val="000000"/>
      <w:sz w:val="32"/>
    </w:rPr>
  </w:style>
  <w:style w:type="numbering" w:customStyle="1" w:styleId="18">
    <w:name w:val="Нет списка1"/>
    <w:next w:val="af5"/>
    <w:uiPriority w:val="99"/>
    <w:semiHidden/>
    <w:unhideWhenUsed/>
    <w:rsid w:val="004100F5"/>
  </w:style>
  <w:style w:type="numbering" w:customStyle="1" w:styleId="2a">
    <w:name w:val="Нет списка2"/>
    <w:next w:val="af5"/>
    <w:uiPriority w:val="99"/>
    <w:semiHidden/>
    <w:unhideWhenUsed/>
    <w:rsid w:val="00BF684A"/>
  </w:style>
  <w:style w:type="numbering" w:customStyle="1" w:styleId="3a">
    <w:name w:val="Нет списка3"/>
    <w:next w:val="af5"/>
    <w:uiPriority w:val="99"/>
    <w:semiHidden/>
    <w:unhideWhenUsed/>
    <w:rsid w:val="00BF684A"/>
  </w:style>
  <w:style w:type="numbering" w:customStyle="1" w:styleId="45">
    <w:name w:val="Нет списка4"/>
    <w:next w:val="af5"/>
    <w:uiPriority w:val="99"/>
    <w:semiHidden/>
    <w:unhideWhenUsed/>
    <w:rsid w:val="00BF684A"/>
  </w:style>
  <w:style w:type="numbering" w:customStyle="1" w:styleId="55">
    <w:name w:val="Нет списка5"/>
    <w:next w:val="af5"/>
    <w:uiPriority w:val="99"/>
    <w:semiHidden/>
    <w:unhideWhenUsed/>
    <w:rsid w:val="00BF684A"/>
  </w:style>
  <w:style w:type="numbering" w:customStyle="1" w:styleId="63">
    <w:name w:val="Нет списка6"/>
    <w:next w:val="af5"/>
    <w:uiPriority w:val="99"/>
    <w:semiHidden/>
    <w:unhideWhenUsed/>
    <w:rsid w:val="00BF684A"/>
  </w:style>
  <w:style w:type="numbering" w:customStyle="1" w:styleId="73">
    <w:name w:val="Нет списка7"/>
    <w:next w:val="af5"/>
    <w:uiPriority w:val="99"/>
    <w:semiHidden/>
    <w:unhideWhenUsed/>
    <w:rsid w:val="00BF684A"/>
  </w:style>
  <w:style w:type="numbering" w:customStyle="1" w:styleId="83">
    <w:name w:val="Нет списка8"/>
    <w:next w:val="af5"/>
    <w:uiPriority w:val="99"/>
    <w:semiHidden/>
    <w:unhideWhenUsed/>
    <w:rsid w:val="00BF684A"/>
  </w:style>
  <w:style w:type="numbering" w:customStyle="1" w:styleId="93">
    <w:name w:val="Нет списка9"/>
    <w:next w:val="af5"/>
    <w:uiPriority w:val="99"/>
    <w:semiHidden/>
    <w:unhideWhenUsed/>
    <w:rsid w:val="00BF684A"/>
  </w:style>
  <w:style w:type="numbering" w:customStyle="1" w:styleId="100">
    <w:name w:val="Нет списка10"/>
    <w:next w:val="af5"/>
    <w:uiPriority w:val="99"/>
    <w:semiHidden/>
    <w:unhideWhenUsed/>
    <w:rsid w:val="00BF684A"/>
  </w:style>
  <w:style w:type="character" w:customStyle="1" w:styleId="10">
    <w:name w:val="Заголовок 1 Знак"/>
    <w:link w:val="1"/>
    <w:rsid w:val="00CF6B9F"/>
    <w:rPr>
      <w:b/>
      <w:bCs/>
      <w:snapToGrid w:val="0"/>
      <w:color w:val="000000"/>
      <w:sz w:val="36"/>
    </w:rPr>
  </w:style>
  <w:style w:type="character" w:customStyle="1" w:styleId="32">
    <w:name w:val="Заголовок 3 Знак"/>
    <w:link w:val="31"/>
    <w:rsid w:val="007432B1"/>
    <w:rPr>
      <w:b/>
      <w:bCs/>
      <w:snapToGrid w:val="0"/>
      <w:color w:val="000000"/>
      <w:sz w:val="28"/>
    </w:rPr>
  </w:style>
  <w:style w:type="character" w:customStyle="1" w:styleId="42">
    <w:name w:val="Заголовок 4 Знак"/>
    <w:link w:val="41"/>
    <w:rsid w:val="00F2745E"/>
    <w:rPr>
      <w:b/>
      <w:bCs/>
      <w:snapToGrid w:val="0"/>
      <w:color w:val="000000"/>
      <w:sz w:val="28"/>
    </w:rPr>
  </w:style>
  <w:style w:type="character" w:customStyle="1" w:styleId="52">
    <w:name w:val="Заголовок 5 Знак"/>
    <w:link w:val="51"/>
    <w:rsid w:val="007B70F4"/>
    <w:rPr>
      <w:b/>
      <w:bCs/>
      <w:snapToGrid w:val="0"/>
      <w:color w:val="000000"/>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8">
    <w:name w:val="Верхний колонтитул Знак"/>
    <w:link w:val="af7"/>
    <w:uiPriority w:val="99"/>
    <w:rsid w:val="00597BF6"/>
    <w:rPr>
      <w:rFonts w:ascii="MS Sans Serif" w:hAnsi="MS Sans Serif"/>
    </w:rPr>
  </w:style>
  <w:style w:type="character" w:customStyle="1" w:styleId="afd">
    <w:name w:val="Текст Знак"/>
    <w:link w:val="afc"/>
    <w:rsid w:val="00597BF6"/>
    <w:rPr>
      <w:rFonts w:ascii="Courier New" w:hAnsi="Courier New"/>
    </w:rPr>
  </w:style>
  <w:style w:type="character" w:customStyle="1" w:styleId="25">
    <w:name w:val="Основной текст с отступом 2 Знак"/>
    <w:link w:val="24"/>
    <w:rsid w:val="00597BF6"/>
    <w:rPr>
      <w:sz w:val="24"/>
    </w:rPr>
  </w:style>
  <w:style w:type="character" w:customStyle="1" w:styleId="35">
    <w:name w:val="Основной текст с отступом 3 Знак"/>
    <w:link w:val="34"/>
    <w:rsid w:val="00597BF6"/>
    <w:rPr>
      <w:sz w:val="24"/>
    </w:rPr>
  </w:style>
  <w:style w:type="character" w:customStyle="1" w:styleId="afe">
    <w:name w:val="Основной текст Знак"/>
    <w:aliases w:val="Основной текст♫ Знак,Основной 1 Знак,осн Знак,Основной текст ♫ Знак,body text Знак,Заг1 Знак,contents Знак,Corps de texte Знак,bt Знак,body tesx Знак,RFQ Text Знак,RFQ Знак,body text1 Знак,body text2 Знак,bt1 Знак,body text3 Знак"/>
    <w:link w:val="af2"/>
    <w:rsid w:val="00EC0D7F"/>
    <w:rPr>
      <w:rFonts w:ascii="+Times New Roman" w:hAnsi="+Times New Roman"/>
      <w:snapToGrid w:val="0"/>
      <w:color w:val="000000"/>
      <w:sz w:val="24"/>
    </w:rPr>
  </w:style>
  <w:style w:type="character" w:customStyle="1" w:styleId="aff0">
    <w:name w:val="Основной текст с отступом Знак"/>
    <w:link w:val="aff"/>
    <w:rsid w:val="00597BF6"/>
    <w:rPr>
      <w:sz w:val="24"/>
    </w:rPr>
  </w:style>
  <w:style w:type="character" w:customStyle="1" w:styleId="aff4">
    <w:name w:val="Заголовок Знак"/>
    <w:link w:val="aff3"/>
    <w:rsid w:val="00597BF6"/>
    <w:rPr>
      <w:rFonts w:ascii="Arial" w:hAnsi="Arial"/>
      <w:b/>
      <w:kern w:val="28"/>
      <w:sz w:val="32"/>
    </w:rPr>
  </w:style>
  <w:style w:type="character" w:customStyle="1" w:styleId="aff6">
    <w:name w:val="Подзаголовок Знак"/>
    <w:link w:val="aff5"/>
    <w:rsid w:val="00597BF6"/>
    <w:rPr>
      <w:rFonts w:ascii="Arial" w:hAnsi="Arial"/>
      <w:sz w:val="24"/>
    </w:rPr>
  </w:style>
  <w:style w:type="character" w:customStyle="1" w:styleId="aff8">
    <w:name w:val="Схема документа Знак"/>
    <w:link w:val="aff7"/>
    <w:semiHidden/>
    <w:rsid w:val="00597BF6"/>
    <w:rPr>
      <w:rFonts w:ascii="Tahoma" w:hAnsi="Tahoma"/>
      <w:shd w:val="clear" w:color="auto" w:fill="000080"/>
    </w:rPr>
  </w:style>
  <w:style w:type="character" w:customStyle="1" w:styleId="39">
    <w:name w:val="Основной текст 3 Знак"/>
    <w:link w:val="38"/>
    <w:rsid w:val="00597BF6"/>
    <w:rPr>
      <w:sz w:val="24"/>
    </w:rPr>
  </w:style>
  <w:style w:type="character" w:customStyle="1" w:styleId="afff7">
    <w:name w:val="Текст выноски Знак"/>
    <w:link w:val="afff6"/>
    <w:rsid w:val="00597BF6"/>
    <w:rPr>
      <w:rFonts w:ascii="Tahoma" w:hAnsi="Tahoma" w:cs="Tahoma"/>
      <w:sz w:val="16"/>
      <w:szCs w:val="16"/>
    </w:rPr>
  </w:style>
  <w:style w:type="numbering" w:customStyle="1" w:styleId="110">
    <w:name w:val="Нет списка11"/>
    <w:next w:val="af5"/>
    <w:uiPriority w:val="99"/>
    <w:semiHidden/>
    <w:unhideWhenUsed/>
    <w:rsid w:val="0092552F"/>
  </w:style>
  <w:style w:type="numbering" w:customStyle="1" w:styleId="120">
    <w:name w:val="Нет списка12"/>
    <w:next w:val="af5"/>
    <w:uiPriority w:val="99"/>
    <w:semiHidden/>
    <w:unhideWhenUsed/>
    <w:rsid w:val="00FB1B0E"/>
  </w:style>
  <w:style w:type="numbering" w:customStyle="1" w:styleId="130">
    <w:name w:val="Нет списка13"/>
    <w:next w:val="af5"/>
    <w:uiPriority w:val="99"/>
    <w:semiHidden/>
    <w:unhideWhenUsed/>
    <w:rsid w:val="00461D1C"/>
  </w:style>
  <w:style w:type="numbering" w:customStyle="1" w:styleId="140">
    <w:name w:val="Нет списка14"/>
    <w:next w:val="af5"/>
    <w:uiPriority w:val="99"/>
    <w:semiHidden/>
    <w:unhideWhenUsed/>
    <w:rsid w:val="00664155"/>
  </w:style>
  <w:style w:type="numbering" w:customStyle="1" w:styleId="150">
    <w:name w:val="Нет списка15"/>
    <w:next w:val="af5"/>
    <w:uiPriority w:val="99"/>
    <w:semiHidden/>
    <w:unhideWhenUsed/>
    <w:rsid w:val="000542FA"/>
  </w:style>
  <w:style w:type="numbering" w:customStyle="1" w:styleId="160">
    <w:name w:val="Нет списка16"/>
    <w:next w:val="af5"/>
    <w:uiPriority w:val="99"/>
    <w:semiHidden/>
    <w:unhideWhenUsed/>
    <w:rsid w:val="00D40DE5"/>
  </w:style>
  <w:style w:type="numbering" w:customStyle="1" w:styleId="170">
    <w:name w:val="Нет списка17"/>
    <w:next w:val="af5"/>
    <w:uiPriority w:val="99"/>
    <w:semiHidden/>
    <w:unhideWhenUsed/>
    <w:rsid w:val="00B674C0"/>
  </w:style>
  <w:style w:type="paragraph" w:customStyle="1" w:styleId="1400">
    <w:name w:val="Стиль 14 пт полужирный все прописные По центру Перед:  0 пт По..."/>
    <w:basedOn w:val="af1"/>
    <w:rsid w:val="00B155C1"/>
    <w:pPr>
      <w:pageBreakBefore/>
      <w:spacing w:before="0" w:after="0"/>
      <w:jc w:val="center"/>
    </w:pPr>
    <w:rPr>
      <w:b/>
      <w:bCs/>
      <w:caps/>
      <w:sz w:val="28"/>
    </w:rPr>
  </w:style>
  <w:style w:type="paragraph" w:styleId="afffd">
    <w:name w:val="List Paragraph"/>
    <w:aliases w:val="4.2.2,FooterText,numbered,Bullet 1,Use Case List Paragraph,Paragraphe de liste1,Bulletr List Paragraph,Абзац маркированнный,lp1,Абзац списка литеральный,Bullet Number,Нумерованый список,Абзац списка15,Абзац списка для документа"/>
    <w:basedOn w:val="af1"/>
    <w:link w:val="afffe"/>
    <w:uiPriority w:val="34"/>
    <w:qFormat/>
    <w:rsid w:val="00D347DB"/>
    <w:pPr>
      <w:spacing w:before="0" w:after="200"/>
      <w:ind w:left="720" w:firstLine="567"/>
      <w:contextualSpacing/>
      <w:jc w:val="both"/>
    </w:pPr>
    <w:rPr>
      <w:rFonts w:eastAsia="Calibri"/>
      <w:szCs w:val="22"/>
      <w:lang w:eastAsia="en-US"/>
    </w:rPr>
  </w:style>
  <w:style w:type="paragraph" w:styleId="HTML">
    <w:name w:val="HTML Preformatted"/>
    <w:basedOn w:val="af1"/>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2"/>
    <w:next w:val="af2"/>
    <w:rsid w:val="00062923"/>
    <w:pPr>
      <w:numPr>
        <w:numId w:val="4"/>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7"/>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f">
    <w:name w:val="Основной"/>
    <w:basedOn w:val="af1"/>
    <w:semiHidden/>
    <w:rsid w:val="002060A7"/>
    <w:pPr>
      <w:spacing w:before="0" w:after="0"/>
      <w:ind w:firstLine="567"/>
      <w:jc w:val="both"/>
    </w:pPr>
  </w:style>
  <w:style w:type="paragraph" w:styleId="2b">
    <w:name w:val="Body Text 2"/>
    <w:basedOn w:val="af1"/>
    <w:link w:val="2c"/>
    <w:rsid w:val="002060A7"/>
    <w:pPr>
      <w:spacing w:before="0" w:after="120" w:line="480" w:lineRule="auto"/>
      <w:jc w:val="both"/>
    </w:pPr>
  </w:style>
  <w:style w:type="character" w:customStyle="1" w:styleId="2c">
    <w:name w:val="Основной текст 2 Знак"/>
    <w:link w:val="2b"/>
    <w:rsid w:val="002060A7"/>
    <w:rPr>
      <w:sz w:val="24"/>
    </w:rPr>
  </w:style>
  <w:style w:type="character" w:customStyle="1" w:styleId="OTRSymBoldItalic">
    <w:name w:val="OTR_Sym_Bold_Italic"/>
    <w:rsid w:val="002060A7"/>
    <w:rPr>
      <w:b/>
      <w:i/>
    </w:rPr>
  </w:style>
  <w:style w:type="character" w:styleId="affff0">
    <w:name w:val="Emphasis"/>
    <w:qFormat/>
    <w:rsid w:val="002060A7"/>
    <w:rPr>
      <w:i/>
      <w:iCs/>
    </w:rPr>
  </w:style>
  <w:style w:type="paragraph" w:styleId="a">
    <w:name w:val="List Number"/>
    <w:basedOn w:val="af1"/>
    <w:rsid w:val="002060A7"/>
    <w:pPr>
      <w:numPr>
        <w:numId w:val="5"/>
      </w:numPr>
      <w:spacing w:before="0" w:after="0"/>
      <w:jc w:val="both"/>
    </w:pPr>
  </w:style>
  <w:style w:type="paragraph" w:styleId="2">
    <w:name w:val="List Number 2"/>
    <w:basedOn w:val="af1"/>
    <w:rsid w:val="002060A7"/>
    <w:pPr>
      <w:numPr>
        <w:numId w:val="13"/>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9">
    <w:name w:val="Список маркированный"/>
    <w:basedOn w:val="af1"/>
    <w:semiHidden/>
    <w:rsid w:val="002060A7"/>
    <w:pPr>
      <w:numPr>
        <w:numId w:val="14"/>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5"/>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1">
    <w:name w:val="Надпись"/>
    <w:semiHidden/>
    <w:rsid w:val="002060A7"/>
    <w:rPr>
      <w:noProof/>
      <w:sz w:val="16"/>
    </w:rPr>
  </w:style>
  <w:style w:type="paragraph" w:customStyle="1" w:styleId="OTRHeaderRight">
    <w:name w:val="OTR_Header_Right"/>
    <w:basedOn w:val="af1"/>
    <w:semiHidden/>
    <w:rsid w:val="002060A7"/>
    <w:pPr>
      <w:spacing w:before="0" w:after="0"/>
      <w:jc w:val="both"/>
    </w:pPr>
    <w:rPr>
      <w:rFonts w:ascii="Arial" w:hAnsi="Arial"/>
      <w:b/>
      <w:sz w:val="20"/>
    </w:rPr>
  </w:style>
  <w:style w:type="paragraph" w:styleId="HTML1">
    <w:name w:val="HTML Address"/>
    <w:basedOn w:val="af1"/>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3"/>
      </w:numPr>
      <w:spacing w:before="60" w:after="60"/>
    </w:pPr>
  </w:style>
  <w:style w:type="paragraph" w:customStyle="1" w:styleId="OTRNameFigure">
    <w:name w:val="OTR_Name_Figure"/>
    <w:basedOn w:val="OTRDefault"/>
    <w:rsid w:val="002060A7"/>
    <w:pPr>
      <w:numPr>
        <w:numId w:val="19"/>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18"/>
      </w:numPr>
      <w:jc w:val="both"/>
    </w:pPr>
    <w:rPr>
      <w:caps/>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1"/>
      </w:numPr>
      <w:jc w:val="left"/>
    </w:pPr>
  </w:style>
  <w:style w:type="paragraph" w:customStyle="1" w:styleId="OTRTableListMark">
    <w:name w:val="OTR_Table_List_Mark"/>
    <w:basedOn w:val="OTRListMark"/>
    <w:rsid w:val="002060A7"/>
    <w:pPr>
      <w:numPr>
        <w:numId w:val="16"/>
      </w:numPr>
      <w:tabs>
        <w:tab w:val="clear" w:pos="284"/>
      </w:tabs>
      <w:ind w:left="720" w:hanging="360"/>
      <w:jc w:val="left"/>
    </w:pPr>
  </w:style>
  <w:style w:type="paragraph" w:styleId="affff2">
    <w:name w:val="envelope address"/>
    <w:basedOn w:val="af1"/>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4"/>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4"/>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4"/>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3">
    <w:name w:val="Date"/>
    <w:basedOn w:val="af1"/>
    <w:next w:val="af1"/>
    <w:link w:val="affff4"/>
    <w:rsid w:val="002060A7"/>
    <w:pPr>
      <w:spacing w:before="0" w:after="0"/>
      <w:jc w:val="both"/>
    </w:pPr>
  </w:style>
  <w:style w:type="character" w:customStyle="1" w:styleId="affff4">
    <w:name w:val="Дата Знак"/>
    <w:link w:val="affff3"/>
    <w:rsid w:val="002060A7"/>
    <w:rPr>
      <w:sz w:val="24"/>
    </w:rPr>
  </w:style>
  <w:style w:type="paragraph" w:styleId="affff5">
    <w:name w:val="Note Heading"/>
    <w:basedOn w:val="af1"/>
    <w:next w:val="af1"/>
    <w:link w:val="affff6"/>
    <w:rsid w:val="002060A7"/>
    <w:pPr>
      <w:spacing w:before="0" w:after="0"/>
      <w:jc w:val="both"/>
    </w:pPr>
  </w:style>
  <w:style w:type="character" w:customStyle="1" w:styleId="affff6">
    <w:name w:val="Заголовок записки Знак"/>
    <w:link w:val="affff5"/>
    <w:rsid w:val="002060A7"/>
    <w:rPr>
      <w:sz w:val="24"/>
    </w:rPr>
  </w:style>
  <w:style w:type="table" w:styleId="affff7">
    <w:name w:val="Table Elegant"/>
    <w:basedOn w:val="af4"/>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4"/>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f4"/>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4"/>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f4"/>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f4"/>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4"/>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8">
    <w:name w:val="Body Text First Indent"/>
    <w:basedOn w:val="af2"/>
    <w:link w:val="affff9"/>
    <w:rsid w:val="002060A7"/>
    <w:pPr>
      <w:spacing w:after="120"/>
      <w:ind w:firstLine="210"/>
      <w:jc w:val="left"/>
    </w:pPr>
  </w:style>
  <w:style w:type="character" w:customStyle="1" w:styleId="affff9">
    <w:name w:val="Красная строка Знак"/>
    <w:link w:val="affff8"/>
    <w:rsid w:val="002060A7"/>
    <w:rPr>
      <w:sz w:val="24"/>
    </w:rPr>
  </w:style>
  <w:style w:type="paragraph" w:styleId="2f">
    <w:name w:val="Body Text First Indent 2"/>
    <w:basedOn w:val="aff"/>
    <w:link w:val="2f0"/>
    <w:rsid w:val="002060A7"/>
    <w:pPr>
      <w:spacing w:after="120"/>
      <w:ind w:left="283" w:firstLine="210"/>
    </w:pPr>
    <w:rPr>
      <w:szCs w:val="24"/>
    </w:rPr>
  </w:style>
  <w:style w:type="character" w:customStyle="1" w:styleId="2f0">
    <w:name w:val="Красная строка 2 Знак"/>
    <w:link w:val="2f"/>
    <w:rsid w:val="002060A7"/>
    <w:rPr>
      <w:sz w:val="24"/>
      <w:szCs w:val="24"/>
    </w:rPr>
  </w:style>
  <w:style w:type="paragraph" w:styleId="40">
    <w:name w:val="List Bullet 4"/>
    <w:basedOn w:val="af1"/>
    <w:rsid w:val="002060A7"/>
    <w:pPr>
      <w:numPr>
        <w:numId w:val="6"/>
      </w:numPr>
      <w:spacing w:before="0" w:after="0"/>
      <w:jc w:val="both"/>
    </w:pPr>
  </w:style>
  <w:style w:type="paragraph" w:styleId="50">
    <w:name w:val="List Bullet 5"/>
    <w:basedOn w:val="af1"/>
    <w:rsid w:val="002060A7"/>
    <w:pPr>
      <w:numPr>
        <w:numId w:val="7"/>
      </w:numPr>
      <w:spacing w:before="0" w:after="0"/>
      <w:jc w:val="both"/>
    </w:pPr>
  </w:style>
  <w:style w:type="character" w:styleId="affffa">
    <w:name w:val="line number"/>
    <w:rsid w:val="002060A7"/>
  </w:style>
  <w:style w:type="paragraph" w:styleId="3">
    <w:name w:val="List Number 3"/>
    <w:basedOn w:val="af1"/>
    <w:rsid w:val="002060A7"/>
    <w:pPr>
      <w:numPr>
        <w:numId w:val="8"/>
      </w:numPr>
      <w:spacing w:before="0" w:after="0"/>
      <w:jc w:val="both"/>
    </w:pPr>
  </w:style>
  <w:style w:type="paragraph" w:styleId="4">
    <w:name w:val="List Number 4"/>
    <w:basedOn w:val="af1"/>
    <w:rsid w:val="002060A7"/>
    <w:pPr>
      <w:numPr>
        <w:numId w:val="9"/>
      </w:numPr>
      <w:spacing w:before="0" w:after="0"/>
      <w:jc w:val="both"/>
    </w:pPr>
  </w:style>
  <w:style w:type="paragraph" w:styleId="5">
    <w:name w:val="List Number 5"/>
    <w:basedOn w:val="af1"/>
    <w:rsid w:val="002060A7"/>
    <w:pPr>
      <w:numPr>
        <w:numId w:val="10"/>
      </w:numPr>
      <w:spacing w:before="0" w:after="0"/>
      <w:jc w:val="both"/>
    </w:pPr>
  </w:style>
  <w:style w:type="character" w:styleId="HTML6">
    <w:name w:val="HTML Sample"/>
    <w:rsid w:val="002060A7"/>
    <w:rPr>
      <w:rFonts w:ascii="Courier New" w:hAnsi="Courier New" w:cs="Courier New"/>
    </w:rPr>
  </w:style>
  <w:style w:type="paragraph" w:styleId="2f1">
    <w:name w:val="envelope return"/>
    <w:basedOn w:val="af1"/>
    <w:rsid w:val="002060A7"/>
    <w:pPr>
      <w:spacing w:before="0" w:after="0"/>
      <w:jc w:val="both"/>
    </w:pPr>
    <w:rPr>
      <w:rFonts w:ascii="Arial" w:hAnsi="Arial" w:cs="Arial"/>
      <w:sz w:val="20"/>
    </w:rPr>
  </w:style>
  <w:style w:type="table" w:styleId="1b">
    <w:name w:val="Table 3D effects 1"/>
    <w:basedOn w:val="af4"/>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f4"/>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f4"/>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b">
    <w:name w:val="Normal (Web)"/>
    <w:basedOn w:val="af1"/>
    <w:uiPriority w:val="99"/>
    <w:rsid w:val="002060A7"/>
    <w:pPr>
      <w:spacing w:before="0" w:after="0"/>
      <w:jc w:val="both"/>
    </w:pPr>
  </w:style>
  <w:style w:type="paragraph" w:styleId="affffc">
    <w:name w:val="Normal Indent"/>
    <w:basedOn w:val="af1"/>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2"/>
      </w:numPr>
      <w:tabs>
        <w:tab w:val="clear" w:pos="284"/>
        <w:tab w:val="num" w:pos="360"/>
      </w:tabs>
      <w:spacing w:before="60" w:after="60"/>
      <w:ind w:left="0" w:firstLine="0"/>
      <w:jc w:val="left"/>
    </w:pPr>
  </w:style>
  <w:style w:type="paragraph" w:styleId="affffd">
    <w:name w:val="Salutation"/>
    <w:basedOn w:val="af1"/>
    <w:next w:val="af1"/>
    <w:link w:val="affffe"/>
    <w:rsid w:val="002060A7"/>
    <w:pPr>
      <w:spacing w:before="0" w:after="0"/>
      <w:jc w:val="both"/>
    </w:pPr>
  </w:style>
  <w:style w:type="character" w:customStyle="1" w:styleId="affffe">
    <w:name w:val="Приветствие Знак"/>
    <w:link w:val="affffd"/>
    <w:rsid w:val="002060A7"/>
    <w:rPr>
      <w:sz w:val="24"/>
    </w:rPr>
  </w:style>
  <w:style w:type="paragraph" w:styleId="afffff">
    <w:name w:val="List Continue"/>
    <w:basedOn w:val="af1"/>
    <w:rsid w:val="002060A7"/>
    <w:pPr>
      <w:spacing w:before="0" w:after="120"/>
      <w:ind w:left="283"/>
      <w:jc w:val="both"/>
    </w:pPr>
  </w:style>
  <w:style w:type="paragraph" w:styleId="2f3">
    <w:name w:val="List Continue 2"/>
    <w:basedOn w:val="af1"/>
    <w:rsid w:val="002060A7"/>
    <w:pPr>
      <w:spacing w:before="0" w:after="120"/>
      <w:ind w:left="566"/>
      <w:jc w:val="both"/>
    </w:pPr>
  </w:style>
  <w:style w:type="paragraph" w:styleId="3d">
    <w:name w:val="List Continue 3"/>
    <w:basedOn w:val="af1"/>
    <w:rsid w:val="002060A7"/>
    <w:pPr>
      <w:spacing w:before="0" w:after="120"/>
      <w:ind w:left="849"/>
      <w:jc w:val="both"/>
    </w:pPr>
  </w:style>
  <w:style w:type="paragraph" w:styleId="47">
    <w:name w:val="List Continue 4"/>
    <w:basedOn w:val="af1"/>
    <w:rsid w:val="002060A7"/>
    <w:pPr>
      <w:spacing w:before="0" w:after="120"/>
      <w:ind w:left="1132"/>
      <w:jc w:val="both"/>
    </w:pPr>
  </w:style>
  <w:style w:type="paragraph" w:styleId="56">
    <w:name w:val="List Continue 5"/>
    <w:basedOn w:val="af1"/>
    <w:rsid w:val="002060A7"/>
    <w:pPr>
      <w:spacing w:before="0" w:after="120"/>
      <w:ind w:left="1415"/>
      <w:jc w:val="both"/>
    </w:pPr>
  </w:style>
  <w:style w:type="table" w:styleId="1c">
    <w:name w:val="Table Simple 1"/>
    <w:basedOn w:val="af4"/>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f4"/>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f4"/>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0">
    <w:name w:val="Closing"/>
    <w:basedOn w:val="af1"/>
    <w:link w:val="afffff1"/>
    <w:rsid w:val="002060A7"/>
    <w:pPr>
      <w:spacing w:before="0" w:after="0"/>
      <w:ind w:left="4252"/>
      <w:jc w:val="both"/>
    </w:pPr>
  </w:style>
  <w:style w:type="character" w:customStyle="1" w:styleId="afffff1">
    <w:name w:val="Прощание Знак"/>
    <w:link w:val="afffff0"/>
    <w:rsid w:val="002060A7"/>
    <w:rPr>
      <w:sz w:val="24"/>
    </w:rPr>
  </w:style>
  <w:style w:type="table" w:styleId="1d">
    <w:name w:val="Table Grid 1"/>
    <w:basedOn w:val="af4"/>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f4"/>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f4"/>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4"/>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4"/>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4"/>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4"/>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4"/>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2">
    <w:name w:val="Table Contemporary"/>
    <w:basedOn w:val="af4"/>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0">
    <w:name w:val="List 3"/>
    <w:basedOn w:val="af1"/>
    <w:rsid w:val="002060A7"/>
    <w:pPr>
      <w:spacing w:before="0" w:after="0"/>
      <w:ind w:left="849" w:hanging="283"/>
      <w:jc w:val="both"/>
    </w:pPr>
  </w:style>
  <w:style w:type="paragraph" w:styleId="49">
    <w:name w:val="List 4"/>
    <w:basedOn w:val="af1"/>
    <w:rsid w:val="002060A7"/>
    <w:pPr>
      <w:spacing w:before="0" w:after="0"/>
      <w:ind w:left="1132" w:hanging="283"/>
      <w:jc w:val="both"/>
    </w:pPr>
  </w:style>
  <w:style w:type="paragraph" w:styleId="58">
    <w:name w:val="List 5"/>
    <w:basedOn w:val="af1"/>
    <w:rsid w:val="002060A7"/>
    <w:pPr>
      <w:spacing w:before="0" w:after="0"/>
      <w:ind w:left="1415" w:hanging="283"/>
      <w:jc w:val="both"/>
    </w:pPr>
  </w:style>
  <w:style w:type="table" w:styleId="afffff3">
    <w:name w:val="Table Professional"/>
    <w:basedOn w:val="af4"/>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5">
    <w:name w:val="Outline List 3"/>
    <w:basedOn w:val="af5"/>
    <w:rsid w:val="002060A7"/>
    <w:pPr>
      <w:numPr>
        <w:numId w:val="11"/>
      </w:numPr>
    </w:pPr>
  </w:style>
  <w:style w:type="table" w:styleId="1e">
    <w:name w:val="Table Columns 1"/>
    <w:basedOn w:val="af4"/>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4"/>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f4"/>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4"/>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4"/>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4">
    <w:name w:val="Strong"/>
    <w:uiPriority w:val="22"/>
    <w:qFormat/>
    <w:rsid w:val="002060A7"/>
    <w:rPr>
      <w:b/>
      <w:bCs/>
    </w:rPr>
  </w:style>
  <w:style w:type="table" w:styleId="-10">
    <w:name w:val="Table List 1"/>
    <w:basedOn w:val="af4"/>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4"/>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4"/>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4"/>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4"/>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4"/>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4"/>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4"/>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5">
    <w:name w:val="Table Theme"/>
    <w:basedOn w:val="af4"/>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4"/>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4"/>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2">
    <w:name w:val="Table Colorful 3"/>
    <w:basedOn w:val="af4"/>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6">
    <w:name w:val="Message Header"/>
    <w:basedOn w:val="af1"/>
    <w:link w:val="afffff7"/>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7">
    <w:name w:val="Шапка Знак"/>
    <w:link w:val="afffff6"/>
    <w:rsid w:val="002060A7"/>
    <w:rPr>
      <w:rFonts w:ascii="Arial" w:hAnsi="Arial" w:cs="Arial"/>
      <w:sz w:val="24"/>
      <w:shd w:val="pct20" w:color="auto" w:fill="auto"/>
    </w:rPr>
  </w:style>
  <w:style w:type="paragraph" w:styleId="afffff8">
    <w:name w:val="E-mail Signature"/>
    <w:basedOn w:val="af1"/>
    <w:link w:val="afffff9"/>
    <w:rsid w:val="002060A7"/>
    <w:pPr>
      <w:spacing w:before="0" w:after="0"/>
      <w:jc w:val="both"/>
    </w:pPr>
  </w:style>
  <w:style w:type="character" w:customStyle="1" w:styleId="afffff9">
    <w:name w:val="Электронная подпись Знак"/>
    <w:link w:val="afffff8"/>
    <w:rsid w:val="002060A7"/>
    <w:rPr>
      <w:sz w:val="24"/>
    </w:rPr>
  </w:style>
  <w:style w:type="paragraph" w:styleId="afffffa">
    <w:name w:val="Signature"/>
    <w:basedOn w:val="af1"/>
    <w:link w:val="afffffb"/>
    <w:rsid w:val="002060A7"/>
    <w:pPr>
      <w:spacing w:before="0" w:after="0"/>
      <w:ind w:left="4252"/>
      <w:jc w:val="both"/>
    </w:pPr>
  </w:style>
  <w:style w:type="character" w:customStyle="1" w:styleId="afffffb">
    <w:name w:val="Подпись Знак"/>
    <w:link w:val="afffffa"/>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1"/>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1"/>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1"/>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1"/>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1"/>
    <w:semiHidden/>
    <w:rsid w:val="002060A7"/>
    <w:pPr>
      <w:spacing w:before="240" w:after="240"/>
      <w:contextualSpacing/>
      <w:jc w:val="center"/>
    </w:pPr>
    <w:rPr>
      <w:sz w:val="32"/>
      <w:szCs w:val="28"/>
    </w:rPr>
  </w:style>
  <w:style w:type="paragraph" w:customStyle="1" w:styleId="OTRTitulLU">
    <w:name w:val="OTR_Titul_LU"/>
    <w:basedOn w:val="af1"/>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4"/>
      </w:numPr>
      <w:tabs>
        <w:tab w:val="left" w:pos="1080"/>
      </w:tabs>
      <w:spacing w:before="60"/>
      <w:jc w:val="both"/>
    </w:pPr>
    <w:rPr>
      <w:b w:val="0"/>
      <w:caps/>
      <w:sz w:val="24"/>
      <w:szCs w:val="32"/>
    </w:rPr>
  </w:style>
  <w:style w:type="paragraph" w:customStyle="1" w:styleId="OTRnum2">
    <w:name w:val="OTR_num_2"/>
    <w:basedOn w:val="21"/>
    <w:rsid w:val="002060A7"/>
    <w:pPr>
      <w:keepNext w:val="0"/>
      <w:numPr>
        <w:numId w:val="0"/>
      </w:numPr>
      <w:tabs>
        <w:tab w:val="num" w:pos="851"/>
      </w:tabs>
      <w:spacing w:before="60"/>
      <w:ind w:left="851" w:hanging="284"/>
      <w:jc w:val="both"/>
    </w:pPr>
    <w:rPr>
      <w:rFonts w:cs="Arial"/>
      <w:b w:val="0"/>
      <w:bCs/>
      <w:iCs/>
      <w:sz w:val="24"/>
      <w:szCs w:val="28"/>
    </w:rPr>
  </w:style>
  <w:style w:type="paragraph" w:customStyle="1" w:styleId="OTRnum3">
    <w:name w:val="OTR_num_3"/>
    <w:basedOn w:val="31"/>
    <w:rsid w:val="002060A7"/>
    <w:pPr>
      <w:keepNext w:val="0"/>
      <w:numPr>
        <w:numId w:val="0"/>
      </w:numPr>
      <w:tabs>
        <w:tab w:val="num" w:pos="851"/>
        <w:tab w:val="left" w:pos="2340"/>
      </w:tabs>
      <w:spacing w:before="60" w:after="60"/>
      <w:ind w:left="851" w:hanging="284"/>
      <w:jc w:val="both"/>
    </w:pPr>
    <w:rPr>
      <w:rFonts w:cs="Arial"/>
      <w:b w:val="0"/>
      <w:bCs w:val="0"/>
      <w:sz w:val="24"/>
      <w:szCs w:val="26"/>
    </w:rPr>
  </w:style>
  <w:style w:type="paragraph" w:customStyle="1" w:styleId="OTRnum4">
    <w:name w:val="OTR_num_4"/>
    <w:basedOn w:val="41"/>
    <w:rsid w:val="002060A7"/>
    <w:pPr>
      <w:keepNext w:val="0"/>
      <w:numPr>
        <w:numId w:val="0"/>
      </w:numPr>
      <w:tabs>
        <w:tab w:val="clear" w:pos="1560"/>
        <w:tab w:val="num" w:pos="851"/>
        <w:tab w:val="left" w:pos="3080"/>
      </w:tabs>
      <w:spacing w:before="0" w:after="0"/>
      <w:ind w:left="851" w:hanging="284"/>
      <w:jc w:val="both"/>
    </w:pPr>
    <w:rPr>
      <w:b w:val="0"/>
      <w:i/>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1"/>
    <w:semiHidden/>
    <w:rsid w:val="002060A7"/>
    <w:pPr>
      <w:spacing w:before="120" w:after="240"/>
      <w:jc w:val="center"/>
    </w:pPr>
    <w:rPr>
      <w:b/>
      <w:bCs/>
      <w:sz w:val="20"/>
    </w:rPr>
  </w:style>
  <w:style w:type="paragraph" w:customStyle="1" w:styleId="OTRTitleDocName">
    <w:name w:val="OTR_Title_DocName"/>
    <w:basedOn w:val="af1"/>
    <w:semiHidden/>
    <w:rsid w:val="002060A7"/>
    <w:pPr>
      <w:spacing w:before="2880" w:after="0"/>
      <w:jc w:val="center"/>
    </w:pPr>
    <w:rPr>
      <w:b/>
      <w:bCs/>
      <w:caps/>
      <w:sz w:val="32"/>
    </w:rPr>
  </w:style>
  <w:style w:type="paragraph" w:customStyle="1" w:styleId="OTRTitleDate">
    <w:name w:val="OTR_Title_Date"/>
    <w:basedOn w:val="af1"/>
    <w:semiHidden/>
    <w:rsid w:val="002060A7"/>
    <w:pPr>
      <w:spacing w:before="0" w:after="0"/>
      <w:jc w:val="center"/>
    </w:pPr>
    <w:rPr>
      <w:sz w:val="16"/>
    </w:rPr>
  </w:style>
  <w:style w:type="paragraph" w:customStyle="1" w:styleId="OTRTitleStamp">
    <w:name w:val="OTR_Title_Stamp"/>
    <w:basedOn w:val="af1"/>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1"/>
    <w:semiHidden/>
    <w:rsid w:val="002060A7"/>
    <w:pPr>
      <w:keepNext/>
      <w:spacing w:before="160" w:after="2040"/>
      <w:jc w:val="center"/>
    </w:pPr>
    <w:rPr>
      <w:b/>
      <w:bCs/>
    </w:rPr>
  </w:style>
  <w:style w:type="numbering" w:styleId="1ai">
    <w:name w:val="Outline List 1"/>
    <w:basedOn w:val="af5"/>
    <w:rsid w:val="002060A7"/>
    <w:pPr>
      <w:numPr>
        <w:numId w:val="25"/>
      </w:numPr>
    </w:pPr>
  </w:style>
  <w:style w:type="character" w:customStyle="1" w:styleId="OTRListMark0">
    <w:name w:val="OTR_List_Mark Знак"/>
    <w:link w:val="OTRListMark"/>
    <w:rsid w:val="002060A7"/>
    <w:rPr>
      <w:sz w:val="24"/>
    </w:rPr>
  </w:style>
  <w:style w:type="paragraph" w:customStyle="1" w:styleId="OTRContents">
    <w:name w:val="OTR_Contents"/>
    <w:basedOn w:val="af1"/>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c">
    <w:name w:val="Знак"/>
    <w:basedOn w:val="af1"/>
    <w:next w:val="af1"/>
    <w:semiHidden/>
    <w:rsid w:val="002060A7"/>
    <w:pPr>
      <w:spacing w:before="0" w:after="160" w:line="240" w:lineRule="exact"/>
    </w:pPr>
    <w:rPr>
      <w:rFonts w:ascii="Arial" w:hAnsi="Arial" w:cs="Arial"/>
      <w:sz w:val="20"/>
      <w:lang w:val="en-US" w:eastAsia="en-US"/>
    </w:rPr>
  </w:style>
  <w:style w:type="paragraph" w:customStyle="1" w:styleId="afffffd">
    <w:name w:val="Знак Знак Знак Знак Знак Знак Знак Знак Знак Знак"/>
    <w:basedOn w:val="af1"/>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0"/>
      </w:numPr>
      <w:tabs>
        <w:tab w:val="clear" w:pos="720"/>
        <w:tab w:val="num" w:pos="360"/>
        <w:tab w:val="num" w:pos="1080"/>
      </w:tabs>
      <w:spacing w:before="120"/>
      <w:ind w:left="0" w:firstLine="0"/>
    </w:pPr>
    <w:rPr>
      <w:b/>
    </w:rPr>
  </w:style>
  <w:style w:type="paragraph" w:customStyle="1" w:styleId="Char">
    <w:name w:val="Обычный маркированный Char"/>
    <w:basedOn w:val="af1"/>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4"/>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8"/>
    <w:rsid w:val="002060A7"/>
    <w:rPr>
      <w:b/>
      <w:bCs/>
      <w:sz w:val="24"/>
      <w:szCs w:val="24"/>
    </w:rPr>
  </w:style>
  <w:style w:type="character" w:customStyle="1" w:styleId="afffffe">
    <w:name w:val="Текст сноски Знак"/>
    <w:aliases w:val="Текст сноски 123 Знак"/>
    <w:basedOn w:val="af3"/>
    <w:link w:val="affffff"/>
    <w:uiPriority w:val="99"/>
    <w:rsid w:val="00EA5D13"/>
    <w:rPr>
      <w:snapToGrid w:val="0"/>
      <w:color w:val="000000"/>
    </w:rPr>
  </w:style>
  <w:style w:type="paragraph" w:customStyle="1" w:styleId="1f0">
    <w:name w:val="Абзац списка1"/>
    <w:basedOn w:val="af1"/>
    <w:rsid w:val="002060A7"/>
    <w:pPr>
      <w:spacing w:before="0" w:after="0"/>
      <w:ind w:left="720"/>
      <w:contextualSpacing/>
      <w:jc w:val="both"/>
    </w:pPr>
    <w:rPr>
      <w:rFonts w:eastAsia="Calibri"/>
      <w:szCs w:val="24"/>
      <w:lang w:val="en-US" w:eastAsia="en-US"/>
    </w:rPr>
  </w:style>
  <w:style w:type="paragraph" w:customStyle="1" w:styleId="aa">
    <w:name w:val="СценарийНью"/>
    <w:basedOn w:val="af1"/>
    <w:rsid w:val="002060A7"/>
    <w:pPr>
      <w:numPr>
        <w:numId w:val="26"/>
      </w:numPr>
      <w:tabs>
        <w:tab w:val="left" w:pos="1482"/>
      </w:tabs>
      <w:autoSpaceDE w:val="0"/>
      <w:autoSpaceDN w:val="0"/>
      <w:adjustRightInd w:val="0"/>
      <w:spacing w:before="120" w:after="60"/>
      <w:ind w:right="851"/>
      <w:jc w:val="both"/>
    </w:pPr>
    <w:rPr>
      <w:rFonts w:cs="Tahoma"/>
      <w:iCs/>
      <w:szCs w:val="22"/>
    </w:rPr>
  </w:style>
  <w:style w:type="paragraph" w:customStyle="1" w:styleId="af">
    <w:name w:val="макрированный"/>
    <w:basedOn w:val="af1"/>
    <w:rsid w:val="002060A7"/>
    <w:pPr>
      <w:numPr>
        <w:numId w:val="27"/>
      </w:numPr>
      <w:tabs>
        <w:tab w:val="left" w:pos="5683"/>
      </w:tabs>
      <w:spacing w:before="0" w:after="0" w:line="360" w:lineRule="auto"/>
      <w:jc w:val="both"/>
    </w:pPr>
  </w:style>
  <w:style w:type="paragraph" w:customStyle="1" w:styleId="2-Char">
    <w:name w:val="Обычный маркированный 2-ой уровень Char"/>
    <w:basedOn w:val="af"/>
    <w:rsid w:val="002060A7"/>
    <w:pPr>
      <w:numPr>
        <w:ilvl w:val="1"/>
      </w:numPr>
      <w:tabs>
        <w:tab w:val="num" w:pos="1296"/>
        <w:tab w:val="num" w:pos="1581"/>
      </w:tabs>
      <w:ind w:left="1429" w:hanging="576"/>
    </w:pPr>
  </w:style>
  <w:style w:type="paragraph" w:customStyle="1" w:styleId="1-">
    <w:name w:val="Перечисление 1-го уровня"/>
    <w:basedOn w:val="af1"/>
    <w:autoRedefine/>
    <w:qFormat/>
    <w:rsid w:val="002D5623"/>
    <w:pPr>
      <w:numPr>
        <w:numId w:val="44"/>
      </w:numPr>
      <w:spacing w:before="0" w:after="0" w:line="276" w:lineRule="auto"/>
      <w:jc w:val="both"/>
    </w:pPr>
    <w:rPr>
      <w:bCs/>
      <w:szCs w:val="24"/>
    </w:rPr>
  </w:style>
  <w:style w:type="paragraph" w:customStyle="1" w:styleId="affffff0">
    <w:name w:val="Маркир список"/>
    <w:basedOn w:val="af1"/>
    <w:semiHidden/>
    <w:rsid w:val="002060A7"/>
    <w:pPr>
      <w:tabs>
        <w:tab w:val="num" w:pos="1080"/>
        <w:tab w:val="left" w:pos="1191"/>
      </w:tabs>
      <w:spacing w:before="0" w:after="0" w:line="360" w:lineRule="auto"/>
      <w:ind w:left="1080" w:hanging="360"/>
      <w:jc w:val="both"/>
    </w:pPr>
    <w:rPr>
      <w:snapToGrid w:val="0"/>
    </w:rPr>
  </w:style>
  <w:style w:type="paragraph" w:customStyle="1" w:styleId="a6">
    <w:name w:val="Перечисление второго уровня"/>
    <w:basedOn w:val="af1"/>
    <w:qFormat/>
    <w:rsid w:val="002060A7"/>
    <w:pPr>
      <w:numPr>
        <w:ilvl w:val="1"/>
        <w:numId w:val="28"/>
      </w:numPr>
      <w:spacing w:before="0" w:after="0" w:line="360" w:lineRule="auto"/>
      <w:jc w:val="both"/>
    </w:pPr>
    <w:rPr>
      <w:szCs w:val="24"/>
    </w:rPr>
  </w:style>
  <w:style w:type="paragraph" w:customStyle="1" w:styleId="affffff1">
    <w:name w:val="Примечание"/>
    <w:basedOn w:val="af1"/>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6"/>
    <w:qFormat/>
    <w:rsid w:val="002060A7"/>
    <w:pPr>
      <w:numPr>
        <w:ilvl w:val="2"/>
      </w:numPr>
    </w:pPr>
  </w:style>
  <w:style w:type="numbering" w:customStyle="1" w:styleId="a7">
    <w:name w:val="Нумерованные"/>
    <w:basedOn w:val="af5"/>
    <w:semiHidden/>
    <w:rsid w:val="002060A7"/>
    <w:pPr>
      <w:numPr>
        <w:numId w:val="12"/>
      </w:numPr>
    </w:pPr>
  </w:style>
  <w:style w:type="paragraph" w:customStyle="1" w:styleId="affffff2">
    <w:name w:val="Номер года"/>
    <w:basedOn w:val="af1"/>
    <w:semiHidden/>
    <w:rsid w:val="002060A7"/>
    <w:pPr>
      <w:autoSpaceDE w:val="0"/>
      <w:autoSpaceDN w:val="0"/>
      <w:adjustRightInd w:val="0"/>
      <w:spacing w:before="120" w:after="0" w:line="360" w:lineRule="auto"/>
      <w:jc w:val="center"/>
      <w:textAlignment w:val="baseline"/>
    </w:pPr>
  </w:style>
  <w:style w:type="paragraph" w:customStyle="1" w:styleId="affffff3">
    <w:name w:val="Титульный лист"/>
    <w:basedOn w:val="af1"/>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4">
    <w:name w:val="Абзац Обычный"/>
    <w:basedOn w:val="af1"/>
    <w:autoRedefine/>
    <w:semiHidden/>
    <w:rsid w:val="002060A7"/>
    <w:pPr>
      <w:spacing w:before="0" w:after="0" w:line="360" w:lineRule="auto"/>
      <w:ind w:firstLine="567"/>
      <w:jc w:val="both"/>
    </w:pPr>
  </w:style>
  <w:style w:type="paragraph" w:customStyle="1" w:styleId="Web">
    <w:name w:val="Обычный (Web)"/>
    <w:basedOn w:val="af1"/>
    <w:semiHidden/>
    <w:rsid w:val="002060A7"/>
    <w:pPr>
      <w:jc w:val="both"/>
    </w:pPr>
    <w:rPr>
      <w:rFonts w:ascii="Arial Unicode MS" w:eastAsia="Arial Unicode MS" w:hAnsi="Arial Unicode MS"/>
    </w:rPr>
  </w:style>
  <w:style w:type="paragraph" w:styleId="affffff">
    <w:name w:val="footnote text"/>
    <w:aliases w:val="Текст сноски 123"/>
    <w:basedOn w:val="af1"/>
    <w:link w:val="afffffe"/>
    <w:uiPriority w:val="99"/>
    <w:rsid w:val="00EA5D13"/>
    <w:pPr>
      <w:spacing w:before="0" w:after="0"/>
      <w:jc w:val="both"/>
    </w:pPr>
    <w:rPr>
      <w:snapToGrid w:val="0"/>
      <w:color w:val="000000"/>
      <w:sz w:val="20"/>
    </w:rPr>
  </w:style>
  <w:style w:type="character" w:customStyle="1" w:styleId="1f1">
    <w:name w:val="Текст сноски Знак1"/>
    <w:basedOn w:val="af3"/>
    <w:rsid w:val="002060A7"/>
  </w:style>
  <w:style w:type="character" w:styleId="affffff5">
    <w:name w:val="footnote reference"/>
    <w:rsid w:val="002060A7"/>
    <w:rPr>
      <w:vertAlign w:val="superscript"/>
    </w:rPr>
  </w:style>
  <w:style w:type="paragraph" w:customStyle="1" w:styleId="75">
    <w:name w:val="Абзац Обычный7"/>
    <w:basedOn w:val="af1"/>
    <w:autoRedefine/>
    <w:semiHidden/>
    <w:rsid w:val="002060A7"/>
    <w:pPr>
      <w:widowControl w:val="0"/>
      <w:spacing w:before="0" w:after="0" w:line="360" w:lineRule="auto"/>
      <w:ind w:firstLine="709"/>
      <w:jc w:val="both"/>
    </w:pPr>
  </w:style>
  <w:style w:type="paragraph" w:customStyle="1" w:styleId="85">
    <w:name w:val="Абзац Обычный8"/>
    <w:basedOn w:val="af1"/>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6">
    <w:name w:val="Вариант мышь"/>
    <w:basedOn w:val="af1"/>
    <w:next w:val="af1"/>
    <w:semiHidden/>
    <w:rsid w:val="002060A7"/>
    <w:pPr>
      <w:keepNext/>
      <w:tabs>
        <w:tab w:val="num" w:pos="720"/>
        <w:tab w:val="left" w:pos="1134"/>
        <w:tab w:val="left" w:pos="1418"/>
      </w:tabs>
      <w:spacing w:before="60" w:after="60"/>
      <w:ind w:left="720" w:hanging="360"/>
      <w:jc w:val="both"/>
    </w:pPr>
    <w:rPr>
      <w:kern w:val="2"/>
    </w:rPr>
  </w:style>
  <w:style w:type="paragraph" w:customStyle="1" w:styleId="affffff7">
    <w:name w:val="Вариант клавиатура"/>
    <w:basedOn w:val="af1"/>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1"/>
    <w:autoRedefine/>
    <w:semiHidden/>
    <w:rsid w:val="002060A7"/>
    <w:pPr>
      <w:widowControl w:val="0"/>
      <w:spacing w:before="0" w:after="0" w:line="360" w:lineRule="auto"/>
      <w:ind w:firstLine="709"/>
      <w:jc w:val="both"/>
    </w:pPr>
  </w:style>
  <w:style w:type="paragraph" w:customStyle="1" w:styleId="5a">
    <w:name w:val="Абзац Обычный5"/>
    <w:basedOn w:val="af1"/>
    <w:autoRedefine/>
    <w:semiHidden/>
    <w:rsid w:val="002060A7"/>
    <w:pPr>
      <w:widowControl w:val="0"/>
      <w:spacing w:before="0" w:after="0" w:line="360" w:lineRule="auto"/>
      <w:ind w:firstLine="709"/>
      <w:jc w:val="both"/>
    </w:pPr>
  </w:style>
  <w:style w:type="paragraph" w:customStyle="1" w:styleId="2f8">
    <w:name w:val="Абзац Обычный2"/>
    <w:basedOn w:val="af1"/>
    <w:autoRedefine/>
    <w:semiHidden/>
    <w:rsid w:val="002060A7"/>
    <w:pPr>
      <w:widowControl w:val="0"/>
      <w:spacing w:before="0" w:after="0" w:line="360" w:lineRule="auto"/>
      <w:ind w:firstLine="709"/>
      <w:jc w:val="both"/>
    </w:pPr>
  </w:style>
  <w:style w:type="paragraph" w:customStyle="1" w:styleId="3f3">
    <w:name w:val="Абзац Обычный3"/>
    <w:basedOn w:val="af1"/>
    <w:autoRedefine/>
    <w:semiHidden/>
    <w:rsid w:val="002060A7"/>
    <w:pPr>
      <w:widowControl w:val="0"/>
      <w:spacing w:before="0" w:after="0" w:line="360" w:lineRule="auto"/>
      <w:ind w:firstLine="709"/>
      <w:jc w:val="both"/>
    </w:pPr>
  </w:style>
  <w:style w:type="paragraph" w:customStyle="1" w:styleId="4b">
    <w:name w:val="Абзац Обычный4"/>
    <w:basedOn w:val="af1"/>
    <w:autoRedefine/>
    <w:semiHidden/>
    <w:rsid w:val="002060A7"/>
    <w:pPr>
      <w:widowControl w:val="0"/>
      <w:spacing w:before="0" w:after="0" w:line="360" w:lineRule="auto"/>
      <w:ind w:firstLine="709"/>
      <w:jc w:val="both"/>
    </w:pPr>
  </w:style>
  <w:style w:type="paragraph" w:customStyle="1" w:styleId="65">
    <w:name w:val="Абзац Обычный6"/>
    <w:basedOn w:val="af1"/>
    <w:autoRedefine/>
    <w:semiHidden/>
    <w:rsid w:val="002060A7"/>
    <w:pPr>
      <w:widowControl w:val="0"/>
      <w:spacing w:before="0" w:after="0" w:line="360" w:lineRule="auto"/>
      <w:ind w:firstLine="709"/>
      <w:jc w:val="both"/>
    </w:pPr>
  </w:style>
  <w:style w:type="paragraph" w:customStyle="1" w:styleId="94">
    <w:name w:val="Абзац Обычный9"/>
    <w:basedOn w:val="af1"/>
    <w:autoRedefine/>
    <w:semiHidden/>
    <w:rsid w:val="002060A7"/>
    <w:pPr>
      <w:widowControl w:val="0"/>
      <w:spacing w:before="0" w:after="0" w:line="360" w:lineRule="auto"/>
      <w:ind w:firstLine="709"/>
      <w:jc w:val="both"/>
    </w:pPr>
  </w:style>
  <w:style w:type="paragraph" w:customStyle="1" w:styleId="affffff8">
    <w:name w:val="Таблица"/>
    <w:basedOn w:val="af1"/>
    <w:semiHidden/>
    <w:rsid w:val="002060A7"/>
    <w:pPr>
      <w:widowControl w:val="0"/>
      <w:suppressLineNumbers/>
      <w:suppressAutoHyphens/>
      <w:spacing w:before="80" w:after="40"/>
      <w:jc w:val="both"/>
    </w:pPr>
    <w:rPr>
      <w:sz w:val="22"/>
      <w:lang w:eastAsia="en-US"/>
    </w:rPr>
  </w:style>
  <w:style w:type="paragraph" w:customStyle="1" w:styleId="affffff9">
    <w:name w:val="Столбец"/>
    <w:basedOn w:val="af1"/>
    <w:semiHidden/>
    <w:rsid w:val="002060A7"/>
    <w:pPr>
      <w:widowControl w:val="0"/>
      <w:suppressLineNumbers/>
      <w:suppressAutoHyphens/>
      <w:spacing w:before="0" w:after="40"/>
      <w:jc w:val="center"/>
    </w:pPr>
    <w:rPr>
      <w:b/>
      <w:sz w:val="22"/>
      <w:lang w:eastAsia="en-US"/>
    </w:rPr>
  </w:style>
  <w:style w:type="paragraph" w:customStyle="1" w:styleId="affffffa">
    <w:name w:val="Обычный текст"/>
    <w:basedOn w:val="af1"/>
    <w:rsid w:val="002060A7"/>
    <w:pPr>
      <w:spacing w:before="0" w:after="120" w:line="360" w:lineRule="auto"/>
      <w:ind w:firstLine="709"/>
      <w:jc w:val="both"/>
    </w:pPr>
  </w:style>
  <w:style w:type="paragraph" w:styleId="affffffb">
    <w:name w:val="No Spacing"/>
    <w:uiPriority w:val="1"/>
    <w:qFormat/>
    <w:rsid w:val="00EB13B1"/>
    <w:rPr>
      <w:rFonts w:asciiTheme="minorHAnsi" w:eastAsiaTheme="minorHAnsi" w:hAnsiTheme="minorHAnsi" w:cstheme="minorBidi"/>
      <w:sz w:val="22"/>
      <w:szCs w:val="22"/>
      <w:lang w:eastAsia="en-US"/>
    </w:rPr>
  </w:style>
  <w:style w:type="paragraph" w:customStyle="1" w:styleId="affffffc">
    <w:name w:val="Текст в таблице + курсив"/>
    <w:basedOn w:val="affffffd"/>
    <w:rsid w:val="00DE4F8F"/>
    <w:rPr>
      <w:i/>
      <w:iCs/>
    </w:rPr>
  </w:style>
  <w:style w:type="paragraph" w:customStyle="1" w:styleId="affffffe">
    <w:name w:val="УТВЕРЖДАЮ"/>
    <w:qFormat/>
    <w:rsid w:val="00DE4F8F"/>
    <w:pPr>
      <w:spacing w:line="360" w:lineRule="auto"/>
      <w:jc w:val="center"/>
    </w:pPr>
    <w:rPr>
      <w:b/>
      <w:bCs/>
      <w:caps/>
      <w:sz w:val="28"/>
      <w:szCs w:val="24"/>
      <w:lang w:eastAsia="en-US"/>
    </w:rPr>
  </w:style>
  <w:style w:type="paragraph" w:customStyle="1" w:styleId="afffffff">
    <w:name w:val="Заголовок информационного элемента"/>
    <w:basedOn w:val="af1"/>
    <w:qFormat/>
    <w:rsid w:val="00DE4F8F"/>
    <w:pPr>
      <w:keepNext/>
      <w:pageBreakBefore/>
      <w:spacing w:before="0" w:after="0" w:line="288" w:lineRule="auto"/>
      <w:jc w:val="center"/>
    </w:pPr>
    <w:rPr>
      <w:b/>
      <w:sz w:val="32"/>
      <w:szCs w:val="24"/>
    </w:rPr>
  </w:style>
  <w:style w:type="paragraph" w:customStyle="1" w:styleId="afffffff0">
    <w:name w:val="Согласующая подпись"/>
    <w:basedOn w:val="af1"/>
    <w:qFormat/>
    <w:rsid w:val="00DE4F8F"/>
    <w:pPr>
      <w:widowControl w:val="0"/>
      <w:spacing w:before="0" w:after="0" w:line="288" w:lineRule="auto"/>
      <w:jc w:val="center"/>
    </w:pPr>
    <w:rPr>
      <w:rFonts w:eastAsia="Batang"/>
      <w:sz w:val="28"/>
      <w:szCs w:val="24"/>
      <w:lang w:eastAsia="en-US"/>
    </w:rPr>
  </w:style>
  <w:style w:type="paragraph" w:customStyle="1" w:styleId="affffffd">
    <w:name w:val="Текст в таблице"/>
    <w:basedOn w:val="af1"/>
    <w:link w:val="afffffff1"/>
    <w:uiPriority w:val="99"/>
    <w:qFormat/>
    <w:rsid w:val="00DE4F8F"/>
    <w:pPr>
      <w:spacing w:before="0" w:after="0"/>
      <w:jc w:val="both"/>
    </w:pPr>
    <w:rPr>
      <w:szCs w:val="24"/>
    </w:rPr>
  </w:style>
  <w:style w:type="paragraph" w:customStyle="1" w:styleId="afffffff2">
    <w:name w:val="Название колонки в таблице"/>
    <w:basedOn w:val="af1"/>
    <w:qFormat/>
    <w:rsid w:val="00DE4F8F"/>
    <w:pPr>
      <w:keepNext/>
      <w:spacing w:before="0" w:after="0" w:line="288" w:lineRule="auto"/>
      <w:jc w:val="center"/>
    </w:pPr>
    <w:rPr>
      <w:b/>
      <w:szCs w:val="24"/>
    </w:rPr>
  </w:style>
  <w:style w:type="paragraph" w:customStyle="1" w:styleId="141">
    <w:name w:val="По центру 14 Ж"/>
    <w:basedOn w:val="af1"/>
    <w:qFormat/>
    <w:rsid w:val="00DE4F8F"/>
    <w:pPr>
      <w:spacing w:before="0" w:after="0" w:line="288" w:lineRule="auto"/>
      <w:jc w:val="center"/>
    </w:pPr>
    <w:rPr>
      <w:b/>
      <w:sz w:val="28"/>
      <w:szCs w:val="24"/>
    </w:rPr>
  </w:style>
  <w:style w:type="paragraph" w:customStyle="1" w:styleId="ae">
    <w:name w:val="Перечисление а)"/>
    <w:basedOn w:val="af1"/>
    <w:qFormat/>
    <w:rsid w:val="00DE4F8F"/>
    <w:pPr>
      <w:numPr>
        <w:numId w:val="32"/>
      </w:numPr>
      <w:spacing w:before="0" w:after="0" w:line="288" w:lineRule="auto"/>
      <w:jc w:val="both"/>
    </w:pPr>
    <w:rPr>
      <w:sz w:val="28"/>
      <w:szCs w:val="24"/>
    </w:rPr>
  </w:style>
  <w:style w:type="paragraph" w:customStyle="1" w:styleId="afffffff3">
    <w:name w:val="Рисунок"/>
    <w:basedOn w:val="af1"/>
    <w:qFormat/>
    <w:rsid w:val="00DE4F8F"/>
    <w:pPr>
      <w:keepNext/>
      <w:spacing w:before="0" w:after="0" w:line="288" w:lineRule="auto"/>
      <w:jc w:val="center"/>
    </w:pPr>
    <w:rPr>
      <w:sz w:val="28"/>
      <w:szCs w:val="24"/>
    </w:rPr>
  </w:style>
  <w:style w:type="paragraph" w:customStyle="1" w:styleId="afffffff4">
    <w:name w:val="Подпись к рисунку"/>
    <w:basedOn w:val="af1"/>
    <w:qFormat/>
    <w:rsid w:val="00DE4F8F"/>
    <w:pPr>
      <w:spacing w:before="0" w:after="0" w:line="288" w:lineRule="auto"/>
      <w:jc w:val="center"/>
    </w:pPr>
    <w:rPr>
      <w:sz w:val="28"/>
      <w:szCs w:val="24"/>
    </w:rPr>
  </w:style>
  <w:style w:type="paragraph" w:customStyle="1" w:styleId="afffffff5">
    <w:name w:val="Подпись к таблице"/>
    <w:basedOn w:val="af1"/>
    <w:qFormat/>
    <w:rsid w:val="00DE4F8F"/>
    <w:pPr>
      <w:keepNext/>
      <w:spacing w:before="0" w:after="120" w:line="288" w:lineRule="auto"/>
    </w:pPr>
    <w:rPr>
      <w:sz w:val="28"/>
      <w:szCs w:val="24"/>
    </w:rPr>
  </w:style>
  <w:style w:type="paragraph" w:customStyle="1" w:styleId="a1">
    <w:name w:val="Приложение"/>
    <w:basedOn w:val="af1"/>
    <w:autoRedefine/>
    <w:qFormat/>
    <w:rsid w:val="00DE4F8F"/>
    <w:pPr>
      <w:keepNext/>
      <w:pageBreakBefore/>
      <w:numPr>
        <w:numId w:val="29"/>
      </w:numPr>
      <w:spacing w:before="120" w:after="240" w:line="288" w:lineRule="auto"/>
      <w:jc w:val="center"/>
      <w:outlineLvl w:val="0"/>
    </w:pPr>
    <w:rPr>
      <w:sz w:val="28"/>
      <w:szCs w:val="24"/>
    </w:rPr>
  </w:style>
  <w:style w:type="paragraph" w:customStyle="1" w:styleId="a2">
    <w:name w:val="Заголовок Приложения"/>
    <w:basedOn w:val="af1"/>
    <w:autoRedefine/>
    <w:qFormat/>
    <w:rsid w:val="00DE4F8F"/>
    <w:pPr>
      <w:keepNext/>
      <w:numPr>
        <w:ilvl w:val="1"/>
        <w:numId w:val="29"/>
      </w:numPr>
      <w:spacing w:before="0" w:after="0" w:line="288" w:lineRule="auto"/>
      <w:jc w:val="both"/>
      <w:outlineLvl w:val="0"/>
    </w:pPr>
    <w:rPr>
      <w:b/>
      <w:sz w:val="28"/>
      <w:szCs w:val="24"/>
    </w:rPr>
  </w:style>
  <w:style w:type="paragraph" w:customStyle="1" w:styleId="a3">
    <w:name w:val="подпись Рисунок приложения"/>
    <w:basedOn w:val="af1"/>
    <w:qFormat/>
    <w:rsid w:val="00DE4F8F"/>
    <w:pPr>
      <w:numPr>
        <w:ilvl w:val="2"/>
        <w:numId w:val="29"/>
      </w:numPr>
      <w:spacing w:before="0" w:after="0" w:line="288" w:lineRule="auto"/>
      <w:jc w:val="center"/>
    </w:pPr>
    <w:rPr>
      <w:sz w:val="28"/>
      <w:szCs w:val="24"/>
    </w:rPr>
  </w:style>
  <w:style w:type="paragraph" w:customStyle="1" w:styleId="a4">
    <w:name w:val="Таблица приложения"/>
    <w:basedOn w:val="afffffff5"/>
    <w:qFormat/>
    <w:rsid w:val="00DE4F8F"/>
    <w:pPr>
      <w:numPr>
        <w:ilvl w:val="3"/>
        <w:numId w:val="29"/>
      </w:numPr>
    </w:pPr>
    <w:rPr>
      <w:lang w:val="en-US"/>
    </w:rPr>
  </w:style>
  <w:style w:type="paragraph" w:customStyle="1" w:styleId="afffffff6">
    <w:name w:val="Текст в таблице полужирный"/>
    <w:basedOn w:val="affffffd"/>
    <w:qFormat/>
    <w:rsid w:val="00DE4F8F"/>
    <w:rPr>
      <w:b/>
    </w:rPr>
  </w:style>
  <w:style w:type="paragraph" w:customStyle="1" w:styleId="afffffff7">
    <w:name w:val="Обычный курсив"/>
    <w:basedOn w:val="af1"/>
    <w:qFormat/>
    <w:rsid w:val="00DE4F8F"/>
    <w:pPr>
      <w:spacing w:before="0" w:after="0" w:line="288" w:lineRule="auto"/>
      <w:ind w:firstLine="709"/>
      <w:jc w:val="both"/>
    </w:pPr>
    <w:rPr>
      <w:i/>
      <w:sz w:val="28"/>
      <w:szCs w:val="24"/>
    </w:rPr>
  </w:style>
  <w:style w:type="paragraph" w:customStyle="1" w:styleId="afffffff8">
    <w:name w:val="Обычный по центру"/>
    <w:basedOn w:val="af1"/>
    <w:qFormat/>
    <w:rsid w:val="00DE4F8F"/>
    <w:pPr>
      <w:spacing w:before="0" w:after="0" w:line="360" w:lineRule="auto"/>
      <w:jc w:val="center"/>
    </w:pPr>
    <w:rPr>
      <w:sz w:val="28"/>
      <w:szCs w:val="24"/>
    </w:rPr>
  </w:style>
  <w:style w:type="numbering" w:customStyle="1" w:styleId="a8">
    <w:name w:val="Списки в документе"/>
    <w:rsid w:val="00DE4F8F"/>
    <w:pPr>
      <w:numPr>
        <w:numId w:val="30"/>
      </w:numPr>
    </w:pPr>
  </w:style>
  <w:style w:type="numbering" w:customStyle="1" w:styleId="ad">
    <w:name w:val="Буквенный стиль"/>
    <w:rsid w:val="00DE4F8F"/>
    <w:pPr>
      <w:numPr>
        <w:numId w:val="31"/>
      </w:numPr>
    </w:pPr>
  </w:style>
  <w:style w:type="paragraph" w:customStyle="1" w:styleId="ab">
    <w:name w:val="Перечисление в таблице"/>
    <w:basedOn w:val="affffffd"/>
    <w:qFormat/>
    <w:rsid w:val="00DE4F8F"/>
    <w:pPr>
      <w:numPr>
        <w:numId w:val="33"/>
      </w:numPr>
      <w:ind w:left="284" w:hanging="284"/>
    </w:pPr>
  </w:style>
  <w:style w:type="paragraph" w:customStyle="1" w:styleId="ac">
    <w:name w:val="Нумерованное перечисление в таблице"/>
    <w:basedOn w:val="ab"/>
    <w:qFormat/>
    <w:rsid w:val="00DE4F8F"/>
    <w:pPr>
      <w:numPr>
        <w:numId w:val="34"/>
      </w:numPr>
      <w:ind w:left="284" w:hanging="284"/>
    </w:pPr>
    <w:rPr>
      <w:lang w:val="en-US"/>
    </w:rPr>
  </w:style>
  <w:style w:type="paragraph" w:customStyle="1" w:styleId="03">
    <w:name w:val="Стиль Первая строка:  0 см Перед:  3 пт"/>
    <w:basedOn w:val="af1"/>
    <w:rsid w:val="00DE4F8F"/>
    <w:pPr>
      <w:suppressAutoHyphens/>
      <w:spacing w:before="60" w:after="60" w:line="360" w:lineRule="auto"/>
      <w:jc w:val="both"/>
    </w:pPr>
  </w:style>
  <w:style w:type="character" w:customStyle="1" w:styleId="afffe">
    <w:name w:val="Абзац списка Знак"/>
    <w:aliases w:val="4.2.2 Знак,FooterText Знак,numbered Знак,Bullet 1 Знак,Use Case List Paragraph Знак,Paragraphe de liste1 Знак,Bulletr List Paragraph Знак,Абзац маркированнный Знак,lp1 Знак,Абзац списка литеральный Знак,Bullet Number Знак"/>
    <w:link w:val="afffd"/>
    <w:uiPriority w:val="34"/>
    <w:rsid w:val="00D347DB"/>
    <w:rPr>
      <w:rFonts w:eastAsia="Calibri"/>
      <w:sz w:val="24"/>
      <w:szCs w:val="22"/>
      <w:lang w:eastAsia="en-US"/>
    </w:rPr>
  </w:style>
  <w:style w:type="character" w:customStyle="1" w:styleId="iceouttxt5">
    <w:name w:val="iceouttxt5"/>
    <w:basedOn w:val="af3"/>
    <w:rsid w:val="00DE4F8F"/>
    <w:rPr>
      <w:rFonts w:ascii="Arial" w:hAnsi="Arial" w:cs="Arial" w:hint="default"/>
      <w:color w:val="666666"/>
      <w:sz w:val="17"/>
      <w:szCs w:val="17"/>
    </w:rPr>
  </w:style>
  <w:style w:type="paragraph" w:styleId="afffffff9">
    <w:name w:val="table of figures"/>
    <w:basedOn w:val="af1"/>
    <w:next w:val="af1"/>
    <w:uiPriority w:val="99"/>
    <w:rsid w:val="007873E9"/>
    <w:pPr>
      <w:spacing w:before="0" w:after="0" w:line="276" w:lineRule="auto"/>
      <w:jc w:val="both"/>
    </w:pPr>
    <w:rPr>
      <w:szCs w:val="24"/>
    </w:rPr>
  </w:style>
  <w:style w:type="character" w:customStyle="1" w:styleId="sectionheadertext">
    <w:name w:val="sectionheadertext"/>
    <w:basedOn w:val="af3"/>
    <w:rsid w:val="00DE4F8F"/>
  </w:style>
  <w:style w:type="paragraph" w:customStyle="1" w:styleId="NormalList">
    <w:name w:val="Normal List"/>
    <w:basedOn w:val="af1"/>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character" w:customStyle="1" w:styleId="afffffff1">
    <w:name w:val="Текст в таблице Знак"/>
    <w:link w:val="affffffd"/>
    <w:uiPriority w:val="99"/>
    <w:rsid w:val="004227DF"/>
    <w:rPr>
      <w:sz w:val="24"/>
      <w:szCs w:val="24"/>
    </w:rPr>
  </w:style>
  <w:style w:type="character" w:customStyle="1" w:styleId="apple-converted-space">
    <w:name w:val="apple-converted-space"/>
    <w:basedOn w:val="af3"/>
    <w:rsid w:val="006D6645"/>
  </w:style>
  <w:style w:type="character" w:customStyle="1" w:styleId="hps">
    <w:name w:val="hps"/>
    <w:basedOn w:val="af3"/>
    <w:rsid w:val="00654692"/>
  </w:style>
  <w:style w:type="paragraph" w:customStyle="1" w:styleId="a0">
    <w:name w:val="Маркированный список ш♫"/>
    <w:link w:val="afffffffa"/>
    <w:uiPriority w:val="7"/>
    <w:qFormat/>
    <w:rsid w:val="00693EF2"/>
    <w:pPr>
      <w:numPr>
        <w:numId w:val="37"/>
      </w:numPr>
      <w:tabs>
        <w:tab w:val="left" w:pos="1134"/>
      </w:tabs>
      <w:suppressAutoHyphens/>
      <w:spacing w:before="120" w:after="120" w:line="276" w:lineRule="auto"/>
    </w:pPr>
    <w:rPr>
      <w:rFonts w:eastAsia="Calibri"/>
      <w:sz w:val="28"/>
      <w:szCs w:val="24"/>
    </w:rPr>
  </w:style>
  <w:style w:type="character" w:customStyle="1" w:styleId="afffffffa">
    <w:name w:val="Маркированный список ш♫ Знак"/>
    <w:basedOn w:val="af3"/>
    <w:link w:val="a0"/>
    <w:uiPriority w:val="7"/>
    <w:rsid w:val="00693EF2"/>
    <w:rPr>
      <w:rFonts w:eastAsia="Calibri"/>
      <w:sz w:val="28"/>
      <w:szCs w:val="24"/>
    </w:rPr>
  </w:style>
  <w:style w:type="paragraph" w:customStyle="1" w:styleId="-">
    <w:name w:val="Таблица - наименование♫"/>
    <w:uiPriority w:val="25"/>
    <w:qFormat/>
    <w:rsid w:val="00EC0D7F"/>
    <w:pPr>
      <w:keepNext/>
      <w:keepLines/>
      <w:suppressAutoHyphens/>
      <w:spacing w:before="120" w:after="60" w:line="276" w:lineRule="auto"/>
    </w:pPr>
    <w:rPr>
      <w:rFonts w:ascii="+Times New Roman" w:hAnsi="+Times New Roman"/>
      <w:snapToGrid w:val="0"/>
      <w:sz w:val="24"/>
    </w:rPr>
  </w:style>
  <w:style w:type="paragraph" w:customStyle="1" w:styleId="12-">
    <w:name w:val="Таблица (12) - Заголовки♫"/>
    <w:autoRedefine/>
    <w:qFormat/>
    <w:rsid w:val="00380327"/>
    <w:pPr>
      <w:keepNext/>
      <w:keepLines/>
      <w:spacing w:line="276" w:lineRule="auto"/>
    </w:pPr>
    <w:rPr>
      <w:rFonts w:ascii="+Times New Roman" w:hAnsi="+Times New Roman" w:cs="Arial"/>
      <w:b/>
      <w:snapToGrid w:val="0"/>
      <w:color w:val="000000"/>
      <w:sz w:val="24"/>
      <w:lang w:val="en-US"/>
    </w:rPr>
  </w:style>
  <w:style w:type="paragraph" w:customStyle="1" w:styleId="12-0">
    <w:name w:val="Таблица (12) - осн. текст"/>
    <w:basedOn w:val="af1"/>
    <w:qFormat/>
    <w:rsid w:val="009B07B2"/>
    <w:pPr>
      <w:spacing w:before="60" w:after="60"/>
    </w:pPr>
    <w:rPr>
      <w:snapToGrid w:val="0"/>
      <w:color w:val="000000"/>
    </w:rPr>
  </w:style>
  <w:style w:type="paragraph" w:customStyle="1" w:styleId="af0">
    <w:name w:val="Таблица нумерованный список ш♫"/>
    <w:uiPriority w:val="31"/>
    <w:qFormat/>
    <w:rsid w:val="009B07B2"/>
    <w:pPr>
      <w:numPr>
        <w:numId w:val="38"/>
      </w:numPr>
      <w:spacing w:line="276" w:lineRule="auto"/>
      <w:ind w:right="28"/>
      <w:jc w:val="both"/>
    </w:pPr>
    <w:rPr>
      <w:rFonts w:ascii="+Times New Roman" w:hAnsi="+Times New Roman"/>
      <w:noProof/>
      <w:sz w:val="24"/>
      <w:szCs w:val="22"/>
    </w:rPr>
  </w:style>
  <w:style w:type="character" w:customStyle="1" w:styleId="hl-obj">
    <w:name w:val="hl-obj"/>
    <w:basedOn w:val="af3"/>
    <w:rsid w:val="00B67863"/>
  </w:style>
  <w:style w:type="paragraph" w:styleId="afffffffb">
    <w:name w:val="endnote text"/>
    <w:basedOn w:val="af1"/>
    <w:link w:val="afffffffc"/>
    <w:semiHidden/>
    <w:unhideWhenUsed/>
    <w:rsid w:val="00681B1B"/>
    <w:pPr>
      <w:spacing w:before="0" w:after="0"/>
    </w:pPr>
    <w:rPr>
      <w:sz w:val="20"/>
    </w:rPr>
  </w:style>
  <w:style w:type="character" w:customStyle="1" w:styleId="afffffffc">
    <w:name w:val="Текст концевой сноски Знак"/>
    <w:basedOn w:val="af3"/>
    <w:link w:val="afffffffb"/>
    <w:semiHidden/>
    <w:rsid w:val="00681B1B"/>
  </w:style>
  <w:style w:type="character" w:styleId="afffffffd">
    <w:name w:val="endnote reference"/>
    <w:basedOn w:val="af3"/>
    <w:semiHidden/>
    <w:unhideWhenUsed/>
    <w:rsid w:val="00681B1B"/>
    <w:rPr>
      <w:vertAlign w:val="superscript"/>
    </w:rPr>
  </w:style>
  <w:style w:type="character" w:customStyle="1" w:styleId="nobr">
    <w:name w:val="nobr"/>
    <w:basedOn w:val="af3"/>
    <w:rsid w:val="00B62BC5"/>
  </w:style>
  <w:style w:type="paragraph" w:customStyle="1" w:styleId="1f3">
    <w:name w:val="1 Основной"/>
    <w:basedOn w:val="af1"/>
    <w:link w:val="1f4"/>
    <w:qFormat/>
    <w:rsid w:val="00800EF0"/>
    <w:pPr>
      <w:spacing w:before="0" w:after="0"/>
      <w:ind w:firstLine="720"/>
      <w:jc w:val="both"/>
    </w:pPr>
  </w:style>
  <w:style w:type="character" w:customStyle="1" w:styleId="1f4">
    <w:name w:val="1 Основной Знак"/>
    <w:link w:val="1f3"/>
    <w:locked/>
    <w:rsid w:val="00800EF0"/>
    <w:rPr>
      <w:sz w:val="24"/>
    </w:rPr>
  </w:style>
  <w:style w:type="paragraph" w:customStyle="1" w:styleId="1f5">
    <w:name w:val="я_Технический стиль 1"/>
    <w:basedOn w:val="af1"/>
    <w:link w:val="1f6"/>
    <w:qFormat/>
    <w:rsid w:val="007A5B63"/>
    <w:pPr>
      <w:pBdr>
        <w:bottom w:val="single" w:sz="12" w:space="1" w:color="auto"/>
      </w:pBdr>
      <w:suppressAutoHyphens/>
      <w:spacing w:before="0" w:after="0"/>
      <w:ind w:left="142" w:right="140" w:firstLine="567"/>
      <w:jc w:val="center"/>
    </w:pPr>
    <w:rPr>
      <w:rFonts w:eastAsiaTheme="minorHAnsi" w:cs="Arial"/>
      <w:b/>
      <w:bCs/>
      <w:snapToGrid w:val="0"/>
      <w:color w:val="000000"/>
      <w:szCs w:val="24"/>
      <w:lang w:eastAsia="en-US"/>
    </w:rPr>
  </w:style>
  <w:style w:type="character" w:customStyle="1" w:styleId="1f6">
    <w:name w:val="я_Технический стиль 1 Знак"/>
    <w:link w:val="1f5"/>
    <w:rsid w:val="007A5B63"/>
    <w:rPr>
      <w:rFonts w:eastAsiaTheme="minorHAnsi" w:cs="Arial"/>
      <w:b/>
      <w:bCs/>
      <w:snapToGrid w:val="0"/>
      <w:color w:val="000000"/>
      <w:sz w:val="24"/>
      <w:szCs w:val="24"/>
      <w:lang w:eastAsia="en-US"/>
    </w:rPr>
  </w:style>
  <w:style w:type="paragraph" w:customStyle="1" w:styleId="3f4">
    <w:name w:val="я_Технический стиль 3"/>
    <w:basedOn w:val="af1"/>
    <w:link w:val="3f5"/>
    <w:qFormat/>
    <w:rsid w:val="007A5B63"/>
    <w:pPr>
      <w:spacing w:before="0" w:after="0"/>
    </w:pPr>
    <w:rPr>
      <w:rFonts w:cs="Arial"/>
      <w:b/>
      <w:sz w:val="28"/>
    </w:rPr>
  </w:style>
  <w:style w:type="character" w:customStyle="1" w:styleId="3f5">
    <w:name w:val="я_Технический стиль 3 Знак"/>
    <w:link w:val="3f4"/>
    <w:rsid w:val="007A5B63"/>
    <w:rPr>
      <w:rFonts w:cs="Arial"/>
      <w:b/>
      <w:sz w:val="28"/>
    </w:rPr>
  </w:style>
  <w:style w:type="paragraph" w:customStyle="1" w:styleId="-0">
    <w:name w:val="Титульный лист - текст"/>
    <w:link w:val="-9"/>
    <w:qFormat/>
    <w:rsid w:val="007A5B63"/>
    <w:rPr>
      <w:sz w:val="28"/>
    </w:rPr>
  </w:style>
  <w:style w:type="character" w:customStyle="1" w:styleId="-9">
    <w:name w:val="Титульный лист - текст Знак"/>
    <w:link w:val="-0"/>
    <w:rsid w:val="007A5B63"/>
    <w:rPr>
      <w:sz w:val="28"/>
    </w:rPr>
  </w:style>
  <w:style w:type="character" w:customStyle="1" w:styleId="afffffffe">
    <w:name w:val="Выделение подчеркиванием"/>
    <w:qFormat/>
    <w:rsid w:val="007A5B63"/>
    <w:rPr>
      <w:u w:val="single"/>
    </w:rPr>
  </w:style>
  <w:style w:type="paragraph" w:customStyle="1" w:styleId="-a">
    <w:name w:val="Титульный лист - заголовок документа"/>
    <w:basedOn w:val="af1"/>
    <w:qFormat/>
    <w:rsid w:val="00CB7B9E"/>
    <w:pPr>
      <w:spacing w:before="0" w:after="0"/>
      <w:ind w:firstLine="567"/>
      <w:jc w:val="center"/>
    </w:pPr>
    <w:rPr>
      <w:b/>
      <w:snapToGrid w:val="0"/>
      <w:color w:val="000000"/>
      <w:sz w:val="36"/>
    </w:rPr>
  </w:style>
  <w:style w:type="paragraph" w:customStyle="1" w:styleId="-b">
    <w:name w:val="Титульный лист - название документа"/>
    <w:basedOn w:val="-a"/>
    <w:link w:val="-c"/>
    <w:qFormat/>
    <w:rsid w:val="00CB7B9E"/>
    <w:rPr>
      <w:b w:val="0"/>
    </w:rPr>
  </w:style>
  <w:style w:type="character" w:customStyle="1" w:styleId="-c">
    <w:name w:val="Титульный лист - название документа Знак"/>
    <w:link w:val="-b"/>
    <w:rsid w:val="00CB7B9E"/>
    <w:rPr>
      <w:snapToGrid w:val="0"/>
      <w:color w:val="000000"/>
      <w:sz w:val="36"/>
    </w:rPr>
  </w:style>
  <w:style w:type="paragraph" w:customStyle="1" w:styleId="affffffff">
    <w:name w:val="Основной текст (центр/одинарный)"/>
    <w:basedOn w:val="af2"/>
    <w:link w:val="affffffff0"/>
    <w:qFormat/>
    <w:rsid w:val="00BA3766"/>
    <w:pPr>
      <w:spacing w:before="120" w:after="120"/>
    </w:pPr>
  </w:style>
  <w:style w:type="character" w:customStyle="1" w:styleId="affffffff0">
    <w:name w:val="Основной текст (центр/одинарный) Знак"/>
    <w:link w:val="affffffff"/>
    <w:rsid w:val="00BA3766"/>
    <w:rPr>
      <w:snapToGrid w:val="0"/>
      <w:color w:val="000000"/>
      <w:sz w:val="24"/>
    </w:rPr>
  </w:style>
  <w:style w:type="paragraph" w:customStyle="1" w:styleId="12-1">
    <w:name w:val="Таблица (12) - осн. текст♫"/>
    <w:qFormat/>
    <w:rsid w:val="0061215B"/>
    <w:pPr>
      <w:spacing w:line="276" w:lineRule="auto"/>
      <w:ind w:left="28" w:right="28"/>
    </w:pPr>
    <w:rPr>
      <w:rFonts w:ascii="+Times New Roman" w:hAnsi="+Times New Roman"/>
      <w:snapToGrid w:val="0"/>
      <w:color w:val="000000"/>
      <w:sz w:val="24"/>
    </w:rPr>
  </w:style>
  <w:style w:type="paragraph" w:customStyle="1" w:styleId="affffffff1">
    <w:name w:val="Заголовок вне содержания♫"/>
    <w:next w:val="af2"/>
    <w:qFormat/>
    <w:rsid w:val="00BB224D"/>
    <w:pPr>
      <w:keepNext/>
      <w:keepLines/>
      <w:pageBreakBefore/>
      <w:suppressAutoHyphens/>
      <w:spacing w:before="360" w:after="120" w:line="276" w:lineRule="auto"/>
      <w:contextualSpacing/>
      <w:outlineLvl w:val="0"/>
    </w:pPr>
    <w:rPr>
      <w:b/>
      <w:bCs/>
      <w:snapToGrid w:val="0"/>
      <w:color w:val="000000"/>
      <w:sz w:val="36"/>
    </w:rPr>
  </w:style>
  <w:style w:type="paragraph" w:customStyle="1" w:styleId="affffffff2">
    <w:name w:val="Заголовок без нумерации♫"/>
    <w:next w:val="af2"/>
    <w:qFormat/>
    <w:rsid w:val="00BB224D"/>
    <w:pPr>
      <w:keepNext/>
      <w:keepLines/>
      <w:suppressAutoHyphens/>
      <w:spacing w:before="360" w:after="120" w:line="276" w:lineRule="auto"/>
      <w:contextualSpacing/>
      <w:outlineLvl w:val="0"/>
    </w:pPr>
    <w:rPr>
      <w:b/>
      <w:bCs/>
      <w:snapToGrid w:val="0"/>
      <w:color w:val="000000"/>
      <w:sz w:val="36"/>
    </w:rPr>
  </w:style>
  <w:style w:type="paragraph" w:customStyle="1" w:styleId="20">
    <w:name w:val="С маркированный уровень 2♫"/>
    <w:uiPriority w:val="38"/>
    <w:qFormat/>
    <w:rsid w:val="00283228"/>
    <w:pPr>
      <w:keepLines/>
      <w:numPr>
        <w:numId w:val="61"/>
      </w:numPr>
      <w:suppressAutoHyphens/>
      <w:spacing w:before="120" w:after="120" w:line="276" w:lineRule="auto"/>
      <w:contextualSpacing/>
      <w:jc w:val="both"/>
    </w:pPr>
    <w:rPr>
      <w:rFonts w:ascii="+Times New Roman" w:hAnsi="+Times New Roman"/>
      <w:snapToGrid w:val="0"/>
      <w:sz w:val="24"/>
    </w:rPr>
  </w:style>
  <w:style w:type="paragraph" w:customStyle="1" w:styleId="affffffff3">
    <w:name w:val="Основной текст (без отступа)♫"/>
    <w:qFormat/>
    <w:rsid w:val="00561EDD"/>
    <w:pPr>
      <w:spacing w:before="120" w:after="120" w:line="276" w:lineRule="auto"/>
      <w:jc w:val="both"/>
    </w:pPr>
    <w:rPr>
      <w:rFonts w:ascii="+Times New Roman" w:hAnsi="+Times New Roman"/>
      <w:snapToGrid w:val="0"/>
      <w:color w:val="000000"/>
      <w:sz w:val="24"/>
    </w:rPr>
  </w:style>
  <w:style w:type="paragraph" w:customStyle="1" w:styleId="30">
    <w:name w:val="С маркированный уровень 3♫"/>
    <w:autoRedefine/>
    <w:uiPriority w:val="38"/>
    <w:qFormat/>
    <w:rsid w:val="00283228"/>
    <w:pPr>
      <w:keepLines/>
      <w:numPr>
        <w:numId w:val="60"/>
      </w:numPr>
      <w:tabs>
        <w:tab w:val="left" w:pos="720"/>
      </w:tabs>
      <w:suppressAutoHyphens/>
      <w:spacing w:before="120" w:after="120" w:line="276" w:lineRule="auto"/>
      <w:contextualSpacing/>
      <w:jc w:val="both"/>
    </w:pPr>
    <w:rPr>
      <w:rFonts w:ascii="+Times New Roman" w:hAnsi="+Times New Roman"/>
      <w:snapToGrid w:val="0"/>
      <w:color w:val="000000"/>
      <w:sz w:val="24"/>
    </w:rPr>
  </w:style>
  <w:style w:type="character" w:customStyle="1" w:styleId="1f7">
    <w:name w:val="Неразрешенное упоминание1"/>
    <w:basedOn w:val="af3"/>
    <w:uiPriority w:val="99"/>
    <w:semiHidden/>
    <w:unhideWhenUsed/>
    <w:rsid w:val="00B24C61"/>
    <w:rPr>
      <w:color w:val="605E5C"/>
      <w:shd w:val="clear" w:color="auto" w:fill="E1DFDD"/>
    </w:rPr>
  </w:style>
  <w:style w:type="character" w:customStyle="1" w:styleId="2f9">
    <w:name w:val="Неразрешенное упоминание2"/>
    <w:basedOn w:val="af3"/>
    <w:uiPriority w:val="99"/>
    <w:semiHidden/>
    <w:unhideWhenUsed/>
    <w:rsid w:val="00DA1B6D"/>
    <w:rPr>
      <w:color w:val="605E5C"/>
      <w:shd w:val="clear" w:color="auto" w:fill="E1DFDD"/>
    </w:rPr>
  </w:style>
  <w:style w:type="paragraph" w:customStyle="1" w:styleId="msonormal0">
    <w:name w:val="msonormal"/>
    <w:basedOn w:val="af1"/>
    <w:rsid w:val="0065202D"/>
    <w:pPr>
      <w:spacing w:beforeAutospacing="1" w:afterAutospacing="1"/>
    </w:pPr>
    <w:rPr>
      <w:szCs w:val="24"/>
    </w:rPr>
  </w:style>
  <w:style w:type="paragraph" w:customStyle="1" w:styleId="xl65">
    <w:name w:val="xl65"/>
    <w:basedOn w:val="af1"/>
    <w:rsid w:val="0065202D"/>
    <w:pPr>
      <w:spacing w:beforeAutospacing="1" w:afterAutospacing="1"/>
    </w:pPr>
    <w:rPr>
      <w:szCs w:val="24"/>
    </w:rPr>
  </w:style>
  <w:style w:type="paragraph" w:customStyle="1" w:styleId="xl66">
    <w:name w:val="xl66"/>
    <w:basedOn w:val="af1"/>
    <w:rsid w:val="0065202D"/>
    <w:pPr>
      <w:pBdr>
        <w:top w:val="single" w:sz="4" w:space="0" w:color="auto"/>
        <w:left w:val="single" w:sz="4" w:space="0" w:color="auto"/>
        <w:bottom w:val="single" w:sz="4" w:space="0" w:color="auto"/>
        <w:right w:val="single" w:sz="4" w:space="0" w:color="auto"/>
      </w:pBdr>
      <w:spacing w:beforeAutospacing="1" w:afterAutospacing="1"/>
    </w:pPr>
    <w:rPr>
      <w:szCs w:val="24"/>
    </w:rPr>
  </w:style>
  <w:style w:type="paragraph" w:customStyle="1" w:styleId="xl67">
    <w:name w:val="xl67"/>
    <w:basedOn w:val="af1"/>
    <w:rsid w:val="0065202D"/>
    <w:pPr>
      <w:pBdr>
        <w:top w:val="single" w:sz="4" w:space="0" w:color="auto"/>
        <w:left w:val="single" w:sz="4" w:space="0" w:color="auto"/>
        <w:bottom w:val="single" w:sz="4" w:space="0" w:color="auto"/>
        <w:right w:val="single" w:sz="4" w:space="0" w:color="auto"/>
      </w:pBdr>
      <w:spacing w:beforeAutospacing="1" w:afterAutospacing="1"/>
    </w:pPr>
    <w:rPr>
      <w:szCs w:val="24"/>
    </w:rPr>
  </w:style>
  <w:style w:type="paragraph" w:customStyle="1" w:styleId="xl68">
    <w:name w:val="xl68"/>
    <w:basedOn w:val="af1"/>
    <w:rsid w:val="0065202D"/>
    <w:pPr>
      <w:pBdr>
        <w:top w:val="single" w:sz="4" w:space="0" w:color="auto"/>
        <w:left w:val="single" w:sz="4" w:space="0" w:color="auto"/>
        <w:bottom w:val="single" w:sz="4" w:space="0" w:color="auto"/>
        <w:right w:val="single" w:sz="4" w:space="0" w:color="auto"/>
      </w:pBdr>
      <w:spacing w:beforeAutospacing="1" w:afterAutospacing="1"/>
      <w:jc w:val="center"/>
    </w:pPr>
    <w:rPr>
      <w:szCs w:val="24"/>
    </w:rPr>
  </w:style>
  <w:style w:type="paragraph" w:customStyle="1" w:styleId="xl69">
    <w:name w:val="xl69"/>
    <w:basedOn w:val="af1"/>
    <w:rsid w:val="0065202D"/>
    <w:pPr>
      <w:pBdr>
        <w:top w:val="single" w:sz="4" w:space="0" w:color="auto"/>
        <w:left w:val="single" w:sz="4" w:space="0" w:color="auto"/>
        <w:bottom w:val="single" w:sz="4" w:space="0" w:color="auto"/>
        <w:right w:val="single" w:sz="4" w:space="0" w:color="auto"/>
      </w:pBdr>
      <w:spacing w:beforeAutospacing="1" w:afterAutospacing="1"/>
      <w:jc w:val="center"/>
      <w:textAlignment w:val="center"/>
    </w:pPr>
    <w:rPr>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13867384">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343939768">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805688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26453770">
      <w:bodyDiv w:val="1"/>
      <w:marLeft w:val="0"/>
      <w:marRight w:val="0"/>
      <w:marTop w:val="0"/>
      <w:marBottom w:val="0"/>
      <w:divBdr>
        <w:top w:val="none" w:sz="0" w:space="0" w:color="auto"/>
        <w:left w:val="none" w:sz="0" w:space="0" w:color="auto"/>
        <w:bottom w:val="none" w:sz="0" w:space="0" w:color="auto"/>
        <w:right w:val="none" w:sz="0" w:space="0" w:color="auto"/>
      </w:divBdr>
    </w:div>
    <w:div w:id="537624526">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16253967">
      <w:bodyDiv w:val="1"/>
      <w:marLeft w:val="0"/>
      <w:marRight w:val="0"/>
      <w:marTop w:val="0"/>
      <w:marBottom w:val="0"/>
      <w:divBdr>
        <w:top w:val="none" w:sz="0" w:space="0" w:color="auto"/>
        <w:left w:val="none" w:sz="0" w:space="0" w:color="auto"/>
        <w:bottom w:val="none" w:sz="0" w:space="0" w:color="auto"/>
        <w:right w:val="none" w:sz="0" w:space="0" w:color="auto"/>
      </w:divBdr>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646132383">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1089736">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11391126">
      <w:bodyDiv w:val="1"/>
      <w:marLeft w:val="0"/>
      <w:marRight w:val="0"/>
      <w:marTop w:val="0"/>
      <w:marBottom w:val="0"/>
      <w:divBdr>
        <w:top w:val="none" w:sz="0" w:space="0" w:color="auto"/>
        <w:left w:val="none" w:sz="0" w:space="0" w:color="auto"/>
        <w:bottom w:val="none" w:sz="0" w:space="0" w:color="auto"/>
        <w:right w:val="none" w:sz="0" w:space="0" w:color="auto"/>
      </w:divBdr>
    </w:div>
    <w:div w:id="1195967583">
      <w:bodyDiv w:val="1"/>
      <w:marLeft w:val="0"/>
      <w:marRight w:val="0"/>
      <w:marTop w:val="0"/>
      <w:marBottom w:val="0"/>
      <w:divBdr>
        <w:top w:val="none" w:sz="0" w:space="0" w:color="auto"/>
        <w:left w:val="none" w:sz="0" w:space="0" w:color="auto"/>
        <w:bottom w:val="none" w:sz="0" w:space="0" w:color="auto"/>
        <w:right w:val="none" w:sz="0" w:space="0" w:color="auto"/>
      </w:divBdr>
    </w:div>
    <w:div w:id="1208101612">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08241070">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4908575">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49193920">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065592023">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 w:id="2112191566">
      <w:bodyDiv w:val="1"/>
      <w:marLeft w:val="0"/>
      <w:marRight w:val="0"/>
      <w:marTop w:val="0"/>
      <w:marBottom w:val="0"/>
      <w:divBdr>
        <w:top w:val="none" w:sz="0" w:space="0" w:color="auto"/>
        <w:left w:val="none" w:sz="0" w:space="0" w:color="auto"/>
        <w:bottom w:val="none" w:sz="0" w:space="0" w:color="auto"/>
        <w:right w:val="none" w:sz="0" w:space="0" w:color="auto"/>
      </w:divBdr>
    </w:div>
    <w:div w:id="211740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int44.zakupki.gov.ru/eis-integration/services/upload" TargetMode="External"/><Relationship Id="rId26" Type="http://schemas.openxmlformats.org/officeDocument/2006/relationships/hyperlink" Target="ftp://free:free@ftp.zakupki.gov.ru" TargetMode="External"/><Relationship Id="rId39" Type="http://schemas.openxmlformats.org/officeDocument/2006/relationships/fontTable" Target="fontTable.xml"/><Relationship Id="rId21" Type="http://schemas.openxmlformats.org/officeDocument/2006/relationships/hyperlink" Target="https://int44.zakupki.gov.ru/eis-integration/services-ris/upload" TargetMode="External"/><Relationship Id="rId34" Type="http://schemas.openxmlformats.org/officeDocument/2006/relationships/hyperlink" Target="ftp://free:free@ftp.zakupki.gov.r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ietf.org/rfc/rfc4130.txt" TargetMode="External"/><Relationship Id="rId25" Type="http://schemas.openxmlformats.org/officeDocument/2006/relationships/hyperlink" Target="https://int44.zakupki.gov.ru/eis-integration/services/upload" TargetMode="External"/><Relationship Id="rId33" Type="http://schemas.openxmlformats.org/officeDocument/2006/relationships/hyperlink" Target="ftp://free:free@ftp.zakupki.gov.ru/FCS_nsi/nsiBudget/nsiBudgetList_inc_2014022100_2014022200_001.xml.zip" TargetMode="External"/><Relationship Id="rId38" Type="http://schemas.openxmlformats.org/officeDocument/2006/relationships/hyperlink" Target="https://zakupki.gov.ru/" TargetMode="External"/><Relationship Id="rId2" Type="http://schemas.openxmlformats.org/officeDocument/2006/relationships/customXml" Target="../customXml/item2.xml"/><Relationship Id="rId16" Type="http://schemas.openxmlformats.org/officeDocument/2006/relationships/hyperlink" Target="http://www.ietf.org/rfc/rfc4130.txt" TargetMode="External"/><Relationship Id="rId20" Type="http://schemas.openxmlformats.org/officeDocument/2006/relationships/hyperlink" Target="http://tools.ietf.org/html/rfc5126.html" TargetMode="External"/><Relationship Id="rId29" Type="http://schemas.openxmlformats.org/officeDocument/2006/relationships/hyperlink" Target="ftp://free:free@ftp.zakupki.gov.ru"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int44.zakupki.gov.ru/eis-integration/services/upload" TargetMode="External"/><Relationship Id="rId32" Type="http://schemas.openxmlformats.org/officeDocument/2006/relationships/hyperlink" Target="ftp://free:free@ftp.zakupki.gov.ru/FCS_nsi/nsiBudget/nsiBudgetList_all_20140221010000_001.xml.zip" TargetMode="External"/><Relationship Id="rId37" Type="http://schemas.openxmlformats.org/officeDocument/2006/relationships/hyperlink" Target="ftp://ftp.zakupki.gov.ru"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int44.zakupki.gov.ru/eis-integration/services-ris/protected-docs" TargetMode="External"/><Relationship Id="rId28" Type="http://schemas.openxmlformats.org/officeDocument/2006/relationships/hyperlink" Target="http://tools.ietf.org/html/rfc1951" TargetMode="External"/><Relationship Id="rId36" Type="http://schemas.openxmlformats.org/officeDocument/2006/relationships/hyperlink" Target="ftp://free:free@ftp.zakupki.gov.ru" TargetMode="External"/><Relationship Id="rId10" Type="http://schemas.openxmlformats.org/officeDocument/2006/relationships/webSettings" Target="webSettings.xml"/><Relationship Id="rId19" Type="http://schemas.openxmlformats.org/officeDocument/2006/relationships/hyperlink" Target="https://int44.zakupki.gov.ru/eis-integration/services/upload" TargetMode="External"/><Relationship Id="rId31" Type="http://schemas.openxmlformats.org/officeDocument/2006/relationships/hyperlink" Target="ftp://free:free@ftp.zakupki.gov.ru"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int44.zakupki.gov.ru/eis-integration/services-ris/uploadResult" TargetMode="External"/><Relationship Id="rId27" Type="http://schemas.openxmlformats.org/officeDocument/2006/relationships/hyperlink" Target="ftp://free:free@ftp.zakupki.gov.ru" TargetMode="External"/><Relationship Id="rId30" Type="http://schemas.openxmlformats.org/officeDocument/2006/relationships/hyperlink" Target="ftp://free:free@ftp.zakupki.gov.ru" TargetMode="External"/><Relationship Id="rId35" Type="http://schemas.openxmlformats.org/officeDocument/2006/relationships/hyperlink" Target="http://tools.ietf.org/html/rfc5126.html" TargetMode="External"/><Relationship Id="rId8" Type="http://schemas.openxmlformats.org/officeDocument/2006/relationships/styles" Target="styles.xml"/><Relationship Id="rId3"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RMD2CP4DS2W4-2074742491-5655</_dlc_DocId>
    <_dlc_DocIdUrl xmlns="849b54b2-ee0f-491b-b6ba-4b40925eebe5">
      <Url>https://sp.lanit.ru/eiszak/_layouts/15/DocIdRedir.aspx?ID=RMD2CP4DS2W4-2074742491-5655</Url>
      <Description>RMD2CP4DS2W4-2074742491-5655</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2.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3.xml><?xml version="1.0" encoding="utf-8"?>
<ds:datastoreItem xmlns:ds="http://schemas.openxmlformats.org/officeDocument/2006/customXml" ds:itemID="{00A2B624-5647-4149-8EB4-7510E74B9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BA770E-8760-40EF-B375-6C7A0BF41E8E}">
  <ds:schemaRefs>
    <ds:schemaRef ds:uri="http://schemas.microsoft.com/sharepoint/events"/>
  </ds:schemaRefs>
</ds:datastoreItem>
</file>

<file path=customXml/itemProps5.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6.xml><?xml version="1.0" encoding="utf-8"?>
<ds:datastoreItem xmlns:ds="http://schemas.openxmlformats.org/officeDocument/2006/customXml" ds:itemID="{733C3BAC-523B-453F-ADF0-CF026DE1C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50432</Words>
  <Characters>287468</Characters>
  <Application>Microsoft Office Word</Application>
  <DocSecurity>0</DocSecurity>
  <Lines>2395</Lines>
  <Paragraphs>674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337226</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2017-11-23T15:24:00Z</dcterms:created>
  <dcterms:modified xsi:type="dcterms:W3CDTF">2024-10-30T08:20:00Z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_dlc_DocIdItemGuid">
    <vt:lpwstr>80534bc0-962b-4ea7-b749-01f30c831279</vt:lpwstr>
  </property>
</Properties>
</file>