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2590" w14:textId="197224F1" w:rsidR="00D46E61" w:rsidRDefault="00D46E61" w:rsidP="00626243">
      <w:pPr>
        <w:pStyle w:val="1f3"/>
        <w:ind w:left="0" w:right="-1"/>
      </w:pPr>
      <w:bookmarkStart w:id="0" w:name="_Toc390789634"/>
      <w:bookmarkStart w:id="1" w:name="_GoBack"/>
      <w:bookmarkEnd w:id="1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4B0000C0" w14:textId="5A299F5D" w:rsidR="00D46E61" w:rsidRPr="00245C3A" w:rsidRDefault="00D46E61" w:rsidP="00626243">
      <w:pPr>
        <w:spacing w:before="0" w:after="0"/>
      </w:pPr>
    </w:p>
    <w:p w14:paraId="09D395EB" w14:textId="17C30D88" w:rsidR="00D46E61" w:rsidRDefault="00D46E61" w:rsidP="00626243">
      <w:pPr>
        <w:spacing w:before="0" w:after="0"/>
        <w:rPr>
          <w:lang w:eastAsia="en-US"/>
        </w:rPr>
      </w:pPr>
    </w:p>
    <w:tbl>
      <w:tblPr>
        <w:tblStyle w:val="afffa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412EDE" w14:paraId="25D9B7F1" w14:textId="77777777" w:rsidTr="00D678E6">
        <w:tc>
          <w:tcPr>
            <w:tcW w:w="6176" w:type="dxa"/>
          </w:tcPr>
          <w:bookmarkEnd w:id="0"/>
          <w:p w14:paraId="0834657F" w14:textId="469FD726" w:rsidR="00412EDE" w:rsidRPr="00412EDE" w:rsidRDefault="00412EDE" w:rsidP="00626243">
            <w:pPr>
              <w:pStyle w:val="3f3"/>
            </w:pPr>
            <w:r>
              <w:t>УТВЕРЖДЕН</w:t>
            </w:r>
          </w:p>
        </w:tc>
        <w:tc>
          <w:tcPr>
            <w:tcW w:w="3433" w:type="dxa"/>
          </w:tcPr>
          <w:p w14:paraId="5D266ABD" w14:textId="77777777" w:rsidR="00412EDE" w:rsidRDefault="00412EDE" w:rsidP="00626243">
            <w:pPr>
              <w:pStyle w:val="12-"/>
              <w:spacing w:line="240" w:lineRule="auto"/>
              <w:ind w:left="0"/>
            </w:pPr>
          </w:p>
        </w:tc>
      </w:tr>
    </w:tbl>
    <w:p w14:paraId="68B0AD76" w14:textId="10DC215B" w:rsidR="0065472C" w:rsidRPr="00A86718" w:rsidRDefault="0065472C" w:rsidP="00626243">
      <w:pPr>
        <w:tabs>
          <w:tab w:val="left" w:pos="0"/>
        </w:tabs>
        <w:spacing w:before="0" w:after="0"/>
        <w:rPr>
          <w:sz w:val="28"/>
          <w:szCs w:val="28"/>
        </w:rPr>
      </w:pPr>
    </w:p>
    <w:p w14:paraId="5CFB6B25" w14:textId="792D9C64" w:rsidR="0065472C" w:rsidRPr="00A86718" w:rsidRDefault="0065472C" w:rsidP="00626243">
      <w:pPr>
        <w:spacing w:before="0" w:after="0"/>
        <w:rPr>
          <w:sz w:val="28"/>
          <w:szCs w:val="28"/>
        </w:rPr>
      </w:pPr>
    </w:p>
    <w:p w14:paraId="65D59965" w14:textId="35049BC5" w:rsidR="00D46E61" w:rsidRPr="00A86718" w:rsidRDefault="00D46E61" w:rsidP="00626243">
      <w:pPr>
        <w:spacing w:before="0" w:after="0"/>
        <w:rPr>
          <w:sz w:val="28"/>
          <w:szCs w:val="28"/>
        </w:rPr>
      </w:pPr>
    </w:p>
    <w:p w14:paraId="0CD8A50B" w14:textId="621EBA49" w:rsidR="007F7D26" w:rsidRPr="00A86718" w:rsidRDefault="007F7D26" w:rsidP="00626243">
      <w:pPr>
        <w:spacing w:before="0" w:after="0"/>
        <w:rPr>
          <w:sz w:val="28"/>
          <w:szCs w:val="28"/>
        </w:rPr>
      </w:pPr>
    </w:p>
    <w:p w14:paraId="4FDD607B" w14:textId="7ACB1FFA" w:rsidR="007F7D26" w:rsidRPr="00A86718" w:rsidRDefault="007F7D26" w:rsidP="00626243">
      <w:pPr>
        <w:spacing w:before="0" w:after="0"/>
        <w:rPr>
          <w:sz w:val="28"/>
          <w:szCs w:val="28"/>
        </w:rPr>
      </w:pPr>
    </w:p>
    <w:p w14:paraId="2CCE7E02" w14:textId="77777777" w:rsidR="00412EDE" w:rsidRPr="00412EDE" w:rsidRDefault="00D46E61" w:rsidP="00626243">
      <w:pPr>
        <w:pStyle w:val="afffffff7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60A6DBB7" w14:textId="08C4E4C7" w:rsidR="00D46E61" w:rsidRPr="00412EDE" w:rsidRDefault="00D46E61" w:rsidP="00626243">
      <w:pPr>
        <w:spacing w:before="0" w:after="0"/>
        <w:jc w:val="center"/>
        <w:rPr>
          <w:szCs w:val="24"/>
        </w:rPr>
      </w:pPr>
    </w:p>
    <w:p w14:paraId="0DC1BD9A" w14:textId="77777777" w:rsidR="00412EDE" w:rsidRPr="003400E6" w:rsidRDefault="00D46E61" w:rsidP="00626243">
      <w:pPr>
        <w:pStyle w:val="-"/>
      </w:pPr>
      <w:r w:rsidRPr="00634E6F">
        <w:rPr>
          <w:szCs w:val="36"/>
        </w:rPr>
        <w:t>Требования к форматам файлов</w:t>
      </w:r>
    </w:p>
    <w:p w14:paraId="7FEE9C87" w14:textId="77777777" w:rsidR="00412EDE" w:rsidRPr="003400E6" w:rsidRDefault="00412EDE" w:rsidP="00626243">
      <w:pPr>
        <w:pStyle w:val="-"/>
      </w:pPr>
    </w:p>
    <w:p w14:paraId="4F2A8E78" w14:textId="77777777" w:rsidR="00412EDE" w:rsidRDefault="007F7D26" w:rsidP="00626243">
      <w:pPr>
        <w:spacing w:before="0" w:after="0"/>
        <w:jc w:val="center"/>
        <w:rPr>
          <w:sz w:val="36"/>
          <w:szCs w:val="36"/>
        </w:rPr>
      </w:pPr>
      <w:r w:rsidRPr="00634E6F">
        <w:rPr>
          <w:sz w:val="36"/>
          <w:szCs w:val="36"/>
        </w:rPr>
        <w:t xml:space="preserve">Приложение 1. </w:t>
      </w:r>
      <w:bookmarkStart w:id="2" w:name="_Hlk132188560"/>
      <w:r w:rsidRPr="00634E6F">
        <w:rPr>
          <w:sz w:val="36"/>
          <w:szCs w:val="36"/>
        </w:rPr>
        <w:t xml:space="preserve">Описание типов данных, используемых при описании полей документов, </w:t>
      </w:r>
      <w:bookmarkStart w:id="3" w:name="_Hlk132192499"/>
      <w:r w:rsidRPr="00634E6F">
        <w:rPr>
          <w:sz w:val="36"/>
          <w:szCs w:val="36"/>
        </w:rPr>
        <w:t>состав XML-файла выгрузки, протоколов загрузки информации и справочной информации</w:t>
      </w:r>
      <w:bookmarkEnd w:id="2"/>
      <w:bookmarkEnd w:id="3"/>
    </w:p>
    <w:p w14:paraId="0FD20B95" w14:textId="77777777" w:rsidR="00412EDE" w:rsidRDefault="00412EDE" w:rsidP="00626243">
      <w:pPr>
        <w:pStyle w:val="-"/>
        <w:rPr>
          <w:szCs w:val="36"/>
        </w:rPr>
      </w:pPr>
    </w:p>
    <w:p w14:paraId="5D7E13A4" w14:textId="77777777" w:rsidR="00412EDE" w:rsidRPr="00412EDE" w:rsidRDefault="00412EDE" w:rsidP="00626243">
      <w:pPr>
        <w:pStyle w:val="-"/>
        <w:rPr>
          <w:sz w:val="28"/>
          <w:szCs w:val="28"/>
        </w:rPr>
      </w:pPr>
    </w:p>
    <w:p w14:paraId="6109A65A" w14:textId="77777777" w:rsidR="00412EDE" w:rsidRPr="00412EDE" w:rsidRDefault="00412EDE" w:rsidP="00626243">
      <w:pPr>
        <w:pStyle w:val="-"/>
        <w:rPr>
          <w:sz w:val="28"/>
          <w:szCs w:val="28"/>
        </w:rPr>
      </w:pPr>
    </w:p>
    <w:p w14:paraId="60CDB126" w14:textId="01D9B757" w:rsidR="00745EB3" w:rsidRPr="00412EDE" w:rsidRDefault="00745EB3" w:rsidP="00626243">
      <w:pPr>
        <w:pStyle w:val="-"/>
        <w:rPr>
          <w:sz w:val="28"/>
          <w:szCs w:val="28"/>
        </w:rPr>
      </w:pPr>
      <w:r w:rsidRPr="00412EDE">
        <w:rPr>
          <w:sz w:val="28"/>
          <w:szCs w:val="28"/>
        </w:rPr>
        <w:t xml:space="preserve">Листов: </w:t>
      </w:r>
      <w:r w:rsidR="00412EDE">
        <w:rPr>
          <w:sz w:val="28"/>
          <w:szCs w:val="28"/>
        </w:rPr>
        <w:fldChar w:fldCharType="begin"/>
      </w:r>
      <w:r w:rsidR="00412EDE">
        <w:rPr>
          <w:sz w:val="28"/>
          <w:szCs w:val="28"/>
        </w:rPr>
        <w:instrText xml:space="preserve"> NUMPAGES   \* MERGEFORMAT </w:instrText>
      </w:r>
      <w:r w:rsidR="00412EDE">
        <w:rPr>
          <w:sz w:val="28"/>
          <w:szCs w:val="28"/>
        </w:rPr>
        <w:fldChar w:fldCharType="separate"/>
      </w:r>
      <w:r w:rsidR="00BC1AC1">
        <w:rPr>
          <w:noProof/>
          <w:sz w:val="28"/>
          <w:szCs w:val="28"/>
        </w:rPr>
        <w:t>145</w:t>
      </w:r>
      <w:r w:rsidR="00412EDE">
        <w:rPr>
          <w:sz w:val="28"/>
          <w:szCs w:val="28"/>
        </w:rPr>
        <w:fldChar w:fldCharType="end"/>
      </w:r>
    </w:p>
    <w:p w14:paraId="36BC2E2E" w14:textId="6C4468DC" w:rsidR="00FC28F7" w:rsidRPr="00626243" w:rsidRDefault="00FC28F7" w:rsidP="00626243">
      <w:pPr>
        <w:jc w:val="center"/>
        <w:rPr>
          <w:sz w:val="36"/>
          <w:szCs w:val="24"/>
        </w:rPr>
      </w:pPr>
    </w:p>
    <w:p w14:paraId="37E29A0A" w14:textId="77777777" w:rsidR="00626243" w:rsidRDefault="00626243" w:rsidP="00626243">
      <w:pPr>
        <w:spacing w:line="276" w:lineRule="auto"/>
        <w:rPr>
          <w:b/>
          <w:sz w:val="36"/>
          <w:szCs w:val="36"/>
        </w:rPr>
        <w:sectPr w:rsidR="00626243" w:rsidSect="00231FCF">
          <w:headerReference w:type="default" r:id="rId12"/>
          <w:footerReference w:type="first" r:id="rId13"/>
          <w:pgSz w:w="11906" w:h="16838"/>
          <w:pgMar w:top="851" w:right="850" w:bottom="1418" w:left="1418" w:header="708" w:footer="708" w:gutter="0"/>
          <w:cols w:space="708"/>
          <w:titlePg/>
          <w:docGrid w:linePitch="360"/>
        </w:sectPr>
      </w:pPr>
    </w:p>
    <w:p w14:paraId="1777AB12" w14:textId="74F36124" w:rsidR="00FC28F7" w:rsidRDefault="00FC28F7" w:rsidP="00A86718">
      <w:pPr>
        <w:pStyle w:val="afffffffa"/>
      </w:pPr>
      <w:r w:rsidRPr="00634E6F">
        <w:lastRenderedPageBreak/>
        <w:t>Аннотация</w:t>
      </w:r>
    </w:p>
    <w:p w14:paraId="1AE903AA" w14:textId="180F662C" w:rsidR="00785694" w:rsidRPr="00785694" w:rsidRDefault="00FC28F7" w:rsidP="00A927F2">
      <w:pPr>
        <w:spacing w:before="0" w:after="0" w:line="276" w:lineRule="auto"/>
        <w:ind w:firstLine="709"/>
        <w:jc w:val="both"/>
        <w:rPr>
          <w:szCs w:val="24"/>
        </w:rPr>
      </w:pPr>
      <w:r w:rsidRPr="00634E6F">
        <w:rPr>
          <w:szCs w:val="24"/>
        </w:rPr>
        <w:t>Настоящий документ представляет собой Приложение</w:t>
      </w:r>
      <w:r>
        <w:rPr>
          <w:szCs w:val="24"/>
        </w:rPr>
        <w:t xml:space="preserve"> 1 к документу </w:t>
      </w:r>
      <w:r w:rsidR="00785694">
        <w:rPr>
          <w:szCs w:val="24"/>
        </w:rPr>
        <w:t>«</w:t>
      </w:r>
      <w:r w:rsidRPr="00FC28F7">
        <w:rPr>
          <w:szCs w:val="24"/>
        </w:rPr>
        <w:t>Требования к форматам файлов</w:t>
      </w:r>
      <w:r w:rsidR="00785694">
        <w:rPr>
          <w:szCs w:val="24"/>
        </w:rPr>
        <w:t>»</w:t>
      </w:r>
      <w:r>
        <w:rPr>
          <w:szCs w:val="24"/>
        </w:rPr>
        <w:t xml:space="preserve"> и описывает типы данных, используемых при описании полей документов, </w:t>
      </w:r>
      <w:r w:rsidRPr="00FC28F7">
        <w:rPr>
          <w:szCs w:val="24"/>
        </w:rPr>
        <w:t>состав XML-файла выгрузки, протокол</w:t>
      </w:r>
      <w:r w:rsidR="00245C3A">
        <w:rPr>
          <w:szCs w:val="24"/>
        </w:rPr>
        <w:t>ы</w:t>
      </w:r>
      <w:r w:rsidRPr="00FC28F7">
        <w:rPr>
          <w:szCs w:val="24"/>
        </w:rPr>
        <w:t xml:space="preserve"> загрузки информации и справочной информации.</w:t>
      </w:r>
    </w:p>
    <w:p w14:paraId="4EB15B76" w14:textId="3DCB7923" w:rsidR="00A86718" w:rsidRDefault="00A86718" w:rsidP="00A86718">
      <w:pPr>
        <w:pStyle w:val="afffffffa"/>
      </w:pPr>
      <w:bookmarkStart w:id="4" w:name="_Toc126231001"/>
      <w:r>
        <w:lastRenderedPageBreak/>
        <w:t>Содержание</w:t>
      </w:r>
    </w:p>
    <w:p w14:paraId="1B80C006" w14:textId="66A41812" w:rsidR="00BC1AC1" w:rsidRDefault="00A86718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"2-2" \h \z \t "Заголовок 1;1;Заголовок;1;OTR_Heading_App;1;OTR_reg;1;OTR_num;1;Приложение;1;Заголовок Приложения;1;Заголовок без нумерации♫;1" </w:instrText>
      </w:r>
      <w:r>
        <w:fldChar w:fldCharType="separate"/>
      </w:r>
      <w:hyperlink w:anchor="_Toc137208809" w:history="1">
        <w:r w:rsidR="00BC1AC1" w:rsidRPr="00C67000">
          <w:rPr>
            <w:rStyle w:val="affd"/>
            <w:noProof/>
          </w:rPr>
          <w:t>Перечень сокращений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_Toc137208809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4</w:t>
        </w:r>
        <w:r w:rsidR="00BC1AC1">
          <w:rPr>
            <w:noProof/>
            <w:webHidden/>
          </w:rPr>
          <w:fldChar w:fldCharType="end"/>
        </w:r>
      </w:hyperlink>
    </w:p>
    <w:p w14:paraId="355369FE" w14:textId="45A0F08C" w:rsidR="00BC1AC1" w:rsidRDefault="00EB5FE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0" w:history="1">
        <w:r w:rsidR="00BC1AC1" w:rsidRPr="00C67000">
          <w:rPr>
            <w:rStyle w:val="affd"/>
            <w:noProof/>
          </w:rPr>
          <w:t>Перечень терминов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_Toc137208810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7</w:t>
        </w:r>
        <w:r w:rsidR="00BC1AC1">
          <w:rPr>
            <w:noProof/>
            <w:webHidden/>
          </w:rPr>
          <w:fldChar w:fldCharType="end"/>
        </w:r>
      </w:hyperlink>
    </w:p>
    <w:p w14:paraId="5C15F782" w14:textId="424422AC" w:rsidR="00BC1AC1" w:rsidRDefault="00EB5FE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1" w:history="1">
        <w:r w:rsidR="00BC1AC1" w:rsidRPr="00C67000">
          <w:rPr>
            <w:rStyle w:val="affd"/>
            <w:noProof/>
          </w:rPr>
          <w:t>Перечень таблиц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_Toc137208811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9</w:t>
        </w:r>
        <w:r w:rsidR="00BC1AC1">
          <w:rPr>
            <w:noProof/>
            <w:webHidden/>
          </w:rPr>
          <w:fldChar w:fldCharType="end"/>
        </w:r>
      </w:hyperlink>
    </w:p>
    <w:p w14:paraId="51C525F2" w14:textId="6FFD7AE6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2" w:history="1">
        <w:r w:rsidR="00BC1AC1" w:rsidRPr="00C67000">
          <w:rPr>
            <w:rStyle w:val="affd"/>
            <w:noProof/>
          </w:rPr>
          <w:t>1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Описание типов данных, используемых при определении полей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_Toc137208812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11</w:t>
        </w:r>
        <w:r w:rsidR="00BC1AC1">
          <w:rPr>
            <w:noProof/>
            <w:webHidden/>
          </w:rPr>
          <w:fldChar w:fldCharType="end"/>
        </w:r>
      </w:hyperlink>
    </w:p>
    <w:p w14:paraId="134D8816" w14:textId="1CFFD236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3" w:history="1">
        <w:r w:rsidR="00BC1AC1" w:rsidRPr="00C67000">
          <w:rPr>
            <w:rStyle w:val="affd"/>
            <w:noProof/>
          </w:rPr>
          <w:t>2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Индексная карточка пакета информации AS2-интеграции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_Toc137208813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12</w:t>
        </w:r>
        <w:r w:rsidR="00BC1AC1">
          <w:rPr>
            <w:noProof/>
            <w:webHidden/>
          </w:rPr>
          <w:fldChar w:fldCharType="end"/>
        </w:r>
      </w:hyperlink>
    </w:p>
    <w:p w14:paraId="206A7F4C" w14:textId="6EBC0FDF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4" w:history="1">
        <w:r w:rsidR="00BC1AC1" w:rsidRPr="00C67000">
          <w:rPr>
            <w:rStyle w:val="affd"/>
            <w:noProof/>
          </w:rPr>
          <w:t>3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Индексная карточка пакета информации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_Toc137208814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15</w:t>
        </w:r>
        <w:r w:rsidR="00BC1AC1">
          <w:rPr>
            <w:noProof/>
            <w:webHidden/>
          </w:rPr>
          <w:fldChar w:fldCharType="end"/>
        </w:r>
      </w:hyperlink>
    </w:p>
    <w:p w14:paraId="30A24F24" w14:textId="7DD6EDA1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5" w:history="1">
        <w:r w:rsidR="00BC1AC1" w:rsidRPr="00C67000">
          <w:rPr>
            <w:rStyle w:val="affd"/>
            <w:noProof/>
          </w:rPr>
          <w:t>4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Протокол загрузки информации HTTPS-интеграции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_Toc137208815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18</w:t>
        </w:r>
        <w:r w:rsidR="00BC1AC1">
          <w:rPr>
            <w:noProof/>
            <w:webHidden/>
          </w:rPr>
          <w:fldChar w:fldCharType="end"/>
        </w:r>
      </w:hyperlink>
    </w:p>
    <w:p w14:paraId="5DC2EB52" w14:textId="49E59778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6" w:history="1">
        <w:r w:rsidR="00BC1AC1" w:rsidRPr="00C67000">
          <w:rPr>
            <w:rStyle w:val="affd"/>
            <w:noProof/>
          </w:rPr>
          <w:t>5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Протокол загрузки информации AS2-интеграции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_Toc137208816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19</w:t>
        </w:r>
        <w:r w:rsidR="00BC1AC1">
          <w:rPr>
            <w:noProof/>
            <w:webHidden/>
          </w:rPr>
          <w:fldChar w:fldCharType="end"/>
        </w:r>
      </w:hyperlink>
    </w:p>
    <w:p w14:paraId="19CAA16D" w14:textId="4DD9441E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7" w:history="1">
        <w:r w:rsidR="00BC1AC1" w:rsidRPr="00C67000">
          <w:rPr>
            <w:rStyle w:val="affd"/>
            <w:noProof/>
          </w:rPr>
          <w:t>6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Уведомление о результатах обработки информационного пакета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_Toc137208817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21</w:t>
        </w:r>
        <w:r w:rsidR="00BC1AC1">
          <w:rPr>
            <w:noProof/>
            <w:webHidden/>
          </w:rPr>
          <w:fldChar w:fldCharType="end"/>
        </w:r>
      </w:hyperlink>
    </w:p>
    <w:p w14:paraId="0D9F9703" w14:textId="1A2321F6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8" w:history="1">
        <w:r w:rsidR="00BC1AC1" w:rsidRPr="00C67000">
          <w:rPr>
            <w:rStyle w:val="affd"/>
            <w:noProof/>
          </w:rPr>
          <w:t>7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_Toc137208818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25</w:t>
        </w:r>
        <w:r w:rsidR="00BC1AC1">
          <w:rPr>
            <w:noProof/>
            <w:webHidden/>
          </w:rPr>
          <w:fldChar w:fldCharType="end"/>
        </w:r>
      </w:hyperlink>
    </w:p>
    <w:p w14:paraId="3E70FB59" w14:textId="3B1F4D9A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19" w:history="1">
        <w:r w:rsidR="00BC1AC1" w:rsidRPr="00C67000">
          <w:rPr>
            <w:rStyle w:val="affd"/>
            <w:noProof/>
          </w:rPr>
          <w:t>8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Коды и сообщения об ошибках, возвращаемые сервисом приема в ЕИС подписанных данных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_Toc137208819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27</w:t>
        </w:r>
        <w:r w:rsidR="00BC1AC1">
          <w:rPr>
            <w:noProof/>
            <w:webHidden/>
          </w:rPr>
          <w:fldChar w:fldCharType="end"/>
        </w:r>
      </w:hyperlink>
    </w:p>
    <w:p w14:paraId="0F675416" w14:textId="6100940D" w:rsidR="00BC1AC1" w:rsidRDefault="00EB5FE0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20" w:history="1">
        <w:r w:rsidR="00BC1AC1" w:rsidRPr="00C67000">
          <w:rPr>
            <w:rStyle w:val="affd"/>
            <w:noProof/>
          </w:rPr>
          <w:t>9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Сообщения об ошибках и типы документов, принимаемые сервисом предоставления по запросу документов, размещенных в ЕИС, с использованием Web-сервисов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_Toc137208820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30</w:t>
        </w:r>
        <w:r w:rsidR="00BC1AC1">
          <w:rPr>
            <w:noProof/>
            <w:webHidden/>
          </w:rPr>
          <w:fldChar w:fldCharType="end"/>
        </w:r>
      </w:hyperlink>
    </w:p>
    <w:p w14:paraId="0A117FCD" w14:textId="2BD745B2" w:rsidR="00BC1AC1" w:rsidRDefault="00EB5FE0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21" w:history="1">
        <w:r w:rsidR="00BC1AC1" w:rsidRPr="00C67000">
          <w:rPr>
            <w:rStyle w:val="affd"/>
            <w:noProof/>
          </w:rPr>
          <w:t>10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Сообщения об ошибках и типы документов, принимаемые и передаваемые в рамках процедур взаимодействия между системами региональных финансовых органов (РФО) и ЕИС через сервис альтернативной интеграции (HTTPS)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_Toc137208821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33</w:t>
        </w:r>
        <w:r w:rsidR="00BC1AC1">
          <w:rPr>
            <w:noProof/>
            <w:webHidden/>
          </w:rPr>
          <w:fldChar w:fldCharType="end"/>
        </w:r>
      </w:hyperlink>
    </w:p>
    <w:p w14:paraId="5C608A9A" w14:textId="1BEB1ECE" w:rsidR="00BC1AC1" w:rsidRDefault="00EB5FE0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7208822" w:history="1">
        <w:r w:rsidR="00BC1AC1" w:rsidRPr="00C67000">
          <w:rPr>
            <w:rStyle w:val="affd"/>
            <w:noProof/>
          </w:rPr>
          <w:t>Описание запроса «Запрос проведения проверки платежных данных»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_Toc137208822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33</w:t>
        </w:r>
        <w:r w:rsidR="00BC1AC1">
          <w:rPr>
            <w:noProof/>
            <w:webHidden/>
          </w:rPr>
          <w:fldChar w:fldCharType="end"/>
        </w:r>
      </w:hyperlink>
    </w:p>
    <w:p w14:paraId="7EB21972" w14:textId="2EBA163A" w:rsidR="00BC1AC1" w:rsidRDefault="00EB5FE0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7208823" w:history="1">
        <w:r w:rsidR="00BC1AC1" w:rsidRPr="00C67000">
          <w:rPr>
            <w:rStyle w:val="affd"/>
            <w:noProof/>
          </w:rPr>
          <w:t>Описание документа «Протокол загрузки информации»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_Toc137208823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35</w:t>
        </w:r>
        <w:r w:rsidR="00BC1AC1">
          <w:rPr>
            <w:noProof/>
            <w:webHidden/>
          </w:rPr>
          <w:fldChar w:fldCharType="end"/>
        </w:r>
      </w:hyperlink>
    </w:p>
    <w:p w14:paraId="11873303" w14:textId="2052BB7F" w:rsidR="00BC1AC1" w:rsidRDefault="00EB5FE0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7208824" w:history="1">
        <w:r w:rsidR="00BC1AC1" w:rsidRPr="00C67000">
          <w:rPr>
            <w:rStyle w:val="affd"/>
            <w:noProof/>
          </w:rPr>
          <w:t>Описание ответа «Ответ на запрос проведения проверки платежных данных»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_Toc137208824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37</w:t>
        </w:r>
        <w:r w:rsidR="00BC1AC1">
          <w:rPr>
            <w:noProof/>
            <w:webHidden/>
          </w:rPr>
          <w:fldChar w:fldCharType="end"/>
        </w:r>
      </w:hyperlink>
    </w:p>
    <w:p w14:paraId="0ABCB2AA" w14:textId="68C7F0BD" w:rsidR="00BC1AC1" w:rsidRDefault="00EB5FE0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25" w:history="1">
        <w:r w:rsidR="00BC1AC1" w:rsidRPr="00C67000">
          <w:rPr>
            <w:rStyle w:val="affd"/>
            <w:noProof/>
          </w:rPr>
          <w:t>11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Содержимое пакета «Набор элементов справочников и классификаторов» (masterData)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_Toc137208825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41</w:t>
        </w:r>
        <w:r w:rsidR="00BC1AC1">
          <w:rPr>
            <w:noProof/>
            <w:webHidden/>
          </w:rPr>
          <w:fldChar w:fldCharType="end"/>
        </w:r>
      </w:hyperlink>
    </w:p>
    <w:p w14:paraId="041EDC8F" w14:textId="55DC33C7" w:rsidR="00BC1AC1" w:rsidRDefault="00EB5FE0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26" w:history="1">
        <w:r w:rsidR="00BC1AC1" w:rsidRPr="00C67000">
          <w:rPr>
            <w:rStyle w:val="affd"/>
            <w:noProof/>
          </w:rPr>
          <w:t>12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Состав XML-файла, содержащего выгрузку размещенных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_Toc137208826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45</w:t>
        </w:r>
        <w:r w:rsidR="00BC1AC1">
          <w:rPr>
            <w:noProof/>
            <w:webHidden/>
          </w:rPr>
          <w:fldChar w:fldCharType="end"/>
        </w:r>
      </w:hyperlink>
    </w:p>
    <w:p w14:paraId="2F00014A" w14:textId="4EECF53B" w:rsidR="00BC1AC1" w:rsidRDefault="00EB5FE0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08827" w:history="1">
        <w:r w:rsidR="00BC1AC1" w:rsidRPr="00C67000">
          <w:rPr>
            <w:rStyle w:val="affd"/>
            <w:noProof/>
          </w:rPr>
          <w:t>13</w:t>
        </w:r>
        <w:r w:rsidR="00BC1A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C1AC1" w:rsidRPr="00C67000">
          <w:rPr>
            <w:rStyle w:val="affd"/>
            <w:noProof/>
          </w:rPr>
          <w:t>Реквизитный состав справочников и классификаторов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_Toc137208827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56</w:t>
        </w:r>
        <w:r w:rsidR="00BC1AC1">
          <w:rPr>
            <w:noProof/>
            <w:webHidden/>
          </w:rPr>
          <w:fldChar w:fldCharType="end"/>
        </w:r>
      </w:hyperlink>
    </w:p>
    <w:p w14:paraId="41F31366" w14:textId="51EF9E09" w:rsidR="00A86718" w:rsidRPr="00A86718" w:rsidRDefault="00A86718" w:rsidP="00A86718">
      <w:pPr>
        <w:pStyle w:val="afb"/>
        <w:jc w:val="left"/>
      </w:pPr>
      <w:r>
        <w:fldChar w:fldCharType="end"/>
      </w:r>
    </w:p>
    <w:p w14:paraId="7B1647FA" w14:textId="77777777" w:rsidR="00785694" w:rsidRPr="00785694" w:rsidRDefault="00785694" w:rsidP="00785694">
      <w:pPr>
        <w:pStyle w:val="afffffffb"/>
      </w:pPr>
      <w:bookmarkStart w:id="5" w:name="_Toc137208809"/>
      <w:r w:rsidRPr="00785694">
        <w:lastRenderedPageBreak/>
        <w:t>Перечень сокращений</w:t>
      </w:r>
      <w:bookmarkEnd w:id="4"/>
      <w:bookmarkEnd w:id="5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2387"/>
        <w:gridCol w:w="7307"/>
      </w:tblGrid>
      <w:tr w:rsidR="00785694" w:rsidRPr="00FC5C81" w14:paraId="68C877F9" w14:textId="77777777" w:rsidTr="0078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31" w:type="pct"/>
          </w:tcPr>
          <w:p w14:paraId="20D4447F" w14:textId="77777777" w:rsidR="00785694" w:rsidRPr="00FC5C81" w:rsidRDefault="00785694" w:rsidP="00D678E6">
            <w:pPr>
              <w:pStyle w:val="12-1"/>
            </w:pPr>
            <w:bookmarkStart w:id="6" w:name="_Hlk495910913"/>
            <w:r w:rsidRPr="00FC5C81">
              <w:t>Сокращение</w:t>
            </w:r>
          </w:p>
        </w:tc>
        <w:tc>
          <w:tcPr>
            <w:tcW w:w="3769" w:type="pct"/>
          </w:tcPr>
          <w:p w14:paraId="0A548D96" w14:textId="77777777" w:rsidR="00785694" w:rsidRPr="00FC5C81" w:rsidRDefault="00785694" w:rsidP="00D678E6">
            <w:pPr>
              <w:pStyle w:val="12-1"/>
            </w:pPr>
            <w:r w:rsidRPr="00FC5C81">
              <w:t>Полное наименование</w:t>
            </w:r>
          </w:p>
        </w:tc>
      </w:tr>
      <w:tr w:rsidR="00785694" w:rsidRPr="00FC5C81" w14:paraId="5D9C1C78" w14:textId="77777777" w:rsidTr="00D678E6">
        <w:tc>
          <w:tcPr>
            <w:tcW w:w="1231" w:type="pct"/>
          </w:tcPr>
          <w:p w14:paraId="6DAF8C68" w14:textId="77777777" w:rsidR="00785694" w:rsidRPr="00AF3A1D" w:rsidRDefault="00785694" w:rsidP="00D678E6">
            <w:pPr>
              <w:pStyle w:val="12-"/>
            </w:pPr>
            <w:r w:rsidRPr="003B107C">
              <w:t>AS</w:t>
            </w:r>
            <w:r w:rsidRPr="00AF3A1D">
              <w:t>2</w:t>
            </w:r>
          </w:p>
        </w:tc>
        <w:tc>
          <w:tcPr>
            <w:tcW w:w="3769" w:type="pct"/>
          </w:tcPr>
          <w:p w14:paraId="02AA62C7" w14:textId="77777777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Applicability Statement 2 — стандарт, описывающий безопасную и надежную передачу файлов через Интернет.</w:t>
            </w:r>
          </w:p>
        </w:tc>
      </w:tr>
      <w:tr w:rsidR="00785694" w:rsidRPr="00FC5C81" w14:paraId="00BF71D4" w14:textId="77777777" w:rsidTr="00D678E6">
        <w:tc>
          <w:tcPr>
            <w:tcW w:w="1231" w:type="pct"/>
          </w:tcPr>
          <w:p w14:paraId="48FD1FEE" w14:textId="77777777" w:rsidR="00785694" w:rsidRPr="00AF3A1D" w:rsidRDefault="00785694" w:rsidP="00D678E6">
            <w:pPr>
              <w:pStyle w:val="12-"/>
            </w:pPr>
            <w:r w:rsidRPr="003B107C">
              <w:t>FTP</w:t>
            </w:r>
          </w:p>
        </w:tc>
        <w:tc>
          <w:tcPr>
            <w:tcW w:w="3769" w:type="pct"/>
          </w:tcPr>
          <w:p w14:paraId="31BED35D" w14:textId="77777777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File Transfer Protocol — протокол передачи файлов, который используется для обмена файлами между компьютерами по локальной сети и Интернет.</w:t>
            </w:r>
          </w:p>
        </w:tc>
      </w:tr>
      <w:tr w:rsidR="00785694" w:rsidRPr="00FC5C81" w14:paraId="728C7D6E" w14:textId="77777777" w:rsidTr="00D678E6">
        <w:tc>
          <w:tcPr>
            <w:tcW w:w="1231" w:type="pct"/>
          </w:tcPr>
          <w:p w14:paraId="4B7E79BA" w14:textId="77777777" w:rsidR="00785694" w:rsidRPr="00AF3A1D" w:rsidRDefault="00785694" w:rsidP="00D678E6">
            <w:pPr>
              <w:pStyle w:val="12-"/>
            </w:pPr>
            <w:r w:rsidRPr="003B107C">
              <w:t>HTTP</w:t>
            </w:r>
          </w:p>
        </w:tc>
        <w:tc>
          <w:tcPr>
            <w:tcW w:w="3769" w:type="pct"/>
          </w:tcPr>
          <w:p w14:paraId="4E10B8C0" w14:textId="03E8FE2A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HyperText Transfer Protocol — «протокол передачи гипертекста» — протокол прикладного уровня передачи данных, который используется для передачи произвольных данных.</w:t>
            </w:r>
          </w:p>
        </w:tc>
      </w:tr>
      <w:tr w:rsidR="00785694" w:rsidRPr="00FC5C81" w14:paraId="770EF95D" w14:textId="77777777" w:rsidTr="00D678E6">
        <w:tc>
          <w:tcPr>
            <w:tcW w:w="1231" w:type="pct"/>
          </w:tcPr>
          <w:p w14:paraId="12B4E371" w14:textId="77777777" w:rsidR="00785694" w:rsidRPr="00AF3A1D" w:rsidRDefault="00785694" w:rsidP="00D678E6">
            <w:pPr>
              <w:pStyle w:val="12-"/>
            </w:pPr>
            <w:r w:rsidRPr="003B107C">
              <w:t>Web</w:t>
            </w:r>
          </w:p>
        </w:tc>
        <w:tc>
          <w:tcPr>
            <w:tcW w:w="3769" w:type="pct"/>
          </w:tcPr>
          <w:p w14:paraId="408630E8" w14:textId="77777777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Веб-приложение — клиент-серверное приложение, в котором клиент взаимодействует с сервером при помощи браузера, а за сервер отвечает веб-сервер.</w:t>
            </w:r>
          </w:p>
        </w:tc>
      </w:tr>
      <w:tr w:rsidR="00785694" w:rsidRPr="00A53EFB" w14:paraId="727DD1E8" w14:textId="77777777" w:rsidTr="00D678E6">
        <w:trPr>
          <w:trHeight w:val="509"/>
        </w:trPr>
        <w:tc>
          <w:tcPr>
            <w:tcW w:w="1231" w:type="pct"/>
          </w:tcPr>
          <w:p w14:paraId="148150C3" w14:textId="77777777" w:rsidR="00785694" w:rsidRPr="00AF3A1D" w:rsidRDefault="00785694" w:rsidP="00D678E6">
            <w:pPr>
              <w:pStyle w:val="12-"/>
            </w:pPr>
            <w:r w:rsidRPr="003B107C">
              <w:t>XML</w:t>
            </w:r>
          </w:p>
        </w:tc>
        <w:tc>
          <w:tcPr>
            <w:tcW w:w="3769" w:type="pct"/>
          </w:tcPr>
          <w:p w14:paraId="4003F293" w14:textId="77777777" w:rsidR="00785694" w:rsidRPr="00586D0F" w:rsidRDefault="00785694" w:rsidP="00D678E6">
            <w:pPr>
              <w:spacing w:before="0" w:after="0"/>
              <w:rPr>
                <w:lang w:val="en-US"/>
              </w:rPr>
            </w:pPr>
            <w:r w:rsidRPr="00586D0F">
              <w:rPr>
                <w:color w:val="000000"/>
                <w:lang w:val="en-US"/>
              </w:rPr>
              <w:t xml:space="preserve">eXtensible Markup Language — </w:t>
            </w:r>
            <w:r>
              <w:rPr>
                <w:color w:val="000000"/>
              </w:rPr>
              <w:t>расширяемый</w:t>
            </w:r>
            <w:r w:rsidRPr="00586D0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язык</w:t>
            </w:r>
            <w:r w:rsidRPr="00586D0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разметки</w:t>
            </w:r>
            <w:r w:rsidRPr="00586D0F">
              <w:rPr>
                <w:color w:val="000000"/>
                <w:lang w:val="en-US"/>
              </w:rPr>
              <w:t>.</w:t>
            </w:r>
          </w:p>
        </w:tc>
      </w:tr>
      <w:tr w:rsidR="00785694" w:rsidRPr="00FC5C81" w14:paraId="6B0F65BA" w14:textId="77777777" w:rsidTr="00D678E6">
        <w:trPr>
          <w:trHeight w:val="448"/>
        </w:trPr>
        <w:tc>
          <w:tcPr>
            <w:tcW w:w="1231" w:type="pct"/>
          </w:tcPr>
          <w:p w14:paraId="5FEAAFAF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АС</w:t>
            </w:r>
          </w:p>
        </w:tc>
        <w:tc>
          <w:tcPr>
            <w:tcW w:w="3769" w:type="pct"/>
          </w:tcPr>
          <w:p w14:paraId="4962B6E6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Автоматизированная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система</w:t>
            </w:r>
            <w:r w:rsidRPr="00AF3A1D">
              <w:t>.</w:t>
            </w:r>
          </w:p>
        </w:tc>
      </w:tr>
      <w:tr w:rsidR="00785694" w:rsidRPr="00FC5C81" w14:paraId="5F4EC649" w14:textId="77777777" w:rsidTr="00D678E6">
        <w:trPr>
          <w:trHeight w:val="448"/>
        </w:trPr>
        <w:tc>
          <w:tcPr>
            <w:tcW w:w="1231" w:type="pct"/>
          </w:tcPr>
          <w:p w14:paraId="48BE780C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БД</w:t>
            </w:r>
          </w:p>
        </w:tc>
        <w:tc>
          <w:tcPr>
            <w:tcW w:w="3769" w:type="pct"/>
          </w:tcPr>
          <w:p w14:paraId="4E10385A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База</w:t>
            </w:r>
            <w:r>
              <w:t xml:space="preserve"> данных.</w:t>
            </w:r>
          </w:p>
        </w:tc>
      </w:tr>
      <w:tr w:rsidR="00785694" w:rsidRPr="00FC5C81" w14:paraId="077BFCB5" w14:textId="77777777" w:rsidTr="00D678E6">
        <w:trPr>
          <w:trHeight w:val="442"/>
        </w:trPr>
        <w:tc>
          <w:tcPr>
            <w:tcW w:w="1231" w:type="pct"/>
          </w:tcPr>
          <w:p w14:paraId="6C19C671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ВСРЗ</w:t>
            </w:r>
          </w:p>
        </w:tc>
        <w:tc>
          <w:tcPr>
            <w:tcW w:w="3769" w:type="pct"/>
          </w:tcPr>
          <w:p w14:paraId="33DEDAC8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Внешняя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система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размещения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закупок</w:t>
            </w:r>
            <w:r w:rsidRPr="00AF3A1D">
              <w:t>/</w:t>
            </w:r>
            <w:r w:rsidRPr="00AF3A1D">
              <w:rPr>
                <w:rFonts w:hint="eastAsia"/>
              </w:rPr>
              <w:t>заказов</w:t>
            </w:r>
            <w:r w:rsidRPr="00AF3A1D">
              <w:t xml:space="preserve">. </w:t>
            </w:r>
          </w:p>
        </w:tc>
      </w:tr>
      <w:tr w:rsidR="00785694" w:rsidRPr="00FC5C81" w14:paraId="30C8F4FF" w14:textId="77777777" w:rsidTr="00D678E6">
        <w:trPr>
          <w:trHeight w:val="442"/>
        </w:trPr>
        <w:tc>
          <w:tcPr>
            <w:tcW w:w="1231" w:type="pct"/>
          </w:tcPr>
          <w:p w14:paraId="3A9A5B42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ГИИС</w:t>
            </w:r>
            <w:r>
              <w:t xml:space="preserve"> ЭБ</w:t>
            </w:r>
          </w:p>
        </w:tc>
        <w:tc>
          <w:tcPr>
            <w:tcW w:w="3769" w:type="pct"/>
          </w:tcPr>
          <w:p w14:paraId="4EABD2F6" w14:textId="4DFF5613" w:rsidR="00785694" w:rsidRPr="00AF3A1D" w:rsidRDefault="00785694" w:rsidP="00D678E6">
            <w:pPr>
              <w:pStyle w:val="12-"/>
            </w:pPr>
            <w:r w:rsidRPr="005F048A">
              <w:t xml:space="preserve">Государственная интегрированная информационная система управления общественными финансами </w:t>
            </w:r>
            <w:r>
              <w:t>«</w:t>
            </w:r>
            <w:r w:rsidRPr="005F048A">
              <w:t>Электронный бюджет</w:t>
            </w:r>
            <w:r>
              <w:t>»</w:t>
            </w:r>
            <w:r w:rsidRPr="005F048A">
              <w:t>.</w:t>
            </w:r>
          </w:p>
        </w:tc>
      </w:tr>
      <w:tr w:rsidR="00785694" w:rsidRPr="00FC5C81" w14:paraId="34239896" w14:textId="77777777" w:rsidTr="00D678E6">
        <w:trPr>
          <w:trHeight w:val="442"/>
        </w:trPr>
        <w:tc>
          <w:tcPr>
            <w:tcW w:w="1231" w:type="pct"/>
          </w:tcPr>
          <w:p w14:paraId="286B9502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ЕИ</w:t>
            </w:r>
          </w:p>
        </w:tc>
        <w:tc>
          <w:tcPr>
            <w:tcW w:w="3769" w:type="pct"/>
          </w:tcPr>
          <w:p w14:paraId="4240344F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Единица</w:t>
            </w:r>
            <w:r>
              <w:t xml:space="preserve"> измерения.</w:t>
            </w:r>
          </w:p>
        </w:tc>
      </w:tr>
      <w:tr w:rsidR="00785694" w:rsidRPr="00FC5C81" w14:paraId="3EC1DD3F" w14:textId="77777777" w:rsidTr="00D678E6">
        <w:trPr>
          <w:trHeight w:val="436"/>
        </w:trPr>
        <w:tc>
          <w:tcPr>
            <w:tcW w:w="1231" w:type="pct"/>
          </w:tcPr>
          <w:p w14:paraId="54A17CD2" w14:textId="77777777" w:rsidR="00785694" w:rsidRPr="00AF3A1D" w:rsidRDefault="00785694" w:rsidP="00D678E6">
            <w:pPr>
              <w:pStyle w:val="12-"/>
            </w:pPr>
            <w:r>
              <w:t xml:space="preserve">ЕИС </w:t>
            </w:r>
          </w:p>
        </w:tc>
        <w:tc>
          <w:tcPr>
            <w:tcW w:w="3769" w:type="pct"/>
          </w:tcPr>
          <w:p w14:paraId="523E6552" w14:textId="77777777" w:rsidR="00785694" w:rsidRPr="00AF3A1D" w:rsidRDefault="00785694" w:rsidP="00D678E6">
            <w:pPr>
              <w:pStyle w:val="12-"/>
            </w:pPr>
            <w:r>
              <w:t>Единая информационная система в сфере закупок.</w:t>
            </w:r>
          </w:p>
        </w:tc>
      </w:tr>
      <w:tr w:rsidR="00785694" w:rsidRPr="00FC5C81" w14:paraId="460F3210" w14:textId="77777777" w:rsidTr="00D678E6">
        <w:trPr>
          <w:trHeight w:val="436"/>
        </w:trPr>
        <w:tc>
          <w:tcPr>
            <w:tcW w:w="1231" w:type="pct"/>
          </w:tcPr>
          <w:p w14:paraId="2E51874A" w14:textId="77777777" w:rsidR="00785694" w:rsidRDefault="00785694" w:rsidP="00D678E6">
            <w:pPr>
              <w:pStyle w:val="12-"/>
            </w:pPr>
            <w:r>
              <w:t>ЕРУЗ</w:t>
            </w:r>
          </w:p>
        </w:tc>
        <w:tc>
          <w:tcPr>
            <w:tcW w:w="3769" w:type="pct"/>
          </w:tcPr>
          <w:p w14:paraId="08BFEDB7" w14:textId="77777777" w:rsidR="00785694" w:rsidRDefault="00785694" w:rsidP="00D678E6">
            <w:pPr>
              <w:pStyle w:val="12-"/>
            </w:pPr>
            <w:r w:rsidRPr="005F048A">
              <w:t>Единый реестр участников закупок.</w:t>
            </w:r>
          </w:p>
        </w:tc>
      </w:tr>
      <w:tr w:rsidR="00785694" w:rsidRPr="00FC5C81" w14:paraId="577AEDBB" w14:textId="77777777" w:rsidTr="00D678E6">
        <w:trPr>
          <w:trHeight w:val="444"/>
        </w:trPr>
        <w:tc>
          <w:tcPr>
            <w:tcW w:w="1231" w:type="pct"/>
          </w:tcPr>
          <w:p w14:paraId="50006C93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ИНН</w:t>
            </w:r>
          </w:p>
        </w:tc>
        <w:tc>
          <w:tcPr>
            <w:tcW w:w="3769" w:type="pct"/>
          </w:tcPr>
          <w:p w14:paraId="3B52184C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Идентификационный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номер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налогоплательщика</w:t>
            </w:r>
            <w:r w:rsidRPr="00AF3A1D">
              <w:t>.</w:t>
            </w:r>
          </w:p>
        </w:tc>
      </w:tr>
      <w:tr w:rsidR="00785694" w:rsidRPr="00FC5C81" w14:paraId="796A99F5" w14:textId="77777777" w:rsidTr="00D678E6">
        <w:trPr>
          <w:trHeight w:val="444"/>
        </w:trPr>
        <w:tc>
          <w:tcPr>
            <w:tcW w:w="1231" w:type="pct"/>
          </w:tcPr>
          <w:p w14:paraId="21FEFBC6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ИС</w:t>
            </w:r>
          </w:p>
        </w:tc>
        <w:tc>
          <w:tcPr>
            <w:tcW w:w="3769" w:type="pct"/>
          </w:tcPr>
          <w:p w14:paraId="4E0D906E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Информационная</w:t>
            </w:r>
            <w:r>
              <w:t xml:space="preserve"> система.</w:t>
            </w:r>
          </w:p>
        </w:tc>
      </w:tr>
      <w:tr w:rsidR="00785694" w:rsidRPr="00FC5C81" w14:paraId="41A82091" w14:textId="77777777" w:rsidTr="00D678E6">
        <w:trPr>
          <w:trHeight w:val="444"/>
        </w:trPr>
        <w:tc>
          <w:tcPr>
            <w:tcW w:w="1231" w:type="pct"/>
          </w:tcPr>
          <w:p w14:paraId="09A14F95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КБК</w:t>
            </w:r>
          </w:p>
        </w:tc>
        <w:tc>
          <w:tcPr>
            <w:tcW w:w="3769" w:type="pct"/>
          </w:tcPr>
          <w:p w14:paraId="0C76B91C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Код</w:t>
            </w:r>
            <w:r>
              <w:t xml:space="preserve"> бюджетной классификации.</w:t>
            </w:r>
          </w:p>
        </w:tc>
      </w:tr>
      <w:tr w:rsidR="00785694" w:rsidRPr="00FC5C81" w14:paraId="36A630DD" w14:textId="77777777" w:rsidTr="00D678E6">
        <w:trPr>
          <w:trHeight w:val="444"/>
        </w:trPr>
        <w:tc>
          <w:tcPr>
            <w:tcW w:w="1231" w:type="pct"/>
          </w:tcPr>
          <w:p w14:paraId="69F639C2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КВР</w:t>
            </w:r>
          </w:p>
        </w:tc>
        <w:tc>
          <w:tcPr>
            <w:tcW w:w="3769" w:type="pct"/>
          </w:tcPr>
          <w:p w14:paraId="2612B493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Код</w:t>
            </w:r>
            <w:r>
              <w:t xml:space="preserve"> вида расходов.</w:t>
            </w:r>
          </w:p>
        </w:tc>
      </w:tr>
      <w:tr w:rsidR="00785694" w:rsidRPr="00FC5C81" w14:paraId="4689CEA9" w14:textId="77777777" w:rsidTr="00D678E6">
        <w:trPr>
          <w:trHeight w:val="444"/>
        </w:trPr>
        <w:tc>
          <w:tcPr>
            <w:tcW w:w="1231" w:type="pct"/>
          </w:tcPr>
          <w:p w14:paraId="20AD5060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lastRenderedPageBreak/>
              <w:t>КЛАДР</w:t>
            </w:r>
          </w:p>
        </w:tc>
        <w:tc>
          <w:tcPr>
            <w:tcW w:w="3769" w:type="pct"/>
          </w:tcPr>
          <w:p w14:paraId="33F12E4B" w14:textId="77777777" w:rsidR="00785694" w:rsidRDefault="00785694" w:rsidP="00D678E6">
            <w:pPr>
              <w:pStyle w:val="12-"/>
            </w:pPr>
            <w:r w:rsidRPr="00A031BB">
              <w:t>Классификатор адресов Российской Федерации — ведомственный классификатор ФНС России, созданный для распределения территорий между налоговыми инспекциями и автоматизированной рассылки корреспонденции</w:t>
            </w:r>
            <w:r>
              <w:t>.</w:t>
            </w:r>
          </w:p>
        </w:tc>
      </w:tr>
      <w:tr w:rsidR="00785694" w:rsidRPr="00FC5C81" w14:paraId="357C014A" w14:textId="77777777" w:rsidTr="00D678E6">
        <w:trPr>
          <w:trHeight w:val="444"/>
        </w:trPr>
        <w:tc>
          <w:tcPr>
            <w:tcW w:w="1231" w:type="pct"/>
          </w:tcPr>
          <w:p w14:paraId="2FC9F3F3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КО</w:t>
            </w:r>
          </w:p>
        </w:tc>
        <w:tc>
          <w:tcPr>
            <w:tcW w:w="3769" w:type="pct"/>
          </w:tcPr>
          <w:p w14:paraId="71A080D9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Контрольный</w:t>
            </w:r>
            <w:r>
              <w:t xml:space="preserve"> орган.</w:t>
            </w:r>
          </w:p>
        </w:tc>
      </w:tr>
      <w:tr w:rsidR="00785694" w:rsidRPr="00FC5C81" w14:paraId="21521C88" w14:textId="77777777" w:rsidTr="00D678E6">
        <w:trPr>
          <w:trHeight w:val="444"/>
        </w:trPr>
        <w:tc>
          <w:tcPr>
            <w:tcW w:w="1231" w:type="pct"/>
          </w:tcPr>
          <w:p w14:paraId="714A427B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КОСГУ</w:t>
            </w:r>
          </w:p>
        </w:tc>
        <w:tc>
          <w:tcPr>
            <w:tcW w:w="3769" w:type="pct"/>
          </w:tcPr>
          <w:p w14:paraId="48E55747" w14:textId="77777777" w:rsidR="00785694" w:rsidRDefault="00785694" w:rsidP="00D678E6">
            <w:pPr>
              <w:pStyle w:val="12-"/>
            </w:pPr>
            <w:r w:rsidRPr="005F048A">
              <w:t>Классификация операций сектора государственного управления.</w:t>
            </w:r>
          </w:p>
        </w:tc>
      </w:tr>
      <w:tr w:rsidR="00785694" w:rsidRPr="00FC5C81" w14:paraId="310C914F" w14:textId="77777777" w:rsidTr="00D678E6">
        <w:trPr>
          <w:trHeight w:val="444"/>
        </w:trPr>
        <w:tc>
          <w:tcPr>
            <w:tcW w:w="1231" w:type="pct"/>
          </w:tcPr>
          <w:p w14:paraId="661D49CC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КПП</w:t>
            </w:r>
          </w:p>
        </w:tc>
        <w:tc>
          <w:tcPr>
            <w:tcW w:w="3769" w:type="pct"/>
          </w:tcPr>
          <w:p w14:paraId="0CA50063" w14:textId="77777777" w:rsidR="00785694" w:rsidRPr="005F048A" w:rsidRDefault="00785694" w:rsidP="00D678E6">
            <w:pPr>
              <w:pStyle w:val="12-"/>
            </w:pPr>
            <w:r w:rsidRPr="00A031BB">
              <w:t>Код причины постановки.</w:t>
            </w:r>
          </w:p>
        </w:tc>
      </w:tr>
      <w:tr w:rsidR="00785694" w:rsidRPr="00FC5C81" w14:paraId="053C181A" w14:textId="77777777" w:rsidTr="00D678E6">
        <w:trPr>
          <w:trHeight w:val="444"/>
        </w:trPr>
        <w:tc>
          <w:tcPr>
            <w:tcW w:w="1231" w:type="pct"/>
          </w:tcPr>
          <w:p w14:paraId="4A2F5825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К</w:t>
            </w:r>
            <w:r>
              <w:t>ТРУ</w:t>
            </w:r>
          </w:p>
        </w:tc>
        <w:tc>
          <w:tcPr>
            <w:tcW w:w="3769" w:type="pct"/>
          </w:tcPr>
          <w:p w14:paraId="1555521E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К</w:t>
            </w:r>
            <w:r>
              <w:t>аталог товаров, работ, услуг</w:t>
            </w:r>
          </w:p>
        </w:tc>
      </w:tr>
      <w:tr w:rsidR="00785694" w:rsidRPr="00FC5C81" w14:paraId="14F01494" w14:textId="77777777" w:rsidTr="00D678E6">
        <w:trPr>
          <w:trHeight w:val="444"/>
        </w:trPr>
        <w:tc>
          <w:tcPr>
            <w:tcW w:w="1231" w:type="pct"/>
          </w:tcPr>
          <w:p w14:paraId="6D7550B2" w14:textId="77777777" w:rsidR="00785694" w:rsidRDefault="00785694" w:rsidP="00D678E6">
            <w:pPr>
              <w:pStyle w:val="12-"/>
            </w:pPr>
            <w:r>
              <w:t>МНН</w:t>
            </w:r>
          </w:p>
        </w:tc>
        <w:tc>
          <w:tcPr>
            <w:tcW w:w="3769" w:type="pct"/>
          </w:tcPr>
          <w:p w14:paraId="48A59FCB" w14:textId="77777777" w:rsidR="00785694" w:rsidRDefault="00785694" w:rsidP="00D678E6">
            <w:pPr>
              <w:pStyle w:val="12-"/>
            </w:pPr>
            <w:r w:rsidRPr="006849DF">
              <w:t>Международное непатентованное наименование</w:t>
            </w:r>
          </w:p>
        </w:tc>
      </w:tr>
      <w:tr w:rsidR="00785694" w:rsidRPr="00FC5C81" w14:paraId="70E6B6F8" w14:textId="77777777" w:rsidTr="00D678E6">
        <w:trPr>
          <w:trHeight w:val="444"/>
        </w:trPr>
        <w:tc>
          <w:tcPr>
            <w:tcW w:w="1231" w:type="pct"/>
          </w:tcPr>
          <w:p w14:paraId="59521F78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НПА</w:t>
            </w:r>
          </w:p>
        </w:tc>
        <w:tc>
          <w:tcPr>
            <w:tcW w:w="3769" w:type="pct"/>
          </w:tcPr>
          <w:p w14:paraId="3E8E3727" w14:textId="77777777" w:rsidR="00785694" w:rsidRDefault="00785694" w:rsidP="00D678E6">
            <w:pPr>
              <w:pStyle w:val="12-"/>
            </w:pPr>
            <w:r w:rsidRPr="005F048A">
              <w:t>Нормативно-правовой акт.</w:t>
            </w:r>
          </w:p>
        </w:tc>
      </w:tr>
      <w:tr w:rsidR="00785694" w:rsidRPr="00FC5C81" w14:paraId="2926B77B" w14:textId="77777777" w:rsidTr="00D678E6">
        <w:trPr>
          <w:trHeight w:val="444"/>
        </w:trPr>
        <w:tc>
          <w:tcPr>
            <w:tcW w:w="1231" w:type="pct"/>
          </w:tcPr>
          <w:p w14:paraId="5E064632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ОВК</w:t>
            </w:r>
          </w:p>
        </w:tc>
        <w:tc>
          <w:tcPr>
            <w:tcW w:w="3769" w:type="pct"/>
          </w:tcPr>
          <w:p w14:paraId="31BFE0FA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Орган</w:t>
            </w:r>
            <w:r>
              <w:t xml:space="preserve"> внутреннего контроля.</w:t>
            </w:r>
          </w:p>
        </w:tc>
      </w:tr>
      <w:tr w:rsidR="00785694" w:rsidRPr="00FC5C81" w14:paraId="115E395B" w14:textId="77777777" w:rsidTr="00D678E6">
        <w:trPr>
          <w:trHeight w:val="452"/>
        </w:trPr>
        <w:tc>
          <w:tcPr>
            <w:tcW w:w="1231" w:type="pct"/>
          </w:tcPr>
          <w:p w14:paraId="4D59A94C" w14:textId="77777777" w:rsidR="00785694" w:rsidRDefault="00785694" w:rsidP="00D678E6">
            <w:pPr>
              <w:pStyle w:val="12-"/>
            </w:pPr>
            <w:r>
              <w:t>ОКВЭД</w:t>
            </w:r>
          </w:p>
        </w:tc>
        <w:tc>
          <w:tcPr>
            <w:tcW w:w="3769" w:type="pct"/>
          </w:tcPr>
          <w:p w14:paraId="03C0AA9F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Общероссийский классификатор видов экономической деятельности.</w:t>
            </w:r>
          </w:p>
        </w:tc>
      </w:tr>
      <w:tr w:rsidR="00785694" w:rsidRPr="00FC5C81" w14:paraId="5450E6CE" w14:textId="77777777" w:rsidTr="00D678E6">
        <w:tc>
          <w:tcPr>
            <w:tcW w:w="1231" w:type="pct"/>
          </w:tcPr>
          <w:p w14:paraId="66CB163F" w14:textId="77777777" w:rsidR="00785694" w:rsidRDefault="00785694" w:rsidP="00D678E6">
            <w:pPr>
              <w:pStyle w:val="12-"/>
            </w:pPr>
            <w:r>
              <w:t>ОКВЭД2</w:t>
            </w:r>
          </w:p>
        </w:tc>
        <w:tc>
          <w:tcPr>
            <w:tcW w:w="3769" w:type="pct"/>
          </w:tcPr>
          <w:p w14:paraId="182165F3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Общероссийский классификатор видов экономической деятельности ОК 029-2014,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785694" w:rsidRPr="00FC5C81" w14:paraId="350B9E75" w14:textId="77777777" w:rsidTr="00D678E6">
        <w:tc>
          <w:tcPr>
            <w:tcW w:w="1231" w:type="pct"/>
          </w:tcPr>
          <w:p w14:paraId="3EB34A46" w14:textId="77777777" w:rsidR="00785694" w:rsidRDefault="00785694" w:rsidP="00D678E6">
            <w:pPr>
              <w:pStyle w:val="12-"/>
            </w:pPr>
            <w:r>
              <w:t>ОКПД</w:t>
            </w:r>
          </w:p>
        </w:tc>
        <w:tc>
          <w:tcPr>
            <w:tcW w:w="3769" w:type="pct"/>
          </w:tcPr>
          <w:p w14:paraId="7F35264F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Общероссийский классификатор продукции по видам экономической деятельности. ОК 034-2007 (КПЕС 2002).</w:t>
            </w:r>
          </w:p>
        </w:tc>
      </w:tr>
      <w:tr w:rsidR="00785694" w:rsidRPr="00FC5C81" w14:paraId="09446491" w14:textId="77777777" w:rsidTr="00D678E6">
        <w:tc>
          <w:tcPr>
            <w:tcW w:w="1231" w:type="pct"/>
          </w:tcPr>
          <w:p w14:paraId="19CACECA" w14:textId="77777777" w:rsidR="00785694" w:rsidRDefault="00785694" w:rsidP="00D678E6">
            <w:pPr>
              <w:pStyle w:val="12-"/>
            </w:pPr>
            <w:r>
              <w:t>ОКПД2</w:t>
            </w:r>
          </w:p>
        </w:tc>
        <w:tc>
          <w:tcPr>
            <w:tcW w:w="3769" w:type="pct"/>
          </w:tcPr>
          <w:p w14:paraId="146BDE86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Общероссийский классификатор продукции по видам экономической деятельности ОК 034-2014 (КПЕС 2008),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785694" w:rsidRPr="00FC5C81" w14:paraId="7F62886C" w14:textId="77777777" w:rsidTr="00D678E6">
        <w:tc>
          <w:tcPr>
            <w:tcW w:w="1231" w:type="pct"/>
          </w:tcPr>
          <w:p w14:paraId="1FD2D6C2" w14:textId="77777777" w:rsidR="00785694" w:rsidRDefault="00785694" w:rsidP="00D678E6">
            <w:pPr>
              <w:pStyle w:val="12-"/>
            </w:pPr>
            <w:r>
              <w:t>ООКЗ</w:t>
            </w:r>
          </w:p>
        </w:tc>
        <w:tc>
          <w:tcPr>
            <w:tcW w:w="3769" w:type="pct"/>
          </w:tcPr>
          <w:p w14:paraId="7685A046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Общественное обсуждение крупных закупок.</w:t>
            </w:r>
          </w:p>
        </w:tc>
      </w:tr>
      <w:tr w:rsidR="00785694" w:rsidRPr="00FC5C81" w14:paraId="3D6D1641" w14:textId="77777777" w:rsidTr="00D678E6">
        <w:tc>
          <w:tcPr>
            <w:tcW w:w="1231" w:type="pct"/>
          </w:tcPr>
          <w:p w14:paraId="0218A620" w14:textId="77777777" w:rsidR="00785694" w:rsidRDefault="00785694" w:rsidP="00D678E6">
            <w:pPr>
              <w:pStyle w:val="12-"/>
            </w:pPr>
            <w:r>
              <w:t>ОУГВФ</w:t>
            </w:r>
          </w:p>
        </w:tc>
        <w:tc>
          <w:tcPr>
            <w:tcW w:w="3769" w:type="pct"/>
          </w:tcPr>
          <w:p w14:paraId="06A9DC17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Орган управления государственным внебюджетным фондом.</w:t>
            </w:r>
          </w:p>
        </w:tc>
      </w:tr>
      <w:tr w:rsidR="00785694" w:rsidRPr="00FC5C81" w14:paraId="610993F8" w14:textId="77777777" w:rsidTr="00D678E6">
        <w:tc>
          <w:tcPr>
            <w:tcW w:w="1231" w:type="pct"/>
          </w:tcPr>
          <w:p w14:paraId="1CFB996B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ПО</w:t>
            </w:r>
          </w:p>
        </w:tc>
        <w:tc>
          <w:tcPr>
            <w:tcW w:w="3769" w:type="pct"/>
          </w:tcPr>
          <w:p w14:paraId="7B3951F1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Программное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обеспечение</w:t>
            </w:r>
            <w:r w:rsidRPr="00AF3A1D">
              <w:t>.</w:t>
            </w:r>
          </w:p>
        </w:tc>
      </w:tr>
      <w:tr w:rsidR="00785694" w:rsidRPr="00FC5C81" w14:paraId="0B0E1618" w14:textId="77777777" w:rsidTr="00D678E6">
        <w:tc>
          <w:tcPr>
            <w:tcW w:w="1231" w:type="pct"/>
          </w:tcPr>
          <w:p w14:paraId="477E7007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ППО</w:t>
            </w:r>
          </w:p>
        </w:tc>
        <w:tc>
          <w:tcPr>
            <w:tcW w:w="3769" w:type="pct"/>
          </w:tcPr>
          <w:p w14:paraId="589C9BB3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Прикладное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программное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обеспечение</w:t>
            </w:r>
            <w:r w:rsidRPr="00AF3A1D">
              <w:t>.</w:t>
            </w:r>
          </w:p>
        </w:tc>
      </w:tr>
      <w:tr w:rsidR="00785694" w:rsidRPr="00FC5C81" w14:paraId="7C883DE7" w14:textId="77777777" w:rsidTr="00D678E6">
        <w:tc>
          <w:tcPr>
            <w:tcW w:w="1231" w:type="pct"/>
          </w:tcPr>
          <w:p w14:paraId="3672580F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ПРИЗ</w:t>
            </w:r>
          </w:p>
        </w:tc>
        <w:tc>
          <w:tcPr>
            <w:tcW w:w="3769" w:type="pct"/>
          </w:tcPr>
          <w:p w14:paraId="5BA8F9E9" w14:textId="0A218FE8" w:rsidR="00785694" w:rsidRPr="00AF3A1D" w:rsidRDefault="00785694" w:rsidP="00D678E6">
            <w:pPr>
              <w:pStyle w:val="12-"/>
            </w:pPr>
            <w:r w:rsidRPr="005F048A">
              <w:t xml:space="preserve">Подсистема размещения информации о закупках Закона №44-ФЗ ГИИС </w:t>
            </w:r>
            <w:r>
              <w:t>«</w:t>
            </w:r>
            <w:r w:rsidRPr="005F048A">
              <w:t>Электронный бюджет</w:t>
            </w:r>
            <w:r>
              <w:t>»</w:t>
            </w:r>
            <w:r w:rsidRPr="005F048A">
              <w:t>.</w:t>
            </w:r>
          </w:p>
        </w:tc>
      </w:tr>
      <w:tr w:rsidR="00785694" w:rsidRPr="00FC5C81" w14:paraId="258C96DC" w14:textId="77777777" w:rsidTr="00D678E6">
        <w:tc>
          <w:tcPr>
            <w:tcW w:w="1231" w:type="pct"/>
          </w:tcPr>
          <w:p w14:paraId="11BBB417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lastRenderedPageBreak/>
              <w:t>РК</w:t>
            </w:r>
          </w:p>
        </w:tc>
        <w:tc>
          <w:tcPr>
            <w:tcW w:w="3769" w:type="pct"/>
          </w:tcPr>
          <w:p w14:paraId="68F8A2DB" w14:textId="77777777" w:rsidR="00785694" w:rsidRPr="005F048A" w:rsidRDefault="00785694" w:rsidP="00D678E6">
            <w:pPr>
              <w:pStyle w:val="12-"/>
            </w:pPr>
            <w:r>
              <w:t>Реестр контрактов.</w:t>
            </w:r>
          </w:p>
        </w:tc>
      </w:tr>
      <w:tr w:rsidR="00785694" w:rsidRPr="00FC5C81" w14:paraId="15AA85D7" w14:textId="77777777" w:rsidTr="00D678E6">
        <w:tc>
          <w:tcPr>
            <w:tcW w:w="1231" w:type="pct"/>
          </w:tcPr>
          <w:p w14:paraId="1D842D99" w14:textId="77777777" w:rsidR="00785694" w:rsidRPr="00AF3A1D" w:rsidRDefault="00785694" w:rsidP="00D678E6">
            <w:pPr>
              <w:pStyle w:val="12-"/>
            </w:pPr>
            <w:r w:rsidRPr="00AF3A1D">
              <w:rPr>
                <w:rFonts w:hint="eastAsia"/>
              </w:rPr>
              <w:t>РИС</w:t>
            </w:r>
          </w:p>
        </w:tc>
        <w:tc>
          <w:tcPr>
            <w:tcW w:w="3769" w:type="pct"/>
          </w:tcPr>
          <w:p w14:paraId="72D5F87B" w14:textId="77777777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Региональные информационные системы.</w:t>
            </w:r>
          </w:p>
        </w:tc>
      </w:tr>
      <w:tr w:rsidR="00785694" w:rsidRPr="00FC5C81" w14:paraId="0D163D17" w14:textId="77777777" w:rsidTr="00D678E6">
        <w:tc>
          <w:tcPr>
            <w:tcW w:w="1231" w:type="pct"/>
          </w:tcPr>
          <w:p w14:paraId="49DD4606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РНП</w:t>
            </w:r>
          </w:p>
        </w:tc>
        <w:tc>
          <w:tcPr>
            <w:tcW w:w="3769" w:type="pct"/>
          </w:tcPr>
          <w:p w14:paraId="48D42181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Реестр недобросовестных поставщиков.</w:t>
            </w:r>
          </w:p>
        </w:tc>
      </w:tr>
      <w:tr w:rsidR="00785694" w:rsidRPr="00FC5C81" w14:paraId="5C456528" w14:textId="77777777" w:rsidTr="00D678E6">
        <w:tc>
          <w:tcPr>
            <w:tcW w:w="1231" w:type="pct"/>
          </w:tcPr>
          <w:p w14:paraId="29324C10" w14:textId="77777777" w:rsidR="00785694" w:rsidRPr="00AF3A1D" w:rsidRDefault="00785694" w:rsidP="00D678E6">
            <w:pPr>
              <w:pStyle w:val="12-"/>
            </w:pPr>
            <w:r>
              <w:rPr>
                <w:rFonts w:hint="eastAsia"/>
              </w:rPr>
              <w:t>РПГ</w:t>
            </w:r>
          </w:p>
        </w:tc>
        <w:tc>
          <w:tcPr>
            <w:tcW w:w="3769" w:type="pct"/>
          </w:tcPr>
          <w:p w14:paraId="099CB7D7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Реестр планов-графиков.</w:t>
            </w:r>
          </w:p>
        </w:tc>
      </w:tr>
      <w:tr w:rsidR="00785694" w:rsidRPr="00FC5C81" w14:paraId="25D1B0CF" w14:textId="77777777" w:rsidTr="00D678E6">
        <w:tc>
          <w:tcPr>
            <w:tcW w:w="1231" w:type="pct"/>
          </w:tcPr>
          <w:p w14:paraId="6D469641" w14:textId="77777777" w:rsidR="00785694" w:rsidRDefault="00785694" w:rsidP="00D678E6">
            <w:pPr>
              <w:pStyle w:val="12-"/>
            </w:pPr>
            <w:r>
              <w:rPr>
                <w:rFonts w:hint="eastAsia"/>
              </w:rPr>
              <w:t>РПЗ</w:t>
            </w:r>
          </w:p>
        </w:tc>
        <w:tc>
          <w:tcPr>
            <w:tcW w:w="3769" w:type="pct"/>
          </w:tcPr>
          <w:p w14:paraId="47FF3CF0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Реестр планов закупок.</w:t>
            </w:r>
          </w:p>
        </w:tc>
      </w:tr>
      <w:tr w:rsidR="00785694" w:rsidRPr="00FC5C81" w14:paraId="7D6A7A57" w14:textId="77777777" w:rsidTr="00D678E6">
        <w:tc>
          <w:tcPr>
            <w:tcW w:w="1231" w:type="pct"/>
          </w:tcPr>
          <w:p w14:paraId="7878C512" w14:textId="77777777" w:rsidR="00785694" w:rsidRPr="003B107C" w:rsidRDefault="00785694" w:rsidP="00D678E6">
            <w:pPr>
              <w:pStyle w:val="12-"/>
            </w:pPr>
            <w:r>
              <w:t>СвР</w:t>
            </w:r>
          </w:p>
        </w:tc>
        <w:tc>
          <w:tcPr>
            <w:tcW w:w="3769" w:type="pct"/>
          </w:tcPr>
          <w:p w14:paraId="4C2D3581" w14:textId="77777777" w:rsidR="00785694" w:rsidRPr="00AF3A1D" w:rsidRDefault="00785694" w:rsidP="00D678E6">
            <w:pPr>
              <w:spacing w:before="0" w:after="0"/>
            </w:pPr>
            <w:r>
              <w:rPr>
                <w:color w:val="000000"/>
              </w:rPr>
              <w:t>Сводный реестр участников бюджетного процесса.</w:t>
            </w:r>
          </w:p>
        </w:tc>
      </w:tr>
      <w:tr w:rsidR="00785694" w:rsidRPr="00FC5C81" w14:paraId="463686FC" w14:textId="77777777" w:rsidTr="00D678E6">
        <w:tc>
          <w:tcPr>
            <w:tcW w:w="1231" w:type="pct"/>
          </w:tcPr>
          <w:p w14:paraId="78E44BB2" w14:textId="77777777" w:rsidR="00785694" w:rsidRDefault="00785694" w:rsidP="00D678E6">
            <w:pPr>
              <w:pStyle w:val="12-"/>
            </w:pPr>
            <w:r>
              <w:t>СНИЛС</w:t>
            </w:r>
          </w:p>
        </w:tc>
        <w:tc>
          <w:tcPr>
            <w:tcW w:w="3769" w:type="pct"/>
          </w:tcPr>
          <w:p w14:paraId="6938E1AD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 w:rsidRPr="00A031BB">
              <w:rPr>
                <w:color w:val="000000"/>
              </w:rPr>
              <w:t>Страховой номер индивидуального лицевого счета.</w:t>
            </w:r>
          </w:p>
        </w:tc>
      </w:tr>
      <w:tr w:rsidR="00785694" w:rsidRPr="00FC5C81" w14:paraId="274D16F6" w14:textId="77777777" w:rsidTr="00D678E6">
        <w:tc>
          <w:tcPr>
            <w:tcW w:w="1231" w:type="pct"/>
          </w:tcPr>
          <w:p w14:paraId="34E542EC" w14:textId="77777777" w:rsidR="00785694" w:rsidRDefault="00785694" w:rsidP="00D678E6">
            <w:pPr>
              <w:pStyle w:val="12-"/>
            </w:pPr>
            <w:r>
              <w:t>СПЗ</w:t>
            </w:r>
          </w:p>
        </w:tc>
        <w:tc>
          <w:tcPr>
            <w:tcW w:w="3769" w:type="pct"/>
          </w:tcPr>
          <w:p w14:paraId="5A451540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Сводный перечень заказчиков.</w:t>
            </w:r>
          </w:p>
        </w:tc>
      </w:tr>
      <w:tr w:rsidR="00785694" w:rsidRPr="00FC5C81" w14:paraId="2425EB3B" w14:textId="77777777" w:rsidTr="00D678E6">
        <w:tc>
          <w:tcPr>
            <w:tcW w:w="1231" w:type="pct"/>
          </w:tcPr>
          <w:p w14:paraId="5376A59F" w14:textId="77777777" w:rsidR="00785694" w:rsidRDefault="00785694" w:rsidP="00D678E6">
            <w:pPr>
              <w:pStyle w:val="12-"/>
            </w:pPr>
            <w:r>
              <w:t>УЦ</w:t>
            </w:r>
          </w:p>
        </w:tc>
        <w:tc>
          <w:tcPr>
            <w:tcW w:w="3769" w:type="pct"/>
          </w:tcPr>
          <w:p w14:paraId="09BC9ED4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Удостоверяющий центр.</w:t>
            </w:r>
          </w:p>
        </w:tc>
      </w:tr>
      <w:tr w:rsidR="00785694" w:rsidRPr="00FC5C81" w14:paraId="1B444689" w14:textId="77777777" w:rsidTr="00D678E6">
        <w:tc>
          <w:tcPr>
            <w:tcW w:w="1231" w:type="pct"/>
          </w:tcPr>
          <w:p w14:paraId="5DBE0375" w14:textId="77777777" w:rsidR="00785694" w:rsidRDefault="00785694" w:rsidP="00D678E6">
            <w:pPr>
              <w:pStyle w:val="12-"/>
            </w:pPr>
            <w:r>
              <w:t>ТОФК</w:t>
            </w:r>
          </w:p>
        </w:tc>
        <w:tc>
          <w:tcPr>
            <w:tcW w:w="3769" w:type="pct"/>
          </w:tcPr>
          <w:p w14:paraId="5D979537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 w:rsidRPr="00A031BB">
              <w:rPr>
                <w:color w:val="000000"/>
              </w:rPr>
              <w:t>Территориальное отделение Федерального казначейства.</w:t>
            </w:r>
          </w:p>
        </w:tc>
      </w:tr>
      <w:tr w:rsidR="00785694" w:rsidRPr="00FC5C81" w14:paraId="3389BCCF" w14:textId="77777777" w:rsidTr="00D678E6">
        <w:tc>
          <w:tcPr>
            <w:tcW w:w="1231" w:type="pct"/>
          </w:tcPr>
          <w:p w14:paraId="2552AA4C" w14:textId="77777777" w:rsidR="00785694" w:rsidRDefault="00785694" w:rsidP="00D678E6">
            <w:pPr>
              <w:pStyle w:val="12-"/>
            </w:pPr>
            <w:r>
              <w:t>ТФФ</w:t>
            </w:r>
          </w:p>
        </w:tc>
        <w:tc>
          <w:tcPr>
            <w:tcW w:w="3769" w:type="pct"/>
          </w:tcPr>
          <w:p w14:paraId="6F5BE5BF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Требования к форматам файлов.</w:t>
            </w:r>
          </w:p>
        </w:tc>
      </w:tr>
      <w:tr w:rsidR="00785694" w:rsidRPr="00FC5C81" w14:paraId="0ADCFAEA" w14:textId="77777777" w:rsidTr="00D678E6">
        <w:tc>
          <w:tcPr>
            <w:tcW w:w="1231" w:type="pct"/>
          </w:tcPr>
          <w:p w14:paraId="461D24BF" w14:textId="77777777" w:rsidR="00785694" w:rsidRDefault="00785694" w:rsidP="00D678E6">
            <w:pPr>
              <w:pStyle w:val="12-"/>
            </w:pPr>
            <w:r>
              <w:t>ФК</w:t>
            </w:r>
          </w:p>
        </w:tc>
        <w:tc>
          <w:tcPr>
            <w:tcW w:w="3769" w:type="pct"/>
          </w:tcPr>
          <w:p w14:paraId="67177B2A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Федеральное казначейство.</w:t>
            </w:r>
          </w:p>
        </w:tc>
      </w:tr>
      <w:tr w:rsidR="00785694" w:rsidRPr="00FC5C81" w14:paraId="3B36311F" w14:textId="77777777" w:rsidTr="00D678E6">
        <w:tc>
          <w:tcPr>
            <w:tcW w:w="1231" w:type="pct"/>
          </w:tcPr>
          <w:p w14:paraId="5A9291C3" w14:textId="77777777" w:rsidR="00785694" w:rsidRDefault="00785694" w:rsidP="00D678E6">
            <w:pPr>
              <w:pStyle w:val="12-"/>
            </w:pPr>
            <w:r>
              <w:t>ФО</w:t>
            </w:r>
          </w:p>
        </w:tc>
        <w:tc>
          <w:tcPr>
            <w:tcW w:w="3769" w:type="pct"/>
          </w:tcPr>
          <w:p w14:paraId="43EECCDE" w14:textId="77777777" w:rsidR="00785694" w:rsidRDefault="00785694" w:rsidP="00D678E6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Финансовый орган.</w:t>
            </w:r>
          </w:p>
        </w:tc>
      </w:tr>
      <w:bookmarkEnd w:id="6"/>
    </w:tbl>
    <w:p w14:paraId="09048E29" w14:textId="5A58C777" w:rsidR="00785694" w:rsidRPr="00785694" w:rsidRDefault="00785694" w:rsidP="00785694">
      <w:pPr>
        <w:sectPr w:rsidR="00785694" w:rsidRPr="00785694" w:rsidSect="00231FCF">
          <w:headerReference w:type="first" r:id="rId14"/>
          <w:footerReference w:type="first" r:id="rId15"/>
          <w:pgSz w:w="11906" w:h="16838"/>
          <w:pgMar w:top="851" w:right="850" w:bottom="1418" w:left="1418" w:header="708" w:footer="708" w:gutter="0"/>
          <w:cols w:space="708"/>
          <w:titlePg/>
          <w:docGrid w:linePitch="360"/>
        </w:sectPr>
      </w:pPr>
    </w:p>
    <w:p w14:paraId="18756E11" w14:textId="61A2A297" w:rsidR="00785694" w:rsidRDefault="00785694">
      <w:pPr>
        <w:pStyle w:val="afffffffb"/>
      </w:pPr>
      <w:bookmarkStart w:id="7" w:name="_Toc137208810"/>
      <w:r>
        <w:lastRenderedPageBreak/>
        <w:t>Перечень терминов</w:t>
      </w:r>
      <w:bookmarkEnd w:id="7"/>
    </w:p>
    <w:tbl>
      <w:tblPr>
        <w:tblStyle w:val="122"/>
        <w:tblW w:w="5004" w:type="pct"/>
        <w:tblLook w:val="04A0" w:firstRow="1" w:lastRow="0" w:firstColumn="1" w:lastColumn="0" w:noHBand="0" w:noVBand="1"/>
      </w:tblPr>
      <w:tblGrid>
        <w:gridCol w:w="3037"/>
        <w:gridCol w:w="6665"/>
      </w:tblGrid>
      <w:tr w:rsidR="00785694" w:rsidRPr="00FC5C81" w14:paraId="523619DB" w14:textId="77777777" w:rsidTr="00D6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65" w:type="pct"/>
          </w:tcPr>
          <w:p w14:paraId="4781E146" w14:textId="77777777" w:rsidR="00785694" w:rsidRPr="00FC5C81" w:rsidRDefault="00785694" w:rsidP="00D678E6">
            <w:pPr>
              <w:pStyle w:val="12-1"/>
            </w:pPr>
            <w:r w:rsidRPr="00FC5C81">
              <w:t>Наименование термина</w:t>
            </w:r>
          </w:p>
        </w:tc>
        <w:tc>
          <w:tcPr>
            <w:tcW w:w="3435" w:type="pct"/>
          </w:tcPr>
          <w:p w14:paraId="5CAC1F35" w14:textId="77777777" w:rsidR="00785694" w:rsidRPr="00FC5C81" w:rsidRDefault="00785694" w:rsidP="00D678E6">
            <w:pPr>
              <w:pStyle w:val="12-1"/>
            </w:pPr>
            <w:r w:rsidRPr="00FC5C81">
              <w:t>Определение</w:t>
            </w:r>
          </w:p>
        </w:tc>
      </w:tr>
      <w:tr w:rsidR="00785694" w:rsidRPr="00FC5C81" w14:paraId="6FD371E7" w14:textId="77777777" w:rsidTr="00D678E6">
        <w:tc>
          <w:tcPr>
            <w:tcW w:w="1565" w:type="pct"/>
          </w:tcPr>
          <w:p w14:paraId="008ACC17" w14:textId="77777777" w:rsidR="00785694" w:rsidRDefault="00785694" w:rsidP="00D678E6">
            <w:pPr>
              <w:pStyle w:val="-9"/>
            </w:pPr>
            <w:r w:rsidRPr="005F048A">
              <w:t>Web-сервис (веб-сервис)</w:t>
            </w:r>
          </w:p>
        </w:tc>
        <w:tc>
          <w:tcPr>
            <w:tcW w:w="3435" w:type="pct"/>
            <w:vAlign w:val="top"/>
          </w:tcPr>
          <w:p w14:paraId="67C4468D" w14:textId="77777777" w:rsidR="00785694" w:rsidRDefault="00785694" w:rsidP="00D678E6">
            <w:pPr>
              <w:pStyle w:val="-9"/>
            </w:pPr>
            <w:r w:rsidRPr="005F048A">
              <w:t>Идентифицируемая веб-адресом программная система со стандартизированными интерфейсами.</w:t>
            </w:r>
          </w:p>
        </w:tc>
      </w:tr>
      <w:tr w:rsidR="00785694" w:rsidRPr="00FC5C81" w14:paraId="74D7E9FA" w14:textId="77777777" w:rsidTr="00D678E6">
        <w:tc>
          <w:tcPr>
            <w:tcW w:w="1565" w:type="pct"/>
          </w:tcPr>
          <w:p w14:paraId="1DC598B1" w14:textId="77777777" w:rsidR="00785694" w:rsidRDefault="00785694" w:rsidP="00D678E6">
            <w:pPr>
              <w:pStyle w:val="-9"/>
            </w:pPr>
            <w:r>
              <w:t>Закон № 223-ФЗ</w:t>
            </w:r>
          </w:p>
        </w:tc>
        <w:tc>
          <w:tcPr>
            <w:tcW w:w="3435" w:type="pct"/>
            <w:vAlign w:val="top"/>
          </w:tcPr>
          <w:p w14:paraId="407F75D3" w14:textId="52E038E9" w:rsidR="00785694" w:rsidRDefault="00785694" w:rsidP="00D678E6">
            <w:pPr>
              <w:pStyle w:val="-9"/>
            </w:pPr>
            <w:r>
              <w:t>Федеральный закон от 18.07.2011 № 223-ФЗ «О закупках товаров, работ, услуг отдельными видами юридических лиц».</w:t>
            </w:r>
          </w:p>
        </w:tc>
      </w:tr>
      <w:tr w:rsidR="00785694" w:rsidRPr="00FC5C81" w14:paraId="397790F6" w14:textId="77777777" w:rsidTr="00D678E6">
        <w:tc>
          <w:tcPr>
            <w:tcW w:w="1565" w:type="pct"/>
          </w:tcPr>
          <w:p w14:paraId="1A382338" w14:textId="77777777" w:rsidR="00785694" w:rsidRDefault="00785694" w:rsidP="00D678E6">
            <w:pPr>
              <w:pStyle w:val="-9"/>
            </w:pPr>
            <w:r>
              <w:t xml:space="preserve">Закон № 44-ФЗ </w:t>
            </w:r>
          </w:p>
        </w:tc>
        <w:tc>
          <w:tcPr>
            <w:tcW w:w="3435" w:type="pct"/>
            <w:vAlign w:val="top"/>
          </w:tcPr>
          <w:p w14:paraId="76ABD782" w14:textId="7A3ADC58" w:rsidR="00785694" w:rsidRDefault="00785694" w:rsidP="00D678E6">
            <w:pPr>
              <w:pStyle w:val="-9"/>
            </w:pPr>
            <w:r>
              <w:t>Федеральный закон от 05.04.2013 № 44-ФЗ «О 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785694" w:rsidRPr="00FC5C81" w14:paraId="737D10BA" w14:textId="77777777" w:rsidTr="00D678E6">
        <w:tc>
          <w:tcPr>
            <w:tcW w:w="1565" w:type="pct"/>
          </w:tcPr>
          <w:p w14:paraId="3B00F539" w14:textId="77777777" w:rsidR="00785694" w:rsidRPr="00FC5C81" w:rsidRDefault="00785694" w:rsidP="00D678E6">
            <w:pPr>
              <w:pStyle w:val="-9"/>
              <w:rPr>
                <w:sz w:val="26"/>
                <w:szCs w:val="26"/>
              </w:rPr>
            </w:pPr>
            <w:r>
              <w:t>Пользователь ЕИС</w:t>
            </w:r>
          </w:p>
        </w:tc>
        <w:tc>
          <w:tcPr>
            <w:tcW w:w="3435" w:type="pct"/>
            <w:vAlign w:val="top"/>
          </w:tcPr>
          <w:p w14:paraId="2ECC6CF7" w14:textId="77777777" w:rsidR="00785694" w:rsidRPr="00FC5C81" w:rsidRDefault="00785694" w:rsidP="00D678E6">
            <w:pPr>
              <w:pStyle w:val="-9"/>
            </w:pPr>
            <w:r>
              <w:t>Зарегистрированный в ЕИС сотрудник организации, уполномоченной на ввод и размещение информации и документов в ЕИС, зарегистрированный в ЕИС сотрудник организации по обслуживанию Пользователей ЕИС, которому предоставлены полномочия на выполнение определенных функций в ЕИС в соответствии с назначенными ему правами доступа, в том числе на размещение информации и документов в ЕИС.</w:t>
            </w:r>
          </w:p>
        </w:tc>
      </w:tr>
      <w:tr w:rsidR="00785694" w:rsidRPr="00FC5C81" w14:paraId="39C1D387" w14:textId="77777777" w:rsidTr="00D678E6">
        <w:tc>
          <w:tcPr>
            <w:tcW w:w="1565" w:type="pct"/>
          </w:tcPr>
          <w:p w14:paraId="1FF796F9" w14:textId="77777777" w:rsidR="00785694" w:rsidRPr="00FC5C81" w:rsidRDefault="00785694" w:rsidP="00D678E6">
            <w:pPr>
              <w:pStyle w:val="-9"/>
            </w:pPr>
            <w:r>
              <w:t>Размещение информации в ЕИС (размещение)</w:t>
            </w:r>
          </w:p>
        </w:tc>
        <w:tc>
          <w:tcPr>
            <w:tcW w:w="3435" w:type="pct"/>
            <w:vAlign w:val="top"/>
          </w:tcPr>
          <w:p w14:paraId="78679B68" w14:textId="77777777" w:rsidR="00785694" w:rsidRPr="00FC5C81" w:rsidRDefault="00785694" w:rsidP="00D678E6">
            <w:pPr>
              <w:pStyle w:val="-9"/>
            </w:pPr>
            <w:r>
              <w:t>Совокупность действий, осуществляемых в ЕИС в целях предоставления информации и документов на Официальном сайте ЕИС. Включает осуществление необходимых контролей информации и документов, их подписание электронной подписью и (или) проверку наличия электронных подписей в случае информационного взаимодействия с иными информационными системами), а также предоставление публичного доступа к информации и документам.</w:t>
            </w:r>
          </w:p>
        </w:tc>
      </w:tr>
      <w:tr w:rsidR="00785694" w:rsidRPr="00FC5C81" w14:paraId="59A7690F" w14:textId="77777777" w:rsidTr="00D678E6">
        <w:tc>
          <w:tcPr>
            <w:tcW w:w="1565" w:type="pct"/>
          </w:tcPr>
          <w:p w14:paraId="5BDCA780" w14:textId="77777777" w:rsidR="00785694" w:rsidRPr="00FC5C81" w:rsidRDefault="00785694" w:rsidP="00D678E6">
            <w:pPr>
              <w:pStyle w:val="-9"/>
            </w:pPr>
            <w:r>
              <w:t>Сводный реестр</w:t>
            </w:r>
          </w:p>
        </w:tc>
        <w:tc>
          <w:tcPr>
            <w:tcW w:w="3435" w:type="pct"/>
            <w:vAlign w:val="top"/>
          </w:tcPr>
          <w:p w14:paraId="3B12C1F3" w14:textId="79713DCE" w:rsidR="00785694" w:rsidRPr="00FC5C81" w:rsidRDefault="00785694" w:rsidP="00D678E6">
            <w:pPr>
              <w:pStyle w:val="-9"/>
            </w:pPr>
            <w:r>
              <w:t>Реестр участников бюджетного процесса, а также юридических лиц, не являющихся участниками бюджетного процесса, ведение которого осуществляется в соответствии с приказом Минфина России от 23.12.2014 № 163н «О Порядке формирования и ведения реестра участников бюджетного процесса, а также юридических лиц, не являющихся участниками бюджетного процесса».</w:t>
            </w:r>
          </w:p>
        </w:tc>
      </w:tr>
      <w:tr w:rsidR="00785694" w:rsidRPr="00FC5C81" w14:paraId="2BA4C6AE" w14:textId="77777777" w:rsidTr="00D678E6">
        <w:tc>
          <w:tcPr>
            <w:tcW w:w="1565" w:type="pct"/>
          </w:tcPr>
          <w:p w14:paraId="06763FDE" w14:textId="77777777" w:rsidR="00785694" w:rsidRDefault="00785694" w:rsidP="00D678E6">
            <w:pPr>
              <w:pStyle w:val="-9"/>
            </w:pPr>
            <w:r>
              <w:t>Электронная площадка (ЭП)</w:t>
            </w:r>
          </w:p>
        </w:tc>
        <w:tc>
          <w:tcPr>
            <w:tcW w:w="3435" w:type="pct"/>
            <w:vAlign w:val="top"/>
          </w:tcPr>
          <w:p w14:paraId="017CCBD8" w14:textId="7414CCCE" w:rsidR="00785694" w:rsidRDefault="00785694" w:rsidP="00D678E6">
            <w:pPr>
              <w:pStyle w:val="-9"/>
            </w:pPr>
            <w:r>
              <w:t xml:space="preserve">Электронная площадка, обеспечивающая проведение определения поставщиков (подрядчиков, исполнителей) </w:t>
            </w:r>
            <w:r>
              <w:lastRenderedPageBreak/>
              <w:t>способами, предусмотренными Законом № 44-ФЗ «О контрактной системе в сфере закупок товаров, работ, услуг для обеспечения государственных и муниципальных нужд» и Законом «О закупках товаров, работ, услуг отдельными видами юридических лиц», в электронной форме.</w:t>
            </w:r>
          </w:p>
        </w:tc>
      </w:tr>
      <w:tr w:rsidR="00785694" w:rsidRPr="00FC5C81" w14:paraId="40FAB0BC" w14:textId="77777777" w:rsidTr="00D678E6">
        <w:tc>
          <w:tcPr>
            <w:tcW w:w="1565" w:type="pct"/>
          </w:tcPr>
          <w:p w14:paraId="6B66D74D" w14:textId="77777777" w:rsidR="00785694" w:rsidRPr="00FC5C81" w:rsidRDefault="00785694" w:rsidP="00D678E6">
            <w:pPr>
              <w:pStyle w:val="-9"/>
            </w:pPr>
            <w:r w:rsidRPr="00FC5C81">
              <w:lastRenderedPageBreak/>
              <w:t>Электронная</w:t>
            </w:r>
            <w:r>
              <w:t xml:space="preserve"> </w:t>
            </w:r>
            <w:r w:rsidRPr="00FC5C81">
              <w:t>подпись</w:t>
            </w:r>
          </w:p>
        </w:tc>
        <w:tc>
          <w:tcPr>
            <w:tcW w:w="3435" w:type="pct"/>
          </w:tcPr>
          <w:p w14:paraId="635EA55C" w14:textId="77777777" w:rsidR="00785694" w:rsidRPr="00FC5C81" w:rsidRDefault="00785694" w:rsidP="00D678E6">
            <w:pPr>
              <w:pStyle w:val="-9"/>
            </w:pPr>
            <w:r w:rsidRPr="00FC5C81">
      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информацией, и которая используется для определения лица, подписывающего информацию</w:t>
            </w:r>
            <w:r>
              <w:t>.</w:t>
            </w:r>
          </w:p>
        </w:tc>
      </w:tr>
    </w:tbl>
    <w:p w14:paraId="37445D3D" w14:textId="77777777" w:rsidR="00785694" w:rsidRPr="00785694" w:rsidRDefault="00785694" w:rsidP="00785694">
      <w:pPr>
        <w:pStyle w:val="afb"/>
        <w:jc w:val="left"/>
      </w:pPr>
    </w:p>
    <w:p w14:paraId="2303D347" w14:textId="45002ED4" w:rsidR="009921C1" w:rsidRDefault="00245C3A" w:rsidP="009921C1">
      <w:pPr>
        <w:pStyle w:val="afffffffb"/>
        <w:tabs>
          <w:tab w:val="left" w:pos="3540"/>
        </w:tabs>
      </w:pPr>
      <w:bookmarkStart w:id="8" w:name="_Toc137208811"/>
      <w:r w:rsidRPr="00634E6F">
        <w:lastRenderedPageBreak/>
        <w:t>Перечень таблиц</w:t>
      </w:r>
      <w:bookmarkEnd w:id="8"/>
      <w:r w:rsidR="00074E22">
        <w:tab/>
      </w:r>
      <w:bookmarkStart w:id="9" w:name="_Toc390789635"/>
    </w:p>
    <w:p w14:paraId="6B3497C6" w14:textId="41A4168F" w:rsidR="00BC1AC1" w:rsidRDefault="009921C1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37208828" w:history="1">
        <w:r w:rsidR="00BC1AC1" w:rsidRPr="009245B3">
          <w:rPr>
            <w:rStyle w:val="affd"/>
            <w:noProof/>
          </w:rPr>
          <w:t>Таблица 1. Индексная карточка пакета информации AS2-интеграции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_Toc137208828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12</w:t>
        </w:r>
        <w:r w:rsidR="00BC1AC1">
          <w:rPr>
            <w:noProof/>
            <w:webHidden/>
          </w:rPr>
          <w:fldChar w:fldCharType="end"/>
        </w:r>
      </w:hyperlink>
    </w:p>
    <w:p w14:paraId="5BAF7273" w14:textId="39795646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29" w:history="1">
        <w:r w:rsidR="00BC1AC1" w:rsidRPr="009245B3">
          <w:rPr>
            <w:rStyle w:val="affd"/>
            <w:noProof/>
          </w:rPr>
          <w:t>Таблица 2. Индексная Индексная карточка пакета информации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_Toc137208829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15</w:t>
        </w:r>
        <w:r w:rsidR="00BC1AC1">
          <w:rPr>
            <w:noProof/>
            <w:webHidden/>
          </w:rPr>
          <w:fldChar w:fldCharType="end"/>
        </w:r>
      </w:hyperlink>
    </w:p>
    <w:p w14:paraId="74C698CA" w14:textId="6C39D604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0" w:history="1">
        <w:r w:rsidR="00BC1AC1" w:rsidRPr="009245B3">
          <w:rPr>
            <w:rStyle w:val="affd"/>
            <w:noProof/>
          </w:rPr>
          <w:t>Таблица 3. Протокол загрузки информации HTTPS-интеграции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_Toc137208830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18</w:t>
        </w:r>
        <w:r w:rsidR="00BC1AC1">
          <w:rPr>
            <w:noProof/>
            <w:webHidden/>
          </w:rPr>
          <w:fldChar w:fldCharType="end"/>
        </w:r>
      </w:hyperlink>
    </w:p>
    <w:p w14:paraId="01E0769F" w14:textId="762D2A7E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1" w:history="1">
        <w:r w:rsidR="00BC1AC1" w:rsidRPr="009245B3">
          <w:rPr>
            <w:rStyle w:val="affd"/>
            <w:noProof/>
          </w:rPr>
          <w:t>Таблица 4. Протокол загрузки информации AS2-интеграции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_Toc137208831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19</w:t>
        </w:r>
        <w:r w:rsidR="00BC1AC1">
          <w:rPr>
            <w:noProof/>
            <w:webHidden/>
          </w:rPr>
          <w:fldChar w:fldCharType="end"/>
        </w:r>
      </w:hyperlink>
    </w:p>
    <w:p w14:paraId="1B336158" w14:textId="1FAAAA24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2" w:history="1">
        <w:r w:rsidR="00BC1AC1" w:rsidRPr="009245B3">
          <w:rPr>
            <w:rStyle w:val="affd"/>
            <w:noProof/>
          </w:rPr>
          <w:t>Таблица 5. Управление о результатах обработки информационного пакета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_Toc137208832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21</w:t>
        </w:r>
        <w:r w:rsidR="00BC1AC1">
          <w:rPr>
            <w:noProof/>
            <w:webHidden/>
          </w:rPr>
          <w:fldChar w:fldCharType="end"/>
        </w:r>
      </w:hyperlink>
    </w:p>
    <w:p w14:paraId="1D2A2D90" w14:textId="61558A06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3" w:history="1">
        <w:r w:rsidR="00BC1AC1" w:rsidRPr="009245B3">
          <w:rPr>
            <w:rStyle w:val="affd"/>
            <w:noProof/>
          </w:rPr>
          <w:t>Таблица 6. Уведомнение о результатах обработки информационного пакета для принятых проектов документов сервиса приема в ЕИС подписанных сведений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_Toc137208833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25</w:t>
        </w:r>
        <w:r w:rsidR="00BC1AC1">
          <w:rPr>
            <w:noProof/>
            <w:webHidden/>
          </w:rPr>
          <w:fldChar w:fldCharType="end"/>
        </w:r>
      </w:hyperlink>
    </w:p>
    <w:p w14:paraId="7622A774" w14:textId="3B33ABCE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4" w:history="1">
        <w:r w:rsidR="00BC1AC1" w:rsidRPr="009245B3">
          <w:rPr>
            <w:rStyle w:val="affd"/>
            <w:noProof/>
          </w:rPr>
          <w:t>Таблица 7. Коды и сообщения об ошибках сервиса приема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_Toc137208834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27</w:t>
        </w:r>
        <w:r w:rsidR="00BC1AC1">
          <w:rPr>
            <w:noProof/>
            <w:webHidden/>
          </w:rPr>
          <w:fldChar w:fldCharType="end"/>
        </w:r>
      </w:hyperlink>
    </w:p>
    <w:p w14:paraId="2A7F0B8C" w14:textId="0109CC58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5" w:history="1">
        <w:r w:rsidR="00BC1AC1" w:rsidRPr="009245B3">
          <w:rPr>
            <w:rStyle w:val="affd"/>
            <w:noProof/>
          </w:rPr>
          <w:t>Таблица 8. Описание и сообщения контролей, возвращаемые сервисом приема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_Toc137208835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28</w:t>
        </w:r>
        <w:r w:rsidR="00BC1AC1">
          <w:rPr>
            <w:noProof/>
            <w:webHidden/>
          </w:rPr>
          <w:fldChar w:fldCharType="end"/>
        </w:r>
      </w:hyperlink>
    </w:p>
    <w:p w14:paraId="66EABDD1" w14:textId="3A49EE0D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6" w:history="1">
        <w:r w:rsidR="00BC1AC1" w:rsidRPr="009245B3">
          <w:rPr>
            <w:rStyle w:val="affd"/>
            <w:noProof/>
          </w:rPr>
          <w:t>Таблица 9. Коды и сообщения ошибках сервиса предоставления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_Toc137208836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30</w:t>
        </w:r>
        <w:r w:rsidR="00BC1AC1">
          <w:rPr>
            <w:noProof/>
            <w:webHidden/>
          </w:rPr>
          <w:fldChar w:fldCharType="end"/>
        </w:r>
      </w:hyperlink>
    </w:p>
    <w:p w14:paraId="5680F176" w14:textId="22CF2F54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7" w:history="1">
        <w:r w:rsidR="00BC1AC1" w:rsidRPr="009245B3">
          <w:rPr>
            <w:rStyle w:val="affd"/>
            <w:noProof/>
          </w:rPr>
          <w:t>Таблица 10. Типы документов контрольных реестров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_Toc137208837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30</w:t>
        </w:r>
        <w:r w:rsidR="00BC1AC1">
          <w:rPr>
            <w:noProof/>
            <w:webHidden/>
          </w:rPr>
          <w:fldChar w:fldCharType="end"/>
        </w:r>
      </w:hyperlink>
    </w:p>
    <w:p w14:paraId="2BBC2358" w14:textId="3239A4EE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8" w:history="1">
        <w:r w:rsidR="00BC1AC1" w:rsidRPr="009245B3">
          <w:rPr>
            <w:rStyle w:val="affd"/>
            <w:noProof/>
          </w:rPr>
          <w:t>Таблица 11. Коды и сообщения ошибках сервиса предоставления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_Toc137208838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31</w:t>
        </w:r>
        <w:r w:rsidR="00BC1AC1">
          <w:rPr>
            <w:noProof/>
            <w:webHidden/>
          </w:rPr>
          <w:fldChar w:fldCharType="end"/>
        </w:r>
      </w:hyperlink>
    </w:p>
    <w:p w14:paraId="6BA4BAE3" w14:textId="4BBBC5D7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39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12.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</w:t>
        </w:r>
        <w:r w:rsidR="00BC1AC1" w:rsidRPr="009245B3">
          <w:rPr>
            <w:rStyle w:val="affd"/>
            <w:noProof/>
          </w:rPr>
          <w:t>запроса «Запрос проведения проверки платежных данных» (</w:t>
        </w:r>
        <w:r w:rsidR="00BC1AC1" w:rsidRPr="009245B3">
          <w:rPr>
            <w:rStyle w:val="affd"/>
            <w:rFonts w:eastAsia="Calibri"/>
            <w:noProof/>
          </w:rPr>
          <w:t>controlPaymentDetailsRequest)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_Toc137208839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33</w:t>
        </w:r>
        <w:r w:rsidR="00BC1AC1">
          <w:rPr>
            <w:noProof/>
            <w:webHidden/>
          </w:rPr>
          <w:fldChar w:fldCharType="end"/>
        </w:r>
      </w:hyperlink>
    </w:p>
    <w:p w14:paraId="29A28117" w14:textId="17CE5B7A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0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13.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«Коллекция платежных данных для проведения проверки» (</w:t>
        </w:r>
        <w:r w:rsidR="00BC1AC1" w:rsidRPr="009245B3">
          <w:rPr>
            <w:rStyle w:val="affd"/>
            <w:noProof/>
          </w:rPr>
          <w:t>paymentDetailsInfo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_Toc137208840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33</w:t>
        </w:r>
        <w:r w:rsidR="00BC1AC1">
          <w:rPr>
            <w:noProof/>
            <w:webHidden/>
          </w:rPr>
          <w:fldChar w:fldCharType="end"/>
        </w:r>
      </w:hyperlink>
    </w:p>
    <w:p w14:paraId="5A3F151D" w14:textId="6899A0FA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1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14.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«Платежные данные» (</w:t>
        </w:r>
        <w:r w:rsidR="00BC1AC1" w:rsidRPr="009245B3">
          <w:rPr>
            <w:rStyle w:val="affd"/>
            <w:noProof/>
          </w:rPr>
          <w:t>paymentDetailInfo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_Toc137208841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34</w:t>
        </w:r>
        <w:r w:rsidR="00BC1AC1">
          <w:rPr>
            <w:noProof/>
            <w:webHidden/>
          </w:rPr>
          <w:fldChar w:fldCharType="end"/>
        </w:r>
      </w:hyperlink>
    </w:p>
    <w:p w14:paraId="4119D77F" w14:textId="68AF1C48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2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15.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</w:t>
        </w:r>
        <w:r w:rsidR="00BC1AC1" w:rsidRPr="009245B3">
          <w:rPr>
            <w:rStyle w:val="affd"/>
            <w:noProof/>
          </w:rPr>
          <w:t>документа «Протокол загрузки информации» (</w:t>
        </w:r>
        <w:r w:rsidR="00BC1AC1" w:rsidRPr="009245B3">
          <w:rPr>
            <w:rStyle w:val="affd"/>
            <w:rFonts w:eastAsia="Calibri"/>
            <w:noProof/>
          </w:rPr>
          <w:t>confirmation)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_Toc137208842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35</w:t>
        </w:r>
        <w:r w:rsidR="00BC1AC1">
          <w:rPr>
            <w:noProof/>
            <w:webHidden/>
          </w:rPr>
          <w:fldChar w:fldCharType="end"/>
        </w:r>
      </w:hyperlink>
    </w:p>
    <w:p w14:paraId="176CF470" w14:textId="131A4276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3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16.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«Выявленные в процессе обработки нарушения и ошибки» (</w:t>
        </w:r>
        <w:r w:rsidR="00BC1AC1" w:rsidRPr="009245B3">
          <w:rPr>
            <w:rStyle w:val="affd"/>
            <w:noProof/>
          </w:rPr>
          <w:t>violationsInfo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_Toc137208843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36</w:t>
        </w:r>
        <w:r w:rsidR="00BC1AC1">
          <w:rPr>
            <w:noProof/>
            <w:webHidden/>
          </w:rPr>
          <w:fldChar w:fldCharType="end"/>
        </w:r>
      </w:hyperlink>
    </w:p>
    <w:p w14:paraId="49EA233C" w14:textId="2EB9DA2E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4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17.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«Ошибка» (</w:t>
        </w:r>
        <w:r w:rsidR="00BC1AC1" w:rsidRPr="009245B3">
          <w:rPr>
            <w:rStyle w:val="affd"/>
            <w:noProof/>
          </w:rPr>
          <w:t>violation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_Toc137208844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36</w:t>
        </w:r>
        <w:r w:rsidR="00BC1AC1">
          <w:rPr>
            <w:noProof/>
            <w:webHidden/>
          </w:rPr>
          <w:fldChar w:fldCharType="end"/>
        </w:r>
      </w:hyperlink>
    </w:p>
    <w:p w14:paraId="365697A1" w14:textId="7CC2367B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5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18.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«Список пропущенных порядковых номеров пакета данных в рамках передачи информации об объекте информационного обмена» (</w:t>
        </w:r>
        <w:r w:rsidR="00BC1AC1" w:rsidRPr="009245B3">
          <w:rPr>
            <w:rStyle w:val="affd"/>
            <w:noProof/>
          </w:rPr>
          <w:t>missingIndexNums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_Toc137208845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37</w:t>
        </w:r>
        <w:r w:rsidR="00BC1AC1">
          <w:rPr>
            <w:noProof/>
            <w:webHidden/>
          </w:rPr>
          <w:fldChar w:fldCharType="end"/>
        </w:r>
      </w:hyperlink>
    </w:p>
    <w:p w14:paraId="3303C55E" w14:textId="0052E7A6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6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19.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</w:t>
        </w:r>
        <w:r w:rsidR="00BC1AC1" w:rsidRPr="009245B3">
          <w:rPr>
            <w:rStyle w:val="affd"/>
            <w:noProof/>
          </w:rPr>
          <w:t>запроса «Ответ на запрос проведения проверки платежных данных» (controlPaymentDetailsResponse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_Toc137208846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37</w:t>
        </w:r>
        <w:r w:rsidR="00BC1AC1">
          <w:rPr>
            <w:noProof/>
            <w:webHidden/>
          </w:rPr>
          <w:fldChar w:fldCharType="end"/>
        </w:r>
      </w:hyperlink>
    </w:p>
    <w:p w14:paraId="32B784BC" w14:textId="1A279CB6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7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20.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«Коллекция результатов проверки» (</w:t>
        </w:r>
        <w:r w:rsidR="00BC1AC1" w:rsidRPr="009245B3">
          <w:rPr>
            <w:rStyle w:val="affd"/>
            <w:noProof/>
          </w:rPr>
          <w:t>controlResultsInfo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_Toc137208847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38</w:t>
        </w:r>
        <w:r w:rsidR="00BC1AC1">
          <w:rPr>
            <w:noProof/>
            <w:webHidden/>
          </w:rPr>
          <w:fldChar w:fldCharType="end"/>
        </w:r>
      </w:hyperlink>
    </w:p>
    <w:p w14:paraId="456BF51E" w14:textId="3E300975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8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21.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«Результат проверки» (</w:t>
        </w:r>
        <w:r w:rsidR="00BC1AC1" w:rsidRPr="009245B3">
          <w:rPr>
            <w:rStyle w:val="affd"/>
            <w:noProof/>
          </w:rPr>
          <w:t>controlResultInfo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_Toc137208848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38</w:t>
        </w:r>
        <w:r w:rsidR="00BC1AC1">
          <w:rPr>
            <w:noProof/>
            <w:webHidden/>
          </w:rPr>
          <w:fldChar w:fldCharType="end"/>
        </w:r>
      </w:hyperlink>
    </w:p>
    <w:p w14:paraId="59A74B0D" w14:textId="2E4924EF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49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22.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«В процессе проведения проверок выявлены ошибки» (</w:t>
        </w:r>
        <w:r w:rsidR="00BC1AC1" w:rsidRPr="009245B3">
          <w:rPr>
            <w:rStyle w:val="affd"/>
            <w:noProof/>
          </w:rPr>
          <w:t>violationsInfo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_Toc137208849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38</w:t>
        </w:r>
        <w:r w:rsidR="00BC1AC1">
          <w:rPr>
            <w:noProof/>
            <w:webHidden/>
          </w:rPr>
          <w:fldChar w:fldCharType="end"/>
        </w:r>
      </w:hyperlink>
    </w:p>
    <w:p w14:paraId="01F712AF" w14:textId="675F9F82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0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23.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«Ошибка» (</w:t>
        </w:r>
        <w:r w:rsidR="00BC1AC1" w:rsidRPr="009245B3">
          <w:rPr>
            <w:rStyle w:val="affd"/>
            <w:noProof/>
          </w:rPr>
          <w:t>violationsInfo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_Toc137208850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39</w:t>
        </w:r>
        <w:r w:rsidR="00BC1AC1">
          <w:rPr>
            <w:noProof/>
            <w:webHidden/>
          </w:rPr>
          <w:fldChar w:fldCharType="end"/>
        </w:r>
      </w:hyperlink>
    </w:p>
    <w:p w14:paraId="7E9478B2" w14:textId="36F6D8C7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1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 xml:space="preserve">24. </w:t>
        </w:r>
        <w:r w:rsidR="00BC1AC1" w:rsidRPr="009245B3">
          <w:rPr>
            <w:rStyle w:val="affd"/>
            <w:noProof/>
          </w:rPr>
          <w:t>Описание</w:t>
        </w:r>
        <w:r w:rsidR="00BC1AC1" w:rsidRPr="009245B3">
          <w:rPr>
            <w:rStyle w:val="affd"/>
            <w:rFonts w:eastAsia="Calibri"/>
            <w:noProof/>
          </w:rPr>
          <w:t xml:space="preserve"> блока «Проверки успешно пройдены» (</w:t>
        </w:r>
        <w:r w:rsidR="00BC1AC1" w:rsidRPr="009245B3">
          <w:rPr>
            <w:rStyle w:val="affd"/>
            <w:noProof/>
          </w:rPr>
          <w:t>controlSuccess</w:t>
        </w:r>
        <w:r w:rsidR="00BC1AC1" w:rsidRPr="009245B3">
          <w:rPr>
            <w:rStyle w:val="affd"/>
            <w:rFonts w:eastAsia="Calibri"/>
            <w:noProof/>
          </w:rPr>
          <w:t>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_Toc137208851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39</w:t>
        </w:r>
        <w:r w:rsidR="00BC1AC1">
          <w:rPr>
            <w:noProof/>
            <w:webHidden/>
          </w:rPr>
          <w:fldChar w:fldCharType="end"/>
        </w:r>
      </w:hyperlink>
    </w:p>
    <w:p w14:paraId="20E73C8E" w14:textId="128E3FB6" w:rsidR="00BC1AC1" w:rsidRDefault="00EB5FE0">
      <w:pPr>
        <w:pStyle w:val="afffffff6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2" w:history="1">
        <w:r w:rsidR="00BC1AC1" w:rsidRPr="009245B3">
          <w:rPr>
            <w:rStyle w:val="affd"/>
            <w:rFonts w:eastAsia="Calibri"/>
            <w:noProof/>
          </w:rPr>
          <w:t>Таблица</w:t>
        </w:r>
        <w:r w:rsidR="00BC1A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1AC1" w:rsidRPr="009245B3">
          <w:rPr>
            <w:rStyle w:val="affd"/>
            <w:rFonts w:eastAsia="Calibri"/>
            <w:noProof/>
          </w:rPr>
          <w:t>15. Список ошибок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_Toc137208852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39</w:t>
        </w:r>
        <w:r w:rsidR="00BC1AC1">
          <w:rPr>
            <w:noProof/>
            <w:webHidden/>
          </w:rPr>
          <w:fldChar w:fldCharType="end"/>
        </w:r>
      </w:hyperlink>
    </w:p>
    <w:p w14:paraId="620ACFC0" w14:textId="496A11A2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3" w:history="1">
        <w:r w:rsidR="00BC1AC1" w:rsidRPr="009245B3">
          <w:rPr>
            <w:rStyle w:val="affd"/>
            <w:noProof/>
          </w:rPr>
          <w:t xml:space="preserve">Таблица 25. Содержимое пакета </w:t>
        </w:r>
        <w:r w:rsidR="00BC1AC1" w:rsidRPr="009245B3">
          <w:rPr>
            <w:rStyle w:val="affd"/>
            <w:b/>
            <w:noProof/>
          </w:rPr>
          <w:t>«</w:t>
        </w:r>
        <w:r w:rsidR="00BC1AC1" w:rsidRPr="009245B3">
          <w:rPr>
            <w:rStyle w:val="affd"/>
            <w:noProof/>
          </w:rPr>
          <w:t>Набор элементов справочников и классификаторов</w:t>
        </w:r>
        <w:r w:rsidR="00BC1AC1" w:rsidRPr="009245B3">
          <w:rPr>
            <w:rStyle w:val="affd"/>
            <w:b/>
            <w:noProof/>
          </w:rPr>
          <w:t>»</w:t>
        </w:r>
        <w:r w:rsidR="00BC1AC1" w:rsidRPr="009245B3">
          <w:rPr>
            <w:rStyle w:val="affd"/>
            <w:noProof/>
          </w:rPr>
          <w:t xml:space="preserve"> (masterData)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_Toc137208853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41</w:t>
        </w:r>
        <w:r w:rsidR="00BC1AC1">
          <w:rPr>
            <w:noProof/>
            <w:webHidden/>
          </w:rPr>
          <w:fldChar w:fldCharType="end"/>
        </w:r>
      </w:hyperlink>
    </w:p>
    <w:p w14:paraId="53D0F37B" w14:textId="1DB8DB45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4" w:history="1">
        <w:r w:rsidR="00BC1AC1" w:rsidRPr="009245B3">
          <w:rPr>
            <w:rStyle w:val="affd"/>
            <w:noProof/>
          </w:rPr>
          <w:t>Таблица 26. Состав XML-файла, содержащего выгрузку размещенных документов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_Toc137208854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45</w:t>
        </w:r>
        <w:r w:rsidR="00BC1AC1">
          <w:rPr>
            <w:noProof/>
            <w:webHidden/>
          </w:rPr>
          <w:fldChar w:fldCharType="end"/>
        </w:r>
      </w:hyperlink>
    </w:p>
    <w:p w14:paraId="1219A3C2" w14:textId="2A886A4D" w:rsidR="00BC1AC1" w:rsidRDefault="00EB5FE0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08855" w:history="1">
        <w:r w:rsidR="00BC1AC1" w:rsidRPr="009245B3">
          <w:rPr>
            <w:rStyle w:val="affd"/>
            <w:noProof/>
          </w:rPr>
          <w:t>Таблица 27. Реквизитный состав справочников и классификаторов приведен в таблице ниже</w:t>
        </w:r>
        <w:r w:rsidR="00BC1AC1">
          <w:rPr>
            <w:noProof/>
            <w:webHidden/>
          </w:rPr>
          <w:tab/>
        </w:r>
        <w:r w:rsidR="00BC1AC1">
          <w:rPr>
            <w:noProof/>
            <w:webHidden/>
          </w:rPr>
          <w:fldChar w:fldCharType="begin"/>
        </w:r>
        <w:r w:rsidR="00BC1AC1">
          <w:rPr>
            <w:noProof/>
            <w:webHidden/>
          </w:rPr>
          <w:instrText xml:space="preserve"> PAGEREF _Toc137208855 \h </w:instrText>
        </w:r>
        <w:r w:rsidR="00BC1AC1">
          <w:rPr>
            <w:noProof/>
            <w:webHidden/>
          </w:rPr>
        </w:r>
        <w:r w:rsidR="00BC1AC1">
          <w:rPr>
            <w:noProof/>
            <w:webHidden/>
          </w:rPr>
          <w:fldChar w:fldCharType="separate"/>
        </w:r>
        <w:r w:rsidR="00BC1AC1">
          <w:rPr>
            <w:noProof/>
            <w:webHidden/>
          </w:rPr>
          <w:t>56</w:t>
        </w:r>
        <w:r w:rsidR="00BC1AC1">
          <w:rPr>
            <w:noProof/>
            <w:webHidden/>
          </w:rPr>
          <w:fldChar w:fldCharType="end"/>
        </w:r>
      </w:hyperlink>
    </w:p>
    <w:p w14:paraId="6DF7B934" w14:textId="25B50F2D" w:rsidR="009921C1" w:rsidRDefault="009921C1" w:rsidP="009921C1">
      <w:pPr>
        <w:pStyle w:val="afb"/>
        <w:jc w:val="left"/>
        <w:rPr>
          <w:sz w:val="24"/>
          <w:szCs w:val="24"/>
        </w:rPr>
        <w:sectPr w:rsidR="009921C1" w:rsidSect="00231FCF">
          <w:pgSz w:w="11906" w:h="16838"/>
          <w:pgMar w:top="851" w:right="850" w:bottom="1418" w:left="1418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fldChar w:fldCharType="end"/>
      </w:r>
    </w:p>
    <w:p w14:paraId="3AC55D71" w14:textId="43554A3A" w:rsidR="0065472C" w:rsidRPr="000977BE" w:rsidRDefault="0065472C" w:rsidP="009921C1">
      <w:pPr>
        <w:pStyle w:val="1"/>
        <w:ind w:left="0" w:firstLine="0"/>
      </w:pPr>
      <w:bookmarkStart w:id="10" w:name="_Toc137208812"/>
      <w:r w:rsidRPr="00811DF6">
        <w:lastRenderedPageBreak/>
        <w:t>Описание типов данных, используемых при определении полей документов</w:t>
      </w:r>
      <w:bookmarkEnd w:id="9"/>
      <w:bookmarkEnd w:id="10"/>
    </w:p>
    <w:p w14:paraId="409E951D" w14:textId="416FBCCC" w:rsidR="0065472C" w:rsidRPr="00634E6F" w:rsidRDefault="0065472C" w:rsidP="00B23B2F">
      <w:pPr>
        <w:pStyle w:val="afffffffc"/>
      </w:pPr>
      <w:r w:rsidRPr="00634E6F">
        <w:t xml:space="preserve">В графе </w:t>
      </w:r>
      <w:r w:rsidR="00785694">
        <w:rPr>
          <w:b/>
        </w:rPr>
        <w:t>«</w:t>
      </w:r>
      <w:r w:rsidRPr="00634E6F">
        <w:rPr>
          <w:b/>
        </w:rPr>
        <w:t>Код элемента</w:t>
      </w:r>
      <w:r w:rsidR="00785694">
        <w:rPr>
          <w:b/>
        </w:rPr>
        <w:t>»</w:t>
      </w:r>
      <w:r w:rsidRPr="00634E6F">
        <w:t xml:space="preserve"> записывается условное обозначение элемента сообщения.</w:t>
      </w:r>
    </w:p>
    <w:p w14:paraId="1ECB43F1" w14:textId="17ECE515" w:rsidR="0065472C" w:rsidRPr="00634E6F" w:rsidRDefault="0065472C" w:rsidP="00B23B2F">
      <w:pPr>
        <w:pStyle w:val="afffffffc"/>
      </w:pPr>
      <w:r w:rsidRPr="00634E6F">
        <w:t xml:space="preserve">В графе </w:t>
      </w:r>
      <w:r w:rsidR="00785694">
        <w:rPr>
          <w:b/>
        </w:rPr>
        <w:t>«</w:t>
      </w:r>
      <w:r w:rsidRPr="00634E6F">
        <w:rPr>
          <w:b/>
        </w:rPr>
        <w:t>Содерж. элемента</w:t>
      </w:r>
      <w:r w:rsidR="00785694">
        <w:rPr>
          <w:b/>
        </w:rPr>
        <w:t>»</w:t>
      </w:r>
      <w:r w:rsidRPr="00634E6F"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284229C7" w:rsidR="0065472C" w:rsidRPr="00634E6F" w:rsidRDefault="0065472C" w:rsidP="00B23B2F">
      <w:pPr>
        <w:pStyle w:val="afffffffc"/>
      </w:pPr>
      <w:r w:rsidRPr="00634E6F">
        <w:t xml:space="preserve">В графе </w:t>
      </w:r>
      <w:r w:rsidR="00785694">
        <w:rPr>
          <w:b/>
        </w:rPr>
        <w:t>«</w:t>
      </w:r>
      <w:r w:rsidRPr="00634E6F">
        <w:rPr>
          <w:b/>
        </w:rPr>
        <w:t>Тип</w:t>
      </w:r>
      <w:r w:rsidR="00785694">
        <w:rPr>
          <w:b/>
        </w:rPr>
        <w:t>»</w:t>
      </w:r>
      <w:r w:rsidRPr="00634E6F">
        <w:t xml:space="preserve"> записывается один из символов О, Н. Символы имеют следующий смысл:</w:t>
      </w:r>
    </w:p>
    <w:p w14:paraId="77FDADC5" w14:textId="77777777" w:rsidR="0065472C" w:rsidRPr="00634E6F" w:rsidRDefault="0065472C" w:rsidP="009921C1">
      <w:pPr>
        <w:pStyle w:val="1-"/>
      </w:pPr>
      <w:r w:rsidRPr="00634E6F">
        <w:rPr>
          <w:b/>
        </w:rPr>
        <w:t>О</w:t>
      </w:r>
      <w:r w:rsidRPr="00634E6F">
        <w:t xml:space="preserve"> – обязательный реквизит;</w:t>
      </w:r>
    </w:p>
    <w:p w14:paraId="5A0052C7" w14:textId="77777777" w:rsidR="0065472C" w:rsidRPr="00634E6F" w:rsidRDefault="0065472C" w:rsidP="009921C1">
      <w:pPr>
        <w:pStyle w:val="1-"/>
      </w:pPr>
      <w:r w:rsidRPr="00634E6F">
        <w:rPr>
          <w:b/>
        </w:rPr>
        <w:t xml:space="preserve">Н </w:t>
      </w:r>
      <w:r w:rsidRPr="00634E6F">
        <w:t>– необязательный реквизит;</w:t>
      </w:r>
    </w:p>
    <w:p w14:paraId="59749201" w14:textId="77777777" w:rsidR="0065472C" w:rsidRPr="00634E6F" w:rsidRDefault="0065472C" w:rsidP="009921C1">
      <w:pPr>
        <w:pStyle w:val="1-"/>
      </w:pPr>
      <w:r w:rsidRPr="00634E6F">
        <w:rPr>
          <w:b/>
        </w:rPr>
        <w:t>Обязательный реквизит</w:t>
      </w:r>
      <w:r w:rsidRPr="00634E6F"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Pr="00634E6F" w:rsidRDefault="0065472C" w:rsidP="009921C1">
      <w:pPr>
        <w:pStyle w:val="1-"/>
      </w:pPr>
      <w:r w:rsidRPr="00634E6F">
        <w:rPr>
          <w:b/>
        </w:rPr>
        <w:t>Необязательный реквизит</w:t>
      </w:r>
      <w:r w:rsidRPr="00634E6F">
        <w:t xml:space="preserve"> – это реквизит, который может, как присутствовать, так и отсутствовать в XML-документе.</w:t>
      </w:r>
    </w:p>
    <w:p w14:paraId="192C46E6" w14:textId="2400E4C0" w:rsidR="0065472C" w:rsidRPr="00634E6F" w:rsidRDefault="0065472C" w:rsidP="00B23B2F">
      <w:pPr>
        <w:pStyle w:val="afffffffc"/>
      </w:pPr>
      <w:r w:rsidRPr="00634E6F">
        <w:t xml:space="preserve">В графе </w:t>
      </w:r>
      <w:r w:rsidR="00785694">
        <w:rPr>
          <w:b/>
        </w:rPr>
        <w:t>«</w:t>
      </w:r>
      <w:r w:rsidRPr="00634E6F">
        <w:rPr>
          <w:b/>
        </w:rPr>
        <w:t>Формат</w:t>
      </w:r>
      <w:r w:rsidR="00785694">
        <w:rPr>
          <w:b/>
        </w:rPr>
        <w:t>»</w:t>
      </w:r>
      <w:r w:rsidRPr="00634E6F"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Pr="00634E6F" w:rsidRDefault="0065472C" w:rsidP="00B23B2F">
      <w:pPr>
        <w:pStyle w:val="afffffffc"/>
      </w:pPr>
      <w:r w:rsidRPr="00634E6F">
        <w:t>Символы формата имеют следующее обозначения:</w:t>
      </w:r>
    </w:p>
    <w:p w14:paraId="2AE963B9" w14:textId="77777777" w:rsidR="0065472C" w:rsidRPr="00634E6F" w:rsidRDefault="0065472C" w:rsidP="00B23B2F">
      <w:pPr>
        <w:pStyle w:val="1-"/>
      </w:pPr>
      <w:r w:rsidRPr="00634E6F">
        <w:rPr>
          <w:b/>
        </w:rPr>
        <w:t>T</w:t>
      </w:r>
      <w:r w:rsidRPr="00634E6F">
        <w:t xml:space="preserve"> – &lt;текст&gt;; </w:t>
      </w:r>
    </w:p>
    <w:p w14:paraId="56A383AD" w14:textId="77777777" w:rsidR="0065472C" w:rsidRPr="00634E6F" w:rsidRDefault="0065472C" w:rsidP="00B23B2F">
      <w:pPr>
        <w:pStyle w:val="1-"/>
      </w:pPr>
      <w:r w:rsidRPr="00634E6F">
        <w:rPr>
          <w:b/>
        </w:rPr>
        <w:t>N</w:t>
      </w:r>
      <w:r w:rsidRPr="00634E6F">
        <w:t xml:space="preserve"> – &lt;число&gt;;</w:t>
      </w:r>
    </w:p>
    <w:p w14:paraId="59FF6B06" w14:textId="77777777" w:rsidR="0065472C" w:rsidRPr="00634E6F" w:rsidRDefault="0065472C" w:rsidP="00B23B2F">
      <w:pPr>
        <w:pStyle w:val="1-"/>
      </w:pPr>
      <w:r w:rsidRPr="00634E6F">
        <w:rPr>
          <w:b/>
        </w:rPr>
        <w:t>D</w:t>
      </w:r>
      <w:r w:rsidRPr="00634E6F">
        <w:t xml:space="preserve"> – &lt;дата&gt;, в формате: yyyy-MM-dd, где yyyy – год, MM – месяц, dd - день;</w:t>
      </w:r>
    </w:p>
    <w:p w14:paraId="36B9A397" w14:textId="77777777" w:rsidR="0065472C" w:rsidRPr="00634E6F" w:rsidRDefault="0065472C" w:rsidP="00B23B2F">
      <w:pPr>
        <w:pStyle w:val="1-"/>
      </w:pPr>
      <w:r w:rsidRPr="00634E6F">
        <w:rPr>
          <w:b/>
        </w:rPr>
        <w:t>DT</w:t>
      </w:r>
      <w:r w:rsidRPr="00634E6F">
        <w:t xml:space="preserve"> – &lt;дата-время&gt;, в формате: yyyy-MM-ddThh:mm:ss</w:t>
      </w:r>
      <w:r w:rsidRPr="00634E6F">
        <w:rPr>
          <w:lang w:val="en-US"/>
        </w:rPr>
        <w:t>Z</w:t>
      </w:r>
      <w:r w:rsidRPr="00634E6F">
        <w:t xml:space="preserve">, где yyyy – год, MM – месяц, dd – день, T – разделитель даты и времени, hh – час, mm – минуты, ss – секунды, </w:t>
      </w:r>
      <w:r w:rsidRPr="00634E6F">
        <w:rPr>
          <w:lang w:val="en-US"/>
        </w:rPr>
        <w:t>Z</w:t>
      </w:r>
      <w:r w:rsidRPr="00634E6F">
        <w:t xml:space="preserve"> – временная зона (может отсутствовать). Временная зона может быть задана как в виде значка </w:t>
      </w:r>
      <w:r w:rsidRPr="00634E6F">
        <w:rPr>
          <w:lang w:val="en-US"/>
        </w:rPr>
        <w:t>Z</w:t>
      </w:r>
      <w:r w:rsidRPr="00634E6F">
        <w:t xml:space="preserve"> (что означает, что время задано по Гринвичу), так и в виде часового пояса относительно Гринвича в формате +</w:t>
      </w:r>
      <w:r w:rsidRPr="00634E6F">
        <w:rPr>
          <w:lang w:val="en-US"/>
        </w:rPr>
        <w:t>hh</w:t>
      </w:r>
      <w:r w:rsidRPr="00634E6F">
        <w:t>:</w:t>
      </w:r>
      <w:r w:rsidRPr="00634E6F">
        <w:rPr>
          <w:lang w:val="en-US"/>
        </w:rPr>
        <w:t>mm</w:t>
      </w:r>
      <w:r w:rsidRPr="00634E6F">
        <w:t>. Если временная зона не задана, то подразумевается, что дата-время указаны локальные;</w:t>
      </w:r>
    </w:p>
    <w:p w14:paraId="0AC5AC9A" w14:textId="77777777" w:rsidR="0065472C" w:rsidRPr="00634E6F" w:rsidRDefault="0065472C" w:rsidP="00B23B2F">
      <w:pPr>
        <w:pStyle w:val="1-"/>
      </w:pPr>
      <w:r w:rsidRPr="00634E6F">
        <w:rPr>
          <w:b/>
        </w:rPr>
        <w:t>B</w:t>
      </w:r>
      <w:r w:rsidRPr="00634E6F">
        <w:t xml:space="preserve"> – &lt;логический&gt;, в формате: 1 или 0; </w:t>
      </w:r>
      <w:r w:rsidRPr="00634E6F">
        <w:rPr>
          <w:lang w:val="en-US"/>
        </w:rPr>
        <w:t>true</w:t>
      </w:r>
      <w:r w:rsidRPr="00634E6F">
        <w:t xml:space="preserve"> или </w:t>
      </w:r>
      <w:r w:rsidRPr="00634E6F">
        <w:rPr>
          <w:lang w:val="en-US"/>
        </w:rPr>
        <w:t>false</w:t>
      </w:r>
      <w:r w:rsidRPr="00634E6F">
        <w:t>;</w:t>
      </w:r>
    </w:p>
    <w:p w14:paraId="5C7B5421" w14:textId="77777777" w:rsidR="0065472C" w:rsidRPr="00634E6F" w:rsidRDefault="0065472C" w:rsidP="00B23B2F">
      <w:pPr>
        <w:pStyle w:val="1-"/>
      </w:pPr>
      <w:r w:rsidRPr="00634E6F">
        <w:rPr>
          <w:b/>
        </w:rPr>
        <w:t>S</w:t>
      </w:r>
      <w:r w:rsidRPr="00634E6F">
        <w:t xml:space="preserve"> – &lt;элемент&gt; – составной элемент, описывается отдельно.</w:t>
      </w:r>
    </w:p>
    <w:p w14:paraId="02575B12" w14:textId="12954B61" w:rsidR="0065472C" w:rsidRPr="00634E6F" w:rsidRDefault="0065472C" w:rsidP="00B23B2F">
      <w:pPr>
        <w:pStyle w:val="afffffffc"/>
      </w:pPr>
      <w:r w:rsidRPr="00634E6F">
        <w:t xml:space="preserve">В графе </w:t>
      </w:r>
      <w:r w:rsidR="00785694">
        <w:rPr>
          <w:b/>
        </w:rPr>
        <w:t>«</w:t>
      </w:r>
      <w:r w:rsidRPr="00634E6F">
        <w:rPr>
          <w:b/>
        </w:rPr>
        <w:t>Наименование</w:t>
      </w:r>
      <w:r w:rsidR="00785694">
        <w:rPr>
          <w:b/>
        </w:rPr>
        <w:t>»</w:t>
      </w:r>
      <w:r w:rsidRPr="00634E6F">
        <w:t xml:space="preserve"> указывается наименование элемента или атрибута. </w:t>
      </w:r>
    </w:p>
    <w:p w14:paraId="6C4D7649" w14:textId="134CC1CA" w:rsidR="0065472C" w:rsidRPr="00D20B68" w:rsidRDefault="0065472C" w:rsidP="00B23B2F">
      <w:pPr>
        <w:pStyle w:val="afffffffc"/>
        <w:rPr>
          <w:sz w:val="28"/>
        </w:rPr>
      </w:pPr>
      <w:r w:rsidRPr="00634E6F">
        <w:t xml:space="preserve">Если атрибут имеет в рамках данного формата ограниченное количество возможных значений, то в графе </w:t>
      </w:r>
      <w:r w:rsidR="00785694">
        <w:rPr>
          <w:b/>
        </w:rPr>
        <w:t>«</w:t>
      </w:r>
      <w:r w:rsidRPr="00634E6F">
        <w:rPr>
          <w:b/>
        </w:rPr>
        <w:t>Дополнительная информация</w:t>
      </w:r>
      <w:r w:rsidR="00785694">
        <w:rPr>
          <w:b/>
        </w:rPr>
        <w:t>»</w:t>
      </w:r>
      <w:r w:rsidRPr="00634E6F">
        <w:t xml:space="preserve"> указывается список этих значений.</w:t>
      </w:r>
    </w:p>
    <w:p w14:paraId="72BFC9ED" w14:textId="77777777" w:rsidR="00D20B68" w:rsidRPr="00D20B68" w:rsidRDefault="00D20B68" w:rsidP="00626243">
      <w:pPr>
        <w:spacing w:before="0" w:after="0" w:line="276" w:lineRule="auto"/>
        <w:ind w:firstLine="567"/>
        <w:jc w:val="both"/>
        <w:rPr>
          <w:sz w:val="28"/>
        </w:rPr>
      </w:pPr>
    </w:p>
    <w:p w14:paraId="42B28029" w14:textId="5BDF5FA5" w:rsidR="00D20B68" w:rsidRDefault="00D20B68" w:rsidP="00074E22">
      <w:pPr>
        <w:pStyle w:val="1"/>
        <w:ind w:left="0" w:firstLine="0"/>
      </w:pPr>
      <w:bookmarkStart w:id="11" w:name="_Toc137208813"/>
      <w:r>
        <w:lastRenderedPageBreak/>
        <w:t xml:space="preserve">Индексная </w:t>
      </w:r>
      <w:bookmarkStart w:id="12" w:name="_Hlk132195357"/>
      <w:r>
        <w:t xml:space="preserve">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Pr="00074E22">
        <w:t>AS</w:t>
      </w:r>
      <w:r w:rsidRPr="00D20B68">
        <w:t>2</w:t>
      </w:r>
      <w:r w:rsidRPr="0065472C">
        <w:t>-</w:t>
      </w:r>
      <w:r>
        <w:t>интеграции</w:t>
      </w:r>
      <w:bookmarkEnd w:id="11"/>
      <w:bookmarkEnd w:id="12"/>
    </w:p>
    <w:p w14:paraId="23652ACA" w14:textId="2305D192" w:rsidR="00886C0D" w:rsidRPr="00634E6F" w:rsidRDefault="00886C0D" w:rsidP="00B23B2F">
      <w:pPr>
        <w:pStyle w:val="afffffffc"/>
      </w:pPr>
      <w:r>
        <w:t xml:space="preserve">Идексная карточка </w:t>
      </w:r>
      <w:r w:rsidRPr="00886C0D">
        <w:t>пакета информации AS2-интеграции</w:t>
      </w:r>
      <w:r>
        <w:t xml:space="preserve"> приведена в таблице ниже (</w:t>
      </w:r>
      <w:r>
        <w:fldChar w:fldCharType="begin"/>
      </w:r>
      <w:r>
        <w:instrText xml:space="preserve"> REF _Ref132195663 \h </w:instrText>
      </w:r>
      <w:r w:rsidR="001E08C2">
        <w:instrText xml:space="preserve">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1</w:t>
      </w:r>
      <w:r>
        <w:fldChar w:fldCharType="end"/>
      </w:r>
      <w:r>
        <w:t>)</w:t>
      </w:r>
      <w:r w:rsidR="001E08C2">
        <w:t>.</w:t>
      </w:r>
    </w:p>
    <w:p w14:paraId="2D0D1596" w14:textId="39E33897" w:rsidR="00886C0D" w:rsidRDefault="00886C0D" w:rsidP="00B23B2F">
      <w:pPr>
        <w:pStyle w:val="afffffffc"/>
        <w:ind w:firstLine="0"/>
        <w:jc w:val="left"/>
      </w:pPr>
      <w:bookmarkStart w:id="13" w:name="_Ref132195663"/>
      <w:bookmarkStart w:id="14" w:name="_Toc132216884"/>
      <w:bookmarkStart w:id="15" w:name="_Toc132219951"/>
      <w:bookmarkStart w:id="16" w:name="_Toc137208828"/>
      <w:r w:rsidRPr="00634E6F">
        <w:t xml:space="preserve">Таблица </w:t>
      </w:r>
      <w:fldSimple w:instr=" SEQ Таблица \* ARABIC ">
        <w:r w:rsidR="00BC1AC1">
          <w:rPr>
            <w:noProof/>
          </w:rPr>
          <w:t>1</w:t>
        </w:r>
      </w:fldSimple>
      <w:bookmarkEnd w:id="13"/>
      <w:r w:rsidRPr="00634E6F">
        <w:t>. Индексная карточка пакета информации AS2-интеграции</w:t>
      </w:r>
      <w:bookmarkEnd w:id="14"/>
      <w:bookmarkEnd w:id="15"/>
      <w:bookmarkEnd w:id="16"/>
    </w:p>
    <w:tbl>
      <w:tblPr>
        <w:tblW w:w="5000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7"/>
        <w:gridCol w:w="1402"/>
        <w:gridCol w:w="374"/>
        <w:gridCol w:w="938"/>
        <w:gridCol w:w="2621"/>
        <w:gridCol w:w="2930"/>
      </w:tblGrid>
      <w:tr w:rsidR="00747EFB" w:rsidRPr="001A4780" w14:paraId="1C108B43" w14:textId="77777777" w:rsidTr="00634E6F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54EB707F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9" w:type="pct"/>
            <w:shd w:val="clear" w:color="auto" w:fill="D9D9D9"/>
            <w:hideMark/>
          </w:tcPr>
          <w:p w14:paraId="67479C8A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2" w:type="pct"/>
            <w:shd w:val="clear" w:color="auto" w:fill="D9D9D9"/>
            <w:hideMark/>
          </w:tcPr>
          <w:p w14:paraId="414D4342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1" w:type="pct"/>
            <w:shd w:val="clear" w:color="auto" w:fill="D9D9D9"/>
            <w:hideMark/>
          </w:tcPr>
          <w:p w14:paraId="4C1A0EBF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4" w:type="pct"/>
            <w:shd w:val="clear" w:color="auto" w:fill="D9D9D9"/>
            <w:hideMark/>
          </w:tcPr>
          <w:p w14:paraId="1EB49213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01" w:type="pct"/>
            <w:shd w:val="clear" w:color="auto" w:fill="D9D9D9"/>
            <w:hideMark/>
          </w:tcPr>
          <w:p w14:paraId="1054B0D5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747EFB" w:rsidRPr="001A4780" w14:paraId="0878C6CB" w14:textId="77777777" w:rsidTr="00747EFB">
        <w:tc>
          <w:tcPr>
            <w:tcW w:w="762" w:type="pct"/>
            <w:shd w:val="clear" w:color="auto" w:fill="auto"/>
            <w:hideMark/>
          </w:tcPr>
          <w:p w14:paraId="364D1425" w14:textId="77777777" w:rsidR="00D20B68" w:rsidRPr="001A4780" w:rsidRDefault="00800A88" w:rsidP="00626243">
            <w:pPr>
              <w:spacing w:before="0" w:after="0" w:line="276" w:lineRule="auto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19" w:type="pct"/>
            <w:shd w:val="clear" w:color="auto" w:fill="auto"/>
            <w:hideMark/>
          </w:tcPr>
          <w:p w14:paraId="460AAAC7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2" w:type="pct"/>
            <w:shd w:val="clear" w:color="auto" w:fill="auto"/>
            <w:hideMark/>
          </w:tcPr>
          <w:p w14:paraId="22467E3E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shd w:val="clear" w:color="auto" w:fill="auto"/>
            <w:hideMark/>
          </w:tcPr>
          <w:p w14:paraId="0565E439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shd w:val="clear" w:color="auto" w:fill="auto"/>
            <w:hideMark/>
          </w:tcPr>
          <w:p w14:paraId="30F10E10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01" w:type="pct"/>
            <w:shd w:val="clear" w:color="auto" w:fill="auto"/>
          </w:tcPr>
          <w:p w14:paraId="2AB54DDC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747EFB" w:rsidRPr="001A4780" w14:paraId="563EE992" w14:textId="77777777" w:rsidTr="00747EFB">
        <w:tc>
          <w:tcPr>
            <w:tcW w:w="762" w:type="pct"/>
            <w:shd w:val="clear" w:color="auto" w:fill="auto"/>
            <w:hideMark/>
          </w:tcPr>
          <w:p w14:paraId="1C6F135E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9" w:type="pct"/>
            <w:shd w:val="clear" w:color="auto" w:fill="auto"/>
            <w:hideMark/>
          </w:tcPr>
          <w:p w14:paraId="6C46CAC6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2" w:type="pct"/>
            <w:shd w:val="clear" w:color="auto" w:fill="auto"/>
            <w:hideMark/>
          </w:tcPr>
          <w:p w14:paraId="72DDEEA9" w14:textId="77777777" w:rsidR="00D20B68" w:rsidRPr="00D20B68" w:rsidRDefault="00D20B6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  <w:hideMark/>
          </w:tcPr>
          <w:p w14:paraId="4719B66A" w14:textId="77777777" w:rsidR="00D20B68" w:rsidRPr="001A4780" w:rsidRDefault="00D20B6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4" w:type="pct"/>
            <w:shd w:val="clear" w:color="auto" w:fill="auto"/>
            <w:hideMark/>
          </w:tcPr>
          <w:p w14:paraId="4077E570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01" w:type="pct"/>
            <w:shd w:val="clear" w:color="auto" w:fill="auto"/>
            <w:hideMark/>
          </w:tcPr>
          <w:p w14:paraId="52A9C6DD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47EFB" w:rsidRPr="00D20B68" w14:paraId="71346A62" w14:textId="77777777" w:rsidTr="00747EFB">
        <w:tc>
          <w:tcPr>
            <w:tcW w:w="762" w:type="pct"/>
            <w:shd w:val="clear" w:color="auto" w:fill="auto"/>
            <w:hideMark/>
          </w:tcPr>
          <w:p w14:paraId="46936559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9" w:type="pct"/>
            <w:shd w:val="clear" w:color="auto" w:fill="auto"/>
          </w:tcPr>
          <w:p w14:paraId="1FA3E2F9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2" w:type="pct"/>
            <w:shd w:val="clear" w:color="auto" w:fill="auto"/>
          </w:tcPr>
          <w:p w14:paraId="6D47238D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14:paraId="5D2BC1CC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4" w:type="pct"/>
            <w:shd w:val="clear" w:color="auto" w:fill="auto"/>
          </w:tcPr>
          <w:p w14:paraId="72B68666" w14:textId="77777777" w:rsidR="00972B08" w:rsidRPr="00DC0A5F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01" w:type="pct"/>
            <w:shd w:val="clear" w:color="auto" w:fill="auto"/>
            <w:hideMark/>
          </w:tcPr>
          <w:p w14:paraId="5F4EE858" w14:textId="77777777" w:rsidR="00972B08" w:rsidRPr="00AC319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747EFB" w:rsidRPr="001A4780" w14:paraId="0862E71A" w14:textId="77777777" w:rsidTr="00747EFB">
        <w:tc>
          <w:tcPr>
            <w:tcW w:w="762" w:type="pct"/>
            <w:shd w:val="clear" w:color="auto" w:fill="auto"/>
            <w:hideMark/>
          </w:tcPr>
          <w:p w14:paraId="02E21975" w14:textId="77777777" w:rsidR="00972B08" w:rsidRPr="00AC319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19" w:type="pct"/>
            <w:shd w:val="clear" w:color="auto" w:fill="auto"/>
          </w:tcPr>
          <w:p w14:paraId="36F747B0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2" w:type="pct"/>
            <w:shd w:val="clear" w:color="auto" w:fill="auto"/>
          </w:tcPr>
          <w:p w14:paraId="47860EE5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14:paraId="7CF63D81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4" w:type="pct"/>
            <w:shd w:val="clear" w:color="auto" w:fill="auto"/>
          </w:tcPr>
          <w:p w14:paraId="0DA287A9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01" w:type="pct"/>
            <w:shd w:val="clear" w:color="auto" w:fill="auto"/>
            <w:hideMark/>
          </w:tcPr>
          <w:p w14:paraId="2F3B135F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47EFB" w:rsidRPr="001A4780" w14:paraId="180E1DA1" w14:textId="77777777" w:rsidTr="00747EFB">
        <w:tc>
          <w:tcPr>
            <w:tcW w:w="762" w:type="pct"/>
            <w:shd w:val="clear" w:color="auto" w:fill="auto"/>
            <w:hideMark/>
          </w:tcPr>
          <w:p w14:paraId="55487DC7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9" w:type="pct"/>
            <w:shd w:val="clear" w:color="auto" w:fill="auto"/>
          </w:tcPr>
          <w:p w14:paraId="590E1102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2" w:type="pct"/>
            <w:shd w:val="clear" w:color="auto" w:fill="auto"/>
          </w:tcPr>
          <w:p w14:paraId="0BAF7224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shd w:val="clear" w:color="auto" w:fill="auto"/>
          </w:tcPr>
          <w:p w14:paraId="64BA7E95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4" w:type="pct"/>
            <w:shd w:val="clear" w:color="auto" w:fill="auto"/>
          </w:tcPr>
          <w:p w14:paraId="6196FA1C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01" w:type="pct"/>
            <w:shd w:val="clear" w:color="auto" w:fill="auto"/>
            <w:hideMark/>
          </w:tcPr>
          <w:p w14:paraId="7805F828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47EFB" w:rsidRPr="004B626F" w14:paraId="2411F522" w14:textId="77777777" w:rsidTr="00747EFB">
        <w:tc>
          <w:tcPr>
            <w:tcW w:w="762" w:type="pct"/>
            <w:shd w:val="clear" w:color="auto" w:fill="auto"/>
          </w:tcPr>
          <w:p w14:paraId="70937025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9" w:type="pct"/>
            <w:shd w:val="clear" w:color="auto" w:fill="auto"/>
          </w:tcPr>
          <w:p w14:paraId="6342204B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2" w:type="pct"/>
            <w:shd w:val="clear" w:color="auto" w:fill="auto"/>
          </w:tcPr>
          <w:p w14:paraId="7ADDC9F7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14:paraId="2999F813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4" w:type="pct"/>
            <w:shd w:val="clear" w:color="auto" w:fill="auto"/>
          </w:tcPr>
          <w:p w14:paraId="12CEC7BF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41491933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1DCA306F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 xml:space="preserve">OKD - Открытый конкурс, </w:t>
            </w:r>
            <w:r w:rsidRPr="00972B08">
              <w:rPr>
                <w:sz w:val="20"/>
              </w:rPr>
              <w:lastRenderedPageBreak/>
              <w:t>двухэтапный</w:t>
            </w:r>
          </w:p>
          <w:p w14:paraId="1FC2B5DF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494EB5CE" w14:textId="77777777" w:rsidR="009715E7" w:rsidRDefault="004B626F" w:rsidP="00626243">
            <w:pPr>
              <w:spacing w:before="0" w:after="0" w:line="276" w:lineRule="auto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</w:t>
            </w:r>
          </w:p>
          <w:p w14:paraId="21B67AF9" w14:textId="08DA309B" w:rsidR="004B626F" w:rsidRPr="004B626F" w:rsidRDefault="009715E7" w:rsidP="00626243">
            <w:pPr>
              <w:spacing w:before="0" w:after="0" w:line="276" w:lineRule="auto"/>
              <w:rPr>
                <w:sz w:val="20"/>
              </w:rPr>
            </w:pPr>
            <w:r w:rsidRPr="009715E7">
              <w:rPr>
                <w:sz w:val="20"/>
              </w:rPr>
              <w:t>EC - Электронное обжалование</w:t>
            </w:r>
            <w:r>
              <w:rPr>
                <w:sz w:val="20"/>
              </w:rPr>
              <w:t>.</w:t>
            </w:r>
          </w:p>
          <w:p w14:paraId="709864EA" w14:textId="77777777" w:rsidR="004B626F" w:rsidRPr="004B626F" w:rsidRDefault="004B626F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01" w:type="pct"/>
            <w:shd w:val="clear" w:color="auto" w:fill="auto"/>
          </w:tcPr>
          <w:p w14:paraId="216469A2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27EB0991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UC</w:t>
            </w:r>
          </w:p>
          <w:p w14:paraId="52BD2BE0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78B5E2DC" w14:textId="77777777" w:rsidR="004B626F" w:rsidRDefault="004B626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  <w:p w14:paraId="16610BE4" w14:textId="4ADE1755" w:rsidR="009715E7" w:rsidRPr="004B626F" w:rsidRDefault="009715E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9715E7">
              <w:rPr>
                <w:sz w:val="20"/>
                <w:lang w:val="en-US"/>
              </w:rPr>
              <w:t>EC</w:t>
            </w:r>
          </w:p>
        </w:tc>
      </w:tr>
      <w:tr w:rsidR="00747EFB" w:rsidRPr="001A4780" w14:paraId="3BC3D4C2" w14:textId="77777777" w:rsidTr="00747EFB">
        <w:tc>
          <w:tcPr>
            <w:tcW w:w="762" w:type="pct"/>
            <w:shd w:val="clear" w:color="auto" w:fill="auto"/>
            <w:hideMark/>
          </w:tcPr>
          <w:p w14:paraId="5FF5E1E1" w14:textId="77777777" w:rsidR="00D20B68" w:rsidRPr="004B626F" w:rsidRDefault="00D20B68" w:rsidP="00626243">
            <w:pPr>
              <w:spacing w:before="0" w:after="0" w:line="276" w:lineRule="auto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19" w:type="pct"/>
            <w:shd w:val="clear" w:color="auto" w:fill="auto"/>
          </w:tcPr>
          <w:p w14:paraId="76E76E58" w14:textId="77777777" w:rsidR="00D20B6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2" w:type="pct"/>
            <w:shd w:val="clear" w:color="auto" w:fill="auto"/>
          </w:tcPr>
          <w:p w14:paraId="27811E9B" w14:textId="77777777" w:rsidR="00D20B6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shd w:val="clear" w:color="auto" w:fill="auto"/>
          </w:tcPr>
          <w:p w14:paraId="1F7FE4DF" w14:textId="77777777" w:rsidR="00D20B6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4" w:type="pct"/>
            <w:shd w:val="clear" w:color="auto" w:fill="auto"/>
          </w:tcPr>
          <w:p w14:paraId="087BFA35" w14:textId="77777777" w:rsidR="00D20B6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01" w:type="pct"/>
            <w:shd w:val="clear" w:color="auto" w:fill="auto"/>
            <w:hideMark/>
          </w:tcPr>
          <w:p w14:paraId="173A89C4" w14:textId="77777777" w:rsidR="00D20B68" w:rsidRPr="001A4780" w:rsidRDefault="00D20B6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47EFB" w:rsidRPr="001A4780" w14:paraId="762C38AD" w14:textId="77777777" w:rsidTr="00747EFB">
        <w:tc>
          <w:tcPr>
            <w:tcW w:w="762" w:type="pct"/>
            <w:shd w:val="clear" w:color="auto" w:fill="auto"/>
          </w:tcPr>
          <w:p w14:paraId="62C5E4ED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9" w:type="pct"/>
            <w:shd w:val="clear" w:color="auto" w:fill="auto"/>
          </w:tcPr>
          <w:p w14:paraId="5CEC38C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2" w:type="pct"/>
            <w:shd w:val="clear" w:color="auto" w:fill="auto"/>
          </w:tcPr>
          <w:p w14:paraId="6D4A2A17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shd w:val="clear" w:color="auto" w:fill="auto"/>
          </w:tcPr>
          <w:p w14:paraId="513D965C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4" w:type="pct"/>
            <w:shd w:val="clear" w:color="auto" w:fill="auto"/>
          </w:tcPr>
          <w:p w14:paraId="42BE37BD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01" w:type="pct"/>
            <w:shd w:val="clear" w:color="auto" w:fill="auto"/>
          </w:tcPr>
          <w:p w14:paraId="166D3237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747EFB" w:rsidRPr="001A4780" w14:paraId="0001996C" w14:textId="77777777" w:rsidTr="00747EFB">
        <w:tc>
          <w:tcPr>
            <w:tcW w:w="762" w:type="pct"/>
            <w:shd w:val="clear" w:color="auto" w:fill="auto"/>
          </w:tcPr>
          <w:p w14:paraId="198736B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9" w:type="pct"/>
            <w:shd w:val="clear" w:color="auto" w:fill="auto"/>
          </w:tcPr>
          <w:p w14:paraId="734BCE18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2" w:type="pct"/>
            <w:shd w:val="clear" w:color="auto" w:fill="auto"/>
          </w:tcPr>
          <w:p w14:paraId="3E2E5BF7" w14:textId="77777777" w:rsidR="00972B08" w:rsidRPr="001A4780" w:rsidRDefault="00B339E5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shd w:val="clear" w:color="auto" w:fill="auto"/>
          </w:tcPr>
          <w:p w14:paraId="138AE647" w14:textId="77777777" w:rsidR="00972B08" w:rsidRPr="00B339E5" w:rsidRDefault="00B339E5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4" w:type="pct"/>
            <w:shd w:val="clear" w:color="auto" w:fill="auto"/>
          </w:tcPr>
          <w:p w14:paraId="52B0F993" w14:textId="77777777" w:rsidR="00972B08" w:rsidRPr="001A4780" w:rsidRDefault="00283AB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01" w:type="pct"/>
            <w:shd w:val="clear" w:color="auto" w:fill="auto"/>
          </w:tcPr>
          <w:p w14:paraId="6A6356B0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747EFB" w:rsidRPr="001A4780" w14:paraId="695EEC34" w14:textId="77777777" w:rsidTr="00747EFB">
        <w:tc>
          <w:tcPr>
            <w:tcW w:w="762" w:type="pct"/>
            <w:shd w:val="clear" w:color="auto" w:fill="auto"/>
          </w:tcPr>
          <w:p w14:paraId="586784E5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9" w:type="pct"/>
            <w:shd w:val="clear" w:color="auto" w:fill="auto"/>
          </w:tcPr>
          <w:p w14:paraId="16623C08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2" w:type="pct"/>
            <w:shd w:val="clear" w:color="auto" w:fill="auto"/>
          </w:tcPr>
          <w:p w14:paraId="51A5C364" w14:textId="77777777" w:rsidR="00972B08" w:rsidRPr="00B339E5" w:rsidRDefault="00B339E5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14:paraId="5F45ADEA" w14:textId="77777777" w:rsidR="00972B08" w:rsidRPr="001A4780" w:rsidRDefault="00B339E5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4" w:type="pct"/>
            <w:shd w:val="clear" w:color="auto" w:fill="auto"/>
          </w:tcPr>
          <w:p w14:paraId="0F2DDB01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013F5779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lastRenderedPageBreak/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01" w:type="pct"/>
            <w:shd w:val="clear" w:color="auto" w:fill="auto"/>
          </w:tcPr>
          <w:p w14:paraId="2E47369F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7D07424E" w14:textId="77777777" w:rsidR="00972B0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lastRenderedPageBreak/>
              <w:t>TEST</w:t>
            </w:r>
          </w:p>
        </w:tc>
      </w:tr>
      <w:tr w:rsidR="00D20B68" w:rsidRPr="001A4780" w14:paraId="6A5E4294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lastRenderedPageBreak/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747EFB" w:rsidRPr="001A4780" w14:paraId="43486B24" w14:textId="77777777" w:rsidTr="00747EFB">
        <w:tc>
          <w:tcPr>
            <w:tcW w:w="762" w:type="pct"/>
            <w:shd w:val="clear" w:color="auto" w:fill="auto"/>
            <w:vAlign w:val="center"/>
          </w:tcPr>
          <w:p w14:paraId="3D2D25DF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0812AA64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F1F71A7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  <w:vAlign w:val="center"/>
          </w:tcPr>
          <w:p w14:paraId="0457FDC5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4" w:type="pct"/>
            <w:shd w:val="clear" w:color="auto" w:fill="auto"/>
            <w:vAlign w:val="center"/>
          </w:tcPr>
          <w:p w14:paraId="3EAF29D6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01" w:type="pct"/>
            <w:shd w:val="clear" w:color="auto" w:fill="auto"/>
            <w:vAlign w:val="center"/>
          </w:tcPr>
          <w:p w14:paraId="60E4C437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747EFB" w:rsidRPr="001A4780" w14:paraId="48DC8D7D" w14:textId="77777777" w:rsidTr="00747EFB">
        <w:tc>
          <w:tcPr>
            <w:tcW w:w="762" w:type="pct"/>
            <w:shd w:val="clear" w:color="auto" w:fill="auto"/>
            <w:vAlign w:val="center"/>
          </w:tcPr>
          <w:p w14:paraId="4C4312E7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9" w:type="pct"/>
            <w:shd w:val="clear" w:color="auto" w:fill="auto"/>
          </w:tcPr>
          <w:p w14:paraId="4439050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5A83BB75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0ABB5B63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4" w:type="pct"/>
            <w:shd w:val="clear" w:color="auto" w:fill="auto"/>
          </w:tcPr>
          <w:p w14:paraId="50AD9D4F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01" w:type="pct"/>
            <w:shd w:val="clear" w:color="auto" w:fill="auto"/>
          </w:tcPr>
          <w:p w14:paraId="2F78D05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26243">
      <w:pPr>
        <w:spacing w:before="0" w:after="0" w:line="276" w:lineRule="auto"/>
        <w:ind w:firstLine="567"/>
        <w:jc w:val="both"/>
        <w:rPr>
          <w:rFonts w:asciiTheme="minorHAnsi" w:hAnsiTheme="minorHAnsi"/>
          <w:sz w:val="26"/>
        </w:rPr>
      </w:pPr>
    </w:p>
    <w:p w14:paraId="63D9E8EF" w14:textId="4D8181DE" w:rsidR="00972B08" w:rsidRDefault="00972B08" w:rsidP="00074E22">
      <w:pPr>
        <w:pStyle w:val="1"/>
        <w:ind w:left="0" w:firstLine="0"/>
      </w:pPr>
      <w:bookmarkStart w:id="17" w:name="_Toc137208814"/>
      <w:r>
        <w:lastRenderedPageBreak/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</w:t>
      </w:r>
      <w:bookmarkEnd w:id="17"/>
      <w:r w:rsidR="00BC0B6E">
        <w:t xml:space="preserve"> </w:t>
      </w:r>
    </w:p>
    <w:p w14:paraId="7C600BD2" w14:textId="53CE27E2" w:rsidR="001E08C2" w:rsidRPr="001E08C2" w:rsidRDefault="001E08C2" w:rsidP="00B23B2F">
      <w:pPr>
        <w:pStyle w:val="afffffffc"/>
      </w:pPr>
      <w:r w:rsidRPr="001E08C2">
        <w:t>Индексная карточка пакета информации сервиса приема в ЕИС подписанных сведений приведена в таблице ниже (</w:t>
      </w:r>
      <w:r>
        <w:fldChar w:fldCharType="begin"/>
      </w:r>
      <w:r>
        <w:instrText xml:space="preserve"> REF _Ref132195887 \h 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2</w:t>
      </w:r>
      <w:r>
        <w:fldChar w:fldCharType="end"/>
      </w:r>
      <w:r w:rsidRPr="001E08C2">
        <w:t>).</w:t>
      </w:r>
    </w:p>
    <w:p w14:paraId="3DF6D565" w14:textId="41165801" w:rsidR="00886C0D" w:rsidRPr="00634E6F" w:rsidRDefault="00886C0D" w:rsidP="00B23B2F">
      <w:pPr>
        <w:pStyle w:val="afffffffc"/>
        <w:ind w:firstLine="0"/>
        <w:jc w:val="left"/>
      </w:pPr>
      <w:bookmarkStart w:id="18" w:name="_Ref132195887"/>
      <w:bookmarkStart w:id="19" w:name="_Toc132216885"/>
      <w:bookmarkStart w:id="20" w:name="_Toc132219952"/>
      <w:bookmarkStart w:id="21" w:name="_Toc137208829"/>
      <w:r w:rsidRPr="00634E6F">
        <w:t xml:space="preserve">Таблица </w:t>
      </w:r>
      <w:fldSimple w:instr=" SEQ Таблица \* ARABIC ">
        <w:r w:rsidR="00BC1AC1">
          <w:rPr>
            <w:noProof/>
          </w:rPr>
          <w:t>2</w:t>
        </w:r>
      </w:fldSimple>
      <w:bookmarkEnd w:id="18"/>
      <w:r w:rsidRPr="00634E6F">
        <w:t xml:space="preserve">. </w:t>
      </w:r>
      <w:r w:rsidR="001E08C2" w:rsidRPr="00634E6F">
        <w:t>Индексная Индексная карточка пакета информации сервиса приема в ЕИС подписанных сведений</w:t>
      </w:r>
      <w:bookmarkEnd w:id="19"/>
      <w:bookmarkEnd w:id="20"/>
      <w:bookmarkEnd w:id="21"/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0"/>
        <w:gridCol w:w="1408"/>
        <w:gridCol w:w="374"/>
        <w:gridCol w:w="940"/>
        <w:gridCol w:w="2629"/>
        <w:gridCol w:w="2934"/>
      </w:tblGrid>
      <w:tr w:rsidR="00972B08" w:rsidRPr="001A4780" w14:paraId="4A2F2B4F" w14:textId="77777777" w:rsidTr="00634E6F">
        <w:trPr>
          <w:tblHeader/>
        </w:trPr>
        <w:tc>
          <w:tcPr>
            <w:tcW w:w="727" w:type="pct"/>
            <w:shd w:val="clear" w:color="auto" w:fill="D9D9D9"/>
            <w:hideMark/>
          </w:tcPr>
          <w:p w14:paraId="39CA0E8A" w14:textId="0221C3BC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6" w:type="pct"/>
            <w:shd w:val="clear" w:color="auto" w:fill="D9D9D9"/>
            <w:hideMark/>
          </w:tcPr>
          <w:p w14:paraId="179C8553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5" w:type="pct"/>
            <w:shd w:val="clear" w:color="auto" w:fill="D9D9D9"/>
            <w:hideMark/>
          </w:tcPr>
          <w:p w14:paraId="01B6545B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6" w:type="pct"/>
            <w:shd w:val="clear" w:color="auto" w:fill="D9D9D9"/>
            <w:hideMark/>
          </w:tcPr>
          <w:p w14:paraId="4ACEC6C1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14" w:type="pct"/>
            <w:shd w:val="clear" w:color="auto" w:fill="D9D9D9"/>
            <w:hideMark/>
          </w:tcPr>
          <w:p w14:paraId="79ABAD95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634E6F">
        <w:tc>
          <w:tcPr>
            <w:tcW w:w="727" w:type="pct"/>
            <w:shd w:val="clear" w:color="auto" w:fill="auto"/>
            <w:hideMark/>
          </w:tcPr>
          <w:p w14:paraId="248610CA" w14:textId="77777777" w:rsidR="00972B08" w:rsidRPr="001A4780" w:rsidRDefault="00800A88" w:rsidP="00626243">
            <w:pPr>
              <w:spacing w:before="0" w:after="0" w:line="276" w:lineRule="auto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6" w:type="pct"/>
            <w:shd w:val="clear" w:color="auto" w:fill="auto"/>
            <w:hideMark/>
          </w:tcPr>
          <w:p w14:paraId="463ECD2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5" w:type="pct"/>
            <w:shd w:val="clear" w:color="auto" w:fill="auto"/>
            <w:hideMark/>
          </w:tcPr>
          <w:p w14:paraId="0D3C416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6" w:type="pct"/>
            <w:shd w:val="clear" w:color="auto" w:fill="auto"/>
            <w:hideMark/>
          </w:tcPr>
          <w:p w14:paraId="5BA4E39A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14" w:type="pct"/>
            <w:shd w:val="clear" w:color="auto" w:fill="auto"/>
          </w:tcPr>
          <w:p w14:paraId="5FBC8214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972B08" w:rsidRPr="001A4780" w14:paraId="35F219EF" w14:textId="77777777" w:rsidTr="00634E6F">
        <w:tc>
          <w:tcPr>
            <w:tcW w:w="727" w:type="pct"/>
            <w:shd w:val="clear" w:color="auto" w:fill="auto"/>
            <w:hideMark/>
          </w:tcPr>
          <w:p w14:paraId="23AACEF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6AD1BAC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  <w:hideMark/>
          </w:tcPr>
          <w:p w14:paraId="76970FA7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56" w:type="pct"/>
            <w:shd w:val="clear" w:color="auto" w:fill="auto"/>
            <w:hideMark/>
          </w:tcPr>
          <w:p w14:paraId="1C406C03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14" w:type="pct"/>
            <w:shd w:val="clear" w:color="auto" w:fill="auto"/>
            <w:hideMark/>
          </w:tcPr>
          <w:p w14:paraId="6E7C69C2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634E6F">
        <w:tc>
          <w:tcPr>
            <w:tcW w:w="727" w:type="pct"/>
            <w:shd w:val="clear" w:color="auto" w:fill="auto"/>
            <w:hideMark/>
          </w:tcPr>
          <w:p w14:paraId="23D9B36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</w:tcPr>
          <w:p w14:paraId="71C343A3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7B6568BD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56" w:type="pct"/>
            <w:shd w:val="clear" w:color="auto" w:fill="auto"/>
          </w:tcPr>
          <w:p w14:paraId="7C7015EA" w14:textId="77777777" w:rsidR="00972B08" w:rsidRPr="00DC0A5F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14" w:type="pct"/>
            <w:shd w:val="clear" w:color="auto" w:fill="auto"/>
            <w:hideMark/>
          </w:tcPr>
          <w:p w14:paraId="7305AA91" w14:textId="77777777" w:rsidR="00972B08" w:rsidRPr="00AC319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634E6F">
        <w:tc>
          <w:tcPr>
            <w:tcW w:w="727" w:type="pct"/>
            <w:shd w:val="clear" w:color="auto" w:fill="auto"/>
            <w:hideMark/>
          </w:tcPr>
          <w:p w14:paraId="6E1E065E" w14:textId="77777777" w:rsidR="00BC0B6E" w:rsidRPr="00AC3198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6" w:type="pct"/>
            <w:shd w:val="clear" w:color="auto" w:fill="auto"/>
          </w:tcPr>
          <w:p w14:paraId="10E73BBD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1064181D" w14:textId="77777777" w:rsidR="00BC0B6E" w:rsidRPr="001A4780" w:rsidRDefault="00BC0B6E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56" w:type="pct"/>
            <w:shd w:val="clear" w:color="auto" w:fill="auto"/>
          </w:tcPr>
          <w:p w14:paraId="6AFDDA0A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</w:p>
          <w:p w14:paraId="22E44616" w14:textId="77777777" w:rsidR="00BC0B6E" w:rsidRPr="00BC0B6E" w:rsidRDefault="007B4BA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16F798C1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RMIS - Региональная  информационная система;</w:t>
            </w:r>
          </w:p>
          <w:p w14:paraId="68B77646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14" w:type="pct"/>
            <w:shd w:val="clear" w:color="auto" w:fill="auto"/>
            <w:hideMark/>
          </w:tcPr>
          <w:p w14:paraId="20BEC60C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</w:p>
          <w:p w14:paraId="6036A5E9" w14:textId="77777777" w:rsidR="00BC0B6E" w:rsidRPr="007B4BAC" w:rsidRDefault="007B4BA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634E6F">
        <w:tc>
          <w:tcPr>
            <w:tcW w:w="727" w:type="pct"/>
            <w:shd w:val="clear" w:color="auto" w:fill="auto"/>
            <w:hideMark/>
          </w:tcPr>
          <w:p w14:paraId="2645D996" w14:textId="77777777" w:rsidR="00972B08" w:rsidRPr="00F91F91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6" w:type="pct"/>
            <w:shd w:val="clear" w:color="auto" w:fill="auto"/>
          </w:tcPr>
          <w:p w14:paraId="60B91121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574D26ED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56" w:type="pct"/>
            <w:shd w:val="clear" w:color="auto" w:fill="auto"/>
          </w:tcPr>
          <w:p w14:paraId="45DB40C4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14" w:type="pct"/>
            <w:shd w:val="clear" w:color="auto" w:fill="auto"/>
            <w:hideMark/>
          </w:tcPr>
          <w:p w14:paraId="075083E9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634E6F">
        <w:tc>
          <w:tcPr>
            <w:tcW w:w="727" w:type="pct"/>
            <w:shd w:val="clear" w:color="auto" w:fill="auto"/>
            <w:hideMark/>
          </w:tcPr>
          <w:p w14:paraId="7977AFA7" w14:textId="77777777" w:rsidR="00BC0B6E" w:rsidRPr="00AC3198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6" w:type="pct"/>
            <w:shd w:val="clear" w:color="auto" w:fill="auto"/>
          </w:tcPr>
          <w:p w14:paraId="7F9A9E36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4E28DD91" w14:textId="77777777" w:rsidR="00BC0B6E" w:rsidRPr="001A4780" w:rsidRDefault="00BC0B6E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56" w:type="pct"/>
            <w:shd w:val="clear" w:color="auto" w:fill="auto"/>
          </w:tcPr>
          <w:p w14:paraId="10C8EA7B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</w:p>
          <w:p w14:paraId="2E267C9A" w14:textId="77777777" w:rsidR="00BC0B6E" w:rsidRPr="00BC0B6E" w:rsidRDefault="007B4BA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33ABECB8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RMIS - Региональная информационная система;</w:t>
            </w:r>
          </w:p>
          <w:p w14:paraId="6AD12F05" w14:textId="0CFD9AFC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14" w:type="pct"/>
            <w:shd w:val="clear" w:color="auto" w:fill="auto"/>
            <w:hideMark/>
          </w:tcPr>
          <w:p w14:paraId="5B3A094D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</w:p>
          <w:p w14:paraId="41912981" w14:textId="77777777" w:rsidR="00BC0B6E" w:rsidRDefault="007B4BA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634E6F">
        <w:tc>
          <w:tcPr>
            <w:tcW w:w="727" w:type="pct"/>
            <w:shd w:val="clear" w:color="auto" w:fill="auto"/>
            <w:hideMark/>
          </w:tcPr>
          <w:p w14:paraId="7990B738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</w:tcPr>
          <w:p w14:paraId="3FD1D49B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5" w:type="pct"/>
            <w:shd w:val="clear" w:color="auto" w:fill="auto"/>
          </w:tcPr>
          <w:p w14:paraId="04F5E9A2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6" w:type="pct"/>
            <w:shd w:val="clear" w:color="auto" w:fill="auto"/>
          </w:tcPr>
          <w:p w14:paraId="6910A59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14" w:type="pct"/>
            <w:shd w:val="clear" w:color="auto" w:fill="auto"/>
            <w:hideMark/>
          </w:tcPr>
          <w:p w14:paraId="3EAEA053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C162E" w14:paraId="1FC2340E" w14:textId="77777777" w:rsidTr="00634E6F">
        <w:tc>
          <w:tcPr>
            <w:tcW w:w="727" w:type="pct"/>
            <w:shd w:val="clear" w:color="auto" w:fill="auto"/>
          </w:tcPr>
          <w:p w14:paraId="37404946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3847D946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0959E46D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6" w:type="pct"/>
            <w:shd w:val="clear" w:color="auto" w:fill="auto"/>
          </w:tcPr>
          <w:p w14:paraId="589CE8D6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</w:p>
          <w:p w14:paraId="3E6A94CE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14" w:type="pct"/>
            <w:shd w:val="clear" w:color="auto" w:fill="auto"/>
          </w:tcPr>
          <w:p w14:paraId="65CF8B9E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47AC6222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SP</w:t>
            </w:r>
          </w:p>
          <w:p w14:paraId="459F29CC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27CE380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634E6F">
        <w:tc>
          <w:tcPr>
            <w:tcW w:w="727" w:type="pct"/>
            <w:shd w:val="clear" w:color="auto" w:fill="auto"/>
            <w:hideMark/>
          </w:tcPr>
          <w:p w14:paraId="7853B368" w14:textId="77777777" w:rsidR="00972B08" w:rsidRPr="007B00BC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6" w:type="pct"/>
            <w:shd w:val="clear" w:color="auto" w:fill="auto"/>
          </w:tcPr>
          <w:p w14:paraId="3E169112" w14:textId="77777777" w:rsidR="00972B08" w:rsidRPr="00BC0B6E" w:rsidRDefault="00BC0B6E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shd w:val="clear" w:color="auto" w:fill="auto"/>
          </w:tcPr>
          <w:p w14:paraId="55C4161E" w14:textId="77777777" w:rsidR="00972B08" w:rsidRPr="001A4780" w:rsidRDefault="00972B08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56" w:type="pct"/>
            <w:shd w:val="clear" w:color="auto" w:fill="auto"/>
          </w:tcPr>
          <w:p w14:paraId="5E915C48" w14:textId="77777777" w:rsidR="00972B08" w:rsidRPr="001A4780" w:rsidRDefault="00BC0B6E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14" w:type="pct"/>
            <w:shd w:val="clear" w:color="auto" w:fill="auto"/>
            <w:hideMark/>
          </w:tcPr>
          <w:p w14:paraId="098E2FC5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634E6F">
        <w:tc>
          <w:tcPr>
            <w:tcW w:w="727" w:type="pct"/>
            <w:shd w:val="clear" w:color="auto" w:fill="auto"/>
          </w:tcPr>
          <w:p w14:paraId="470EC0BB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C04998E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1150D86A" w14:textId="77777777" w:rsidR="00972B08" w:rsidRPr="001A4780" w:rsidRDefault="00B339E5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6" w:type="pct"/>
            <w:shd w:val="clear" w:color="auto" w:fill="auto"/>
          </w:tcPr>
          <w:p w14:paraId="658B09C9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</w:p>
          <w:p w14:paraId="74F269DA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14" w:type="pct"/>
            <w:shd w:val="clear" w:color="auto" w:fill="auto"/>
          </w:tcPr>
          <w:p w14:paraId="63CC00C4" w14:textId="77777777" w:rsidR="00972B08" w:rsidRDefault="00972B08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626243">
            <w:pPr>
              <w:spacing w:before="0" w:after="0" w:line="276" w:lineRule="auto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634E6F">
        <w:tc>
          <w:tcPr>
            <w:tcW w:w="727" w:type="pct"/>
            <w:shd w:val="clear" w:color="auto" w:fill="auto"/>
          </w:tcPr>
          <w:p w14:paraId="2E110E1A" w14:textId="77777777" w:rsidR="00B339E5" w:rsidRPr="001A4780" w:rsidRDefault="00B339E5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5F56C2DA" w14:textId="77777777" w:rsidR="00B339E5" w:rsidRPr="00972B08" w:rsidRDefault="00B339E5" w:rsidP="00626243">
            <w:pPr>
              <w:spacing w:before="0" w:after="0" w:line="276" w:lineRule="auto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shd w:val="clear" w:color="auto" w:fill="auto"/>
          </w:tcPr>
          <w:p w14:paraId="63462716" w14:textId="77777777" w:rsidR="00B339E5" w:rsidRPr="00AC5774" w:rsidRDefault="00AC5774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6" w:type="pct"/>
            <w:shd w:val="clear" w:color="auto" w:fill="auto"/>
          </w:tcPr>
          <w:p w14:paraId="15565C26" w14:textId="77777777" w:rsidR="00B339E5" w:rsidRPr="00972B08" w:rsidRDefault="00AC5774" w:rsidP="00626243">
            <w:pPr>
              <w:spacing w:before="0" w:after="0" w:line="276" w:lineRule="auto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14" w:type="pct"/>
            <w:shd w:val="clear" w:color="auto" w:fill="auto"/>
          </w:tcPr>
          <w:p w14:paraId="2D19D986" w14:textId="65A5290E" w:rsidR="00B339E5" w:rsidRDefault="00AC577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РИС</w:t>
            </w:r>
          </w:p>
          <w:p w14:paraId="53BABA9A" w14:textId="77777777" w:rsidR="00AC5774" w:rsidRPr="00AC5774" w:rsidRDefault="00AC577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626243">
      <w:pPr>
        <w:spacing w:before="0" w:after="0" w:line="276" w:lineRule="auto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26243">
      <w:pPr>
        <w:spacing w:before="0" w:after="0" w:line="276" w:lineRule="auto"/>
        <w:ind w:firstLine="567"/>
        <w:jc w:val="both"/>
        <w:rPr>
          <w:rFonts w:asciiTheme="minorHAnsi" w:hAnsiTheme="minorHAnsi"/>
          <w:sz w:val="26"/>
        </w:rPr>
      </w:pPr>
    </w:p>
    <w:p w14:paraId="36D4545F" w14:textId="68B837FC" w:rsidR="0065472C" w:rsidRDefault="0065472C" w:rsidP="00074E22">
      <w:pPr>
        <w:pStyle w:val="1"/>
        <w:ind w:left="0" w:firstLine="0"/>
      </w:pPr>
      <w:bookmarkStart w:id="22" w:name="_Ref375589651"/>
      <w:bookmarkStart w:id="23" w:name="_Toc390789636"/>
      <w:bookmarkStart w:id="24" w:name="_Toc137208815"/>
      <w:r w:rsidRPr="00967488">
        <w:lastRenderedPageBreak/>
        <w:t>Протокол загрузки информации</w:t>
      </w:r>
      <w:r>
        <w:t xml:space="preserve"> </w:t>
      </w:r>
      <w:r w:rsidRPr="00074E22">
        <w:t>HTTPS</w:t>
      </w:r>
      <w:r w:rsidRPr="0065472C">
        <w:t>-</w:t>
      </w:r>
      <w:r>
        <w:t>интеграции</w:t>
      </w:r>
      <w:bookmarkEnd w:id="22"/>
      <w:bookmarkEnd w:id="23"/>
      <w:bookmarkEnd w:id="24"/>
    </w:p>
    <w:p w14:paraId="7E48A44C" w14:textId="017F9A4C" w:rsidR="001E08C2" w:rsidRPr="00634E6F" w:rsidRDefault="001E08C2" w:rsidP="00B23B2F">
      <w:pPr>
        <w:pStyle w:val="afffffffc"/>
      </w:pPr>
      <w:r>
        <w:t xml:space="preserve">Протокол </w:t>
      </w:r>
      <w:r w:rsidRPr="001E08C2">
        <w:t>загрузки информации HTTPS-интеграции</w:t>
      </w:r>
      <w:r>
        <w:t xml:space="preserve"> приведен в таблице ниже (</w:t>
      </w:r>
      <w:r>
        <w:fldChar w:fldCharType="begin"/>
      </w:r>
      <w:r>
        <w:instrText xml:space="preserve"> REF _Ref132195975 \h 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3</w:t>
      </w:r>
      <w:r>
        <w:fldChar w:fldCharType="end"/>
      </w:r>
      <w:r>
        <w:t>).</w:t>
      </w:r>
    </w:p>
    <w:p w14:paraId="40C801D8" w14:textId="59D57B3C" w:rsidR="001E08C2" w:rsidRPr="00634E6F" w:rsidRDefault="001E08C2" w:rsidP="00B23B2F">
      <w:pPr>
        <w:pStyle w:val="afffffffc"/>
        <w:ind w:firstLine="0"/>
        <w:jc w:val="left"/>
      </w:pPr>
      <w:bookmarkStart w:id="25" w:name="_Ref132195975"/>
      <w:bookmarkStart w:id="26" w:name="_Toc132216886"/>
      <w:bookmarkStart w:id="27" w:name="_Toc132219953"/>
      <w:bookmarkStart w:id="28" w:name="_Toc137208830"/>
      <w:r w:rsidRPr="00634E6F">
        <w:t xml:space="preserve">Таблица </w:t>
      </w:r>
      <w:fldSimple w:instr=" SEQ Таблица \* ARABIC ">
        <w:r w:rsidR="00BC1AC1">
          <w:rPr>
            <w:noProof/>
          </w:rPr>
          <w:t>3</w:t>
        </w:r>
      </w:fldSimple>
      <w:bookmarkEnd w:id="25"/>
      <w:r w:rsidRPr="00634E6F">
        <w:t>. Протокол загрузки информации HTTPS-интеграции</w:t>
      </w:r>
      <w:bookmarkEnd w:id="26"/>
      <w:bookmarkEnd w:id="27"/>
      <w:bookmarkEnd w:id="28"/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0"/>
        <w:gridCol w:w="1408"/>
        <w:gridCol w:w="374"/>
        <w:gridCol w:w="940"/>
        <w:gridCol w:w="2629"/>
        <w:gridCol w:w="2934"/>
      </w:tblGrid>
      <w:tr w:rsidR="0065472C" w:rsidRPr="001A4780" w14:paraId="128B6819" w14:textId="77777777" w:rsidTr="00634E6F">
        <w:tc>
          <w:tcPr>
            <w:tcW w:w="727" w:type="pct"/>
            <w:shd w:val="clear" w:color="auto" w:fill="D9D9D9"/>
            <w:hideMark/>
          </w:tcPr>
          <w:p w14:paraId="0AB58945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6" w:type="pct"/>
            <w:shd w:val="clear" w:color="auto" w:fill="D9D9D9"/>
            <w:hideMark/>
          </w:tcPr>
          <w:p w14:paraId="715FDDD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5" w:type="pct"/>
            <w:shd w:val="clear" w:color="auto" w:fill="D9D9D9"/>
            <w:hideMark/>
          </w:tcPr>
          <w:p w14:paraId="6C862133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6" w:type="pct"/>
            <w:shd w:val="clear" w:color="auto" w:fill="D9D9D9"/>
            <w:hideMark/>
          </w:tcPr>
          <w:p w14:paraId="70B497E9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14" w:type="pct"/>
            <w:shd w:val="clear" w:color="auto" w:fill="D9D9D9"/>
            <w:hideMark/>
          </w:tcPr>
          <w:p w14:paraId="5B34C58C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34E6F">
        <w:tc>
          <w:tcPr>
            <w:tcW w:w="727" w:type="pct"/>
            <w:shd w:val="clear" w:color="auto" w:fill="auto"/>
            <w:hideMark/>
          </w:tcPr>
          <w:p w14:paraId="3A6D169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6" w:type="pct"/>
            <w:shd w:val="clear" w:color="auto" w:fill="auto"/>
            <w:hideMark/>
          </w:tcPr>
          <w:p w14:paraId="060846A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5" w:type="pct"/>
            <w:shd w:val="clear" w:color="auto" w:fill="auto"/>
            <w:hideMark/>
          </w:tcPr>
          <w:p w14:paraId="1AA86BAC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6" w:type="pct"/>
            <w:shd w:val="clear" w:color="auto" w:fill="auto"/>
            <w:hideMark/>
          </w:tcPr>
          <w:p w14:paraId="4A375FA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14" w:type="pct"/>
            <w:shd w:val="clear" w:color="auto" w:fill="auto"/>
          </w:tcPr>
          <w:p w14:paraId="495C7B87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5472C" w:rsidRPr="001A4780" w14:paraId="58D92E03" w14:textId="77777777" w:rsidTr="00634E6F">
        <w:tc>
          <w:tcPr>
            <w:tcW w:w="727" w:type="pct"/>
            <w:shd w:val="clear" w:color="auto" w:fill="auto"/>
            <w:hideMark/>
          </w:tcPr>
          <w:p w14:paraId="070C0A7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73F9C97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5" w:type="pct"/>
            <w:shd w:val="clear" w:color="auto" w:fill="auto"/>
            <w:hideMark/>
          </w:tcPr>
          <w:p w14:paraId="5BCDCFE8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56" w:type="pct"/>
            <w:shd w:val="clear" w:color="auto" w:fill="auto"/>
            <w:hideMark/>
          </w:tcPr>
          <w:p w14:paraId="01ADD1F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14" w:type="pct"/>
            <w:shd w:val="clear" w:color="auto" w:fill="auto"/>
            <w:hideMark/>
          </w:tcPr>
          <w:p w14:paraId="045C028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0C162E" w14:paraId="31C936FB" w14:textId="77777777" w:rsidTr="00634E6F">
        <w:tc>
          <w:tcPr>
            <w:tcW w:w="727" w:type="pct"/>
            <w:shd w:val="clear" w:color="auto" w:fill="auto"/>
            <w:hideMark/>
          </w:tcPr>
          <w:p w14:paraId="1EC7126F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561ADF59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5" w:type="pct"/>
            <w:shd w:val="clear" w:color="auto" w:fill="auto"/>
            <w:hideMark/>
          </w:tcPr>
          <w:p w14:paraId="2D75227D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6" w:type="pct"/>
            <w:shd w:val="clear" w:color="auto" w:fill="auto"/>
            <w:hideMark/>
          </w:tcPr>
          <w:p w14:paraId="01B8E164" w14:textId="77777777" w:rsidR="0065472C" w:rsidRPr="00DC0A5F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14" w:type="pct"/>
            <w:shd w:val="clear" w:color="auto" w:fill="auto"/>
            <w:hideMark/>
          </w:tcPr>
          <w:p w14:paraId="4888205A" w14:textId="77777777" w:rsidR="0065472C" w:rsidRDefault="0065472C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34E6F">
        <w:tc>
          <w:tcPr>
            <w:tcW w:w="727" w:type="pct"/>
            <w:shd w:val="clear" w:color="auto" w:fill="auto"/>
            <w:hideMark/>
          </w:tcPr>
          <w:p w14:paraId="0F4F1600" w14:textId="77777777" w:rsidR="0065472C" w:rsidRPr="00AC3198" w:rsidRDefault="0065472C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680BB72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5" w:type="pct"/>
            <w:shd w:val="clear" w:color="auto" w:fill="auto"/>
            <w:hideMark/>
          </w:tcPr>
          <w:p w14:paraId="31F7675B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6" w:type="pct"/>
            <w:shd w:val="clear" w:color="auto" w:fill="auto"/>
            <w:hideMark/>
          </w:tcPr>
          <w:p w14:paraId="7B44D26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514" w:type="pct"/>
            <w:shd w:val="clear" w:color="auto" w:fill="auto"/>
            <w:hideMark/>
          </w:tcPr>
          <w:p w14:paraId="1A48395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7C4DA38" w14:textId="77777777" w:rsidTr="00634E6F">
        <w:tc>
          <w:tcPr>
            <w:tcW w:w="727" w:type="pct"/>
            <w:shd w:val="clear" w:color="auto" w:fill="auto"/>
            <w:hideMark/>
          </w:tcPr>
          <w:p w14:paraId="4BB868C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7C98227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5" w:type="pct"/>
            <w:shd w:val="clear" w:color="auto" w:fill="auto"/>
            <w:hideMark/>
          </w:tcPr>
          <w:p w14:paraId="7ED3F8BE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6" w:type="pct"/>
            <w:shd w:val="clear" w:color="auto" w:fill="auto"/>
            <w:hideMark/>
          </w:tcPr>
          <w:p w14:paraId="24FA935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14" w:type="pct"/>
            <w:shd w:val="clear" w:color="auto" w:fill="auto"/>
            <w:hideMark/>
          </w:tcPr>
          <w:p w14:paraId="3BF2AC3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34E6F">
        <w:tc>
          <w:tcPr>
            <w:tcW w:w="727" w:type="pct"/>
            <w:shd w:val="clear" w:color="auto" w:fill="auto"/>
          </w:tcPr>
          <w:p w14:paraId="05F4914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277139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5" w:type="pct"/>
            <w:shd w:val="clear" w:color="auto" w:fill="auto"/>
          </w:tcPr>
          <w:p w14:paraId="48179E24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56" w:type="pct"/>
            <w:shd w:val="clear" w:color="auto" w:fill="auto"/>
          </w:tcPr>
          <w:p w14:paraId="4D1AA75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14" w:type="pct"/>
            <w:shd w:val="clear" w:color="auto" w:fill="auto"/>
          </w:tcPr>
          <w:p w14:paraId="129198E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5472C" w:rsidRPr="001A4780" w14:paraId="3A6A6B5D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34E6F">
        <w:tc>
          <w:tcPr>
            <w:tcW w:w="727" w:type="pct"/>
            <w:shd w:val="clear" w:color="auto" w:fill="auto"/>
            <w:hideMark/>
          </w:tcPr>
          <w:p w14:paraId="1FA5939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6" w:type="pct"/>
            <w:shd w:val="clear" w:color="auto" w:fill="auto"/>
            <w:hideMark/>
          </w:tcPr>
          <w:p w14:paraId="2E1B182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5" w:type="pct"/>
            <w:shd w:val="clear" w:color="auto" w:fill="auto"/>
            <w:hideMark/>
          </w:tcPr>
          <w:p w14:paraId="3D427DC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6" w:type="pct"/>
            <w:shd w:val="clear" w:color="auto" w:fill="auto"/>
            <w:hideMark/>
          </w:tcPr>
          <w:p w14:paraId="3ADEF2A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14" w:type="pct"/>
            <w:shd w:val="clear" w:color="auto" w:fill="auto"/>
            <w:hideMark/>
          </w:tcPr>
          <w:p w14:paraId="160F206C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34E6F">
        <w:tc>
          <w:tcPr>
            <w:tcW w:w="727" w:type="pct"/>
            <w:shd w:val="clear" w:color="auto" w:fill="auto"/>
            <w:hideMark/>
          </w:tcPr>
          <w:p w14:paraId="1D5B932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6" w:type="pct"/>
            <w:shd w:val="clear" w:color="auto" w:fill="auto"/>
            <w:hideMark/>
          </w:tcPr>
          <w:p w14:paraId="5D2893DC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5" w:type="pct"/>
            <w:shd w:val="clear" w:color="auto" w:fill="auto"/>
            <w:hideMark/>
          </w:tcPr>
          <w:p w14:paraId="0E48A1B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6" w:type="pct"/>
            <w:shd w:val="clear" w:color="auto" w:fill="auto"/>
            <w:hideMark/>
          </w:tcPr>
          <w:p w14:paraId="1371905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14" w:type="pct"/>
            <w:shd w:val="clear" w:color="auto" w:fill="auto"/>
            <w:hideMark/>
          </w:tcPr>
          <w:p w14:paraId="06BA90A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34E6F">
        <w:tc>
          <w:tcPr>
            <w:tcW w:w="727" w:type="pct"/>
            <w:shd w:val="clear" w:color="auto" w:fill="auto"/>
            <w:hideMark/>
          </w:tcPr>
          <w:p w14:paraId="642846F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7837843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5" w:type="pct"/>
            <w:shd w:val="clear" w:color="auto" w:fill="auto"/>
            <w:hideMark/>
          </w:tcPr>
          <w:p w14:paraId="6FE861F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56" w:type="pct"/>
            <w:shd w:val="clear" w:color="auto" w:fill="auto"/>
            <w:hideMark/>
          </w:tcPr>
          <w:p w14:paraId="41045E7C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14" w:type="pct"/>
            <w:shd w:val="clear" w:color="auto" w:fill="auto"/>
            <w:hideMark/>
          </w:tcPr>
          <w:p w14:paraId="5FA995C9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34E6F">
        <w:tc>
          <w:tcPr>
            <w:tcW w:w="727" w:type="pct"/>
            <w:shd w:val="clear" w:color="auto" w:fill="auto"/>
            <w:hideMark/>
          </w:tcPr>
          <w:p w14:paraId="549000C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337B3E7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5" w:type="pct"/>
            <w:shd w:val="clear" w:color="auto" w:fill="auto"/>
            <w:hideMark/>
          </w:tcPr>
          <w:p w14:paraId="30C6A209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6" w:type="pct"/>
            <w:shd w:val="clear" w:color="auto" w:fill="auto"/>
            <w:hideMark/>
          </w:tcPr>
          <w:p w14:paraId="4F43044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14" w:type="pct"/>
            <w:shd w:val="clear" w:color="auto" w:fill="auto"/>
            <w:hideMark/>
          </w:tcPr>
          <w:p w14:paraId="59078C1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34E6F">
        <w:tc>
          <w:tcPr>
            <w:tcW w:w="727" w:type="pct"/>
            <w:shd w:val="clear" w:color="auto" w:fill="auto"/>
            <w:hideMark/>
          </w:tcPr>
          <w:p w14:paraId="5DA1653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13B5010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5" w:type="pct"/>
            <w:shd w:val="clear" w:color="auto" w:fill="auto"/>
            <w:hideMark/>
          </w:tcPr>
          <w:p w14:paraId="48017DC1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6" w:type="pct"/>
            <w:shd w:val="clear" w:color="auto" w:fill="auto"/>
            <w:hideMark/>
          </w:tcPr>
          <w:p w14:paraId="7C422FC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14" w:type="pct"/>
            <w:shd w:val="clear" w:color="auto" w:fill="auto"/>
            <w:hideMark/>
          </w:tcPr>
          <w:p w14:paraId="122FB6E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34E6F">
        <w:tc>
          <w:tcPr>
            <w:tcW w:w="727" w:type="pct"/>
            <w:shd w:val="clear" w:color="auto" w:fill="auto"/>
            <w:hideMark/>
          </w:tcPr>
          <w:p w14:paraId="3F8D187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6" w:type="pct"/>
            <w:shd w:val="clear" w:color="auto" w:fill="auto"/>
            <w:hideMark/>
          </w:tcPr>
          <w:p w14:paraId="22F07AD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5" w:type="pct"/>
            <w:shd w:val="clear" w:color="auto" w:fill="auto"/>
            <w:hideMark/>
          </w:tcPr>
          <w:p w14:paraId="39B8F724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6" w:type="pct"/>
            <w:shd w:val="clear" w:color="auto" w:fill="auto"/>
            <w:hideMark/>
          </w:tcPr>
          <w:p w14:paraId="07EE049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14" w:type="pct"/>
            <w:shd w:val="clear" w:color="auto" w:fill="auto"/>
            <w:hideMark/>
          </w:tcPr>
          <w:p w14:paraId="5131ABA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34E6F">
        <w:tc>
          <w:tcPr>
            <w:tcW w:w="727" w:type="pct"/>
            <w:shd w:val="clear" w:color="auto" w:fill="auto"/>
          </w:tcPr>
          <w:p w14:paraId="7AD6C2E6" w14:textId="77777777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BFFDA62" w14:textId="22471B6F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5" w:type="pct"/>
            <w:shd w:val="clear" w:color="auto" w:fill="auto"/>
          </w:tcPr>
          <w:p w14:paraId="0B356A2E" w14:textId="04E99FF0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6" w:type="pct"/>
            <w:shd w:val="clear" w:color="auto" w:fill="auto"/>
          </w:tcPr>
          <w:p w14:paraId="1B372F05" w14:textId="6179BF9F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14" w:type="pct"/>
            <w:shd w:val="clear" w:color="auto" w:fill="auto"/>
          </w:tcPr>
          <w:p w14:paraId="2F139128" w14:textId="17C4B9C7" w:rsidR="00635C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1720FA1D" w:rsidR="0065472C" w:rsidRDefault="0065472C" w:rsidP="00074E22">
      <w:pPr>
        <w:pStyle w:val="1"/>
        <w:ind w:left="0" w:firstLine="0"/>
      </w:pPr>
      <w:bookmarkStart w:id="29" w:name="_Toc390789637"/>
      <w:bookmarkStart w:id="30" w:name="_Toc137208816"/>
      <w:r w:rsidRPr="00967488">
        <w:lastRenderedPageBreak/>
        <w:t>Протокол загрузки информации</w:t>
      </w:r>
      <w:r>
        <w:t xml:space="preserve"> </w:t>
      </w:r>
      <w:r w:rsidRPr="00074E22">
        <w:t>AS</w:t>
      </w:r>
      <w:r w:rsidRPr="00DC0A5F">
        <w:t>2-</w:t>
      </w:r>
      <w:r>
        <w:t>интеграции</w:t>
      </w:r>
      <w:bookmarkEnd w:id="29"/>
      <w:bookmarkEnd w:id="30"/>
    </w:p>
    <w:p w14:paraId="6727F157" w14:textId="4F13978B" w:rsidR="001E08C2" w:rsidRDefault="001E08C2" w:rsidP="00B23B2F">
      <w:pPr>
        <w:pStyle w:val="afffffffc"/>
      </w:pPr>
      <w:r>
        <w:t xml:space="preserve">Протокол </w:t>
      </w:r>
      <w:r w:rsidRPr="001E08C2">
        <w:t>загрузки информации AS2-интеграции</w:t>
      </w:r>
      <w:r>
        <w:t xml:space="preserve"> приведен в таблице ниже (</w:t>
      </w:r>
      <w:r>
        <w:fldChar w:fldCharType="begin"/>
      </w:r>
      <w:r>
        <w:instrText xml:space="preserve"> REF _Ref132196067 \h 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4</w:t>
      </w:r>
      <w:r>
        <w:fldChar w:fldCharType="end"/>
      </w:r>
      <w:r>
        <w:t>).</w:t>
      </w:r>
    </w:p>
    <w:p w14:paraId="18989966" w14:textId="0AD9FF60" w:rsidR="001E08C2" w:rsidRPr="00634E6F" w:rsidRDefault="001E08C2" w:rsidP="00B23B2F">
      <w:pPr>
        <w:pStyle w:val="afffffffc"/>
        <w:ind w:firstLine="0"/>
        <w:jc w:val="left"/>
      </w:pPr>
      <w:bookmarkStart w:id="31" w:name="_Ref132196067"/>
      <w:bookmarkStart w:id="32" w:name="_Toc132216887"/>
      <w:bookmarkStart w:id="33" w:name="_Toc132219954"/>
      <w:bookmarkStart w:id="34" w:name="_Toc137208831"/>
      <w:r w:rsidRPr="00634E6F">
        <w:t xml:space="preserve">Таблица </w:t>
      </w:r>
      <w:fldSimple w:instr=" SEQ Таблица \* ARABIC ">
        <w:r w:rsidR="00BC1AC1">
          <w:rPr>
            <w:noProof/>
          </w:rPr>
          <w:t>4</w:t>
        </w:r>
      </w:fldSimple>
      <w:bookmarkEnd w:id="31"/>
      <w:r w:rsidRPr="00634E6F">
        <w:t>. Протокол загрузки информации AS2-интеграции</w:t>
      </w:r>
      <w:bookmarkEnd w:id="32"/>
      <w:bookmarkEnd w:id="33"/>
      <w:bookmarkEnd w:id="34"/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7"/>
        <w:gridCol w:w="1446"/>
        <w:gridCol w:w="386"/>
        <w:gridCol w:w="964"/>
        <w:gridCol w:w="2701"/>
        <w:gridCol w:w="2751"/>
      </w:tblGrid>
      <w:tr w:rsidR="0065472C" w:rsidRPr="001A4780" w14:paraId="16A5BC68" w14:textId="77777777" w:rsidTr="00634E6F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1425B1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6" w:type="pct"/>
            <w:shd w:val="clear" w:color="auto" w:fill="D9D9D9"/>
            <w:hideMark/>
          </w:tcPr>
          <w:p w14:paraId="29ADC405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shd w:val="clear" w:color="auto" w:fill="D9D9D9"/>
            <w:hideMark/>
          </w:tcPr>
          <w:p w14:paraId="0A45C9E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hideMark/>
          </w:tcPr>
          <w:p w14:paraId="325FBE2C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3" w:type="pct"/>
            <w:shd w:val="clear" w:color="auto" w:fill="D9D9D9"/>
            <w:hideMark/>
          </w:tcPr>
          <w:p w14:paraId="1E0F5F40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9" w:type="pct"/>
            <w:shd w:val="clear" w:color="auto" w:fill="D9D9D9"/>
            <w:hideMark/>
          </w:tcPr>
          <w:p w14:paraId="4EC5D5BE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634E6F">
        <w:tc>
          <w:tcPr>
            <w:tcW w:w="746" w:type="pct"/>
            <w:shd w:val="clear" w:color="auto" w:fill="auto"/>
            <w:hideMark/>
          </w:tcPr>
          <w:p w14:paraId="4F111E1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6" w:type="pct"/>
            <w:shd w:val="clear" w:color="auto" w:fill="auto"/>
            <w:hideMark/>
          </w:tcPr>
          <w:p w14:paraId="5EBCD90F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0DDFF9D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64800AA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1F24FA2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</w:tcPr>
          <w:p w14:paraId="689CF245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5472C" w:rsidRPr="001A4780" w14:paraId="30016447" w14:textId="77777777" w:rsidTr="00634E6F">
        <w:tc>
          <w:tcPr>
            <w:tcW w:w="746" w:type="pct"/>
            <w:shd w:val="clear" w:color="auto" w:fill="auto"/>
            <w:hideMark/>
          </w:tcPr>
          <w:p w14:paraId="767A271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473B054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9" w:type="pct"/>
            <w:shd w:val="clear" w:color="auto" w:fill="auto"/>
            <w:hideMark/>
          </w:tcPr>
          <w:p w14:paraId="3E4595B6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0E8D2DB4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93" w:type="pct"/>
            <w:shd w:val="clear" w:color="auto" w:fill="auto"/>
            <w:hideMark/>
          </w:tcPr>
          <w:p w14:paraId="591F09E9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19" w:type="pct"/>
            <w:shd w:val="clear" w:color="auto" w:fill="auto"/>
            <w:hideMark/>
          </w:tcPr>
          <w:p w14:paraId="16CC2057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634E6F">
        <w:tc>
          <w:tcPr>
            <w:tcW w:w="746" w:type="pct"/>
            <w:shd w:val="clear" w:color="auto" w:fill="auto"/>
            <w:hideMark/>
          </w:tcPr>
          <w:p w14:paraId="4070B3E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3EB1D8D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9" w:type="pct"/>
            <w:shd w:val="clear" w:color="auto" w:fill="auto"/>
            <w:hideMark/>
          </w:tcPr>
          <w:p w14:paraId="47D9887A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7F558343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  <w:hideMark/>
          </w:tcPr>
          <w:p w14:paraId="0E99A47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19" w:type="pct"/>
            <w:shd w:val="clear" w:color="auto" w:fill="auto"/>
            <w:hideMark/>
          </w:tcPr>
          <w:p w14:paraId="37473E4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634E6F">
        <w:tc>
          <w:tcPr>
            <w:tcW w:w="746" w:type="pct"/>
            <w:shd w:val="clear" w:color="auto" w:fill="auto"/>
            <w:hideMark/>
          </w:tcPr>
          <w:p w14:paraId="2C20070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63B98DF9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9" w:type="pct"/>
            <w:shd w:val="clear" w:color="auto" w:fill="auto"/>
            <w:hideMark/>
          </w:tcPr>
          <w:p w14:paraId="608876C7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6E418AA7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3" w:type="pct"/>
            <w:shd w:val="clear" w:color="auto" w:fill="auto"/>
            <w:hideMark/>
          </w:tcPr>
          <w:p w14:paraId="63712B1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19" w:type="pct"/>
            <w:shd w:val="clear" w:color="auto" w:fill="auto"/>
            <w:hideMark/>
          </w:tcPr>
          <w:p w14:paraId="079000E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634E6F">
        <w:tc>
          <w:tcPr>
            <w:tcW w:w="746" w:type="pct"/>
            <w:shd w:val="clear" w:color="auto" w:fill="auto"/>
            <w:hideMark/>
          </w:tcPr>
          <w:p w14:paraId="24560FE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14ADF30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9" w:type="pct"/>
            <w:shd w:val="clear" w:color="auto" w:fill="auto"/>
            <w:hideMark/>
          </w:tcPr>
          <w:p w14:paraId="70513E03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77C4FD8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3" w:type="pct"/>
            <w:shd w:val="clear" w:color="auto" w:fill="auto"/>
            <w:hideMark/>
          </w:tcPr>
          <w:p w14:paraId="5B405C8C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19" w:type="pct"/>
            <w:shd w:val="clear" w:color="auto" w:fill="auto"/>
            <w:hideMark/>
          </w:tcPr>
          <w:p w14:paraId="4F2B3B9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634E6F">
        <w:tc>
          <w:tcPr>
            <w:tcW w:w="746" w:type="pct"/>
            <w:shd w:val="clear" w:color="auto" w:fill="auto"/>
          </w:tcPr>
          <w:p w14:paraId="67675FD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03D5095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9" w:type="pct"/>
            <w:shd w:val="clear" w:color="auto" w:fill="auto"/>
          </w:tcPr>
          <w:p w14:paraId="1ED2F0B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1D6A8915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93" w:type="pct"/>
            <w:shd w:val="clear" w:color="auto" w:fill="auto"/>
          </w:tcPr>
          <w:p w14:paraId="1B19BF3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19" w:type="pct"/>
            <w:shd w:val="clear" w:color="auto" w:fill="auto"/>
          </w:tcPr>
          <w:p w14:paraId="45C9CA5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5472C" w:rsidRPr="001A4780" w14:paraId="6B689A10" w14:textId="77777777" w:rsidTr="00634E6F">
        <w:tc>
          <w:tcPr>
            <w:tcW w:w="746" w:type="pct"/>
            <w:shd w:val="clear" w:color="auto" w:fill="auto"/>
          </w:tcPr>
          <w:p w14:paraId="2735E3C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596F18D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9" w:type="pct"/>
            <w:shd w:val="clear" w:color="auto" w:fill="auto"/>
          </w:tcPr>
          <w:p w14:paraId="1618ACA7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BA42D27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93" w:type="pct"/>
            <w:shd w:val="clear" w:color="auto" w:fill="auto"/>
          </w:tcPr>
          <w:p w14:paraId="74650AA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19" w:type="pct"/>
            <w:shd w:val="clear" w:color="auto" w:fill="auto"/>
          </w:tcPr>
          <w:p w14:paraId="6355BE0B" w14:textId="77777777" w:rsidR="0065472C" w:rsidRPr="00DC0A5F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634E6F">
        <w:tc>
          <w:tcPr>
            <w:tcW w:w="746" w:type="pct"/>
            <w:shd w:val="clear" w:color="auto" w:fill="auto"/>
            <w:hideMark/>
          </w:tcPr>
          <w:p w14:paraId="69A59F8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6" w:type="pct"/>
            <w:shd w:val="clear" w:color="auto" w:fill="auto"/>
            <w:hideMark/>
          </w:tcPr>
          <w:p w14:paraId="11E5D20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38B794D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75D6A3D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658933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4F13DD9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634E6F">
        <w:tc>
          <w:tcPr>
            <w:tcW w:w="746" w:type="pct"/>
            <w:shd w:val="clear" w:color="auto" w:fill="auto"/>
            <w:hideMark/>
          </w:tcPr>
          <w:p w14:paraId="4751050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6" w:type="pct"/>
            <w:shd w:val="clear" w:color="auto" w:fill="auto"/>
            <w:hideMark/>
          </w:tcPr>
          <w:p w14:paraId="0A3B915A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2A43E41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099126C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2088BE5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38FBC01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634E6F">
        <w:tc>
          <w:tcPr>
            <w:tcW w:w="746" w:type="pct"/>
            <w:shd w:val="clear" w:color="auto" w:fill="auto"/>
            <w:hideMark/>
          </w:tcPr>
          <w:p w14:paraId="5944122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23786FC1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9" w:type="pct"/>
            <w:shd w:val="clear" w:color="auto" w:fill="auto"/>
            <w:hideMark/>
          </w:tcPr>
          <w:p w14:paraId="5E640AF0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3F04927F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93" w:type="pct"/>
            <w:shd w:val="clear" w:color="auto" w:fill="auto"/>
            <w:hideMark/>
          </w:tcPr>
          <w:p w14:paraId="2D74EEE6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19" w:type="pct"/>
            <w:shd w:val="clear" w:color="auto" w:fill="auto"/>
            <w:hideMark/>
          </w:tcPr>
          <w:p w14:paraId="79FDC27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634E6F">
        <w:tc>
          <w:tcPr>
            <w:tcW w:w="746" w:type="pct"/>
            <w:shd w:val="clear" w:color="auto" w:fill="auto"/>
            <w:hideMark/>
          </w:tcPr>
          <w:p w14:paraId="497F5F6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367B5B31" w14:textId="77777777" w:rsidR="0065472C" w:rsidRPr="00B45441" w:rsidRDefault="0065472C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9" w:type="pct"/>
            <w:shd w:val="clear" w:color="auto" w:fill="auto"/>
            <w:hideMark/>
          </w:tcPr>
          <w:p w14:paraId="356634CD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2D0479AF" w14:textId="77777777" w:rsidR="0065472C" w:rsidRPr="00B45441" w:rsidRDefault="0065472C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  <w:hideMark/>
          </w:tcPr>
          <w:p w14:paraId="1FBD06E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31BF1EC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634E6F">
        <w:tc>
          <w:tcPr>
            <w:tcW w:w="746" w:type="pct"/>
            <w:shd w:val="clear" w:color="auto" w:fill="auto"/>
            <w:hideMark/>
          </w:tcPr>
          <w:p w14:paraId="48D8F19D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45B9FFD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9" w:type="pct"/>
            <w:shd w:val="clear" w:color="auto" w:fill="auto"/>
            <w:hideMark/>
          </w:tcPr>
          <w:p w14:paraId="0B995D03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1591F783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3" w:type="pct"/>
            <w:shd w:val="clear" w:color="auto" w:fill="auto"/>
            <w:hideMark/>
          </w:tcPr>
          <w:p w14:paraId="1BD111A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3E9E8B2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634E6F">
        <w:tc>
          <w:tcPr>
            <w:tcW w:w="746" w:type="pct"/>
            <w:shd w:val="clear" w:color="auto" w:fill="auto"/>
            <w:hideMark/>
          </w:tcPr>
          <w:p w14:paraId="0515683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214AEE54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9" w:type="pct"/>
            <w:shd w:val="clear" w:color="auto" w:fill="auto"/>
            <w:hideMark/>
          </w:tcPr>
          <w:p w14:paraId="52A5CDC7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3DD42D26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3" w:type="pct"/>
            <w:shd w:val="clear" w:color="auto" w:fill="auto"/>
            <w:hideMark/>
          </w:tcPr>
          <w:p w14:paraId="0FD4ED3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769C10DE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634E6F">
        <w:tc>
          <w:tcPr>
            <w:tcW w:w="746" w:type="pct"/>
            <w:shd w:val="clear" w:color="auto" w:fill="auto"/>
          </w:tcPr>
          <w:p w14:paraId="2EB0EDB7" w14:textId="77777777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549C5427" w14:textId="19DDD6A4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9" w:type="pct"/>
            <w:shd w:val="clear" w:color="auto" w:fill="auto"/>
          </w:tcPr>
          <w:p w14:paraId="0C5551BC" w14:textId="6E8002BB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402D4C8C" w14:textId="3FF59FC4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</w:tcPr>
          <w:p w14:paraId="24DE79FE" w14:textId="4CFF0854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19" w:type="pct"/>
            <w:shd w:val="clear" w:color="auto" w:fill="auto"/>
          </w:tcPr>
          <w:p w14:paraId="05FAC4AB" w14:textId="6EEF6E75" w:rsidR="00635C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34E6F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634E6F">
        <w:tc>
          <w:tcPr>
            <w:tcW w:w="746" w:type="pct"/>
            <w:shd w:val="clear" w:color="auto" w:fill="auto"/>
          </w:tcPr>
          <w:p w14:paraId="565302FB" w14:textId="77777777" w:rsidR="0065472C" w:rsidRPr="001A4780" w:rsidRDefault="0065472C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6" w:type="pct"/>
            <w:shd w:val="clear" w:color="auto" w:fill="auto"/>
          </w:tcPr>
          <w:p w14:paraId="49A64E2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9" w:type="pct"/>
            <w:shd w:val="clear" w:color="auto" w:fill="auto"/>
          </w:tcPr>
          <w:p w14:paraId="0C11B28C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14:paraId="1DFB600E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FA0BF98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19" w:type="pct"/>
            <w:shd w:val="clear" w:color="auto" w:fill="auto"/>
          </w:tcPr>
          <w:p w14:paraId="64E30122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5472C" w:rsidRPr="001A4780" w14:paraId="01197D8F" w14:textId="77777777" w:rsidTr="00634E6F">
        <w:tc>
          <w:tcPr>
            <w:tcW w:w="746" w:type="pct"/>
            <w:shd w:val="clear" w:color="auto" w:fill="auto"/>
          </w:tcPr>
          <w:p w14:paraId="2B88ADEB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3584D023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9" w:type="pct"/>
            <w:shd w:val="clear" w:color="auto" w:fill="auto"/>
          </w:tcPr>
          <w:p w14:paraId="4331984B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0AC5D52" w14:textId="77777777" w:rsidR="0065472C" w:rsidRPr="001A4780" w:rsidRDefault="0065472C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93" w:type="pct"/>
            <w:shd w:val="clear" w:color="auto" w:fill="auto"/>
          </w:tcPr>
          <w:p w14:paraId="4F84F817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Порядковый номер пакета данных в рамках передачи информации об объекте </w:t>
            </w:r>
            <w:r w:rsidRPr="001A4780">
              <w:rPr>
                <w:sz w:val="20"/>
              </w:rPr>
              <w:lastRenderedPageBreak/>
              <w:t>информационного обмена</w:t>
            </w:r>
          </w:p>
        </w:tc>
        <w:tc>
          <w:tcPr>
            <w:tcW w:w="1419" w:type="pct"/>
            <w:shd w:val="clear" w:color="auto" w:fill="auto"/>
          </w:tcPr>
          <w:p w14:paraId="3B2E7A60" w14:textId="77777777" w:rsidR="0065472C" w:rsidRPr="001A4780" w:rsidRDefault="0065472C" w:rsidP="00626243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49F291C5" w14:textId="08171E62" w:rsidR="00BC0B6E" w:rsidRDefault="00BC0B6E" w:rsidP="00074E22">
      <w:pPr>
        <w:pStyle w:val="1"/>
        <w:ind w:left="0" w:firstLine="0"/>
      </w:pPr>
      <w:bookmarkStart w:id="35" w:name="_Toc137208817"/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  <w:bookmarkEnd w:id="35"/>
    </w:p>
    <w:p w14:paraId="79F55A4F" w14:textId="2C4FC6A8" w:rsidR="001E08C2" w:rsidRPr="001E08C2" w:rsidRDefault="001E08C2" w:rsidP="00B23B2F">
      <w:pPr>
        <w:pStyle w:val="afffffffc"/>
      </w:pPr>
      <w:r>
        <w:t xml:space="preserve">Управление </w:t>
      </w:r>
      <w:r w:rsidRPr="001E08C2">
        <w:t>о результатах обработки информационного пакета сервиса приема в ЕИС подписанных сведений</w:t>
      </w:r>
      <w:r>
        <w:t xml:space="preserve"> приведено в таблице ниже (</w:t>
      </w:r>
      <w:r>
        <w:fldChar w:fldCharType="begin"/>
      </w:r>
      <w:r>
        <w:instrText xml:space="preserve"> REF _Ref132196206 \h 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5</w:t>
      </w:r>
      <w:r>
        <w:fldChar w:fldCharType="end"/>
      </w:r>
      <w:r>
        <w:t>).</w:t>
      </w:r>
    </w:p>
    <w:p w14:paraId="3FC7FD82" w14:textId="3AB9C80D" w:rsidR="001E08C2" w:rsidRPr="00634E6F" w:rsidRDefault="001E08C2" w:rsidP="00B23B2F">
      <w:pPr>
        <w:pStyle w:val="afffffffc"/>
        <w:ind w:firstLine="0"/>
        <w:jc w:val="left"/>
      </w:pPr>
      <w:bookmarkStart w:id="36" w:name="_Ref132196206"/>
      <w:bookmarkStart w:id="37" w:name="_Toc132216888"/>
      <w:bookmarkStart w:id="38" w:name="_Toc132219955"/>
      <w:bookmarkStart w:id="39" w:name="_Toc137208832"/>
      <w:r w:rsidRPr="00634E6F">
        <w:t xml:space="preserve">Таблица </w:t>
      </w:r>
      <w:fldSimple w:instr=" SEQ Таблица \* ARABIC ">
        <w:r w:rsidR="00BC1AC1">
          <w:rPr>
            <w:noProof/>
          </w:rPr>
          <w:t>5</w:t>
        </w:r>
      </w:fldSimple>
      <w:bookmarkEnd w:id="36"/>
      <w:r w:rsidRPr="00634E6F">
        <w:t>. Управление о результатах обработки информационного пакета сервиса приема в ЕИС подписанных сведений</w:t>
      </w:r>
      <w:bookmarkEnd w:id="37"/>
      <w:bookmarkEnd w:id="38"/>
      <w:bookmarkEnd w:id="39"/>
    </w:p>
    <w:tbl>
      <w:tblPr>
        <w:tblW w:w="5000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26"/>
        <w:gridCol w:w="1309"/>
        <w:gridCol w:w="517"/>
        <w:gridCol w:w="962"/>
        <w:gridCol w:w="2694"/>
        <w:gridCol w:w="2744"/>
      </w:tblGrid>
      <w:tr w:rsidR="00747EFB" w:rsidRPr="001A4780" w14:paraId="702B5A7F" w14:textId="77777777" w:rsidTr="005B280A">
        <w:trPr>
          <w:tblHeader/>
        </w:trPr>
        <w:tc>
          <w:tcPr>
            <w:tcW w:w="783" w:type="pct"/>
            <w:shd w:val="clear" w:color="auto" w:fill="D9D9D9"/>
            <w:hideMark/>
          </w:tcPr>
          <w:p w14:paraId="79CEFC98" w14:textId="2580AD2D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671" w:type="pct"/>
            <w:shd w:val="clear" w:color="auto" w:fill="D9D9D9"/>
            <w:hideMark/>
          </w:tcPr>
          <w:p w14:paraId="14BD4A35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65" w:type="pct"/>
            <w:shd w:val="clear" w:color="auto" w:fill="D9D9D9"/>
            <w:hideMark/>
          </w:tcPr>
          <w:p w14:paraId="3CD497D0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3" w:type="pct"/>
            <w:shd w:val="clear" w:color="auto" w:fill="D9D9D9"/>
            <w:hideMark/>
          </w:tcPr>
          <w:p w14:paraId="42D0E81F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shd w:val="clear" w:color="auto" w:fill="D9D9D9"/>
            <w:hideMark/>
          </w:tcPr>
          <w:p w14:paraId="6365B3C4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7" w:type="pct"/>
            <w:shd w:val="clear" w:color="auto" w:fill="D9D9D9"/>
            <w:hideMark/>
          </w:tcPr>
          <w:p w14:paraId="4FAE637C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5B280A">
        <w:tc>
          <w:tcPr>
            <w:tcW w:w="783" w:type="pct"/>
            <w:shd w:val="clear" w:color="auto" w:fill="auto"/>
            <w:hideMark/>
          </w:tcPr>
          <w:p w14:paraId="176EB1F5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671" w:type="pct"/>
            <w:shd w:val="clear" w:color="auto" w:fill="auto"/>
            <w:hideMark/>
          </w:tcPr>
          <w:p w14:paraId="0CADC5DF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018CA287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0B43D675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44870FEF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</w:tcPr>
          <w:p w14:paraId="0C7B2978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BC0B6E" w:rsidRPr="001A4780" w14:paraId="39AF56DD" w14:textId="77777777" w:rsidTr="005B280A">
        <w:tc>
          <w:tcPr>
            <w:tcW w:w="783" w:type="pct"/>
            <w:shd w:val="clear" w:color="auto" w:fill="auto"/>
            <w:hideMark/>
          </w:tcPr>
          <w:p w14:paraId="538EEF10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2D762CE1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265" w:type="pct"/>
            <w:shd w:val="clear" w:color="auto" w:fill="auto"/>
            <w:hideMark/>
          </w:tcPr>
          <w:p w14:paraId="29A47514" w14:textId="77777777" w:rsidR="00BC0B6E" w:rsidRPr="00BC0B6E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  <w:hideMark/>
          </w:tcPr>
          <w:p w14:paraId="252C42BB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1" w:type="pct"/>
            <w:shd w:val="clear" w:color="auto" w:fill="auto"/>
            <w:hideMark/>
          </w:tcPr>
          <w:p w14:paraId="2E08B7D5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07" w:type="pct"/>
            <w:shd w:val="clear" w:color="auto" w:fill="auto"/>
            <w:hideMark/>
          </w:tcPr>
          <w:p w14:paraId="1F812D30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5B280A">
        <w:tc>
          <w:tcPr>
            <w:tcW w:w="783" w:type="pct"/>
            <w:shd w:val="clear" w:color="auto" w:fill="auto"/>
          </w:tcPr>
          <w:p w14:paraId="16A4409E" w14:textId="77777777" w:rsidR="00310980" w:rsidRPr="001A4780" w:rsidRDefault="00310980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364FA931" w14:textId="77777777" w:rsidR="00310980" w:rsidRPr="001A4780" w:rsidRDefault="00310980" w:rsidP="005B280A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265" w:type="pct"/>
            <w:shd w:val="clear" w:color="auto" w:fill="auto"/>
          </w:tcPr>
          <w:p w14:paraId="291A94B2" w14:textId="77777777" w:rsidR="00310980" w:rsidRPr="001A4780" w:rsidRDefault="003109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7BC7269C" w14:textId="77777777" w:rsidR="00310980" w:rsidRPr="003F3CEF" w:rsidRDefault="00310980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1" w:type="pct"/>
            <w:shd w:val="clear" w:color="auto" w:fill="auto"/>
          </w:tcPr>
          <w:p w14:paraId="2221267C" w14:textId="77777777" w:rsidR="00310980" w:rsidRPr="001A4780" w:rsidRDefault="00310980" w:rsidP="005B280A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07" w:type="pct"/>
            <w:shd w:val="clear" w:color="auto" w:fill="auto"/>
          </w:tcPr>
          <w:p w14:paraId="6CCE279B" w14:textId="77777777" w:rsidR="00310980" w:rsidRPr="00310980" w:rsidRDefault="00310980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165926" w:rsidRPr="001A4780" w14:paraId="64425A58" w14:textId="77777777" w:rsidTr="005B280A">
        <w:tc>
          <w:tcPr>
            <w:tcW w:w="783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</w:tcPr>
          <w:p w14:paraId="47314002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265" w:type="pct"/>
            <w:shd w:val="clear" w:color="auto" w:fill="auto"/>
          </w:tcPr>
          <w:p w14:paraId="47716E22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659AED49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14:paraId="038DE8AF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07" w:type="pct"/>
            <w:shd w:val="clear" w:color="auto" w:fill="auto"/>
          </w:tcPr>
          <w:p w14:paraId="762428E9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165926" w:rsidRPr="001A4780" w14:paraId="22838F02" w14:textId="77777777" w:rsidTr="005B280A">
        <w:tc>
          <w:tcPr>
            <w:tcW w:w="783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2DC0AC02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265" w:type="pct"/>
            <w:shd w:val="clear" w:color="auto" w:fill="auto"/>
          </w:tcPr>
          <w:p w14:paraId="53938F88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5EF64732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14:paraId="29162D7F" w14:textId="77777777" w:rsidR="00165926" w:rsidRPr="00BC0B6E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07" w:type="pct"/>
            <w:shd w:val="clear" w:color="auto" w:fill="auto"/>
          </w:tcPr>
          <w:p w14:paraId="614EAE5A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2D7419" w:rsidRPr="001A4780" w14:paraId="299E461C" w14:textId="77777777" w:rsidTr="005B280A">
        <w:tc>
          <w:tcPr>
            <w:tcW w:w="783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4C29AFD5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65" w:type="pct"/>
            <w:shd w:val="clear" w:color="auto" w:fill="auto"/>
          </w:tcPr>
          <w:p w14:paraId="764B58F7" w14:textId="77777777" w:rsidR="002D7419" w:rsidRPr="001A4780" w:rsidRDefault="002D7419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43A0ECB9" w14:textId="77777777" w:rsidR="002D7419" w:rsidRPr="00F91F91" w:rsidRDefault="002D7419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</w:tcPr>
          <w:p w14:paraId="0FA64BC1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07" w:type="pct"/>
            <w:shd w:val="clear" w:color="auto" w:fill="auto"/>
          </w:tcPr>
          <w:p w14:paraId="79B4D6B8" w14:textId="77777777" w:rsidR="002D7419" w:rsidRPr="00F91F91" w:rsidRDefault="002D7419" w:rsidP="005B280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5B280A">
        <w:tc>
          <w:tcPr>
            <w:tcW w:w="783" w:type="pct"/>
            <w:shd w:val="clear" w:color="auto" w:fill="auto"/>
            <w:hideMark/>
          </w:tcPr>
          <w:p w14:paraId="3F3ADD1F" w14:textId="77777777" w:rsidR="00165926" w:rsidRPr="001A4780" w:rsidRDefault="00F835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671" w:type="pct"/>
            <w:shd w:val="clear" w:color="auto" w:fill="auto"/>
            <w:hideMark/>
          </w:tcPr>
          <w:p w14:paraId="5041C9D3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06E87C25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1FEF5EC7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3D13A8C6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363E7B6A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5B280A">
        <w:tc>
          <w:tcPr>
            <w:tcW w:w="783" w:type="pct"/>
            <w:shd w:val="clear" w:color="auto" w:fill="auto"/>
            <w:hideMark/>
          </w:tcPr>
          <w:p w14:paraId="3133F657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317E26C5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265" w:type="pct"/>
            <w:shd w:val="clear" w:color="auto" w:fill="auto"/>
            <w:hideMark/>
          </w:tcPr>
          <w:p w14:paraId="4FA23220" w14:textId="77777777" w:rsidR="00165926" w:rsidRPr="00BC0B6E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  <w:hideMark/>
          </w:tcPr>
          <w:p w14:paraId="1C69D84F" w14:textId="77777777" w:rsidR="00165926" w:rsidRPr="00165926" w:rsidRDefault="00165926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  <w:hideMark/>
          </w:tcPr>
          <w:p w14:paraId="239C0AA5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07" w:type="pct"/>
            <w:shd w:val="clear" w:color="auto" w:fill="auto"/>
            <w:hideMark/>
          </w:tcPr>
          <w:p w14:paraId="34511B68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5B280A">
        <w:tc>
          <w:tcPr>
            <w:tcW w:w="783" w:type="pct"/>
            <w:shd w:val="clear" w:color="auto" w:fill="auto"/>
            <w:hideMark/>
          </w:tcPr>
          <w:p w14:paraId="45B2D564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78B14121" w14:textId="77777777" w:rsidR="00165926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265" w:type="pct"/>
            <w:shd w:val="clear" w:color="auto" w:fill="auto"/>
            <w:hideMark/>
          </w:tcPr>
          <w:p w14:paraId="431C8D18" w14:textId="77777777" w:rsidR="00165926" w:rsidRPr="003F3CEF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  <w:hideMark/>
          </w:tcPr>
          <w:p w14:paraId="395DA02B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shd w:val="clear" w:color="auto" w:fill="auto"/>
            <w:hideMark/>
          </w:tcPr>
          <w:p w14:paraId="57D67247" w14:textId="77777777" w:rsidR="00165926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07" w:type="pct"/>
            <w:shd w:val="clear" w:color="auto" w:fill="auto"/>
            <w:hideMark/>
          </w:tcPr>
          <w:p w14:paraId="58EAF3C5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5B280A">
        <w:tc>
          <w:tcPr>
            <w:tcW w:w="783" w:type="pct"/>
            <w:shd w:val="clear" w:color="auto" w:fill="auto"/>
            <w:hideMark/>
          </w:tcPr>
          <w:p w14:paraId="57B4075B" w14:textId="77777777" w:rsidR="00AB4BBF" w:rsidRPr="001A4780" w:rsidRDefault="00AB4BBF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308B129D" w14:textId="77777777" w:rsidR="00AB4BBF" w:rsidRPr="001A4780" w:rsidRDefault="00AB4BBF" w:rsidP="005B280A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265" w:type="pct"/>
            <w:shd w:val="clear" w:color="auto" w:fill="auto"/>
            <w:hideMark/>
          </w:tcPr>
          <w:p w14:paraId="6255E1BB" w14:textId="77777777" w:rsidR="00AB4BBF" w:rsidRPr="003F3CEF" w:rsidRDefault="00AB4BB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  <w:hideMark/>
          </w:tcPr>
          <w:p w14:paraId="13C1B4D4" w14:textId="77777777" w:rsidR="00AB4BBF" w:rsidRPr="00AB4BBF" w:rsidRDefault="00AB4BBF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  <w:hideMark/>
          </w:tcPr>
          <w:p w14:paraId="0942E017" w14:textId="77777777" w:rsidR="00AB4BBF" w:rsidRPr="001A4780" w:rsidRDefault="00AB4BBF" w:rsidP="005B280A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07" w:type="pct"/>
            <w:shd w:val="clear" w:color="auto" w:fill="auto"/>
            <w:hideMark/>
          </w:tcPr>
          <w:p w14:paraId="659B993C" w14:textId="77777777" w:rsidR="00AB4BBF" w:rsidRPr="001A4780" w:rsidRDefault="00AB4BBF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5B280A">
        <w:tc>
          <w:tcPr>
            <w:tcW w:w="783" w:type="pct"/>
            <w:shd w:val="clear" w:color="auto" w:fill="auto"/>
            <w:hideMark/>
          </w:tcPr>
          <w:p w14:paraId="02E703CC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73896546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265" w:type="pct"/>
            <w:shd w:val="clear" w:color="auto" w:fill="auto"/>
            <w:hideMark/>
          </w:tcPr>
          <w:p w14:paraId="78FF2929" w14:textId="77777777" w:rsidR="001857B4" w:rsidRPr="003F3CEF" w:rsidRDefault="001857B4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  <w:hideMark/>
          </w:tcPr>
          <w:p w14:paraId="6FDB0F0A" w14:textId="77777777" w:rsidR="001857B4" w:rsidRPr="00AB4BBF" w:rsidRDefault="001857B4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  <w:hideMark/>
          </w:tcPr>
          <w:p w14:paraId="41DCEA4B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07" w:type="pct"/>
            <w:shd w:val="clear" w:color="auto" w:fill="auto"/>
            <w:hideMark/>
          </w:tcPr>
          <w:p w14:paraId="53151C3B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5B280A">
        <w:tc>
          <w:tcPr>
            <w:tcW w:w="783" w:type="pct"/>
            <w:shd w:val="clear" w:color="auto" w:fill="auto"/>
            <w:hideMark/>
          </w:tcPr>
          <w:p w14:paraId="45CBD907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671" w:type="pct"/>
            <w:shd w:val="clear" w:color="auto" w:fill="auto"/>
            <w:hideMark/>
          </w:tcPr>
          <w:p w14:paraId="3851BA55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32663216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159C3C5A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25C411AD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6DE6F08A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5B280A">
        <w:tc>
          <w:tcPr>
            <w:tcW w:w="783" w:type="pct"/>
            <w:shd w:val="clear" w:color="auto" w:fill="auto"/>
          </w:tcPr>
          <w:p w14:paraId="4AD572A7" w14:textId="77777777" w:rsidR="00C437E8" w:rsidRPr="001A4780" w:rsidRDefault="00C437E8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799C5585" w14:textId="77777777" w:rsidR="00C437E8" w:rsidRPr="001A4780" w:rsidRDefault="00C437E8" w:rsidP="005B280A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265" w:type="pct"/>
            <w:shd w:val="clear" w:color="auto" w:fill="auto"/>
          </w:tcPr>
          <w:p w14:paraId="7D89BBE2" w14:textId="77777777" w:rsidR="00C437E8" w:rsidRPr="001A4780" w:rsidRDefault="00C437E8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27F9D4F3" w14:textId="77777777" w:rsidR="00C437E8" w:rsidRPr="003F3CEF" w:rsidRDefault="00C437E8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1" w:type="pct"/>
            <w:shd w:val="clear" w:color="auto" w:fill="auto"/>
          </w:tcPr>
          <w:p w14:paraId="366B2DE4" w14:textId="77777777" w:rsidR="00C437E8" w:rsidRPr="001A4780" w:rsidRDefault="00C437E8" w:rsidP="005B280A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07" w:type="pct"/>
            <w:shd w:val="clear" w:color="auto" w:fill="auto"/>
          </w:tcPr>
          <w:p w14:paraId="48CC65D6" w14:textId="77777777" w:rsidR="00C437E8" w:rsidRPr="00310980" w:rsidRDefault="0031098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5B280A">
        <w:tc>
          <w:tcPr>
            <w:tcW w:w="783" w:type="pct"/>
            <w:shd w:val="clear" w:color="auto" w:fill="auto"/>
          </w:tcPr>
          <w:p w14:paraId="0D016D39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0AC7CE0C" w14:textId="77777777" w:rsidR="00165926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265" w:type="pct"/>
            <w:shd w:val="clear" w:color="auto" w:fill="auto"/>
          </w:tcPr>
          <w:p w14:paraId="2E384786" w14:textId="77777777" w:rsidR="00165926" w:rsidRPr="00C437E8" w:rsidRDefault="00C437E8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401CBD1E" w14:textId="77777777" w:rsidR="00165926" w:rsidRPr="00991C89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1" w:type="pct"/>
            <w:shd w:val="clear" w:color="auto" w:fill="auto"/>
          </w:tcPr>
          <w:p w14:paraId="298FEEC8" w14:textId="77777777" w:rsidR="00165926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07" w:type="pct"/>
            <w:shd w:val="clear" w:color="auto" w:fill="auto"/>
          </w:tcPr>
          <w:p w14:paraId="11C8420E" w14:textId="77777777" w:rsidR="00165926" w:rsidRPr="001A4780" w:rsidRDefault="00165926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3F3CEF" w:rsidRPr="001A4780" w14:paraId="001D51B0" w14:textId="77777777" w:rsidTr="005B280A">
        <w:tc>
          <w:tcPr>
            <w:tcW w:w="783" w:type="pct"/>
            <w:shd w:val="clear" w:color="auto" w:fill="auto"/>
          </w:tcPr>
          <w:p w14:paraId="2FB4A8FE" w14:textId="77777777" w:rsidR="003F3CEF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40C3ECA5" w14:textId="77777777" w:rsidR="003F3CEF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265" w:type="pct"/>
            <w:shd w:val="clear" w:color="auto" w:fill="auto"/>
          </w:tcPr>
          <w:p w14:paraId="375A3DA6" w14:textId="77777777" w:rsidR="003F3CEF" w:rsidRPr="001A4780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1BFBDCA1" w14:textId="77777777" w:rsidR="003F3CEF" w:rsidRPr="00032AFF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1" w:type="pct"/>
            <w:shd w:val="clear" w:color="auto" w:fill="auto"/>
          </w:tcPr>
          <w:p w14:paraId="284BBF5E" w14:textId="77777777" w:rsidR="003F3CEF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07" w:type="pct"/>
            <w:shd w:val="clear" w:color="auto" w:fill="auto"/>
          </w:tcPr>
          <w:p w14:paraId="7CF9396F" w14:textId="77777777" w:rsidR="003F3CEF" w:rsidRPr="00DC0A5F" w:rsidRDefault="003F3CEF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8E7CA3" w:rsidRPr="001A4780" w14:paraId="6516EBC1" w14:textId="77777777" w:rsidTr="005B280A">
        <w:tc>
          <w:tcPr>
            <w:tcW w:w="783" w:type="pct"/>
            <w:shd w:val="clear" w:color="auto" w:fill="auto"/>
          </w:tcPr>
          <w:p w14:paraId="7FD371E0" w14:textId="77777777" w:rsidR="008E7CA3" w:rsidRPr="001A4780" w:rsidRDefault="008E7CA3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6DC48D45" w14:textId="77777777" w:rsidR="008E7CA3" w:rsidRPr="001A4780" w:rsidRDefault="008E7CA3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265" w:type="pct"/>
            <w:shd w:val="clear" w:color="auto" w:fill="auto"/>
          </w:tcPr>
          <w:p w14:paraId="286C71B3" w14:textId="77777777" w:rsidR="008E7CA3" w:rsidRPr="00B20CC5" w:rsidRDefault="00B20CC5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6352AD94" w14:textId="77777777" w:rsidR="008E7CA3" w:rsidRPr="00032AFF" w:rsidRDefault="008E7CA3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1" w:type="pct"/>
            <w:shd w:val="clear" w:color="auto" w:fill="auto"/>
          </w:tcPr>
          <w:p w14:paraId="75D9E087" w14:textId="77777777" w:rsidR="008E7CA3" w:rsidRPr="001A4780" w:rsidRDefault="008E7CA3" w:rsidP="005B280A">
            <w:pPr>
              <w:spacing w:before="0" w:after="0" w:line="276" w:lineRule="auto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07" w:type="pct"/>
            <w:shd w:val="clear" w:color="auto" w:fill="auto"/>
          </w:tcPr>
          <w:p w14:paraId="42878C1C" w14:textId="77777777" w:rsidR="008E7CA3" w:rsidRPr="00DC0A5F" w:rsidRDefault="008E7CA3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BC0B6E" w:rsidRPr="001A4780" w14:paraId="5BF9E8CE" w14:textId="77777777" w:rsidTr="005B280A">
        <w:tc>
          <w:tcPr>
            <w:tcW w:w="783" w:type="pct"/>
            <w:shd w:val="clear" w:color="auto" w:fill="auto"/>
          </w:tcPr>
          <w:p w14:paraId="3B5F464C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51189CC3" w14:textId="77777777" w:rsidR="00BC0B6E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265" w:type="pct"/>
            <w:shd w:val="clear" w:color="auto" w:fill="auto"/>
          </w:tcPr>
          <w:p w14:paraId="3842C5CC" w14:textId="77777777" w:rsidR="00BC0B6E" w:rsidRPr="001A4780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74AAFE98" w14:textId="77777777" w:rsidR="00BC0B6E" w:rsidRPr="003F3CEF" w:rsidRDefault="003F3CEF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shd w:val="clear" w:color="auto" w:fill="auto"/>
          </w:tcPr>
          <w:p w14:paraId="5EF6051A" w14:textId="77777777" w:rsidR="00BC0B6E" w:rsidRPr="001A4780" w:rsidRDefault="003F3CEF" w:rsidP="005B280A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07" w:type="pct"/>
            <w:shd w:val="clear" w:color="auto" w:fill="auto"/>
          </w:tcPr>
          <w:p w14:paraId="1F2EA844" w14:textId="77777777" w:rsidR="00BC0B6E" w:rsidRPr="00DC0A5F" w:rsidRDefault="00BC0B6E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C60F1D" w:rsidRPr="001A4780" w14:paraId="489159A4" w14:textId="77777777" w:rsidTr="005B280A">
        <w:tc>
          <w:tcPr>
            <w:tcW w:w="783" w:type="pct"/>
            <w:shd w:val="clear" w:color="auto" w:fill="auto"/>
          </w:tcPr>
          <w:p w14:paraId="1D651834" w14:textId="77777777" w:rsidR="00C60F1D" w:rsidRPr="001A4780" w:rsidRDefault="00C60F1D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4A5E55E9" w14:textId="77777777" w:rsidR="00C60F1D" w:rsidRPr="00C60F1D" w:rsidRDefault="00C60F1D" w:rsidP="005B280A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65" w:type="pct"/>
            <w:shd w:val="clear" w:color="auto" w:fill="auto"/>
          </w:tcPr>
          <w:p w14:paraId="2012AF60" w14:textId="77777777" w:rsidR="00C60F1D" w:rsidRPr="00C437E8" w:rsidRDefault="00C60F1D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07DEC6A7" w14:textId="77777777" w:rsidR="00C60F1D" w:rsidRPr="003F3CEF" w:rsidRDefault="00C60F1D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shd w:val="clear" w:color="auto" w:fill="auto"/>
          </w:tcPr>
          <w:p w14:paraId="0877A0CE" w14:textId="77777777" w:rsidR="00C60F1D" w:rsidRPr="001A4780" w:rsidRDefault="00C60F1D" w:rsidP="005B280A">
            <w:pPr>
              <w:spacing w:before="0" w:after="0" w:line="276" w:lineRule="auto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07" w:type="pct"/>
            <w:shd w:val="clear" w:color="auto" w:fill="auto"/>
          </w:tcPr>
          <w:p w14:paraId="7060B1C9" w14:textId="090EFA54" w:rsidR="00C60F1D" w:rsidRPr="00F943C4" w:rsidRDefault="00F943C4" w:rsidP="005B280A">
            <w:pPr>
              <w:spacing w:before="0" w:after="0" w:line="276" w:lineRule="auto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5B280A">
        <w:tc>
          <w:tcPr>
            <w:tcW w:w="783" w:type="pct"/>
            <w:shd w:val="clear" w:color="auto" w:fill="auto"/>
            <w:hideMark/>
          </w:tcPr>
          <w:p w14:paraId="78E49851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671" w:type="pct"/>
            <w:shd w:val="clear" w:color="auto" w:fill="auto"/>
            <w:hideMark/>
          </w:tcPr>
          <w:p w14:paraId="74B444EC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42C5085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1BDE067E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2FABC02E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6AF8653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5B280A">
        <w:tc>
          <w:tcPr>
            <w:tcW w:w="783" w:type="pct"/>
            <w:shd w:val="clear" w:color="auto" w:fill="auto"/>
            <w:hideMark/>
          </w:tcPr>
          <w:p w14:paraId="5B993389" w14:textId="77777777" w:rsidR="00E34B60" w:rsidRPr="00AB4BBF" w:rsidRDefault="00E34B60" w:rsidP="005B280A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671" w:type="pct"/>
            <w:shd w:val="clear" w:color="auto" w:fill="auto"/>
            <w:hideMark/>
          </w:tcPr>
          <w:p w14:paraId="1F5AF7D2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7FE20016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1C2A532A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1EC53FD0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102DC1F7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5B280A">
        <w:tc>
          <w:tcPr>
            <w:tcW w:w="783" w:type="pct"/>
            <w:shd w:val="clear" w:color="auto" w:fill="auto"/>
            <w:hideMark/>
          </w:tcPr>
          <w:p w14:paraId="5B32DED5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499B8598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265" w:type="pct"/>
            <w:shd w:val="clear" w:color="auto" w:fill="auto"/>
            <w:hideMark/>
          </w:tcPr>
          <w:p w14:paraId="6E60E77E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169DAD5C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1" w:type="pct"/>
            <w:shd w:val="clear" w:color="auto" w:fill="auto"/>
            <w:hideMark/>
          </w:tcPr>
          <w:p w14:paraId="3A105B25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07" w:type="pct"/>
            <w:shd w:val="clear" w:color="auto" w:fill="auto"/>
            <w:hideMark/>
          </w:tcPr>
          <w:p w14:paraId="2085612D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5B280A">
        <w:tc>
          <w:tcPr>
            <w:tcW w:w="783" w:type="pct"/>
            <w:shd w:val="clear" w:color="auto" w:fill="auto"/>
            <w:hideMark/>
          </w:tcPr>
          <w:p w14:paraId="370A874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29F4DD4D" w14:textId="77777777" w:rsidR="00E34B60" w:rsidRPr="00B45441" w:rsidRDefault="00E34B60" w:rsidP="005B280A">
            <w:pPr>
              <w:spacing w:before="0" w:after="0" w:line="276" w:lineRule="auto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265" w:type="pct"/>
            <w:shd w:val="clear" w:color="auto" w:fill="auto"/>
            <w:hideMark/>
          </w:tcPr>
          <w:p w14:paraId="31DAAE63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2D60D685" w14:textId="77777777" w:rsidR="00E34B60" w:rsidRPr="00B45441" w:rsidRDefault="00E34B60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shd w:val="clear" w:color="auto" w:fill="auto"/>
            <w:hideMark/>
          </w:tcPr>
          <w:p w14:paraId="77127BE3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1B27AFEC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5B280A">
        <w:tc>
          <w:tcPr>
            <w:tcW w:w="783" w:type="pct"/>
            <w:shd w:val="clear" w:color="auto" w:fill="auto"/>
            <w:hideMark/>
          </w:tcPr>
          <w:p w14:paraId="517D0E7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45A115B1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65" w:type="pct"/>
            <w:shd w:val="clear" w:color="auto" w:fill="auto"/>
            <w:hideMark/>
          </w:tcPr>
          <w:p w14:paraId="4FCA0A0E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14F0A45D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shd w:val="clear" w:color="auto" w:fill="auto"/>
            <w:hideMark/>
          </w:tcPr>
          <w:p w14:paraId="6EDE3F20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5F28A96E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5B280A">
        <w:tc>
          <w:tcPr>
            <w:tcW w:w="783" w:type="pct"/>
            <w:shd w:val="clear" w:color="auto" w:fill="auto"/>
            <w:hideMark/>
          </w:tcPr>
          <w:p w14:paraId="26396D12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041A210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65" w:type="pct"/>
            <w:shd w:val="clear" w:color="auto" w:fill="auto"/>
            <w:hideMark/>
          </w:tcPr>
          <w:p w14:paraId="79721368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3" w:type="pct"/>
            <w:shd w:val="clear" w:color="auto" w:fill="auto"/>
            <w:hideMark/>
          </w:tcPr>
          <w:p w14:paraId="285F8561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shd w:val="clear" w:color="auto" w:fill="auto"/>
            <w:hideMark/>
          </w:tcPr>
          <w:p w14:paraId="738C92CE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72E8EE5B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5B280A">
        <w:tc>
          <w:tcPr>
            <w:tcW w:w="783" w:type="pct"/>
            <w:shd w:val="clear" w:color="auto" w:fill="auto"/>
          </w:tcPr>
          <w:p w14:paraId="5E6DE076" w14:textId="77777777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3848EF13" w14:textId="39F31999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265" w:type="pct"/>
            <w:shd w:val="clear" w:color="auto" w:fill="auto"/>
          </w:tcPr>
          <w:p w14:paraId="61088E6E" w14:textId="3E29D47B" w:rsidR="00635C80" w:rsidRPr="001A4780" w:rsidRDefault="00635C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3" w:type="pct"/>
            <w:shd w:val="clear" w:color="auto" w:fill="auto"/>
          </w:tcPr>
          <w:p w14:paraId="204D0CB2" w14:textId="65C93A9D" w:rsidR="00635C80" w:rsidRPr="001A4780" w:rsidRDefault="00635C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shd w:val="clear" w:color="auto" w:fill="auto"/>
          </w:tcPr>
          <w:p w14:paraId="46ECD05F" w14:textId="73DA8142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07" w:type="pct"/>
            <w:shd w:val="clear" w:color="auto" w:fill="auto"/>
          </w:tcPr>
          <w:p w14:paraId="06029FD6" w14:textId="209DB438" w:rsidR="00635C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5B280A">
        <w:tc>
          <w:tcPr>
            <w:tcW w:w="783" w:type="pct"/>
            <w:shd w:val="clear" w:color="auto" w:fill="auto"/>
            <w:hideMark/>
          </w:tcPr>
          <w:p w14:paraId="07FB3B3B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671" w:type="pct"/>
            <w:shd w:val="clear" w:color="auto" w:fill="auto"/>
            <w:hideMark/>
          </w:tcPr>
          <w:p w14:paraId="4C1C0273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6996E292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5C7EF159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0CFDDC45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01F7FCFD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5B280A">
        <w:tc>
          <w:tcPr>
            <w:tcW w:w="783" w:type="pct"/>
            <w:shd w:val="clear" w:color="auto" w:fill="auto"/>
            <w:vAlign w:val="center"/>
          </w:tcPr>
          <w:p w14:paraId="26E6519D" w14:textId="77777777" w:rsidR="00E34B60" w:rsidRDefault="00E34B60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6CD5ACC1" w14:textId="77777777" w:rsidR="00E34B60" w:rsidRPr="001857B4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265" w:type="pct"/>
            <w:shd w:val="clear" w:color="auto" w:fill="auto"/>
          </w:tcPr>
          <w:p w14:paraId="5C515535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373EBE14" w14:textId="77777777" w:rsidR="00E34B60" w:rsidRPr="00F44925" w:rsidRDefault="00E34B60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shd w:val="clear" w:color="auto" w:fill="auto"/>
          </w:tcPr>
          <w:p w14:paraId="7D0EC759" w14:textId="77777777" w:rsidR="00E34B60" w:rsidRPr="001857B4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07" w:type="pct"/>
            <w:shd w:val="clear" w:color="auto" w:fill="auto"/>
          </w:tcPr>
          <w:p w14:paraId="3B02A97A" w14:textId="77777777" w:rsidR="00E34B60" w:rsidRDefault="00E34B60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B60" w:rsidRPr="001A4780" w14:paraId="4753893B" w14:textId="77777777" w:rsidTr="005B280A">
        <w:tc>
          <w:tcPr>
            <w:tcW w:w="783" w:type="pct"/>
            <w:shd w:val="clear" w:color="auto" w:fill="auto"/>
            <w:hideMark/>
          </w:tcPr>
          <w:p w14:paraId="77893EB8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67380AA8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265" w:type="pct"/>
            <w:shd w:val="clear" w:color="auto" w:fill="auto"/>
            <w:hideMark/>
          </w:tcPr>
          <w:p w14:paraId="6BFDCBEF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0285882A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  <w:hideMark/>
          </w:tcPr>
          <w:p w14:paraId="57C55BF1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07" w:type="pct"/>
            <w:shd w:val="clear" w:color="auto" w:fill="auto"/>
            <w:hideMark/>
          </w:tcPr>
          <w:p w14:paraId="49651E98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  <w:tr w:rsidR="00E34B60" w:rsidRPr="001A4780" w14:paraId="4B4464FF" w14:textId="77777777" w:rsidTr="005B280A">
        <w:tc>
          <w:tcPr>
            <w:tcW w:w="783" w:type="pct"/>
            <w:shd w:val="clear" w:color="auto" w:fill="auto"/>
            <w:hideMark/>
          </w:tcPr>
          <w:p w14:paraId="6AC4785E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0E4AA97C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265" w:type="pct"/>
            <w:shd w:val="clear" w:color="auto" w:fill="auto"/>
            <w:hideMark/>
          </w:tcPr>
          <w:p w14:paraId="6154ACC6" w14:textId="77777777" w:rsidR="00E34B60" w:rsidRPr="00F44925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  <w:hideMark/>
          </w:tcPr>
          <w:p w14:paraId="087500A6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  <w:hideMark/>
          </w:tcPr>
          <w:p w14:paraId="0BA6962F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07" w:type="pct"/>
            <w:shd w:val="clear" w:color="auto" w:fill="auto"/>
            <w:hideMark/>
          </w:tcPr>
          <w:p w14:paraId="10DC2D31" w14:textId="77777777" w:rsidR="00E34B6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5B280A">
        <w:tc>
          <w:tcPr>
            <w:tcW w:w="783" w:type="pct"/>
            <w:shd w:val="clear" w:color="auto" w:fill="auto"/>
            <w:hideMark/>
          </w:tcPr>
          <w:p w14:paraId="19E358CA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41D2022B" w14:textId="77777777" w:rsidR="00E34B60" w:rsidRPr="00045C0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control99Noti</w:t>
            </w:r>
            <w:r w:rsidRPr="001857B4">
              <w:rPr>
                <w:sz w:val="20"/>
              </w:rPr>
              <w:lastRenderedPageBreak/>
              <w:t>ceComplianceUid</w:t>
            </w:r>
          </w:p>
        </w:tc>
        <w:tc>
          <w:tcPr>
            <w:tcW w:w="265" w:type="pct"/>
            <w:shd w:val="clear" w:color="auto" w:fill="auto"/>
            <w:hideMark/>
          </w:tcPr>
          <w:p w14:paraId="30A9FBB8" w14:textId="77777777" w:rsidR="00E34B60" w:rsidRPr="001A478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042AA25B" w14:textId="77777777" w:rsidR="00E34B60" w:rsidRPr="00045C00" w:rsidRDefault="00E34B6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1" w:type="pct"/>
            <w:shd w:val="clear" w:color="auto" w:fill="auto"/>
            <w:hideMark/>
          </w:tcPr>
          <w:p w14:paraId="72A32EBC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уведомления </w:t>
            </w:r>
            <w:r w:rsidRPr="001857B4">
              <w:rPr>
                <w:sz w:val="20"/>
              </w:rPr>
              <w:lastRenderedPageBreak/>
              <w:t>о соответствии контролируемой информации</w:t>
            </w:r>
          </w:p>
        </w:tc>
        <w:tc>
          <w:tcPr>
            <w:tcW w:w="1407" w:type="pct"/>
            <w:shd w:val="clear" w:color="auto" w:fill="auto"/>
            <w:hideMark/>
          </w:tcPr>
          <w:p w14:paraId="7944CC8B" w14:textId="77777777" w:rsidR="00E34B6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Заполняется в случае, если </w:t>
            </w:r>
            <w:r>
              <w:rPr>
                <w:sz w:val="20"/>
              </w:rPr>
              <w:lastRenderedPageBreak/>
              <w:t xml:space="preserve">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lastRenderedPageBreak/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5B280A">
        <w:tc>
          <w:tcPr>
            <w:tcW w:w="783" w:type="pct"/>
            <w:shd w:val="clear" w:color="auto" w:fill="auto"/>
            <w:hideMark/>
          </w:tcPr>
          <w:p w14:paraId="5EFB10DB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671" w:type="pct"/>
            <w:shd w:val="clear" w:color="auto" w:fill="auto"/>
            <w:hideMark/>
          </w:tcPr>
          <w:p w14:paraId="60C296AB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241B1AA7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3EDA4E29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57F55E66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7B335148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5B280A">
        <w:tc>
          <w:tcPr>
            <w:tcW w:w="783" w:type="pct"/>
            <w:shd w:val="clear" w:color="auto" w:fill="auto"/>
            <w:hideMark/>
          </w:tcPr>
          <w:p w14:paraId="08932D95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671" w:type="pct"/>
            <w:shd w:val="clear" w:color="auto" w:fill="auto"/>
            <w:hideMark/>
          </w:tcPr>
          <w:p w14:paraId="1148669A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2194E1A3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67A0ECD3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23AA46DA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566CD7C2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5B280A">
        <w:tc>
          <w:tcPr>
            <w:tcW w:w="783" w:type="pct"/>
            <w:shd w:val="clear" w:color="auto" w:fill="auto"/>
            <w:hideMark/>
          </w:tcPr>
          <w:p w14:paraId="556573BD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3015F8F8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265" w:type="pct"/>
            <w:shd w:val="clear" w:color="auto" w:fill="auto"/>
            <w:hideMark/>
          </w:tcPr>
          <w:p w14:paraId="55FD1DBB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6A6A6E64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1" w:type="pct"/>
            <w:shd w:val="clear" w:color="auto" w:fill="auto"/>
            <w:hideMark/>
          </w:tcPr>
          <w:p w14:paraId="1019DBE8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07" w:type="pct"/>
            <w:shd w:val="clear" w:color="auto" w:fill="auto"/>
            <w:hideMark/>
          </w:tcPr>
          <w:p w14:paraId="4B160422" w14:textId="5F25FE85" w:rsidR="00BC0B6E" w:rsidRPr="001A4780" w:rsidRDefault="00532513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 w:rsidR="00626243">
              <w:rPr>
                <w:sz w:val="20"/>
              </w:rPr>
              <w:instrText xml:space="preserve"> \* MERGEFORMAT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C1AC1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5B280A">
        <w:tc>
          <w:tcPr>
            <w:tcW w:w="783" w:type="pct"/>
            <w:shd w:val="clear" w:color="auto" w:fill="auto"/>
            <w:hideMark/>
          </w:tcPr>
          <w:p w14:paraId="4E3A9B05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3959F64B" w14:textId="77777777" w:rsidR="00BC0B6E" w:rsidRPr="00532513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265" w:type="pct"/>
            <w:shd w:val="clear" w:color="auto" w:fill="auto"/>
            <w:hideMark/>
          </w:tcPr>
          <w:p w14:paraId="4B4A6F2A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019788E3" w14:textId="77777777" w:rsidR="00BC0B6E" w:rsidRPr="00532513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shd w:val="clear" w:color="auto" w:fill="auto"/>
            <w:hideMark/>
          </w:tcPr>
          <w:p w14:paraId="2D6B0BC9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7EAFF502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5B280A">
        <w:tc>
          <w:tcPr>
            <w:tcW w:w="783" w:type="pct"/>
            <w:shd w:val="clear" w:color="auto" w:fill="auto"/>
            <w:hideMark/>
          </w:tcPr>
          <w:p w14:paraId="146518F4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057AF959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65" w:type="pct"/>
            <w:shd w:val="clear" w:color="auto" w:fill="auto"/>
            <w:hideMark/>
          </w:tcPr>
          <w:p w14:paraId="59BC815B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  <w:hideMark/>
          </w:tcPr>
          <w:p w14:paraId="2FBB587A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shd w:val="clear" w:color="auto" w:fill="auto"/>
            <w:hideMark/>
          </w:tcPr>
          <w:p w14:paraId="413E00AF" w14:textId="77777777" w:rsidR="00BC0B6E" w:rsidRPr="001A4780" w:rsidRDefault="0055151A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07" w:type="pct"/>
            <w:shd w:val="clear" w:color="auto" w:fill="auto"/>
            <w:hideMark/>
          </w:tcPr>
          <w:p w14:paraId="02AD148B" w14:textId="1864966E" w:rsidR="00BC0B6E" w:rsidRPr="001A4780" w:rsidRDefault="0055151A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 w:rsidR="00626243">
              <w:rPr>
                <w:sz w:val="20"/>
              </w:rPr>
              <w:instrText xml:space="preserve"> \* MERGEFORMAT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C1AC1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5B280A">
        <w:tc>
          <w:tcPr>
            <w:tcW w:w="783" w:type="pct"/>
            <w:shd w:val="clear" w:color="auto" w:fill="auto"/>
            <w:hideMark/>
          </w:tcPr>
          <w:p w14:paraId="3B444177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449036B7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65" w:type="pct"/>
            <w:shd w:val="clear" w:color="auto" w:fill="auto"/>
            <w:hideMark/>
          </w:tcPr>
          <w:p w14:paraId="6B8FE511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3" w:type="pct"/>
            <w:shd w:val="clear" w:color="auto" w:fill="auto"/>
            <w:hideMark/>
          </w:tcPr>
          <w:p w14:paraId="0A53AE2C" w14:textId="77777777" w:rsidR="00BC0B6E" w:rsidRPr="001A4780" w:rsidRDefault="00BC0B6E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shd w:val="clear" w:color="auto" w:fill="auto"/>
            <w:hideMark/>
          </w:tcPr>
          <w:p w14:paraId="474D7E2A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07" w:type="pct"/>
            <w:shd w:val="clear" w:color="auto" w:fill="auto"/>
            <w:hideMark/>
          </w:tcPr>
          <w:p w14:paraId="02EDE33C" w14:textId="77777777" w:rsidR="00BC0B6E" w:rsidRPr="001A4780" w:rsidRDefault="00BC0B6E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5B280A">
        <w:tc>
          <w:tcPr>
            <w:tcW w:w="783" w:type="pct"/>
            <w:shd w:val="clear" w:color="auto" w:fill="auto"/>
          </w:tcPr>
          <w:p w14:paraId="3AD9989D" w14:textId="77777777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48C0A251" w14:textId="35048490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265" w:type="pct"/>
            <w:shd w:val="clear" w:color="auto" w:fill="auto"/>
          </w:tcPr>
          <w:p w14:paraId="211FCAC1" w14:textId="095E69DF" w:rsidR="00635C80" w:rsidRPr="001A4780" w:rsidRDefault="00635C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3" w:type="pct"/>
            <w:shd w:val="clear" w:color="auto" w:fill="auto"/>
          </w:tcPr>
          <w:p w14:paraId="5BB212F9" w14:textId="06105686" w:rsidR="00635C80" w:rsidRPr="001A4780" w:rsidRDefault="00635C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shd w:val="clear" w:color="auto" w:fill="auto"/>
          </w:tcPr>
          <w:p w14:paraId="598EB186" w14:textId="3BD4033C" w:rsidR="00635C80" w:rsidRPr="001A47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07" w:type="pct"/>
            <w:shd w:val="clear" w:color="auto" w:fill="auto"/>
          </w:tcPr>
          <w:p w14:paraId="523D3E11" w14:textId="4F8CE33F" w:rsidR="00635C80" w:rsidRDefault="00635C80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5B280A">
        <w:tc>
          <w:tcPr>
            <w:tcW w:w="783" w:type="pct"/>
            <w:shd w:val="clear" w:color="auto" w:fill="auto"/>
            <w:hideMark/>
          </w:tcPr>
          <w:p w14:paraId="72F929FC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  <w:hideMark/>
          </w:tcPr>
          <w:p w14:paraId="5BCC8CE0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265" w:type="pct"/>
            <w:shd w:val="clear" w:color="auto" w:fill="auto"/>
            <w:hideMark/>
          </w:tcPr>
          <w:p w14:paraId="51454F9B" w14:textId="77777777" w:rsidR="001857B4" w:rsidRPr="001A4780" w:rsidRDefault="001857B4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3" w:type="pct"/>
            <w:shd w:val="clear" w:color="auto" w:fill="auto"/>
            <w:hideMark/>
          </w:tcPr>
          <w:p w14:paraId="6B0BCC2A" w14:textId="77777777" w:rsidR="001857B4" w:rsidRPr="001857B4" w:rsidRDefault="001857B4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  <w:hideMark/>
          </w:tcPr>
          <w:p w14:paraId="3EA465D0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07" w:type="pct"/>
            <w:shd w:val="clear" w:color="auto" w:fill="auto"/>
            <w:hideMark/>
          </w:tcPr>
          <w:p w14:paraId="43E2AE76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5B280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5B280A">
        <w:tc>
          <w:tcPr>
            <w:tcW w:w="783" w:type="pct"/>
            <w:shd w:val="clear" w:color="auto" w:fill="auto"/>
            <w:hideMark/>
          </w:tcPr>
          <w:p w14:paraId="2D957CD3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671" w:type="pct"/>
            <w:shd w:val="clear" w:color="auto" w:fill="auto"/>
            <w:hideMark/>
          </w:tcPr>
          <w:p w14:paraId="5AE28204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3EA2CBB7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066DF36A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431FEB5F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3A956864" w14:textId="77777777" w:rsidR="001857B4" w:rsidRPr="001A4780" w:rsidRDefault="001857B4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5B280A">
        <w:tc>
          <w:tcPr>
            <w:tcW w:w="783" w:type="pct"/>
            <w:shd w:val="clear" w:color="auto" w:fill="auto"/>
            <w:vAlign w:val="center"/>
          </w:tcPr>
          <w:p w14:paraId="77619373" w14:textId="77777777" w:rsidR="00310980" w:rsidRDefault="00310980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7562A347" w14:textId="77777777" w:rsidR="00310980" w:rsidRPr="001857B4" w:rsidRDefault="0031098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265" w:type="pct"/>
            <w:shd w:val="clear" w:color="auto" w:fill="auto"/>
          </w:tcPr>
          <w:p w14:paraId="641EC869" w14:textId="77777777" w:rsidR="00310980" w:rsidRPr="001A4780" w:rsidRDefault="003109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0BFB5A76" w14:textId="77777777" w:rsidR="00310980" w:rsidRPr="00F44925" w:rsidRDefault="00310980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shd w:val="clear" w:color="auto" w:fill="auto"/>
          </w:tcPr>
          <w:p w14:paraId="44CA0D13" w14:textId="77777777" w:rsidR="00310980" w:rsidRPr="001857B4" w:rsidRDefault="00310980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07" w:type="pct"/>
            <w:shd w:val="clear" w:color="auto" w:fill="auto"/>
          </w:tcPr>
          <w:p w14:paraId="16647230" w14:textId="77777777" w:rsidR="00310980" w:rsidRDefault="00310980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F44925" w:rsidRPr="001A4780" w14:paraId="5428BC4B" w14:textId="77777777" w:rsidTr="005B280A">
        <w:tc>
          <w:tcPr>
            <w:tcW w:w="783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671" w:type="pct"/>
            <w:shd w:val="clear" w:color="auto" w:fill="auto"/>
          </w:tcPr>
          <w:p w14:paraId="3072108D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265" w:type="pct"/>
            <w:shd w:val="clear" w:color="auto" w:fill="auto"/>
          </w:tcPr>
          <w:p w14:paraId="22F1B5DC" w14:textId="77777777" w:rsidR="00F44925" w:rsidRPr="001A4780" w:rsidRDefault="00310980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2DDA7B16" w14:textId="77777777" w:rsidR="00F44925" w:rsidRPr="001857B4" w:rsidRDefault="00F44925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</w:tcPr>
          <w:p w14:paraId="31B0BD61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07" w:type="pct"/>
            <w:shd w:val="clear" w:color="auto" w:fill="auto"/>
            <w:hideMark/>
          </w:tcPr>
          <w:p w14:paraId="645E0987" w14:textId="77777777" w:rsidR="00F44925" w:rsidRDefault="00F44925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5B280A">
        <w:tc>
          <w:tcPr>
            <w:tcW w:w="783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731B9C7A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265" w:type="pct"/>
            <w:shd w:val="clear" w:color="auto" w:fill="auto"/>
          </w:tcPr>
          <w:p w14:paraId="054EF0B5" w14:textId="77777777" w:rsidR="00F44925" w:rsidRPr="001A4780" w:rsidRDefault="00F44925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</w:tcPr>
          <w:p w14:paraId="4074F0F3" w14:textId="77777777" w:rsidR="00F44925" w:rsidRPr="001857B4" w:rsidRDefault="00F44925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</w:tcPr>
          <w:p w14:paraId="614C5FA9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07" w:type="pct"/>
            <w:shd w:val="clear" w:color="auto" w:fill="auto"/>
            <w:hideMark/>
          </w:tcPr>
          <w:p w14:paraId="49FEB7E0" w14:textId="77777777" w:rsidR="00F44925" w:rsidRDefault="00F44925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5B280A">
        <w:tc>
          <w:tcPr>
            <w:tcW w:w="783" w:type="pct"/>
            <w:shd w:val="clear" w:color="auto" w:fill="auto"/>
            <w:hideMark/>
          </w:tcPr>
          <w:p w14:paraId="23B18175" w14:textId="77777777" w:rsidR="001A0A85" w:rsidRPr="001A4780" w:rsidRDefault="001A0A85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1" w:type="pct"/>
            <w:shd w:val="clear" w:color="auto" w:fill="auto"/>
          </w:tcPr>
          <w:p w14:paraId="6BC02351" w14:textId="77777777" w:rsidR="001A0A85" w:rsidRPr="001A4780" w:rsidRDefault="004E3C1A" w:rsidP="005B280A">
            <w:pPr>
              <w:spacing w:before="0" w:after="0" w:line="276" w:lineRule="auto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265" w:type="pct"/>
            <w:shd w:val="clear" w:color="auto" w:fill="auto"/>
          </w:tcPr>
          <w:p w14:paraId="4517D502" w14:textId="77777777" w:rsidR="001A0A85" w:rsidRPr="004E3C1A" w:rsidRDefault="004E3C1A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3E538DDC" w14:textId="77777777" w:rsidR="001A0A85" w:rsidRPr="001857B4" w:rsidRDefault="001A0A85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</w:tcPr>
          <w:p w14:paraId="26760C7C" w14:textId="77777777" w:rsidR="001A0A85" w:rsidRPr="001A4780" w:rsidRDefault="004E3C1A" w:rsidP="005B280A">
            <w:pPr>
              <w:spacing w:before="0" w:after="0" w:line="276" w:lineRule="auto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07" w:type="pct"/>
            <w:shd w:val="clear" w:color="auto" w:fill="auto"/>
            <w:hideMark/>
          </w:tcPr>
          <w:p w14:paraId="19C9C98A" w14:textId="77777777" w:rsidR="00045C00" w:rsidRDefault="00045C0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5B280A">
        <w:tc>
          <w:tcPr>
            <w:tcW w:w="783" w:type="pct"/>
            <w:shd w:val="clear" w:color="auto" w:fill="auto"/>
            <w:hideMark/>
          </w:tcPr>
          <w:p w14:paraId="4E8B32BB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671" w:type="pct"/>
            <w:shd w:val="clear" w:color="auto" w:fill="auto"/>
            <w:hideMark/>
          </w:tcPr>
          <w:p w14:paraId="4D2615E9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49236DA7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6F32699F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7C0ADD50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47D93D46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5B280A">
        <w:tc>
          <w:tcPr>
            <w:tcW w:w="783" w:type="pct"/>
            <w:shd w:val="clear" w:color="auto" w:fill="auto"/>
          </w:tcPr>
          <w:p w14:paraId="380A2942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78DD8CA2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265" w:type="pct"/>
            <w:shd w:val="clear" w:color="auto" w:fill="auto"/>
          </w:tcPr>
          <w:p w14:paraId="666923E0" w14:textId="77777777" w:rsidR="002D7419" w:rsidRPr="005B6172" w:rsidRDefault="002D7419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shd w:val="clear" w:color="auto" w:fill="auto"/>
          </w:tcPr>
          <w:p w14:paraId="6A92407C" w14:textId="77777777" w:rsidR="002D7419" w:rsidRPr="005B6172" w:rsidRDefault="002D7419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shd w:val="clear" w:color="auto" w:fill="auto"/>
          </w:tcPr>
          <w:p w14:paraId="07C0B569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07" w:type="pct"/>
            <w:shd w:val="clear" w:color="auto" w:fill="auto"/>
          </w:tcPr>
          <w:p w14:paraId="06FC20E4" w14:textId="77777777" w:rsidR="002D7419" w:rsidRPr="00F5577A" w:rsidRDefault="002D7419" w:rsidP="005B280A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5B280A">
        <w:tc>
          <w:tcPr>
            <w:tcW w:w="783" w:type="pct"/>
            <w:shd w:val="clear" w:color="auto" w:fill="auto"/>
          </w:tcPr>
          <w:p w14:paraId="6D9A3FAC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51899C20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265" w:type="pct"/>
            <w:shd w:val="clear" w:color="auto" w:fill="auto"/>
          </w:tcPr>
          <w:p w14:paraId="27374E2B" w14:textId="77777777" w:rsidR="002D7419" w:rsidRPr="00F5577A" w:rsidRDefault="002D7419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0FBE9999" w14:textId="77777777" w:rsidR="002D7419" w:rsidRPr="00F5577A" w:rsidRDefault="002D7419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shd w:val="clear" w:color="auto" w:fill="auto"/>
          </w:tcPr>
          <w:p w14:paraId="1E172B1F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07" w:type="pct"/>
            <w:shd w:val="clear" w:color="auto" w:fill="auto"/>
          </w:tcPr>
          <w:p w14:paraId="79DE0200" w14:textId="77777777" w:rsidR="002D7419" w:rsidRDefault="002D7419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2D7419" w:rsidRPr="00353C9C" w14:paraId="71AF85F0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5B280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5B280A">
        <w:tc>
          <w:tcPr>
            <w:tcW w:w="783" w:type="pct"/>
            <w:shd w:val="clear" w:color="auto" w:fill="auto"/>
            <w:hideMark/>
          </w:tcPr>
          <w:p w14:paraId="75B24697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671" w:type="pct"/>
            <w:shd w:val="clear" w:color="auto" w:fill="auto"/>
            <w:hideMark/>
          </w:tcPr>
          <w:p w14:paraId="534AF92E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65" w:type="pct"/>
            <w:shd w:val="clear" w:color="auto" w:fill="auto"/>
            <w:hideMark/>
          </w:tcPr>
          <w:p w14:paraId="7E4629F5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3" w:type="pct"/>
            <w:shd w:val="clear" w:color="auto" w:fill="auto"/>
            <w:hideMark/>
          </w:tcPr>
          <w:p w14:paraId="64C48A72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14:paraId="63002DB9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7" w:type="pct"/>
            <w:shd w:val="clear" w:color="auto" w:fill="auto"/>
            <w:hideMark/>
          </w:tcPr>
          <w:p w14:paraId="18E70B25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5B280A">
        <w:tc>
          <w:tcPr>
            <w:tcW w:w="783" w:type="pct"/>
            <w:shd w:val="clear" w:color="auto" w:fill="auto"/>
            <w:vAlign w:val="center"/>
          </w:tcPr>
          <w:p w14:paraId="7C8266EB" w14:textId="77777777" w:rsidR="00F44925" w:rsidRDefault="00F44925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31B33BFC" w14:textId="77777777" w:rsidR="00F44925" w:rsidRPr="001857B4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265" w:type="pct"/>
            <w:shd w:val="clear" w:color="auto" w:fill="auto"/>
          </w:tcPr>
          <w:p w14:paraId="4410FAB4" w14:textId="77777777" w:rsidR="00F44925" w:rsidRPr="001A4780" w:rsidRDefault="00F44925" w:rsidP="005B280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shd w:val="clear" w:color="auto" w:fill="auto"/>
          </w:tcPr>
          <w:p w14:paraId="5A6EA228" w14:textId="77777777" w:rsidR="00F44925" w:rsidRPr="00F44925" w:rsidRDefault="00F44925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shd w:val="clear" w:color="auto" w:fill="auto"/>
          </w:tcPr>
          <w:p w14:paraId="614FBF68" w14:textId="77777777" w:rsidR="00F44925" w:rsidRPr="001857B4" w:rsidRDefault="00F44925" w:rsidP="005B280A">
            <w:pPr>
              <w:spacing w:before="0" w:after="0" w:line="276" w:lineRule="auto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07" w:type="pct"/>
            <w:shd w:val="clear" w:color="auto" w:fill="auto"/>
          </w:tcPr>
          <w:p w14:paraId="4B6EE1AE" w14:textId="77777777" w:rsidR="00F44925" w:rsidRDefault="00F44925" w:rsidP="005B280A">
            <w:pPr>
              <w:spacing w:before="0" w:after="0" w:line="276" w:lineRule="auto"/>
              <w:rPr>
                <w:sz w:val="20"/>
              </w:rPr>
            </w:pPr>
          </w:p>
        </w:tc>
      </w:tr>
      <w:tr w:rsidR="002D7419" w:rsidRPr="001A4780" w14:paraId="0C77559A" w14:textId="77777777" w:rsidTr="005B280A">
        <w:tc>
          <w:tcPr>
            <w:tcW w:w="783" w:type="pct"/>
            <w:shd w:val="clear" w:color="auto" w:fill="auto"/>
          </w:tcPr>
          <w:p w14:paraId="364172BD" w14:textId="77777777" w:rsidR="002D7419" w:rsidRPr="001A4780" w:rsidRDefault="002D7419" w:rsidP="005B280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71" w:type="pct"/>
            <w:shd w:val="clear" w:color="auto" w:fill="auto"/>
          </w:tcPr>
          <w:p w14:paraId="07DB899E" w14:textId="77777777" w:rsidR="002D7419" w:rsidRPr="00F5577A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265" w:type="pct"/>
            <w:shd w:val="clear" w:color="auto" w:fill="auto"/>
          </w:tcPr>
          <w:p w14:paraId="0C3B146B" w14:textId="77777777" w:rsidR="002D7419" w:rsidRDefault="002D7419" w:rsidP="005B280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3" w:type="pct"/>
            <w:shd w:val="clear" w:color="auto" w:fill="auto"/>
          </w:tcPr>
          <w:p w14:paraId="518B122E" w14:textId="77777777" w:rsidR="002D7419" w:rsidRDefault="002D7419" w:rsidP="005B280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1" w:type="pct"/>
            <w:shd w:val="clear" w:color="auto" w:fill="auto"/>
          </w:tcPr>
          <w:p w14:paraId="5F454939" w14:textId="77777777" w:rsidR="002D7419" w:rsidRPr="00F5577A" w:rsidRDefault="002D7419" w:rsidP="005B280A">
            <w:pPr>
              <w:spacing w:before="0" w:after="0" w:line="276" w:lineRule="auto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07" w:type="pct"/>
            <w:shd w:val="clear" w:color="auto" w:fill="auto"/>
          </w:tcPr>
          <w:p w14:paraId="0016F9BC" w14:textId="77777777" w:rsidR="002D7419" w:rsidRDefault="008E64C4" w:rsidP="005B280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1749C195" w:rsidR="00DC1499" w:rsidRDefault="00DC1499" w:rsidP="00074E22">
      <w:pPr>
        <w:pStyle w:val="1"/>
        <w:ind w:left="0" w:firstLine="0"/>
      </w:pPr>
      <w:bookmarkStart w:id="40" w:name="_Toc137208818"/>
      <w:bookmarkStart w:id="41" w:name="_Ref439175119"/>
      <w:r w:rsidRPr="00DC1499">
        <w:lastRenderedPageBreak/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  <w:bookmarkEnd w:id="40"/>
    </w:p>
    <w:p w14:paraId="039432C5" w14:textId="02E74C66" w:rsidR="0014430A" w:rsidRPr="0014430A" w:rsidRDefault="0014430A" w:rsidP="00B23B2F">
      <w:pPr>
        <w:pStyle w:val="afffffffc"/>
      </w:pPr>
      <w:r>
        <w:t xml:space="preserve">Уведомление </w:t>
      </w:r>
      <w:r w:rsidRPr="0014430A">
        <w:t>о результатах обработки информационного пакета для принятых проектов документов сервиса приема в ЕИС подписанных сведений</w:t>
      </w:r>
      <w:r>
        <w:t xml:space="preserve"> приведено в таблице ниже (</w:t>
      </w:r>
      <w:r>
        <w:fldChar w:fldCharType="begin"/>
      </w:r>
      <w:r>
        <w:instrText xml:space="preserve"> REF _Ref132196471 \h </w:instrText>
      </w:r>
      <w:r w:rsidR="00626243">
        <w:instrText xml:space="preserve">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6</w:t>
      </w:r>
      <w:r>
        <w:fldChar w:fldCharType="end"/>
      </w:r>
      <w:r>
        <w:t>).</w:t>
      </w:r>
    </w:p>
    <w:p w14:paraId="37B5ADA4" w14:textId="233EBC60" w:rsidR="0014430A" w:rsidRPr="00634E6F" w:rsidRDefault="0014430A" w:rsidP="00B23B2F">
      <w:pPr>
        <w:pStyle w:val="afffffffc"/>
        <w:ind w:firstLine="0"/>
        <w:jc w:val="left"/>
      </w:pPr>
      <w:bookmarkStart w:id="42" w:name="_Ref132196471"/>
      <w:bookmarkStart w:id="43" w:name="_Toc132216889"/>
      <w:bookmarkStart w:id="44" w:name="_Toc132219956"/>
      <w:bookmarkStart w:id="45" w:name="_Toc137208833"/>
      <w:r w:rsidRPr="00634E6F">
        <w:t xml:space="preserve">Таблица </w:t>
      </w:r>
      <w:fldSimple w:instr=" SEQ Таблица \* ARABIC ">
        <w:r w:rsidR="00BC1AC1">
          <w:rPr>
            <w:noProof/>
          </w:rPr>
          <w:t>6</w:t>
        </w:r>
      </w:fldSimple>
      <w:bookmarkEnd w:id="42"/>
      <w:r w:rsidRPr="00634E6F">
        <w:t>. Уведомнение о результатах обработки информационного пакета для принятых проектов документов сервиса приема в ЕИС подписанных сведений</w:t>
      </w:r>
      <w:bookmarkEnd w:id="43"/>
      <w:bookmarkEnd w:id="44"/>
      <w:bookmarkEnd w:id="45"/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7"/>
        <w:gridCol w:w="1446"/>
        <w:gridCol w:w="386"/>
        <w:gridCol w:w="964"/>
        <w:gridCol w:w="2701"/>
        <w:gridCol w:w="2751"/>
      </w:tblGrid>
      <w:tr w:rsidR="00DC1499" w:rsidRPr="001A4780" w14:paraId="40DE4026" w14:textId="77777777" w:rsidTr="00634E6F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13DCE4CA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6" w:type="pct"/>
            <w:shd w:val="clear" w:color="auto" w:fill="D9D9D9"/>
            <w:hideMark/>
          </w:tcPr>
          <w:p w14:paraId="1C41E61D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shd w:val="clear" w:color="auto" w:fill="D9D9D9"/>
            <w:hideMark/>
          </w:tcPr>
          <w:p w14:paraId="27259A03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hideMark/>
          </w:tcPr>
          <w:p w14:paraId="689236C2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3" w:type="pct"/>
            <w:shd w:val="clear" w:color="auto" w:fill="D9D9D9"/>
            <w:hideMark/>
          </w:tcPr>
          <w:p w14:paraId="4C4BB03B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9" w:type="pct"/>
            <w:shd w:val="clear" w:color="auto" w:fill="D9D9D9"/>
            <w:hideMark/>
          </w:tcPr>
          <w:p w14:paraId="0EB495A9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634E6F">
        <w:tc>
          <w:tcPr>
            <w:tcW w:w="746" w:type="pct"/>
            <w:shd w:val="clear" w:color="auto" w:fill="auto"/>
            <w:hideMark/>
          </w:tcPr>
          <w:p w14:paraId="270CBCA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6" w:type="pct"/>
            <w:shd w:val="clear" w:color="auto" w:fill="auto"/>
            <w:hideMark/>
          </w:tcPr>
          <w:p w14:paraId="2EAE285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6A4D502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33084F1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60CE1EC8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</w:tcPr>
          <w:p w14:paraId="5E7FD62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54E36C3C" w14:textId="77777777" w:rsidTr="00634E6F">
        <w:tc>
          <w:tcPr>
            <w:tcW w:w="746" w:type="pct"/>
            <w:shd w:val="clear" w:color="auto" w:fill="auto"/>
            <w:hideMark/>
          </w:tcPr>
          <w:p w14:paraId="09FEF84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15881E6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9" w:type="pct"/>
            <w:shd w:val="clear" w:color="auto" w:fill="auto"/>
            <w:hideMark/>
          </w:tcPr>
          <w:p w14:paraId="22022D81" w14:textId="77777777" w:rsidR="00DC1499" w:rsidRPr="00BC0B6E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hideMark/>
          </w:tcPr>
          <w:p w14:paraId="48988587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93" w:type="pct"/>
            <w:shd w:val="clear" w:color="auto" w:fill="auto"/>
            <w:hideMark/>
          </w:tcPr>
          <w:p w14:paraId="1E4779D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19" w:type="pct"/>
            <w:shd w:val="clear" w:color="auto" w:fill="auto"/>
            <w:hideMark/>
          </w:tcPr>
          <w:p w14:paraId="3718FE6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634E6F">
        <w:tc>
          <w:tcPr>
            <w:tcW w:w="746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</w:tcPr>
          <w:p w14:paraId="3024C45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9" w:type="pct"/>
            <w:shd w:val="clear" w:color="auto" w:fill="auto"/>
          </w:tcPr>
          <w:p w14:paraId="0D8D4468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7F85F47D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1014DC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19" w:type="pct"/>
            <w:shd w:val="clear" w:color="auto" w:fill="auto"/>
          </w:tcPr>
          <w:p w14:paraId="3A11BA9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164C9653" w14:textId="77777777" w:rsidTr="00634E6F">
        <w:tc>
          <w:tcPr>
            <w:tcW w:w="746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23CF9F42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9" w:type="pct"/>
            <w:shd w:val="clear" w:color="auto" w:fill="auto"/>
          </w:tcPr>
          <w:p w14:paraId="6F1D68FC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56518CB9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9074BE" w14:textId="77777777" w:rsidR="00DC1499" w:rsidRPr="00BC0B6E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19" w:type="pct"/>
            <w:shd w:val="clear" w:color="auto" w:fill="auto"/>
          </w:tcPr>
          <w:p w14:paraId="151308F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63240DFE" w14:textId="77777777" w:rsidTr="00634E6F">
        <w:tc>
          <w:tcPr>
            <w:tcW w:w="746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2469D9E5" w14:textId="77777777" w:rsidR="00DC1499" w:rsidRPr="005B6172" w:rsidRDefault="00DC1499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9" w:type="pct"/>
            <w:shd w:val="clear" w:color="auto" w:fill="auto"/>
          </w:tcPr>
          <w:p w14:paraId="0BD8FC5D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1E562AEB" w14:textId="77777777" w:rsidR="00DC1499" w:rsidRPr="00F91F91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3" w:type="pct"/>
            <w:shd w:val="clear" w:color="auto" w:fill="auto"/>
          </w:tcPr>
          <w:p w14:paraId="6AB9368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19" w:type="pct"/>
            <w:shd w:val="clear" w:color="auto" w:fill="auto"/>
          </w:tcPr>
          <w:p w14:paraId="5E6D21D2" w14:textId="77777777" w:rsidR="00DC1499" w:rsidRDefault="00DC1499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634E6F">
        <w:tc>
          <w:tcPr>
            <w:tcW w:w="746" w:type="pct"/>
            <w:shd w:val="clear" w:color="auto" w:fill="auto"/>
            <w:hideMark/>
          </w:tcPr>
          <w:p w14:paraId="4A8A8D7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6" w:type="pct"/>
            <w:shd w:val="clear" w:color="auto" w:fill="auto"/>
            <w:hideMark/>
          </w:tcPr>
          <w:p w14:paraId="4060D528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5DDE46B5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334B6C2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6F815C0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50B3568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634E6F">
        <w:tc>
          <w:tcPr>
            <w:tcW w:w="746" w:type="pct"/>
            <w:shd w:val="clear" w:color="auto" w:fill="auto"/>
            <w:hideMark/>
          </w:tcPr>
          <w:p w14:paraId="6AEB1B0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587941C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9" w:type="pct"/>
            <w:shd w:val="clear" w:color="auto" w:fill="auto"/>
            <w:hideMark/>
          </w:tcPr>
          <w:p w14:paraId="3EDE0FFE" w14:textId="77777777" w:rsidR="00DC1499" w:rsidRPr="00BC0B6E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hideMark/>
          </w:tcPr>
          <w:p w14:paraId="681857CA" w14:textId="77777777" w:rsidR="00DC1499" w:rsidRPr="00165926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3" w:type="pct"/>
            <w:shd w:val="clear" w:color="auto" w:fill="auto"/>
            <w:hideMark/>
          </w:tcPr>
          <w:p w14:paraId="08ECDC65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19" w:type="pct"/>
            <w:shd w:val="clear" w:color="auto" w:fill="auto"/>
            <w:hideMark/>
          </w:tcPr>
          <w:p w14:paraId="01CFB36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634E6F">
        <w:tc>
          <w:tcPr>
            <w:tcW w:w="746" w:type="pct"/>
            <w:shd w:val="clear" w:color="auto" w:fill="auto"/>
            <w:hideMark/>
          </w:tcPr>
          <w:p w14:paraId="7D33432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32A4FD8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9" w:type="pct"/>
            <w:shd w:val="clear" w:color="auto" w:fill="auto"/>
            <w:hideMark/>
          </w:tcPr>
          <w:p w14:paraId="7E9DDD8E" w14:textId="77777777" w:rsidR="00DC1499" w:rsidRPr="003F3CEF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hideMark/>
          </w:tcPr>
          <w:p w14:paraId="09498A6C" w14:textId="77777777" w:rsidR="00DC1499" w:rsidRPr="00AB4BBF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3" w:type="pct"/>
            <w:shd w:val="clear" w:color="auto" w:fill="auto"/>
            <w:hideMark/>
          </w:tcPr>
          <w:p w14:paraId="65501232" w14:textId="77777777" w:rsidR="00DC1499" w:rsidRPr="00DC1499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19" w:type="pct"/>
            <w:shd w:val="clear" w:color="auto" w:fill="auto"/>
            <w:hideMark/>
          </w:tcPr>
          <w:p w14:paraId="4BD6F48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634E6F">
        <w:tc>
          <w:tcPr>
            <w:tcW w:w="746" w:type="pct"/>
            <w:shd w:val="clear" w:color="auto" w:fill="auto"/>
            <w:hideMark/>
          </w:tcPr>
          <w:p w14:paraId="3D8104A8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6" w:type="pct"/>
            <w:shd w:val="clear" w:color="auto" w:fill="auto"/>
            <w:hideMark/>
          </w:tcPr>
          <w:p w14:paraId="199C79D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22FA507F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77EEDE7E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21DA771E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551890B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634E6F">
        <w:tc>
          <w:tcPr>
            <w:tcW w:w="746" w:type="pct"/>
            <w:shd w:val="clear" w:color="auto" w:fill="auto"/>
          </w:tcPr>
          <w:p w14:paraId="7B3589A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4FEE3E2E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9" w:type="pct"/>
            <w:shd w:val="clear" w:color="auto" w:fill="auto"/>
          </w:tcPr>
          <w:p w14:paraId="01D4503E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491712B8" w14:textId="77777777" w:rsidR="00DC1499" w:rsidRPr="003F3CEF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93" w:type="pct"/>
            <w:shd w:val="clear" w:color="auto" w:fill="auto"/>
          </w:tcPr>
          <w:p w14:paraId="1535FF88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19" w:type="pct"/>
            <w:shd w:val="clear" w:color="auto" w:fill="auto"/>
          </w:tcPr>
          <w:p w14:paraId="5398B0F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666C8428" w14:textId="77777777" w:rsidTr="00634E6F">
        <w:tc>
          <w:tcPr>
            <w:tcW w:w="746" w:type="pct"/>
            <w:shd w:val="clear" w:color="auto" w:fill="auto"/>
          </w:tcPr>
          <w:p w14:paraId="32CEB96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3FAA905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9" w:type="pct"/>
            <w:shd w:val="clear" w:color="auto" w:fill="auto"/>
          </w:tcPr>
          <w:p w14:paraId="0D70F643" w14:textId="77777777" w:rsidR="00DC1499" w:rsidRPr="00C437E8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1A41DD7" w14:textId="77777777" w:rsidR="00DC1499" w:rsidRPr="003F3CEF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93" w:type="pct"/>
            <w:shd w:val="clear" w:color="auto" w:fill="auto"/>
          </w:tcPr>
          <w:p w14:paraId="50198F1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документа</w:t>
            </w:r>
          </w:p>
        </w:tc>
        <w:tc>
          <w:tcPr>
            <w:tcW w:w="1419" w:type="pct"/>
            <w:shd w:val="clear" w:color="auto" w:fill="auto"/>
          </w:tcPr>
          <w:p w14:paraId="7F93DC04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51284" w:rsidRPr="001A4780" w14:paraId="2532E89F" w14:textId="77777777" w:rsidTr="00634E6F">
        <w:tc>
          <w:tcPr>
            <w:tcW w:w="746" w:type="pct"/>
            <w:shd w:val="clear" w:color="auto" w:fill="auto"/>
          </w:tcPr>
          <w:p w14:paraId="6C16D25D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42911FD6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9" w:type="pct"/>
            <w:shd w:val="clear" w:color="auto" w:fill="auto"/>
          </w:tcPr>
          <w:p w14:paraId="547F3DDE" w14:textId="77777777" w:rsidR="00B51284" w:rsidRPr="001A4780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3075416B" w14:textId="77777777" w:rsidR="00B51284" w:rsidRPr="00032AFF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93" w:type="pct"/>
            <w:shd w:val="clear" w:color="auto" w:fill="auto"/>
          </w:tcPr>
          <w:p w14:paraId="1D5B828F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19" w:type="pct"/>
            <w:shd w:val="clear" w:color="auto" w:fill="auto"/>
          </w:tcPr>
          <w:p w14:paraId="5AAC75E0" w14:textId="77777777" w:rsidR="00B51284" w:rsidRPr="00DC0A5F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51284" w:rsidRPr="001A4780" w14:paraId="63D8847F" w14:textId="77777777" w:rsidTr="00634E6F">
        <w:tc>
          <w:tcPr>
            <w:tcW w:w="746" w:type="pct"/>
            <w:shd w:val="clear" w:color="auto" w:fill="auto"/>
          </w:tcPr>
          <w:p w14:paraId="2D12D1DD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4609C44E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9" w:type="pct"/>
            <w:shd w:val="clear" w:color="auto" w:fill="auto"/>
          </w:tcPr>
          <w:p w14:paraId="7FBCC6F0" w14:textId="77777777" w:rsidR="00B51284" w:rsidRPr="00B20CC5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0828E6E4" w14:textId="77777777" w:rsidR="00B51284" w:rsidRPr="00032AFF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93" w:type="pct"/>
            <w:shd w:val="clear" w:color="auto" w:fill="auto"/>
          </w:tcPr>
          <w:p w14:paraId="242E7C7E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8E7CA3">
              <w:rPr>
                <w:sz w:val="20"/>
              </w:rPr>
              <w:t xml:space="preserve">Номер размещенного </w:t>
            </w:r>
            <w:r w:rsidRPr="008E7CA3">
              <w:rPr>
                <w:sz w:val="20"/>
              </w:rPr>
              <w:lastRenderedPageBreak/>
              <w:t>документа в рамках реестровой записи</w:t>
            </w:r>
          </w:p>
        </w:tc>
        <w:tc>
          <w:tcPr>
            <w:tcW w:w="1419" w:type="pct"/>
            <w:shd w:val="clear" w:color="auto" w:fill="auto"/>
          </w:tcPr>
          <w:p w14:paraId="266AA213" w14:textId="77777777" w:rsidR="00B51284" w:rsidRPr="00DC0A5F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51284" w:rsidRPr="001A4780" w14:paraId="5F4517BF" w14:textId="77777777" w:rsidTr="00634E6F">
        <w:tc>
          <w:tcPr>
            <w:tcW w:w="746" w:type="pct"/>
            <w:shd w:val="clear" w:color="auto" w:fill="auto"/>
          </w:tcPr>
          <w:p w14:paraId="045FF4ED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7043D414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9" w:type="pct"/>
            <w:shd w:val="clear" w:color="auto" w:fill="auto"/>
          </w:tcPr>
          <w:p w14:paraId="752BF501" w14:textId="77777777" w:rsidR="00B51284" w:rsidRPr="001A4780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32631D60" w14:textId="77777777" w:rsidR="00B51284" w:rsidRPr="003F3CEF" w:rsidRDefault="00B51284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3" w:type="pct"/>
            <w:shd w:val="clear" w:color="auto" w:fill="auto"/>
          </w:tcPr>
          <w:p w14:paraId="1F6AC903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19" w:type="pct"/>
            <w:shd w:val="clear" w:color="auto" w:fill="auto"/>
          </w:tcPr>
          <w:p w14:paraId="5EAE4976" w14:textId="77777777" w:rsidR="00B51284" w:rsidRPr="00DC0A5F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51284" w:rsidRPr="001A4780" w14:paraId="222A8352" w14:textId="77777777" w:rsidTr="00634E6F">
        <w:tc>
          <w:tcPr>
            <w:tcW w:w="746" w:type="pct"/>
            <w:shd w:val="clear" w:color="auto" w:fill="auto"/>
          </w:tcPr>
          <w:p w14:paraId="78ACD918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1A115E57" w14:textId="77777777" w:rsidR="00B51284" w:rsidRPr="00C60F1D" w:rsidRDefault="00B51284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9" w:type="pct"/>
            <w:shd w:val="clear" w:color="auto" w:fill="auto"/>
          </w:tcPr>
          <w:p w14:paraId="275CE362" w14:textId="77777777" w:rsidR="00B51284" w:rsidRPr="00C437E8" w:rsidRDefault="00B51284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318BEDC9" w14:textId="77777777" w:rsidR="00B51284" w:rsidRPr="003F3CEF" w:rsidRDefault="00B51284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93" w:type="pct"/>
            <w:shd w:val="clear" w:color="auto" w:fill="auto"/>
          </w:tcPr>
          <w:p w14:paraId="602E00EC" w14:textId="77777777" w:rsidR="00B51284" w:rsidRPr="001A4780" w:rsidRDefault="00B51284" w:rsidP="00626243">
            <w:pPr>
              <w:spacing w:before="0" w:after="0" w:line="276" w:lineRule="auto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19" w:type="pct"/>
            <w:shd w:val="clear" w:color="auto" w:fill="auto"/>
          </w:tcPr>
          <w:p w14:paraId="5FE653D2" w14:textId="1EA6140D" w:rsidR="00B51284" w:rsidRPr="001A4780" w:rsidRDefault="00F943C4" w:rsidP="00626243">
            <w:pPr>
              <w:spacing w:before="0" w:after="0" w:line="276" w:lineRule="auto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634E6F">
        <w:tc>
          <w:tcPr>
            <w:tcW w:w="746" w:type="pct"/>
            <w:shd w:val="clear" w:color="auto" w:fill="auto"/>
            <w:hideMark/>
          </w:tcPr>
          <w:p w14:paraId="5260FCD2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6" w:type="pct"/>
            <w:shd w:val="clear" w:color="auto" w:fill="auto"/>
            <w:hideMark/>
          </w:tcPr>
          <w:p w14:paraId="6DCFE3D2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5B63DFD4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218EC1A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7CA6E965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2A54B27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634E6F">
        <w:tc>
          <w:tcPr>
            <w:tcW w:w="746" w:type="pct"/>
            <w:shd w:val="clear" w:color="auto" w:fill="auto"/>
            <w:hideMark/>
          </w:tcPr>
          <w:p w14:paraId="142D23D2" w14:textId="77777777" w:rsidR="00DC1499" w:rsidRPr="00AB4BBF" w:rsidRDefault="00DC1499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6" w:type="pct"/>
            <w:shd w:val="clear" w:color="auto" w:fill="auto"/>
            <w:hideMark/>
          </w:tcPr>
          <w:p w14:paraId="22C3DAF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4EB4585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77AD4822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DB5345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3BA5CE5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634E6F">
        <w:tc>
          <w:tcPr>
            <w:tcW w:w="746" w:type="pct"/>
            <w:shd w:val="clear" w:color="auto" w:fill="auto"/>
            <w:hideMark/>
          </w:tcPr>
          <w:p w14:paraId="38995D5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6E9E037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9" w:type="pct"/>
            <w:shd w:val="clear" w:color="auto" w:fill="auto"/>
            <w:hideMark/>
          </w:tcPr>
          <w:p w14:paraId="3EF866B7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5A895D03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93" w:type="pct"/>
            <w:shd w:val="clear" w:color="auto" w:fill="auto"/>
            <w:hideMark/>
          </w:tcPr>
          <w:p w14:paraId="62C21075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19" w:type="pct"/>
            <w:shd w:val="clear" w:color="auto" w:fill="auto"/>
            <w:hideMark/>
          </w:tcPr>
          <w:p w14:paraId="49FE469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634E6F">
        <w:tc>
          <w:tcPr>
            <w:tcW w:w="746" w:type="pct"/>
            <w:shd w:val="clear" w:color="auto" w:fill="auto"/>
            <w:hideMark/>
          </w:tcPr>
          <w:p w14:paraId="2F80BA7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787D8E10" w14:textId="77777777" w:rsidR="00DC1499" w:rsidRPr="00B45441" w:rsidRDefault="00DC1499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9" w:type="pct"/>
            <w:shd w:val="clear" w:color="auto" w:fill="auto"/>
            <w:hideMark/>
          </w:tcPr>
          <w:p w14:paraId="03BFF62D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7653C149" w14:textId="77777777" w:rsidR="00DC1499" w:rsidRPr="00B45441" w:rsidRDefault="00DC1499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  <w:hideMark/>
          </w:tcPr>
          <w:p w14:paraId="062AFC6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3A2241C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634E6F">
        <w:tc>
          <w:tcPr>
            <w:tcW w:w="746" w:type="pct"/>
            <w:shd w:val="clear" w:color="auto" w:fill="auto"/>
            <w:hideMark/>
          </w:tcPr>
          <w:p w14:paraId="195BA96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6C7D9B7E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9" w:type="pct"/>
            <w:shd w:val="clear" w:color="auto" w:fill="auto"/>
            <w:hideMark/>
          </w:tcPr>
          <w:p w14:paraId="29C325E3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3E914BB5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3" w:type="pct"/>
            <w:shd w:val="clear" w:color="auto" w:fill="auto"/>
            <w:hideMark/>
          </w:tcPr>
          <w:p w14:paraId="67123B3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41768C5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634E6F">
        <w:tc>
          <w:tcPr>
            <w:tcW w:w="746" w:type="pct"/>
            <w:shd w:val="clear" w:color="auto" w:fill="auto"/>
            <w:hideMark/>
          </w:tcPr>
          <w:p w14:paraId="4E760DA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21F71CC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9" w:type="pct"/>
            <w:shd w:val="clear" w:color="auto" w:fill="auto"/>
            <w:hideMark/>
          </w:tcPr>
          <w:p w14:paraId="2017FF52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53AABE63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3" w:type="pct"/>
            <w:shd w:val="clear" w:color="auto" w:fill="auto"/>
            <w:hideMark/>
          </w:tcPr>
          <w:p w14:paraId="5856AE6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106CDE5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634E6F">
        <w:tc>
          <w:tcPr>
            <w:tcW w:w="746" w:type="pct"/>
            <w:shd w:val="clear" w:color="auto" w:fill="auto"/>
          </w:tcPr>
          <w:p w14:paraId="6A5C2CFE" w14:textId="77777777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6D36F88B" w14:textId="1734682B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9" w:type="pct"/>
            <w:shd w:val="clear" w:color="auto" w:fill="auto"/>
          </w:tcPr>
          <w:p w14:paraId="70E9D864" w14:textId="508CF663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561F63BF" w14:textId="4AD519B8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</w:tcPr>
          <w:p w14:paraId="0D427420" w14:textId="6C4874F1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19" w:type="pct"/>
            <w:shd w:val="clear" w:color="auto" w:fill="auto"/>
          </w:tcPr>
          <w:p w14:paraId="496DAC04" w14:textId="32BB3E3C" w:rsidR="00635C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634E6F">
        <w:tc>
          <w:tcPr>
            <w:tcW w:w="746" w:type="pct"/>
            <w:shd w:val="clear" w:color="auto" w:fill="auto"/>
            <w:hideMark/>
          </w:tcPr>
          <w:p w14:paraId="339DACF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6" w:type="pct"/>
            <w:shd w:val="clear" w:color="auto" w:fill="auto"/>
            <w:hideMark/>
          </w:tcPr>
          <w:p w14:paraId="4301DA1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3917E0E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641C854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353253A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66BF28F8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634E6F">
        <w:tc>
          <w:tcPr>
            <w:tcW w:w="746" w:type="pct"/>
            <w:shd w:val="clear" w:color="auto" w:fill="auto"/>
            <w:hideMark/>
          </w:tcPr>
          <w:p w14:paraId="0F3AECAE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6" w:type="pct"/>
            <w:shd w:val="clear" w:color="auto" w:fill="auto"/>
            <w:hideMark/>
          </w:tcPr>
          <w:p w14:paraId="629676E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shd w:val="clear" w:color="auto" w:fill="auto"/>
            <w:hideMark/>
          </w:tcPr>
          <w:p w14:paraId="415D1FE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7" w:type="pct"/>
            <w:shd w:val="clear" w:color="auto" w:fill="auto"/>
            <w:hideMark/>
          </w:tcPr>
          <w:p w14:paraId="2C9E283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A7A1934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shd w:val="clear" w:color="auto" w:fill="auto"/>
            <w:hideMark/>
          </w:tcPr>
          <w:p w14:paraId="4925BB74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634E6F">
        <w:tc>
          <w:tcPr>
            <w:tcW w:w="746" w:type="pct"/>
            <w:shd w:val="clear" w:color="auto" w:fill="auto"/>
            <w:hideMark/>
          </w:tcPr>
          <w:p w14:paraId="406AF32F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620028E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9" w:type="pct"/>
            <w:shd w:val="clear" w:color="auto" w:fill="auto"/>
            <w:hideMark/>
          </w:tcPr>
          <w:p w14:paraId="3B2E86DA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02F83DFA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93" w:type="pct"/>
            <w:shd w:val="clear" w:color="auto" w:fill="auto"/>
            <w:hideMark/>
          </w:tcPr>
          <w:p w14:paraId="086E5F10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19" w:type="pct"/>
            <w:shd w:val="clear" w:color="auto" w:fill="auto"/>
            <w:hideMark/>
          </w:tcPr>
          <w:p w14:paraId="0D41A7FC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053B684F" w14:textId="77777777" w:rsidTr="00634E6F">
        <w:tc>
          <w:tcPr>
            <w:tcW w:w="746" w:type="pct"/>
            <w:shd w:val="clear" w:color="auto" w:fill="auto"/>
            <w:hideMark/>
          </w:tcPr>
          <w:p w14:paraId="724B883B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56B627E2" w14:textId="77777777" w:rsidR="00DC1499" w:rsidRPr="00532513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9" w:type="pct"/>
            <w:shd w:val="clear" w:color="auto" w:fill="auto"/>
            <w:hideMark/>
          </w:tcPr>
          <w:p w14:paraId="2524EB09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14597B42" w14:textId="77777777" w:rsidR="00DC1499" w:rsidRPr="00532513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  <w:hideMark/>
          </w:tcPr>
          <w:p w14:paraId="47DA554A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1E06C835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634E6F">
        <w:tc>
          <w:tcPr>
            <w:tcW w:w="746" w:type="pct"/>
            <w:shd w:val="clear" w:color="auto" w:fill="auto"/>
            <w:hideMark/>
          </w:tcPr>
          <w:p w14:paraId="531D440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24C71277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9" w:type="pct"/>
            <w:shd w:val="clear" w:color="auto" w:fill="auto"/>
            <w:hideMark/>
          </w:tcPr>
          <w:p w14:paraId="041C1DE0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hideMark/>
          </w:tcPr>
          <w:p w14:paraId="45B2C828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3" w:type="pct"/>
            <w:shd w:val="clear" w:color="auto" w:fill="auto"/>
            <w:hideMark/>
          </w:tcPr>
          <w:p w14:paraId="76B57FB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19" w:type="pct"/>
            <w:shd w:val="clear" w:color="auto" w:fill="auto"/>
            <w:hideMark/>
          </w:tcPr>
          <w:p w14:paraId="2BF0AF59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DC1499" w:rsidRPr="001A4780" w14:paraId="63A0E7B5" w14:textId="77777777" w:rsidTr="00634E6F">
        <w:tc>
          <w:tcPr>
            <w:tcW w:w="746" w:type="pct"/>
            <w:shd w:val="clear" w:color="auto" w:fill="auto"/>
            <w:hideMark/>
          </w:tcPr>
          <w:p w14:paraId="18A40381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6" w:type="pct"/>
            <w:shd w:val="clear" w:color="auto" w:fill="auto"/>
            <w:hideMark/>
          </w:tcPr>
          <w:p w14:paraId="67272CD3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9" w:type="pct"/>
            <w:shd w:val="clear" w:color="auto" w:fill="auto"/>
            <w:hideMark/>
          </w:tcPr>
          <w:p w14:paraId="64EF86FF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hideMark/>
          </w:tcPr>
          <w:p w14:paraId="541AD780" w14:textId="77777777" w:rsidR="00DC1499" w:rsidRPr="001A4780" w:rsidRDefault="00DC1499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3" w:type="pct"/>
            <w:shd w:val="clear" w:color="auto" w:fill="auto"/>
            <w:hideMark/>
          </w:tcPr>
          <w:p w14:paraId="24CA34CD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19" w:type="pct"/>
            <w:shd w:val="clear" w:color="auto" w:fill="auto"/>
            <w:hideMark/>
          </w:tcPr>
          <w:p w14:paraId="7C585424" w14:textId="77777777" w:rsidR="00DC1499" w:rsidRPr="001A4780" w:rsidRDefault="00DC1499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634E6F">
        <w:tc>
          <w:tcPr>
            <w:tcW w:w="746" w:type="pct"/>
            <w:shd w:val="clear" w:color="auto" w:fill="auto"/>
          </w:tcPr>
          <w:p w14:paraId="5182B20E" w14:textId="77777777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6" w:type="pct"/>
            <w:shd w:val="clear" w:color="auto" w:fill="auto"/>
          </w:tcPr>
          <w:p w14:paraId="1DF59DAD" w14:textId="3BC27D58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9" w:type="pct"/>
            <w:shd w:val="clear" w:color="auto" w:fill="auto"/>
          </w:tcPr>
          <w:p w14:paraId="72AEC079" w14:textId="2F4F683F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351ADEDD" w14:textId="145EF31C" w:rsidR="00635C80" w:rsidRPr="001A4780" w:rsidRDefault="00635C8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3" w:type="pct"/>
            <w:shd w:val="clear" w:color="auto" w:fill="auto"/>
          </w:tcPr>
          <w:p w14:paraId="62E49654" w14:textId="19A131D2" w:rsidR="00635C80" w:rsidRPr="001A47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19" w:type="pct"/>
            <w:shd w:val="clear" w:color="auto" w:fill="auto"/>
          </w:tcPr>
          <w:p w14:paraId="766810BE" w14:textId="5801050D" w:rsidR="00635C80" w:rsidRDefault="00635C80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2B816C9D" w:rsidR="00532513" w:rsidRPr="00800A88" w:rsidRDefault="00532513" w:rsidP="00074E22">
      <w:pPr>
        <w:pStyle w:val="1"/>
        <w:ind w:left="0" w:firstLine="0"/>
      </w:pPr>
      <w:bookmarkStart w:id="46" w:name="_Toc137208819"/>
      <w:r>
        <w:lastRenderedPageBreak/>
        <w:t>Коды и сообщения об ошибк</w:t>
      </w:r>
      <w:r w:rsidR="00074E22" w:rsidRPr="00074E22">
        <w:t>ах</w:t>
      </w:r>
      <w:r>
        <w:t xml:space="preserve">, возвращаемые сервисом приема </w:t>
      </w:r>
      <w:r w:rsidR="00800A88">
        <w:t>в</w:t>
      </w:r>
      <w:r>
        <w:t xml:space="preserve"> ЕИС подписанных данных</w:t>
      </w:r>
      <w:bookmarkEnd w:id="41"/>
      <w:bookmarkEnd w:id="46"/>
    </w:p>
    <w:p w14:paraId="3C344988" w14:textId="4CA7A2A8" w:rsidR="00800A88" w:rsidRDefault="00800A88" w:rsidP="00B23B2F">
      <w:pPr>
        <w:pStyle w:val="afffffffc"/>
        <w:rPr>
          <w:sz w:val="28"/>
        </w:rPr>
      </w:pPr>
      <w:r w:rsidRPr="00634E6F">
        <w:t>В таблице ниже</w:t>
      </w:r>
      <w:r w:rsidR="005D2342" w:rsidRPr="00634E6F">
        <w:t xml:space="preserve"> (</w:t>
      </w:r>
      <w:r w:rsidR="00295695" w:rsidRPr="00634E6F">
        <w:fldChar w:fldCharType="begin"/>
      </w:r>
      <w:r w:rsidR="00295695" w:rsidRPr="00634E6F">
        <w:instrText xml:space="preserve"> REF _Ref442981637 \h  \* MERGEFORMAT </w:instrText>
      </w:r>
      <w:r w:rsidR="00295695" w:rsidRPr="00634E6F"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7</w:t>
      </w:r>
      <w:r w:rsidR="00295695" w:rsidRPr="00634E6F">
        <w:fldChar w:fldCharType="end"/>
      </w:r>
      <w:r w:rsidR="005D2342" w:rsidRPr="00634E6F">
        <w:t>)</w:t>
      </w:r>
      <w:r w:rsidRPr="00634E6F">
        <w:t xml:space="preserve"> перечислены коды и сообщения ошибок, возвращаемые сервисом приема подписанных документов.</w:t>
      </w:r>
    </w:p>
    <w:p w14:paraId="3CF5B023" w14:textId="60B4529F" w:rsidR="005D2342" w:rsidRPr="00634E6F" w:rsidRDefault="005D2342" w:rsidP="00B23B2F">
      <w:pPr>
        <w:pStyle w:val="afffffffc"/>
        <w:ind w:firstLine="0"/>
        <w:jc w:val="left"/>
        <w:rPr>
          <w:b/>
        </w:rPr>
      </w:pPr>
      <w:bookmarkStart w:id="47" w:name="_Ref442981637"/>
      <w:bookmarkStart w:id="48" w:name="_Toc132216890"/>
      <w:bookmarkStart w:id="49" w:name="_Toc132219957"/>
      <w:bookmarkStart w:id="50" w:name="_Toc137208834"/>
      <w:r w:rsidRPr="00634E6F">
        <w:t xml:space="preserve">Таблица </w:t>
      </w:r>
      <w:r w:rsidR="00A14ACF" w:rsidRPr="00634E6F">
        <w:rPr>
          <w:b/>
          <w:noProof/>
        </w:rPr>
        <w:fldChar w:fldCharType="begin"/>
      </w:r>
      <w:r w:rsidR="00A14ACF" w:rsidRPr="00634E6F">
        <w:rPr>
          <w:noProof/>
        </w:rPr>
        <w:instrText xml:space="preserve"> SEQ Таблица \* ARABIC </w:instrText>
      </w:r>
      <w:r w:rsidR="00A14ACF" w:rsidRPr="00634E6F">
        <w:rPr>
          <w:b/>
          <w:noProof/>
        </w:rPr>
        <w:fldChar w:fldCharType="separate"/>
      </w:r>
      <w:r w:rsidR="00BC1AC1">
        <w:rPr>
          <w:noProof/>
        </w:rPr>
        <w:t>7</w:t>
      </w:r>
      <w:r w:rsidR="00A14ACF" w:rsidRPr="00634E6F">
        <w:rPr>
          <w:b/>
          <w:noProof/>
        </w:rPr>
        <w:fldChar w:fldCharType="end"/>
      </w:r>
      <w:bookmarkEnd w:id="47"/>
      <w:r w:rsidR="00295695" w:rsidRPr="00634E6F">
        <w:t xml:space="preserve">. </w:t>
      </w:r>
      <w:r w:rsidRPr="00634E6F">
        <w:rPr>
          <w:noProof/>
        </w:rPr>
        <w:t xml:space="preserve">Коды и сообщения об ошибках </w:t>
      </w:r>
      <w:r w:rsidRPr="00634E6F">
        <w:t>сервиса приема документов</w:t>
      </w:r>
      <w:bookmarkEnd w:id="48"/>
      <w:bookmarkEnd w:id="49"/>
      <w:bookmarkEnd w:id="50"/>
    </w:p>
    <w:tbl>
      <w:tblPr>
        <w:tblW w:w="5069" w:type="pct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7328"/>
      </w:tblGrid>
      <w:tr w:rsidR="00532513" w:rsidRPr="001A4780" w14:paraId="2800D93D" w14:textId="77777777" w:rsidTr="00634E6F">
        <w:trPr>
          <w:tblHeader/>
        </w:trPr>
        <w:tc>
          <w:tcPr>
            <w:tcW w:w="1254" w:type="pct"/>
            <w:shd w:val="clear" w:color="auto" w:fill="D9D9D9"/>
            <w:hideMark/>
          </w:tcPr>
          <w:p w14:paraId="3872FE5D" w14:textId="77777777" w:rsidR="00532513" w:rsidRPr="001A4780" w:rsidRDefault="0053251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46" w:type="pct"/>
            <w:shd w:val="clear" w:color="auto" w:fill="D9D9D9"/>
          </w:tcPr>
          <w:p w14:paraId="2E9512D9" w14:textId="77777777" w:rsidR="00532513" w:rsidRPr="001A4780" w:rsidRDefault="0053251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634E6F">
        <w:tc>
          <w:tcPr>
            <w:tcW w:w="1254" w:type="pct"/>
            <w:shd w:val="clear" w:color="auto" w:fill="auto"/>
          </w:tcPr>
          <w:p w14:paraId="439ABACC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46" w:type="pct"/>
            <w:shd w:val="clear" w:color="auto" w:fill="auto"/>
          </w:tcPr>
          <w:p w14:paraId="21FD0272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634E6F">
        <w:tc>
          <w:tcPr>
            <w:tcW w:w="1254" w:type="pct"/>
            <w:shd w:val="clear" w:color="auto" w:fill="auto"/>
          </w:tcPr>
          <w:p w14:paraId="5CC2291B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46" w:type="pct"/>
            <w:shd w:val="clear" w:color="auto" w:fill="auto"/>
          </w:tcPr>
          <w:p w14:paraId="1FAFD584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634E6F">
        <w:tc>
          <w:tcPr>
            <w:tcW w:w="1254" w:type="pct"/>
            <w:shd w:val="clear" w:color="auto" w:fill="auto"/>
          </w:tcPr>
          <w:p w14:paraId="68A5A9A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46" w:type="pct"/>
            <w:shd w:val="clear" w:color="auto" w:fill="auto"/>
          </w:tcPr>
          <w:p w14:paraId="366A4AAE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634E6F">
        <w:tc>
          <w:tcPr>
            <w:tcW w:w="1254" w:type="pct"/>
            <w:shd w:val="clear" w:color="auto" w:fill="auto"/>
          </w:tcPr>
          <w:p w14:paraId="238EA46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46" w:type="pct"/>
            <w:shd w:val="clear" w:color="auto" w:fill="auto"/>
          </w:tcPr>
          <w:p w14:paraId="3245C522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634E6F">
        <w:tc>
          <w:tcPr>
            <w:tcW w:w="1254" w:type="pct"/>
            <w:shd w:val="clear" w:color="auto" w:fill="auto"/>
          </w:tcPr>
          <w:p w14:paraId="0CB5CEE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46" w:type="pct"/>
            <w:shd w:val="clear" w:color="auto" w:fill="auto"/>
          </w:tcPr>
          <w:p w14:paraId="35CF3C99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634E6F">
        <w:tc>
          <w:tcPr>
            <w:tcW w:w="1254" w:type="pct"/>
            <w:shd w:val="clear" w:color="auto" w:fill="auto"/>
          </w:tcPr>
          <w:p w14:paraId="4AC21B3B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46" w:type="pct"/>
            <w:shd w:val="clear" w:color="auto" w:fill="auto"/>
          </w:tcPr>
          <w:p w14:paraId="139B91F5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634E6F">
        <w:tc>
          <w:tcPr>
            <w:tcW w:w="1254" w:type="pct"/>
            <w:shd w:val="clear" w:color="auto" w:fill="auto"/>
          </w:tcPr>
          <w:p w14:paraId="43C39008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46" w:type="pct"/>
            <w:shd w:val="clear" w:color="auto" w:fill="auto"/>
          </w:tcPr>
          <w:p w14:paraId="40795CD2" w14:textId="77777777" w:rsidR="00532513" w:rsidRPr="00532513" w:rsidRDefault="00DD647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634E6F">
        <w:tc>
          <w:tcPr>
            <w:tcW w:w="1254" w:type="pct"/>
            <w:shd w:val="clear" w:color="auto" w:fill="auto"/>
          </w:tcPr>
          <w:p w14:paraId="6A5ECBBA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46" w:type="pct"/>
            <w:shd w:val="clear" w:color="auto" w:fill="auto"/>
          </w:tcPr>
          <w:p w14:paraId="51BA9388" w14:textId="77777777" w:rsidR="00532513" w:rsidRPr="00532513" w:rsidRDefault="00DD647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634E6F">
        <w:tc>
          <w:tcPr>
            <w:tcW w:w="1254" w:type="pct"/>
            <w:shd w:val="clear" w:color="auto" w:fill="auto"/>
          </w:tcPr>
          <w:p w14:paraId="7F0B58BB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46" w:type="pct"/>
            <w:shd w:val="clear" w:color="auto" w:fill="auto"/>
          </w:tcPr>
          <w:p w14:paraId="71580720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634E6F">
        <w:tc>
          <w:tcPr>
            <w:tcW w:w="1254" w:type="pct"/>
            <w:shd w:val="clear" w:color="auto" w:fill="auto"/>
          </w:tcPr>
          <w:p w14:paraId="46AC702E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46" w:type="pct"/>
            <w:shd w:val="clear" w:color="auto" w:fill="auto"/>
          </w:tcPr>
          <w:p w14:paraId="60586C60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634E6F">
        <w:tc>
          <w:tcPr>
            <w:tcW w:w="1254" w:type="pct"/>
            <w:shd w:val="clear" w:color="auto" w:fill="auto"/>
          </w:tcPr>
          <w:p w14:paraId="031A73C1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46" w:type="pct"/>
            <w:shd w:val="clear" w:color="auto" w:fill="auto"/>
          </w:tcPr>
          <w:p w14:paraId="28D7767A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634E6F">
        <w:tc>
          <w:tcPr>
            <w:tcW w:w="1254" w:type="pct"/>
            <w:shd w:val="clear" w:color="auto" w:fill="auto"/>
          </w:tcPr>
          <w:p w14:paraId="3DAA5C42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46" w:type="pct"/>
            <w:shd w:val="clear" w:color="auto" w:fill="auto"/>
          </w:tcPr>
          <w:p w14:paraId="4BA217D5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634E6F">
        <w:tc>
          <w:tcPr>
            <w:tcW w:w="1254" w:type="pct"/>
            <w:shd w:val="clear" w:color="auto" w:fill="auto"/>
          </w:tcPr>
          <w:p w14:paraId="56F26936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46" w:type="pct"/>
            <w:shd w:val="clear" w:color="auto" w:fill="auto"/>
          </w:tcPr>
          <w:p w14:paraId="2CBB2405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634E6F">
        <w:tc>
          <w:tcPr>
            <w:tcW w:w="1254" w:type="pct"/>
            <w:shd w:val="clear" w:color="auto" w:fill="auto"/>
          </w:tcPr>
          <w:p w14:paraId="16616DF3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46" w:type="pct"/>
            <w:shd w:val="clear" w:color="auto" w:fill="auto"/>
          </w:tcPr>
          <w:p w14:paraId="32C3C896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634E6F">
        <w:tc>
          <w:tcPr>
            <w:tcW w:w="1254" w:type="pct"/>
            <w:shd w:val="clear" w:color="auto" w:fill="auto"/>
          </w:tcPr>
          <w:p w14:paraId="53E0F963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46" w:type="pct"/>
            <w:shd w:val="clear" w:color="auto" w:fill="auto"/>
          </w:tcPr>
          <w:p w14:paraId="78CC25A0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634E6F">
        <w:tc>
          <w:tcPr>
            <w:tcW w:w="1254" w:type="pct"/>
            <w:shd w:val="clear" w:color="auto" w:fill="auto"/>
          </w:tcPr>
          <w:p w14:paraId="1E02157E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46" w:type="pct"/>
            <w:shd w:val="clear" w:color="auto" w:fill="auto"/>
          </w:tcPr>
          <w:p w14:paraId="50FF35B9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634E6F">
        <w:tc>
          <w:tcPr>
            <w:tcW w:w="1254" w:type="pct"/>
            <w:shd w:val="clear" w:color="auto" w:fill="auto"/>
          </w:tcPr>
          <w:p w14:paraId="0F167FE4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46" w:type="pct"/>
            <w:shd w:val="clear" w:color="auto" w:fill="auto"/>
          </w:tcPr>
          <w:p w14:paraId="6D35196E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634E6F">
        <w:tc>
          <w:tcPr>
            <w:tcW w:w="1254" w:type="pct"/>
            <w:shd w:val="clear" w:color="auto" w:fill="auto"/>
          </w:tcPr>
          <w:p w14:paraId="6A2C59E8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46" w:type="pct"/>
            <w:shd w:val="clear" w:color="auto" w:fill="auto"/>
          </w:tcPr>
          <w:p w14:paraId="4282136A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634E6F">
        <w:tc>
          <w:tcPr>
            <w:tcW w:w="1254" w:type="pct"/>
            <w:shd w:val="clear" w:color="auto" w:fill="auto"/>
          </w:tcPr>
          <w:p w14:paraId="26079A1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46" w:type="pct"/>
            <w:shd w:val="clear" w:color="auto" w:fill="auto"/>
          </w:tcPr>
          <w:p w14:paraId="0CAF3A9A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634E6F">
        <w:tc>
          <w:tcPr>
            <w:tcW w:w="1254" w:type="pct"/>
            <w:shd w:val="clear" w:color="auto" w:fill="auto"/>
          </w:tcPr>
          <w:p w14:paraId="60717161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46" w:type="pct"/>
            <w:shd w:val="clear" w:color="auto" w:fill="auto"/>
          </w:tcPr>
          <w:p w14:paraId="7B1778D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634E6F">
        <w:tc>
          <w:tcPr>
            <w:tcW w:w="1254" w:type="pct"/>
            <w:shd w:val="clear" w:color="auto" w:fill="auto"/>
          </w:tcPr>
          <w:p w14:paraId="3214B5DC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46" w:type="pct"/>
            <w:shd w:val="clear" w:color="auto" w:fill="auto"/>
          </w:tcPr>
          <w:p w14:paraId="5F919395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634E6F">
        <w:tc>
          <w:tcPr>
            <w:tcW w:w="1254" w:type="pct"/>
            <w:shd w:val="clear" w:color="auto" w:fill="auto"/>
          </w:tcPr>
          <w:p w14:paraId="63FE4BC6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46" w:type="pct"/>
            <w:shd w:val="clear" w:color="auto" w:fill="auto"/>
          </w:tcPr>
          <w:p w14:paraId="2DADE3A4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634E6F">
        <w:tc>
          <w:tcPr>
            <w:tcW w:w="1254" w:type="pct"/>
            <w:shd w:val="clear" w:color="auto" w:fill="auto"/>
          </w:tcPr>
          <w:p w14:paraId="1ED6E781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CE_004</w:t>
            </w:r>
          </w:p>
        </w:tc>
        <w:tc>
          <w:tcPr>
            <w:tcW w:w="3746" w:type="pct"/>
            <w:shd w:val="clear" w:color="auto" w:fill="auto"/>
          </w:tcPr>
          <w:p w14:paraId="357C0EFE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634E6F">
        <w:tc>
          <w:tcPr>
            <w:tcW w:w="1254" w:type="pct"/>
            <w:shd w:val="clear" w:color="auto" w:fill="auto"/>
          </w:tcPr>
          <w:p w14:paraId="0EA7F123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46" w:type="pct"/>
            <w:shd w:val="clear" w:color="auto" w:fill="auto"/>
          </w:tcPr>
          <w:p w14:paraId="5BDA8BA1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634E6F">
        <w:tc>
          <w:tcPr>
            <w:tcW w:w="1254" w:type="pct"/>
            <w:shd w:val="clear" w:color="auto" w:fill="auto"/>
          </w:tcPr>
          <w:p w14:paraId="20814133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46" w:type="pct"/>
            <w:shd w:val="clear" w:color="auto" w:fill="auto"/>
          </w:tcPr>
          <w:p w14:paraId="19AF0138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634E6F">
        <w:tc>
          <w:tcPr>
            <w:tcW w:w="1254" w:type="pct"/>
            <w:shd w:val="clear" w:color="auto" w:fill="auto"/>
          </w:tcPr>
          <w:p w14:paraId="32A913D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46" w:type="pct"/>
            <w:shd w:val="clear" w:color="auto" w:fill="auto"/>
          </w:tcPr>
          <w:p w14:paraId="1B6ADDAC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634E6F">
        <w:tc>
          <w:tcPr>
            <w:tcW w:w="1254" w:type="pct"/>
            <w:shd w:val="clear" w:color="auto" w:fill="auto"/>
          </w:tcPr>
          <w:p w14:paraId="010C1CAF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46" w:type="pct"/>
            <w:shd w:val="clear" w:color="auto" w:fill="auto"/>
          </w:tcPr>
          <w:p w14:paraId="48B51E98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634E6F">
        <w:tc>
          <w:tcPr>
            <w:tcW w:w="1254" w:type="pct"/>
            <w:shd w:val="clear" w:color="auto" w:fill="auto"/>
          </w:tcPr>
          <w:p w14:paraId="71917874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46" w:type="pct"/>
            <w:shd w:val="clear" w:color="auto" w:fill="auto"/>
          </w:tcPr>
          <w:p w14:paraId="74C6DC12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634E6F">
        <w:tc>
          <w:tcPr>
            <w:tcW w:w="1254" w:type="pct"/>
            <w:shd w:val="clear" w:color="auto" w:fill="auto"/>
          </w:tcPr>
          <w:p w14:paraId="656DD815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46" w:type="pct"/>
            <w:shd w:val="clear" w:color="auto" w:fill="auto"/>
          </w:tcPr>
          <w:p w14:paraId="4207972A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634E6F">
        <w:tc>
          <w:tcPr>
            <w:tcW w:w="1254" w:type="pct"/>
            <w:shd w:val="clear" w:color="auto" w:fill="auto"/>
          </w:tcPr>
          <w:p w14:paraId="61C5E9D7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46" w:type="pct"/>
            <w:shd w:val="clear" w:color="auto" w:fill="auto"/>
          </w:tcPr>
          <w:p w14:paraId="00A8D6B8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634E6F">
        <w:tc>
          <w:tcPr>
            <w:tcW w:w="1254" w:type="pct"/>
            <w:shd w:val="clear" w:color="auto" w:fill="auto"/>
          </w:tcPr>
          <w:p w14:paraId="468A3C86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MER</w:t>
            </w:r>
          </w:p>
        </w:tc>
        <w:tc>
          <w:tcPr>
            <w:tcW w:w="3746" w:type="pct"/>
            <w:shd w:val="clear" w:color="auto" w:fill="auto"/>
          </w:tcPr>
          <w:p w14:paraId="4040BFC4" w14:textId="77777777" w:rsidR="00532513" w:rsidRPr="00532513" w:rsidRDefault="00532513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07A5B665" w14:textId="6B2F12CC" w:rsidR="00DD6473" w:rsidRPr="00634E6F" w:rsidRDefault="00DD6473" w:rsidP="00B23B2F">
      <w:pPr>
        <w:pStyle w:val="afffffffc"/>
      </w:pPr>
      <w:r w:rsidRPr="00634E6F">
        <w:t>В таблице ниже</w:t>
      </w:r>
      <w:r w:rsidR="005D2342" w:rsidRPr="00634E6F">
        <w:t xml:space="preserve"> (</w:t>
      </w:r>
      <w:r w:rsidR="00295695" w:rsidRPr="00634E6F">
        <w:fldChar w:fldCharType="begin"/>
      </w:r>
      <w:r w:rsidR="00295695" w:rsidRPr="00634E6F">
        <w:instrText xml:space="preserve"> REF _Ref442981785 \h  \* MERGEFORMAT </w:instrText>
      </w:r>
      <w:r w:rsidR="00295695" w:rsidRPr="00634E6F"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8</w:t>
      </w:r>
      <w:r w:rsidR="00295695" w:rsidRPr="00634E6F">
        <w:fldChar w:fldCharType="end"/>
      </w:r>
      <w:r w:rsidR="005D2342" w:rsidRPr="00634E6F">
        <w:t>)</w:t>
      </w:r>
      <w:r w:rsidRPr="00634E6F">
        <w:t xml:space="preserve"> перечислены сообщения </w:t>
      </w:r>
      <w:r w:rsidR="002106B6" w:rsidRPr="00634E6F">
        <w:t>контролей</w:t>
      </w:r>
      <w:r w:rsidRPr="00634E6F">
        <w:t>, возвращаемые сервисом приема подписанных документов</w:t>
      </w:r>
      <w:r w:rsidR="002A5EC2" w:rsidRPr="00634E6F">
        <w:t xml:space="preserve">, в случае отсутствия или некорректности электронной подписи в различных узлах </w:t>
      </w:r>
      <w:r w:rsidR="002A5EC2" w:rsidRPr="00634E6F">
        <w:rPr>
          <w:lang w:val="en-US"/>
        </w:rPr>
        <w:t>XML</w:t>
      </w:r>
      <w:r w:rsidR="002A5EC2" w:rsidRPr="00634E6F">
        <w:t>-документа</w:t>
      </w:r>
      <w:r w:rsidRPr="00634E6F">
        <w:t>.</w:t>
      </w:r>
    </w:p>
    <w:p w14:paraId="39A45954" w14:textId="43FF2C0B" w:rsidR="005D2342" w:rsidRDefault="005D2342" w:rsidP="00B23B2F">
      <w:pPr>
        <w:pStyle w:val="afffffffc"/>
        <w:ind w:firstLine="0"/>
        <w:jc w:val="left"/>
      </w:pPr>
      <w:bookmarkStart w:id="51" w:name="_Ref442981785"/>
      <w:bookmarkStart w:id="52" w:name="_Toc132216891"/>
      <w:bookmarkStart w:id="53" w:name="_Toc132219958"/>
      <w:bookmarkStart w:id="54" w:name="_Toc137208835"/>
      <w:r w:rsidRPr="00634E6F">
        <w:t xml:space="preserve">Таблица </w:t>
      </w:r>
      <w:r w:rsidR="00A14ACF" w:rsidRPr="00634E6F">
        <w:rPr>
          <w:b/>
          <w:noProof/>
        </w:rPr>
        <w:fldChar w:fldCharType="begin"/>
      </w:r>
      <w:r w:rsidR="00A14ACF" w:rsidRPr="00634E6F">
        <w:rPr>
          <w:noProof/>
        </w:rPr>
        <w:instrText xml:space="preserve"> SEQ Таблица \* ARABIC </w:instrText>
      </w:r>
      <w:r w:rsidR="00A14ACF" w:rsidRPr="00634E6F">
        <w:rPr>
          <w:b/>
          <w:noProof/>
        </w:rPr>
        <w:fldChar w:fldCharType="separate"/>
      </w:r>
      <w:r w:rsidR="00BC1AC1">
        <w:rPr>
          <w:noProof/>
        </w:rPr>
        <w:t>8</w:t>
      </w:r>
      <w:r w:rsidR="00A14ACF" w:rsidRPr="00634E6F">
        <w:rPr>
          <w:b/>
          <w:noProof/>
        </w:rPr>
        <w:fldChar w:fldCharType="end"/>
      </w:r>
      <w:bookmarkEnd w:id="51"/>
      <w:r w:rsidR="00295695" w:rsidRPr="00634E6F">
        <w:t xml:space="preserve">. </w:t>
      </w:r>
      <w:r w:rsidRPr="00634E6F">
        <w:t>Описание и сообщения контролей, возвращаемые сервисом приема документов</w:t>
      </w:r>
      <w:bookmarkEnd w:id="52"/>
      <w:bookmarkEnd w:id="53"/>
      <w:bookmarkEnd w:id="54"/>
    </w:p>
    <w:tbl>
      <w:tblPr>
        <w:tblW w:w="5069" w:type="pct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3"/>
        <w:gridCol w:w="3856"/>
        <w:gridCol w:w="1802"/>
      </w:tblGrid>
      <w:tr w:rsidR="00BD5952" w:rsidRPr="001A4780" w14:paraId="66742EDB" w14:textId="77777777" w:rsidTr="00634E6F">
        <w:trPr>
          <w:tblHeader/>
        </w:trPr>
        <w:tc>
          <w:tcPr>
            <w:tcW w:w="2108" w:type="pct"/>
            <w:shd w:val="clear" w:color="auto" w:fill="D9D9D9"/>
            <w:hideMark/>
          </w:tcPr>
          <w:p w14:paraId="7103ADF9" w14:textId="77777777" w:rsidR="00BD5952" w:rsidRPr="002106B6" w:rsidRDefault="00BD5952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1971" w:type="pct"/>
            <w:shd w:val="clear" w:color="auto" w:fill="D9D9D9"/>
          </w:tcPr>
          <w:p w14:paraId="35362E15" w14:textId="77777777" w:rsidR="00BD5952" w:rsidRPr="001A4780" w:rsidRDefault="00BD5952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921" w:type="pct"/>
            <w:shd w:val="clear" w:color="auto" w:fill="D9D9D9"/>
          </w:tcPr>
          <w:p w14:paraId="7A92A295" w14:textId="77777777" w:rsidR="00BD5952" w:rsidRDefault="00BD5952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634E6F">
        <w:tc>
          <w:tcPr>
            <w:tcW w:w="4079" w:type="pct"/>
            <w:gridSpan w:val="2"/>
            <w:shd w:val="clear" w:color="auto" w:fill="auto"/>
          </w:tcPr>
          <w:p w14:paraId="123663CC" w14:textId="77777777" w:rsidR="00BD5952" w:rsidRPr="00FA075D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921" w:type="pct"/>
          </w:tcPr>
          <w:p w14:paraId="4B9F5396" w14:textId="77777777" w:rsidR="00BD5952" w:rsidRPr="00FA075D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634E6F">
        <w:tc>
          <w:tcPr>
            <w:tcW w:w="2108" w:type="pct"/>
            <w:shd w:val="clear" w:color="auto" w:fill="auto"/>
          </w:tcPr>
          <w:p w14:paraId="25F0D915" w14:textId="5302522F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Электронный документ, полученный из внешней системы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(extPrintForm), </w:t>
            </w:r>
          </w:p>
          <w:p w14:paraId="23C4C8C8" w14:textId="2A71A7AA" w:rsidR="00BD5952" w:rsidRPr="00532513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этом блоке должен быть заполнено поле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Содержимое файла электронного документа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(extPrintForm\content)</w:t>
            </w:r>
          </w:p>
        </w:tc>
        <w:tc>
          <w:tcPr>
            <w:tcW w:w="1971" w:type="pct"/>
            <w:shd w:val="clear" w:color="auto" w:fill="auto"/>
          </w:tcPr>
          <w:p w14:paraId="4F576571" w14:textId="05A2EAC4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Электронный документ, полученный из внешней системы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(extPrintForm). </w:t>
            </w:r>
          </w:p>
          <w:p w14:paraId="66DB7026" w14:textId="373632A6" w:rsidR="00BD5952" w:rsidRPr="00532513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этом блоке должен быть заполнено поле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Содержимое файла электронного документа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(extPrintForm\content)</w:t>
            </w:r>
          </w:p>
        </w:tc>
        <w:tc>
          <w:tcPr>
            <w:tcW w:w="921" w:type="pct"/>
          </w:tcPr>
          <w:p w14:paraId="0B6A4251" w14:textId="77777777" w:rsidR="00BD5952" w:rsidRPr="00BD5952" w:rsidRDefault="00BD5952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634E6F">
        <w:tc>
          <w:tcPr>
            <w:tcW w:w="2108" w:type="pct"/>
            <w:shd w:val="clear" w:color="auto" w:fill="auto"/>
          </w:tcPr>
          <w:p w14:paraId="49DC02B1" w14:textId="07704E9D" w:rsidR="00BD5952" w:rsidRPr="00532513" w:rsidRDefault="00BD5952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</w:t>
            </w:r>
            <w:r w:rsidR="00785694">
              <w:rPr>
                <w:sz w:val="20"/>
              </w:rPr>
              <w:t>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</w:t>
            </w:r>
            <w:r w:rsidR="00785694">
              <w:rPr>
                <w:sz w:val="20"/>
              </w:rPr>
              <w:t>»</w:t>
            </w:r>
            <w:r w:rsidRPr="00AD1698">
              <w:rPr>
                <w:sz w:val="20"/>
              </w:rPr>
              <w:t xml:space="preserve">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1971" w:type="pct"/>
            <w:shd w:val="clear" w:color="auto" w:fill="auto"/>
          </w:tcPr>
          <w:p w14:paraId="18602FDF" w14:textId="24281FEE" w:rsidR="00BD5952" w:rsidRPr="00532513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(extPrintForm\ controlPersonalSignature)</w:t>
            </w:r>
          </w:p>
        </w:tc>
        <w:tc>
          <w:tcPr>
            <w:tcW w:w="921" w:type="pct"/>
          </w:tcPr>
          <w:p w14:paraId="3D19433F" w14:textId="77777777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634E6F">
        <w:tc>
          <w:tcPr>
            <w:tcW w:w="2108" w:type="pct"/>
            <w:shd w:val="clear" w:color="auto" w:fill="auto"/>
          </w:tcPr>
          <w:p w14:paraId="5C98B91B" w14:textId="45534EC0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от документе в случае если в документе заполнен 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Документация (или аналогичное название)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(attachments) для каждого прикрепленного документа должен быть заполнен 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Электронная подпись документа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 xml:space="preserve">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(contentId) или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Содержимое файла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(content).</w:t>
            </w:r>
          </w:p>
        </w:tc>
        <w:tc>
          <w:tcPr>
            <w:tcW w:w="1971" w:type="pct"/>
            <w:shd w:val="clear" w:color="auto" w:fill="auto"/>
          </w:tcPr>
          <w:p w14:paraId="6A021B18" w14:textId="611D912B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Документация (или аналогичное название)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(attachments) с типом zfcs_attachmentListType для каждого прикрепленного документа должен быть заполнен блок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Электронная подпись документа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(cryptoSigns), а также может быть заполнен только один из блоков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 xml:space="preserve">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(contentId) или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Содержимое файла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(content).</w:t>
            </w:r>
          </w:p>
        </w:tc>
        <w:tc>
          <w:tcPr>
            <w:tcW w:w="921" w:type="pct"/>
          </w:tcPr>
          <w:p w14:paraId="6DD66333" w14:textId="77777777" w:rsidR="00BD5952" w:rsidRPr="00FD363D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634E6F">
        <w:tc>
          <w:tcPr>
            <w:tcW w:w="2108" w:type="pct"/>
            <w:shd w:val="clear" w:color="auto" w:fill="auto"/>
          </w:tcPr>
          <w:p w14:paraId="5FA55222" w14:textId="0C24F29A" w:rsidR="00BD5952" w:rsidRPr="007A771C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1971" w:type="pct"/>
            <w:shd w:val="clear" w:color="auto" w:fill="auto"/>
          </w:tcPr>
          <w:p w14:paraId="644CC64E" w14:textId="007BC2BC" w:rsidR="00BD5952" w:rsidRPr="007A771C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7A771C">
              <w:rPr>
                <w:sz w:val="20"/>
              </w:rPr>
              <w:t xml:space="preserve">Необходимо опубликовать или удалить </w:t>
            </w:r>
            <w:r w:rsidRPr="007A771C">
              <w:rPr>
                <w:sz w:val="20"/>
              </w:rPr>
              <w:lastRenderedPageBreak/>
              <w:t>данный проект изменений.</w:t>
            </w:r>
          </w:p>
        </w:tc>
        <w:tc>
          <w:tcPr>
            <w:tcW w:w="921" w:type="pct"/>
          </w:tcPr>
          <w:p w14:paraId="41B55396" w14:textId="77777777" w:rsidR="00BD5952" w:rsidRPr="007A771C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634E6F">
        <w:tc>
          <w:tcPr>
            <w:tcW w:w="4079" w:type="pct"/>
            <w:gridSpan w:val="2"/>
            <w:shd w:val="clear" w:color="auto" w:fill="auto"/>
          </w:tcPr>
          <w:p w14:paraId="18233C85" w14:textId="77777777" w:rsidR="00BD5952" w:rsidRPr="00FA075D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921" w:type="pct"/>
          </w:tcPr>
          <w:p w14:paraId="1AD572BD" w14:textId="77777777" w:rsidR="00BD5952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634E6F">
        <w:tc>
          <w:tcPr>
            <w:tcW w:w="2108" w:type="pct"/>
            <w:shd w:val="clear" w:color="auto" w:fill="auto"/>
          </w:tcPr>
          <w:p w14:paraId="4912ED0B" w14:textId="77777777" w:rsidR="006B6F98" w:rsidRPr="002106B6" w:rsidRDefault="006B6F98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3510E8CD" w:rsidR="006B6F98" w:rsidRPr="00532513" w:rsidRDefault="0078569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="006B6F98"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>»</w:t>
            </w:r>
            <w:r w:rsidR="006B6F98">
              <w:rPr>
                <w:sz w:val="20"/>
              </w:rPr>
              <w:t xml:space="preserve"> </w:t>
            </w:r>
            <w:r w:rsidR="006B6F98" w:rsidRPr="002106B6">
              <w:rPr>
                <w:sz w:val="20"/>
              </w:rPr>
              <w:t>(</w:t>
            </w:r>
            <w:r w:rsidR="006B6F98" w:rsidRPr="006B6F98">
              <w:rPr>
                <w:sz w:val="20"/>
              </w:rPr>
              <w:t>extPrintForm\controlPersonalSignature</w:t>
            </w:r>
            <w:r w:rsidR="006B6F98">
              <w:rPr>
                <w:sz w:val="20"/>
              </w:rPr>
              <w:t>)</w:t>
            </w:r>
          </w:p>
        </w:tc>
        <w:tc>
          <w:tcPr>
            <w:tcW w:w="1971" w:type="pct"/>
            <w:shd w:val="clear" w:color="auto" w:fill="auto"/>
          </w:tcPr>
          <w:p w14:paraId="441724C8" w14:textId="1E32117E" w:rsidR="006B6F98" w:rsidRPr="00532513" w:rsidRDefault="006B6F98" w:rsidP="00626243">
            <w:pPr>
              <w:spacing w:before="0" w:after="0" w:line="276" w:lineRule="auto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 xml:space="preserve">ная электронная подпись в узле </w:t>
            </w:r>
            <w:r w:rsidR="00785694">
              <w:rPr>
                <w:sz w:val="20"/>
              </w:rPr>
              <w:t>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 w:rsidR="00785694">
              <w:rPr>
                <w:sz w:val="20"/>
              </w:rPr>
              <w:t>»</w:t>
            </w:r>
            <w:r>
              <w:rPr>
                <w:sz w:val="20"/>
              </w:rPr>
              <w:t xml:space="preserve">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921" w:type="pct"/>
          </w:tcPr>
          <w:p w14:paraId="46EAEDD7" w14:textId="77777777" w:rsidR="006B6F98" w:rsidRPr="006B6F98" w:rsidRDefault="006B6F98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634E6F">
        <w:tc>
          <w:tcPr>
            <w:tcW w:w="2108" w:type="pct"/>
            <w:shd w:val="clear" w:color="auto" w:fill="auto"/>
          </w:tcPr>
          <w:p w14:paraId="1B24D2E0" w14:textId="77777777" w:rsidR="00BD5952" w:rsidRPr="002106B6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38CFD847" w:rsidR="00BD5952" w:rsidRPr="00532513" w:rsidRDefault="0078569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>подпись электронного документа</w:t>
            </w:r>
            <w:r>
              <w:rPr>
                <w:sz w:val="20"/>
              </w:rPr>
              <w:t>»</w:t>
            </w:r>
            <w:r w:rsidR="00BD5952">
              <w:rPr>
                <w:sz w:val="20"/>
              </w:rPr>
              <w:t xml:space="preserve">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</w:p>
        </w:tc>
        <w:tc>
          <w:tcPr>
            <w:tcW w:w="1971" w:type="pct"/>
            <w:shd w:val="clear" w:color="auto" w:fill="auto"/>
          </w:tcPr>
          <w:p w14:paraId="09CA078C" w14:textId="3D8BADA5" w:rsidR="00BD5952" w:rsidRPr="00532513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 xml:space="preserve">ная электронная подпись в узле </w:t>
            </w:r>
            <w:r w:rsidR="00785694">
              <w:rPr>
                <w:sz w:val="20"/>
              </w:rPr>
              <w:t>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</w:t>
            </w:r>
            <w:r w:rsidR="00785694">
              <w:rPr>
                <w:sz w:val="20"/>
              </w:rPr>
              <w:t>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921" w:type="pct"/>
          </w:tcPr>
          <w:p w14:paraId="2690397D" w14:textId="77777777" w:rsidR="00BD5952" w:rsidRPr="002106B6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634E6F">
        <w:tc>
          <w:tcPr>
            <w:tcW w:w="2108" w:type="pct"/>
            <w:shd w:val="clear" w:color="auto" w:fill="auto"/>
          </w:tcPr>
          <w:p w14:paraId="691CE32D" w14:textId="77777777" w:rsidR="00BD5952" w:rsidRPr="002106B6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475FE877" w:rsidR="00BD5952" w:rsidRPr="00532513" w:rsidRDefault="0078569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>подпись документа</w:t>
            </w:r>
            <w:r>
              <w:rPr>
                <w:sz w:val="20"/>
              </w:rPr>
              <w:t>»</w:t>
            </w:r>
            <w:r w:rsidR="00BD5952">
              <w:rPr>
                <w:sz w:val="20"/>
              </w:rPr>
              <w:t xml:space="preserve"> </w:t>
            </w:r>
            <w:r w:rsidR="00BD5952" w:rsidRPr="002106B6">
              <w:rPr>
                <w:sz w:val="20"/>
              </w:rPr>
              <w:t>(</w:t>
            </w:r>
            <w:r w:rsidR="00BD5952" w:rsidRPr="00AD1698">
              <w:rPr>
                <w:sz w:val="20"/>
              </w:rPr>
              <w:t>attachments\attachment\cryptoSigns</w:t>
            </w:r>
            <w:r w:rsidR="00BD5952">
              <w:rPr>
                <w:sz w:val="20"/>
              </w:rPr>
              <w:t>)</w:t>
            </w:r>
          </w:p>
        </w:tc>
        <w:tc>
          <w:tcPr>
            <w:tcW w:w="1971" w:type="pct"/>
            <w:shd w:val="clear" w:color="auto" w:fill="auto"/>
          </w:tcPr>
          <w:p w14:paraId="162666A6" w14:textId="77777777" w:rsidR="00BD5952" w:rsidRPr="002106B6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24F5AC7A" w:rsidR="00BD5952" w:rsidRPr="00532513" w:rsidRDefault="00785694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>подпись документа</w:t>
            </w:r>
            <w:r>
              <w:rPr>
                <w:sz w:val="20"/>
              </w:rPr>
              <w:t>»</w:t>
            </w:r>
            <w:r w:rsidR="00BD5952">
              <w:rPr>
                <w:sz w:val="20"/>
              </w:rPr>
              <w:t xml:space="preserve"> </w:t>
            </w:r>
            <w:r w:rsidR="00BD5952" w:rsidRPr="002106B6">
              <w:rPr>
                <w:sz w:val="20"/>
              </w:rPr>
              <w:t>(</w:t>
            </w:r>
            <w:r w:rsidR="00BD5952" w:rsidRPr="00AD1698">
              <w:rPr>
                <w:sz w:val="20"/>
              </w:rPr>
              <w:t>attachments\attachment\cryptoSigns</w:t>
            </w:r>
            <w:r w:rsidR="00BD5952">
              <w:rPr>
                <w:sz w:val="20"/>
              </w:rPr>
              <w:t>)</w:t>
            </w:r>
          </w:p>
        </w:tc>
        <w:tc>
          <w:tcPr>
            <w:tcW w:w="921" w:type="pct"/>
          </w:tcPr>
          <w:p w14:paraId="665601F3" w14:textId="77777777" w:rsidR="00BD5952" w:rsidRPr="002106B6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634E6F">
        <w:tc>
          <w:tcPr>
            <w:tcW w:w="4079" w:type="pct"/>
            <w:gridSpan w:val="2"/>
            <w:shd w:val="clear" w:color="auto" w:fill="auto"/>
          </w:tcPr>
          <w:p w14:paraId="68BF2F1B" w14:textId="77777777" w:rsidR="00BD5952" w:rsidRPr="00BD5952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921" w:type="pct"/>
          </w:tcPr>
          <w:p w14:paraId="097EFC9F" w14:textId="77777777" w:rsidR="00BD5952" w:rsidRDefault="00BD5952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634E6F">
        <w:tc>
          <w:tcPr>
            <w:tcW w:w="2108" w:type="pct"/>
            <w:shd w:val="clear" w:color="auto" w:fill="auto"/>
          </w:tcPr>
          <w:p w14:paraId="1E86416B" w14:textId="08A9F77E" w:rsidR="00BD5952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>подпись электронного документа</w:t>
            </w:r>
            <w:r w:rsidR="00785694">
              <w:rPr>
                <w:sz w:val="20"/>
              </w:rPr>
              <w:t>»</w:t>
            </w:r>
            <w:r w:rsidR="00BD5952">
              <w:rPr>
                <w:sz w:val="20"/>
              </w:rPr>
              <w:t xml:space="preserve">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1971" w:type="pct"/>
            <w:shd w:val="clear" w:color="auto" w:fill="auto"/>
          </w:tcPr>
          <w:p w14:paraId="1F886197" w14:textId="65F4E525" w:rsidR="00BD5952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подпись электронного документа</w:t>
            </w:r>
            <w:r w:rsidR="00785694">
              <w:rPr>
                <w:sz w:val="20"/>
              </w:rPr>
              <w:t>»</w:t>
            </w:r>
            <w:r>
              <w:rPr>
                <w:sz w:val="20"/>
              </w:rPr>
              <w:t xml:space="preserve">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921" w:type="pct"/>
          </w:tcPr>
          <w:p w14:paraId="4E14AEC7" w14:textId="77777777" w:rsidR="00BD5952" w:rsidRPr="004B4C45" w:rsidRDefault="00BD5952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634E6F">
        <w:tc>
          <w:tcPr>
            <w:tcW w:w="2108" w:type="pct"/>
            <w:shd w:val="clear" w:color="auto" w:fill="auto"/>
          </w:tcPr>
          <w:p w14:paraId="34C9F8A5" w14:textId="488ED794" w:rsidR="004B4C45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подпись документа</w:t>
            </w:r>
            <w:r w:rsidR="00785694">
              <w:rPr>
                <w:sz w:val="20"/>
              </w:rPr>
              <w:t>»</w:t>
            </w:r>
            <w:r>
              <w:rPr>
                <w:sz w:val="20"/>
              </w:rPr>
              <w:t xml:space="preserve">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1971" w:type="pct"/>
            <w:shd w:val="clear" w:color="auto" w:fill="auto"/>
          </w:tcPr>
          <w:p w14:paraId="435499F3" w14:textId="76BB9A9E" w:rsidR="004B4C45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подпись документа</w:t>
            </w:r>
            <w:r w:rsidR="00785694">
              <w:rPr>
                <w:sz w:val="20"/>
              </w:rPr>
              <w:t>»</w:t>
            </w:r>
            <w:r>
              <w:rPr>
                <w:sz w:val="20"/>
              </w:rPr>
              <w:t xml:space="preserve">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921" w:type="pct"/>
          </w:tcPr>
          <w:p w14:paraId="1FA2C81C" w14:textId="77777777" w:rsidR="004B4C45" w:rsidRPr="004B4C45" w:rsidRDefault="004B4C45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634E6F">
        <w:tc>
          <w:tcPr>
            <w:tcW w:w="2108" w:type="pct"/>
            <w:shd w:val="clear" w:color="auto" w:fill="auto"/>
          </w:tcPr>
          <w:p w14:paraId="31EE4640" w14:textId="674C88AD" w:rsidR="004B4C45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1971" w:type="pct"/>
            <w:shd w:val="clear" w:color="auto" w:fill="auto"/>
          </w:tcPr>
          <w:p w14:paraId="1D09CB29" w14:textId="06D57F54" w:rsidR="004B4C45" w:rsidRPr="00532513" w:rsidRDefault="004B4C45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785694">
              <w:rPr>
                <w:sz w:val="20"/>
              </w:rPr>
              <w:t>«</w:t>
            </w:r>
            <w:r w:rsidRPr="00FD363D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 w:rsidR="00785694">
              <w:rPr>
                <w:sz w:val="20"/>
              </w:rPr>
              <w:t>»</w:t>
            </w:r>
            <w:r w:rsidRPr="00FD363D">
              <w:rPr>
                <w:sz w:val="20"/>
              </w:rPr>
              <w:t xml:space="preserve">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921" w:type="pct"/>
          </w:tcPr>
          <w:p w14:paraId="1BC3A96E" w14:textId="77777777" w:rsidR="004B4C45" w:rsidRPr="004B4C45" w:rsidRDefault="004B4C45" w:rsidP="00626243">
            <w:pPr>
              <w:spacing w:before="0" w:after="0" w:line="276" w:lineRule="auto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626243">
      <w:pPr>
        <w:spacing w:line="276" w:lineRule="auto"/>
      </w:pPr>
    </w:p>
    <w:p w14:paraId="0165E954" w14:textId="77777777" w:rsidR="00A0082B" w:rsidRPr="00800A88" w:rsidRDefault="005D2342" w:rsidP="00074E22">
      <w:pPr>
        <w:pStyle w:val="1"/>
        <w:ind w:left="0" w:firstLine="0"/>
      </w:pPr>
      <w:bookmarkStart w:id="55" w:name="_Toc137208820"/>
      <w:r>
        <w:lastRenderedPageBreak/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 w:rsidRPr="00074E22">
        <w:t>Web</w:t>
      </w:r>
      <w:r>
        <w:t>-сервисов</w:t>
      </w:r>
      <w:bookmarkEnd w:id="55"/>
    </w:p>
    <w:p w14:paraId="5E6FD868" w14:textId="4426456F" w:rsidR="00A0082B" w:rsidRDefault="00A0082B" w:rsidP="00B23B2F">
      <w:pPr>
        <w:pStyle w:val="afffffffc"/>
        <w:rPr>
          <w:sz w:val="28"/>
          <w:szCs w:val="28"/>
        </w:rPr>
      </w:pPr>
      <w:r w:rsidRPr="00634E6F">
        <w:t>В таблице ниже</w:t>
      </w:r>
      <w:r w:rsidR="005D2342" w:rsidRPr="00634E6F">
        <w:t xml:space="preserve"> (</w:t>
      </w:r>
      <w:r w:rsidR="00295695" w:rsidRPr="00634E6F">
        <w:fldChar w:fldCharType="begin"/>
      </w:r>
      <w:r w:rsidR="00295695" w:rsidRPr="00634E6F">
        <w:instrText xml:space="preserve"> REF _Ref442981806 \h  \* MERGEFORMAT </w:instrText>
      </w:r>
      <w:r w:rsidR="00295695" w:rsidRPr="00634E6F"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9</w:t>
      </w:r>
      <w:r w:rsidR="00295695" w:rsidRPr="00634E6F">
        <w:fldChar w:fldCharType="end"/>
      </w:r>
      <w:r w:rsidR="005D2342" w:rsidRPr="00634E6F">
        <w:t>)</w:t>
      </w:r>
      <w:r w:rsidRPr="00634E6F">
        <w:t xml:space="preserve"> пе</w:t>
      </w:r>
      <w:r w:rsidR="005D2342" w:rsidRPr="00634E6F">
        <w:t>речислены коды и сообщения ошиб</w:t>
      </w:r>
      <w:r w:rsidRPr="00634E6F">
        <w:t>к</w:t>
      </w:r>
      <w:r w:rsidR="005D2342" w:rsidRPr="00634E6F">
        <w:t>ах</w:t>
      </w:r>
      <w:r w:rsidRPr="00634E6F">
        <w:t xml:space="preserve">, возвращаемые </w:t>
      </w:r>
      <w:r w:rsidR="005D2342" w:rsidRPr="00634E6F">
        <w:t xml:space="preserve">сервисом предоставления по запросу документов, размещенных в ЕИС, с использованием </w:t>
      </w:r>
      <w:r w:rsidR="005D2342" w:rsidRPr="00634E6F">
        <w:rPr>
          <w:lang w:val="en-US"/>
        </w:rPr>
        <w:t>Web</w:t>
      </w:r>
      <w:r w:rsidR="005D2342" w:rsidRPr="00634E6F">
        <w:t>-сервисов</w:t>
      </w:r>
      <w:r w:rsidRPr="00634E6F">
        <w:t>.</w:t>
      </w:r>
    </w:p>
    <w:p w14:paraId="0EAB7FE2" w14:textId="3BE8D97D" w:rsidR="005D2342" w:rsidRPr="00634E6F" w:rsidRDefault="005D2342" w:rsidP="00B23B2F">
      <w:pPr>
        <w:pStyle w:val="afffffffc"/>
        <w:ind w:firstLine="0"/>
        <w:jc w:val="left"/>
        <w:rPr>
          <w:b/>
        </w:rPr>
      </w:pPr>
      <w:bookmarkStart w:id="56" w:name="_Ref442981806"/>
      <w:bookmarkStart w:id="57" w:name="_Toc132216892"/>
      <w:bookmarkStart w:id="58" w:name="_Toc132219959"/>
      <w:bookmarkStart w:id="59" w:name="_Toc137208836"/>
      <w:r w:rsidRPr="00634E6F">
        <w:t xml:space="preserve">Таблица </w:t>
      </w:r>
      <w:r w:rsidR="00A14ACF" w:rsidRPr="00634E6F">
        <w:rPr>
          <w:b/>
          <w:noProof/>
        </w:rPr>
        <w:fldChar w:fldCharType="begin"/>
      </w:r>
      <w:r w:rsidR="00A14ACF" w:rsidRPr="00634E6F">
        <w:rPr>
          <w:noProof/>
        </w:rPr>
        <w:instrText xml:space="preserve"> SEQ Таблица \* ARABIC </w:instrText>
      </w:r>
      <w:r w:rsidR="00A14ACF" w:rsidRPr="00634E6F">
        <w:rPr>
          <w:b/>
          <w:noProof/>
        </w:rPr>
        <w:fldChar w:fldCharType="separate"/>
      </w:r>
      <w:r w:rsidR="00BC1AC1">
        <w:rPr>
          <w:noProof/>
        </w:rPr>
        <w:t>9</w:t>
      </w:r>
      <w:r w:rsidR="00A14ACF" w:rsidRPr="00634E6F">
        <w:rPr>
          <w:b/>
          <w:noProof/>
        </w:rPr>
        <w:fldChar w:fldCharType="end"/>
      </w:r>
      <w:bookmarkEnd w:id="56"/>
      <w:r w:rsidR="00295695" w:rsidRPr="00634E6F">
        <w:t xml:space="preserve">. </w:t>
      </w:r>
      <w:r w:rsidRPr="00634E6F">
        <w:t>Коды и сообщения ошибках сервиса предоставления документов</w:t>
      </w:r>
      <w:bookmarkEnd w:id="57"/>
      <w:bookmarkEnd w:id="58"/>
      <w:bookmarkEnd w:id="59"/>
    </w:p>
    <w:tbl>
      <w:tblPr>
        <w:tblW w:w="496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6948"/>
        <w:gridCol w:w="2232"/>
      </w:tblGrid>
      <w:tr w:rsidR="005D2342" w:rsidRPr="00A86718" w14:paraId="19479B3B" w14:textId="77777777" w:rsidTr="00A86718">
        <w:trPr>
          <w:tblHeader/>
        </w:trPr>
        <w:tc>
          <w:tcPr>
            <w:tcW w:w="307" w:type="pct"/>
            <w:shd w:val="clear" w:color="auto" w:fill="D9D9D9" w:themeFill="background1" w:themeFillShade="D9"/>
            <w:vAlign w:val="center"/>
          </w:tcPr>
          <w:p w14:paraId="6455BDB7" w14:textId="77777777" w:rsidR="005D2342" w:rsidRPr="00A86718" w:rsidRDefault="005D2342" w:rsidP="00A8671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86718">
              <w:rPr>
                <w:b/>
                <w:bCs/>
                <w:sz w:val="20"/>
              </w:rPr>
              <w:t>№</w:t>
            </w:r>
          </w:p>
        </w:tc>
        <w:tc>
          <w:tcPr>
            <w:tcW w:w="3552" w:type="pct"/>
            <w:shd w:val="clear" w:color="auto" w:fill="D9D9D9" w:themeFill="background1" w:themeFillShade="D9"/>
            <w:vAlign w:val="center"/>
          </w:tcPr>
          <w:p w14:paraId="485C13A9" w14:textId="77777777" w:rsidR="005D2342" w:rsidRPr="00A86718" w:rsidRDefault="005D2342" w:rsidP="00A8671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86718">
              <w:rPr>
                <w:b/>
                <w:bCs/>
                <w:sz w:val="20"/>
              </w:rPr>
              <w:t>Сообщение</w:t>
            </w:r>
          </w:p>
        </w:tc>
        <w:tc>
          <w:tcPr>
            <w:tcW w:w="1141" w:type="pct"/>
            <w:shd w:val="clear" w:color="auto" w:fill="D9D9D9" w:themeFill="background1" w:themeFillShade="D9"/>
          </w:tcPr>
          <w:p w14:paraId="0F6B0FBE" w14:textId="77777777" w:rsidR="005D2342" w:rsidRPr="00A86718" w:rsidRDefault="005D2342" w:rsidP="00A8671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86718">
              <w:rPr>
                <w:b/>
                <w:bCs/>
                <w:sz w:val="20"/>
              </w:rPr>
              <w:t>Код</w:t>
            </w:r>
          </w:p>
        </w:tc>
      </w:tr>
      <w:tr w:rsidR="005D2342" w:rsidRPr="00A86718" w14:paraId="4B2A122B" w14:textId="77777777" w:rsidTr="00634E6F">
        <w:tc>
          <w:tcPr>
            <w:tcW w:w="307" w:type="pct"/>
          </w:tcPr>
          <w:p w14:paraId="6B1AEA8B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02A4B49C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Непредвиденная ошибка в ходе обработки запроса.</w:t>
            </w:r>
          </w:p>
        </w:tc>
        <w:tc>
          <w:tcPr>
            <w:tcW w:w="1141" w:type="pct"/>
          </w:tcPr>
          <w:p w14:paraId="03B17D8C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0</w:t>
            </w:r>
          </w:p>
        </w:tc>
      </w:tr>
      <w:tr w:rsidR="005D2342" w:rsidRPr="00A86718" w14:paraId="443B25F7" w14:textId="77777777" w:rsidTr="00634E6F">
        <w:tc>
          <w:tcPr>
            <w:tcW w:w="307" w:type="pct"/>
          </w:tcPr>
          <w:p w14:paraId="2807CFD5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4EBCEF3A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Организация с кодом СПЗ &lt;код СПЗ организации&gt; отсутствует в справочнике организаций на ЕИС.</w:t>
            </w:r>
          </w:p>
        </w:tc>
        <w:tc>
          <w:tcPr>
            <w:tcW w:w="1141" w:type="pct"/>
          </w:tcPr>
          <w:p w14:paraId="41325D89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1</w:t>
            </w:r>
          </w:p>
        </w:tc>
      </w:tr>
      <w:tr w:rsidR="005D2342" w:rsidRPr="00A86718" w14:paraId="4952B32E" w14:textId="77777777" w:rsidTr="00634E6F">
        <w:tc>
          <w:tcPr>
            <w:tcW w:w="307" w:type="pct"/>
          </w:tcPr>
          <w:p w14:paraId="2C2C3C5D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38148823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Значение параметра toDate запроса должно быть больше значения параметра fromDate, а также интервал между fromDate и toDate не должен превышать значения &lt;Значение интервала из настройки&gt;.</w:t>
            </w:r>
          </w:p>
        </w:tc>
        <w:tc>
          <w:tcPr>
            <w:tcW w:w="1141" w:type="pct"/>
          </w:tcPr>
          <w:p w14:paraId="06B78414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2</w:t>
            </w:r>
          </w:p>
        </w:tc>
      </w:tr>
      <w:tr w:rsidR="005D2342" w:rsidRPr="00A86718" w14:paraId="10F08912" w14:textId="77777777" w:rsidTr="00634E6F">
        <w:tc>
          <w:tcPr>
            <w:tcW w:w="307" w:type="pct"/>
          </w:tcPr>
          <w:p w14:paraId="04B0C33B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0C3E67E8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Документ с идентификатором &lt;Значение идентификатора&gt;, отсутствует на ЕИС</w:t>
            </w:r>
          </w:p>
        </w:tc>
        <w:tc>
          <w:tcPr>
            <w:tcW w:w="1141" w:type="pct"/>
          </w:tcPr>
          <w:p w14:paraId="5124EEF8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3</w:t>
            </w:r>
          </w:p>
        </w:tc>
      </w:tr>
      <w:tr w:rsidR="005D2342" w:rsidRPr="00A86718" w14:paraId="0E03D43B" w14:textId="77777777" w:rsidTr="00634E6F">
        <w:tc>
          <w:tcPr>
            <w:tcW w:w="307" w:type="pct"/>
          </w:tcPr>
          <w:p w14:paraId="76C73D5F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548A4A70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Отправитель с кодом &lt;Код отправителя&gt; типа &lt;Код типа&gt; не найден в справочнике информационных систем (ИС) на ЕИС</w:t>
            </w:r>
          </w:p>
        </w:tc>
        <w:tc>
          <w:tcPr>
            <w:tcW w:w="1141" w:type="pct"/>
          </w:tcPr>
          <w:p w14:paraId="58569E4D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A86718">
              <w:rPr>
                <w:sz w:val="20"/>
                <w:szCs w:val="20"/>
                <w:lang w:val="en-US"/>
              </w:rPr>
              <w:t>4</w:t>
            </w:r>
          </w:p>
        </w:tc>
      </w:tr>
      <w:tr w:rsidR="005D2342" w:rsidRPr="00A86718" w14:paraId="11EF6652" w14:textId="77777777" w:rsidTr="00634E6F">
        <w:tc>
          <w:tcPr>
            <w:tcW w:w="307" w:type="pct"/>
          </w:tcPr>
          <w:p w14:paraId="43F19042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25380FFE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Некорректный тип отправителя с кодом &lt;Код типа отправителя&gt;.</w:t>
            </w:r>
          </w:p>
          <w:p w14:paraId="72CA38D8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Допустимые значения:</w:t>
            </w:r>
          </w:p>
          <w:p w14:paraId="52F3B1CD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EIS - Единая информационная система;</w:t>
            </w:r>
          </w:p>
          <w:p w14:paraId="69F8DEB6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GIIS_EB - ГИИС Электронный бюджет;</w:t>
            </w:r>
          </w:p>
          <w:p w14:paraId="0B84D2C6" w14:textId="26EA5009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RMIS - Региональная информационная система;</w:t>
            </w:r>
          </w:p>
          <w:p w14:paraId="0196A391" w14:textId="782F7C0D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OVK - Орган внутреннего контроля;</w:t>
            </w:r>
          </w:p>
          <w:p w14:paraId="0B0D968B" w14:textId="77777777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OA - Орган аудита.</w:t>
            </w:r>
          </w:p>
        </w:tc>
        <w:tc>
          <w:tcPr>
            <w:tcW w:w="1141" w:type="pct"/>
          </w:tcPr>
          <w:p w14:paraId="23551410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5</w:t>
            </w:r>
          </w:p>
        </w:tc>
      </w:tr>
      <w:tr w:rsidR="005D2342" w:rsidRPr="00A86718" w14:paraId="703D9E13" w14:textId="77777777" w:rsidTr="00634E6F">
        <w:tc>
          <w:tcPr>
            <w:tcW w:w="307" w:type="pct"/>
          </w:tcPr>
          <w:p w14:paraId="283511F9" w14:textId="77777777" w:rsidR="005D2342" w:rsidRPr="00A86718" w:rsidRDefault="005D2342" w:rsidP="00F221B2">
            <w:pPr>
              <w:pStyle w:val="affffffb"/>
              <w:numPr>
                <w:ilvl w:val="0"/>
                <w:numId w:val="34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552" w:type="pct"/>
          </w:tcPr>
          <w:p w14:paraId="16FF45CE" w14:textId="492F7B9A" w:rsidR="005D2342" w:rsidRPr="00A86718" w:rsidRDefault="005D2342" w:rsidP="00626243">
            <w:pPr>
              <w:pStyle w:val="affffffb"/>
              <w:spacing w:line="276" w:lineRule="auto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 xml:space="preserve">Некорректное значение параметра </w:t>
            </w:r>
            <w:r w:rsidR="00785694" w:rsidRPr="00A86718">
              <w:rPr>
                <w:sz w:val="20"/>
                <w:szCs w:val="20"/>
              </w:rPr>
              <w:t>«</w:t>
            </w:r>
            <w:r w:rsidRPr="00A86718">
              <w:rPr>
                <w:sz w:val="20"/>
                <w:szCs w:val="20"/>
              </w:rPr>
              <w:t>Вид документа</w:t>
            </w:r>
            <w:r w:rsidR="00785694" w:rsidRPr="00A86718">
              <w:rPr>
                <w:sz w:val="20"/>
                <w:szCs w:val="20"/>
              </w:rPr>
              <w:t>»</w:t>
            </w:r>
            <w:r w:rsidRPr="00A86718">
              <w:rPr>
                <w:sz w:val="20"/>
                <w:szCs w:val="20"/>
              </w:rPr>
              <w:t>. Укажите значение в соответствии с Альбомом ТФФ.</w:t>
            </w:r>
          </w:p>
        </w:tc>
        <w:tc>
          <w:tcPr>
            <w:tcW w:w="1141" w:type="pct"/>
          </w:tcPr>
          <w:p w14:paraId="5A259E7A" w14:textId="77777777" w:rsidR="005D2342" w:rsidRPr="00A86718" w:rsidRDefault="005D2342" w:rsidP="00626243">
            <w:pPr>
              <w:pStyle w:val="affffffb"/>
              <w:spacing w:line="276" w:lineRule="auto"/>
              <w:jc w:val="center"/>
              <w:rPr>
                <w:sz w:val="20"/>
                <w:szCs w:val="20"/>
              </w:rPr>
            </w:pPr>
            <w:r w:rsidRPr="00A86718">
              <w:rPr>
                <w:sz w:val="20"/>
                <w:szCs w:val="20"/>
              </w:rPr>
              <w:t>6</w:t>
            </w:r>
          </w:p>
        </w:tc>
      </w:tr>
    </w:tbl>
    <w:p w14:paraId="24A0519F" w14:textId="77777777" w:rsidR="00163DE2" w:rsidRDefault="00163DE2" w:rsidP="00626243">
      <w:pPr>
        <w:spacing w:before="0" w:after="0" w:line="276" w:lineRule="auto"/>
        <w:ind w:firstLine="567"/>
        <w:jc w:val="both"/>
      </w:pPr>
    </w:p>
    <w:p w14:paraId="0EC8B0D3" w14:textId="116B0A3D" w:rsidR="00CC07B7" w:rsidRDefault="003A38FF" w:rsidP="00730220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634E6F">
        <w:t>В таблице ниже (</w:t>
      </w:r>
      <w:r w:rsidR="00295695" w:rsidRPr="00634E6F">
        <w:fldChar w:fldCharType="begin"/>
      </w:r>
      <w:r w:rsidR="00295695" w:rsidRPr="00634E6F">
        <w:instrText xml:space="preserve"> REF _Ref458517354 \h  \* MERGEFORMAT </w:instrText>
      </w:r>
      <w:r w:rsidR="00295695" w:rsidRPr="00634E6F"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10</w:t>
      </w:r>
      <w:r w:rsidR="00295695" w:rsidRPr="00634E6F">
        <w:fldChar w:fldCharType="end"/>
      </w:r>
      <w:r w:rsidRPr="00634E6F">
        <w:t>) перечислены типы документов контрольных реестров</w:t>
      </w:r>
      <w:r w:rsidR="00180717" w:rsidRPr="00634E6F">
        <w:t>,</w:t>
      </w:r>
      <w:r w:rsidRPr="00634E6F">
        <w:t xml:space="preserve"> возвращаемые сервисом предоставления по запросу документов, размещенных в ЕИС, с использованием </w:t>
      </w:r>
      <w:r w:rsidRPr="00634E6F">
        <w:rPr>
          <w:lang w:val="en-US"/>
        </w:rPr>
        <w:t>Web</w:t>
      </w:r>
      <w:r w:rsidRPr="00634E6F">
        <w:t>-сервисов.</w:t>
      </w:r>
    </w:p>
    <w:p w14:paraId="7F433B1E" w14:textId="77777777" w:rsidR="00730220" w:rsidRPr="005D2342" w:rsidRDefault="00730220" w:rsidP="00B23B2F">
      <w:pPr>
        <w:pStyle w:val="afffffffc"/>
        <w:rPr>
          <w:sz w:val="28"/>
          <w:szCs w:val="28"/>
        </w:rPr>
      </w:pPr>
    </w:p>
    <w:p w14:paraId="3BC78C64" w14:textId="0B98D8F5" w:rsidR="003A38FF" w:rsidRPr="003A38FF" w:rsidRDefault="003A38FF" w:rsidP="00B23B2F">
      <w:pPr>
        <w:pStyle w:val="afffffffc"/>
      </w:pPr>
      <w:bookmarkStart w:id="60" w:name="_Ref458517354"/>
      <w:bookmarkStart w:id="61" w:name="_Toc132216893"/>
      <w:bookmarkStart w:id="62" w:name="_Toc132219960"/>
      <w:bookmarkStart w:id="63" w:name="_Toc137208837"/>
      <w:r w:rsidRPr="00634E6F">
        <w:t xml:space="preserve">Таблица </w:t>
      </w:r>
      <w:r w:rsidR="00A14ACF" w:rsidRPr="00634E6F">
        <w:rPr>
          <w:b/>
          <w:noProof/>
        </w:rPr>
        <w:fldChar w:fldCharType="begin"/>
      </w:r>
      <w:r w:rsidR="00A14ACF" w:rsidRPr="00634E6F">
        <w:rPr>
          <w:noProof/>
        </w:rPr>
        <w:instrText xml:space="preserve"> SEQ Таблица \* ARABIC </w:instrText>
      </w:r>
      <w:r w:rsidR="00A14ACF" w:rsidRPr="00634E6F">
        <w:rPr>
          <w:b/>
          <w:noProof/>
        </w:rPr>
        <w:fldChar w:fldCharType="separate"/>
      </w:r>
      <w:r w:rsidR="00BC1AC1">
        <w:rPr>
          <w:noProof/>
        </w:rPr>
        <w:t>10</w:t>
      </w:r>
      <w:r w:rsidR="00A14ACF" w:rsidRPr="00634E6F">
        <w:rPr>
          <w:b/>
          <w:noProof/>
        </w:rPr>
        <w:fldChar w:fldCharType="end"/>
      </w:r>
      <w:bookmarkEnd w:id="60"/>
      <w:r w:rsidR="00B64B90">
        <w:t>.</w:t>
      </w:r>
      <w:r w:rsidRPr="00634E6F">
        <w:t xml:space="preserve"> Типы документов контрольных реестров</w:t>
      </w:r>
      <w:bookmarkEnd w:id="61"/>
      <w:bookmarkEnd w:id="62"/>
      <w:bookmarkEnd w:id="63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408"/>
        <w:gridCol w:w="3882"/>
      </w:tblGrid>
      <w:tr w:rsidR="003A38FF" w:rsidRPr="00CB5E11" w14:paraId="33641E54" w14:textId="77777777" w:rsidTr="00CC07B7">
        <w:trPr>
          <w:tblHeader/>
        </w:trPr>
        <w:tc>
          <w:tcPr>
            <w:tcW w:w="235" w:type="pct"/>
            <w:vAlign w:val="center"/>
          </w:tcPr>
          <w:p w14:paraId="7161A07B" w14:textId="77777777" w:rsidR="003A38FF" w:rsidRPr="00CB5E11" w:rsidRDefault="003A38FF" w:rsidP="00626243">
            <w:pPr>
              <w:pStyle w:val="afffffff"/>
              <w:spacing w:line="276" w:lineRule="auto"/>
            </w:pPr>
            <w:r w:rsidRPr="00CB5E11">
              <w:t>№</w:t>
            </w:r>
          </w:p>
        </w:tc>
        <w:tc>
          <w:tcPr>
            <w:tcW w:w="2774" w:type="pct"/>
            <w:vAlign w:val="center"/>
          </w:tcPr>
          <w:p w14:paraId="49568BD0" w14:textId="77777777" w:rsidR="003A38FF" w:rsidRPr="00CB5E11" w:rsidRDefault="003A38FF" w:rsidP="00626243">
            <w:pPr>
              <w:pStyle w:val="afffffff"/>
              <w:spacing w:line="276" w:lineRule="auto"/>
            </w:pPr>
            <w:r>
              <w:t>Наименование</w:t>
            </w:r>
          </w:p>
        </w:tc>
        <w:tc>
          <w:tcPr>
            <w:tcW w:w="1991" w:type="pct"/>
          </w:tcPr>
          <w:p w14:paraId="183E9197" w14:textId="77777777" w:rsidR="003A38FF" w:rsidRPr="00CB5E11" w:rsidRDefault="003A38FF" w:rsidP="00626243">
            <w:pPr>
              <w:pStyle w:val="afffffff"/>
              <w:spacing w:line="276" w:lineRule="auto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CC07B7">
        <w:tc>
          <w:tcPr>
            <w:tcW w:w="235" w:type="pct"/>
          </w:tcPr>
          <w:p w14:paraId="22EC5981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60326D4C" w14:textId="77777777" w:rsidR="003A38FF" w:rsidRPr="00CB5E11" w:rsidRDefault="003A38FF" w:rsidP="00626243">
            <w:pPr>
              <w:pStyle w:val="affffffb"/>
              <w:spacing w:line="276" w:lineRule="auto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991" w:type="pct"/>
          </w:tcPr>
          <w:p w14:paraId="0997E8BC" w14:textId="1108B273" w:rsidR="003A38FF" w:rsidRPr="00AA227E" w:rsidRDefault="001926DA" w:rsidP="001926DA">
            <w:pPr>
              <w:pStyle w:val="affffffb"/>
              <w:spacing w:line="276" w:lineRule="auto"/>
              <w:jc w:val="left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omplaint</w:t>
            </w:r>
          </w:p>
        </w:tc>
      </w:tr>
      <w:tr w:rsidR="003A38FF" w:rsidRPr="00CB5E11" w14:paraId="370BB6B8" w14:textId="77777777" w:rsidTr="00CC07B7">
        <w:tc>
          <w:tcPr>
            <w:tcW w:w="235" w:type="pct"/>
          </w:tcPr>
          <w:p w14:paraId="5148C17D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6F33B552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991" w:type="pct"/>
          </w:tcPr>
          <w:p w14:paraId="2DBFED9F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CC07B7">
        <w:tc>
          <w:tcPr>
            <w:tcW w:w="235" w:type="pct"/>
          </w:tcPr>
          <w:p w14:paraId="576D6F08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1C497CF8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991" w:type="pct"/>
          </w:tcPr>
          <w:p w14:paraId="4A4C019F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730220" w:rsidRPr="00730220" w14:paraId="186F0BC0" w14:textId="77777777" w:rsidTr="00CC07B7">
        <w:tc>
          <w:tcPr>
            <w:tcW w:w="235" w:type="pct"/>
          </w:tcPr>
          <w:p w14:paraId="5F581871" w14:textId="77777777" w:rsidR="00730220" w:rsidRPr="00CB5E11" w:rsidRDefault="00730220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51AE7F9E" w14:textId="0378F792" w:rsidR="00730220" w:rsidRPr="00730220" w:rsidRDefault="00730220" w:rsidP="00730220">
            <w:pPr>
              <w:pStyle w:val="affffffb"/>
              <w:spacing w:line="276" w:lineRule="auto"/>
            </w:pPr>
            <w:r w:rsidRPr="00730220">
              <w:t>Информация по жалобе, поданной в электронном виде для ИС КО</w:t>
            </w:r>
          </w:p>
        </w:tc>
        <w:tc>
          <w:tcPr>
            <w:tcW w:w="1991" w:type="pct"/>
          </w:tcPr>
          <w:p w14:paraId="2E629EB3" w14:textId="3D897433" w:rsidR="00730220" w:rsidRPr="00730220" w:rsidRDefault="00730220" w:rsidP="00730220">
            <w:pPr>
              <w:pStyle w:val="affffffb"/>
              <w:spacing w:line="276" w:lineRule="auto"/>
            </w:pPr>
            <w:r w:rsidRPr="00730220">
              <w:t>electronicComplaint</w:t>
            </w:r>
          </w:p>
        </w:tc>
      </w:tr>
      <w:tr w:rsidR="00CC07B7" w:rsidRPr="00730220" w14:paraId="4639B108" w14:textId="77777777" w:rsidTr="00CC07B7">
        <w:tc>
          <w:tcPr>
            <w:tcW w:w="235" w:type="pct"/>
          </w:tcPr>
          <w:p w14:paraId="72266E29" w14:textId="77777777" w:rsidR="00CC07B7" w:rsidRPr="00CB5E11" w:rsidRDefault="00CC07B7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475D08BD" w14:textId="2E495D32" w:rsidR="00CC07B7" w:rsidRPr="00730220" w:rsidRDefault="00CC07B7" w:rsidP="00CC07B7">
            <w:pPr>
              <w:pStyle w:val="affffffb"/>
              <w:spacing w:line="276" w:lineRule="auto"/>
            </w:pPr>
            <w:r w:rsidRPr="00CC07B7">
              <w:t>Информация о передаче жалобы по подведомственности / ведомственной принадлежности</w:t>
            </w:r>
          </w:p>
        </w:tc>
        <w:tc>
          <w:tcPr>
            <w:tcW w:w="1991" w:type="pct"/>
          </w:tcPr>
          <w:p w14:paraId="57251F96" w14:textId="0FDC9DA9" w:rsidR="00CC07B7" w:rsidRPr="00730220" w:rsidRDefault="00CC07B7" w:rsidP="00CC07B7">
            <w:pPr>
              <w:pStyle w:val="affffffb"/>
              <w:spacing w:line="276" w:lineRule="auto"/>
            </w:pPr>
            <w:r w:rsidRPr="00CC07B7">
              <w:t>complaintTransfer</w:t>
            </w:r>
          </w:p>
        </w:tc>
      </w:tr>
      <w:tr w:rsidR="00CC07B7" w:rsidRPr="00CC07B7" w14:paraId="2D5D1BD6" w14:textId="77777777" w:rsidTr="00CC07B7">
        <w:tc>
          <w:tcPr>
            <w:tcW w:w="235" w:type="pct"/>
          </w:tcPr>
          <w:p w14:paraId="0C9F2E09" w14:textId="77777777" w:rsidR="00CC07B7" w:rsidRPr="00CB5E11" w:rsidRDefault="00CC07B7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51B5DA0C" w14:textId="6801B064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Информация о приостановке определения поставщика (подрядчика, исполнителя) в части заключения контракта</w:t>
            </w:r>
          </w:p>
        </w:tc>
        <w:tc>
          <w:tcPr>
            <w:tcW w:w="1991" w:type="pct"/>
          </w:tcPr>
          <w:p w14:paraId="487AE2D7" w14:textId="3C3EACEF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tenderSuspension</w:t>
            </w:r>
          </w:p>
        </w:tc>
      </w:tr>
      <w:tr w:rsidR="003A38FF" w:rsidRPr="00CB5E11" w14:paraId="00A04E24" w14:textId="77777777" w:rsidTr="00CC07B7">
        <w:tc>
          <w:tcPr>
            <w:tcW w:w="235" w:type="pct"/>
          </w:tcPr>
          <w:p w14:paraId="1B188169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16296C8B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991" w:type="pct"/>
          </w:tcPr>
          <w:p w14:paraId="4E35CA57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CC07B7">
        <w:tc>
          <w:tcPr>
            <w:tcW w:w="235" w:type="pct"/>
          </w:tcPr>
          <w:p w14:paraId="20E26916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28E638B4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991" w:type="pct"/>
          </w:tcPr>
          <w:p w14:paraId="231A09DA" w14:textId="77777777" w:rsidR="003A38FF" w:rsidRDefault="003A38FF" w:rsidP="001926DA">
            <w:pPr>
              <w:pStyle w:val="affffffb"/>
              <w:tabs>
                <w:tab w:val="left" w:pos="426"/>
              </w:tabs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CC07B7">
        <w:tc>
          <w:tcPr>
            <w:tcW w:w="235" w:type="pct"/>
          </w:tcPr>
          <w:p w14:paraId="37C6C6E9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5FC99962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991" w:type="pct"/>
          </w:tcPr>
          <w:p w14:paraId="540E1C0B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CC07B7" w:rsidRPr="00CC07B7" w14:paraId="566F6742" w14:textId="77777777" w:rsidTr="00CC07B7">
        <w:tc>
          <w:tcPr>
            <w:tcW w:w="235" w:type="pct"/>
          </w:tcPr>
          <w:p w14:paraId="7F0B6F70" w14:textId="77777777" w:rsidR="00CC07B7" w:rsidRPr="00CB5E11" w:rsidRDefault="00CC07B7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74BF251A" w14:textId="6F7DC1A8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Информация о приостановке определения поставщика (подрядчика, исполнителя) в части заключения контракта по внеплановой проверке</w:t>
            </w:r>
          </w:p>
        </w:tc>
        <w:tc>
          <w:tcPr>
            <w:tcW w:w="1991" w:type="pct"/>
          </w:tcPr>
          <w:p w14:paraId="63FF5BBE" w14:textId="6F4680E7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unplannedCheckTenderSusp</w:t>
            </w:r>
          </w:p>
        </w:tc>
      </w:tr>
      <w:tr w:rsidR="003A38FF" w:rsidRPr="00CB5E11" w14:paraId="61CEC2AF" w14:textId="77777777" w:rsidTr="00CC07B7">
        <w:tc>
          <w:tcPr>
            <w:tcW w:w="235" w:type="pct"/>
          </w:tcPr>
          <w:p w14:paraId="63E5A418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7BD51551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991" w:type="pct"/>
          </w:tcPr>
          <w:p w14:paraId="389FB425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CC07B7">
        <w:tc>
          <w:tcPr>
            <w:tcW w:w="235" w:type="pct"/>
          </w:tcPr>
          <w:p w14:paraId="540FAC35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784E5806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991" w:type="pct"/>
          </w:tcPr>
          <w:p w14:paraId="7093D829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CC07B7">
        <w:tc>
          <w:tcPr>
            <w:tcW w:w="235" w:type="pct"/>
          </w:tcPr>
          <w:p w14:paraId="79662CF7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5FD802A1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991" w:type="pct"/>
          </w:tcPr>
          <w:p w14:paraId="7CE9C0E9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CC07B7">
        <w:tc>
          <w:tcPr>
            <w:tcW w:w="235" w:type="pct"/>
          </w:tcPr>
          <w:p w14:paraId="0056A49D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16F5C30D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991" w:type="pct"/>
          </w:tcPr>
          <w:p w14:paraId="6D487D0C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CC07B7">
        <w:tc>
          <w:tcPr>
            <w:tcW w:w="235" w:type="pct"/>
          </w:tcPr>
          <w:p w14:paraId="35D4DC6F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42194D90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991" w:type="pct"/>
          </w:tcPr>
          <w:p w14:paraId="5FC172D7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CC07B7">
        <w:tc>
          <w:tcPr>
            <w:tcW w:w="235" w:type="pct"/>
          </w:tcPr>
          <w:p w14:paraId="39D7DC70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293096FF" w14:textId="77777777" w:rsidR="003A38FF" w:rsidRDefault="003A38FF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991" w:type="pct"/>
          </w:tcPr>
          <w:p w14:paraId="481D741A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CC07B7">
        <w:tc>
          <w:tcPr>
            <w:tcW w:w="235" w:type="pct"/>
          </w:tcPr>
          <w:p w14:paraId="556DE326" w14:textId="77777777" w:rsidR="003A38FF" w:rsidRPr="00CB5E11" w:rsidRDefault="003A38FF" w:rsidP="00F221B2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73B00C9B" w14:textId="77777777" w:rsidR="003A38FF" w:rsidRDefault="00871A81" w:rsidP="00626243">
            <w:pPr>
              <w:pStyle w:val="affffffb"/>
              <w:spacing w:line="276" w:lineRule="auto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991" w:type="pct"/>
          </w:tcPr>
          <w:p w14:paraId="43E0946A" w14:textId="77777777" w:rsidR="003A38FF" w:rsidRDefault="003A38FF" w:rsidP="001926DA">
            <w:pPr>
              <w:pStyle w:val="affffffb"/>
              <w:spacing w:line="276" w:lineRule="auto"/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  <w:tr w:rsidR="00CC07B7" w:rsidRPr="00CC07B7" w14:paraId="51E44E29" w14:textId="77777777" w:rsidTr="00CC07B7">
        <w:tc>
          <w:tcPr>
            <w:tcW w:w="235" w:type="pct"/>
          </w:tcPr>
          <w:p w14:paraId="088CFDBB" w14:textId="77777777" w:rsidR="00CC07B7" w:rsidRPr="00CB5E11" w:rsidRDefault="00CC07B7" w:rsidP="000C753E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23EEA542" w14:textId="3BDD8301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Информация о принятии к рассмотрению электронной жалобы, сформированной в ЛКП</w:t>
            </w:r>
          </w:p>
        </w:tc>
        <w:tc>
          <w:tcPr>
            <w:tcW w:w="1991" w:type="pct"/>
          </w:tcPr>
          <w:p w14:paraId="1546A2E8" w14:textId="782C4CCE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parElectronicComplaintAccept</w:t>
            </w:r>
          </w:p>
        </w:tc>
      </w:tr>
      <w:tr w:rsidR="00CC07B7" w:rsidRPr="00CC07B7" w14:paraId="63B7BA5E" w14:textId="77777777" w:rsidTr="00CC07B7">
        <w:tc>
          <w:tcPr>
            <w:tcW w:w="235" w:type="pct"/>
          </w:tcPr>
          <w:p w14:paraId="3E97575B" w14:textId="77777777" w:rsidR="00CC07B7" w:rsidRPr="00CB5E11" w:rsidRDefault="00CC07B7" w:rsidP="000C753E">
            <w:pPr>
              <w:pStyle w:val="affffffb"/>
              <w:numPr>
                <w:ilvl w:val="0"/>
                <w:numId w:val="35"/>
              </w:numPr>
              <w:spacing w:line="276" w:lineRule="auto"/>
              <w:ind w:left="0" w:firstLine="0"/>
            </w:pPr>
          </w:p>
        </w:tc>
        <w:tc>
          <w:tcPr>
            <w:tcW w:w="2774" w:type="pct"/>
          </w:tcPr>
          <w:p w14:paraId="4EFF1D71" w14:textId="32704916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Информация об отказе в рассмотрении электронной жалобы, сформированной в ЛКП</w:t>
            </w:r>
          </w:p>
        </w:tc>
        <w:tc>
          <w:tcPr>
            <w:tcW w:w="1991" w:type="pct"/>
          </w:tcPr>
          <w:p w14:paraId="2C195AA8" w14:textId="2939C794" w:rsidR="00CC07B7" w:rsidRPr="00CC07B7" w:rsidRDefault="00CC07B7" w:rsidP="00CC07B7">
            <w:pPr>
              <w:pStyle w:val="affffffb"/>
              <w:spacing w:line="276" w:lineRule="auto"/>
            </w:pPr>
            <w:r w:rsidRPr="00CC07B7">
              <w:t>parElectronicComplaintRefusal</w:t>
            </w:r>
          </w:p>
        </w:tc>
      </w:tr>
    </w:tbl>
    <w:p w14:paraId="6AAA5A2E" w14:textId="77777777" w:rsidR="00163DE2" w:rsidRDefault="00163DE2" w:rsidP="00626243">
      <w:pPr>
        <w:spacing w:line="276" w:lineRule="auto"/>
      </w:pPr>
    </w:p>
    <w:p w14:paraId="77C50C0C" w14:textId="58939D96" w:rsidR="00595442" w:rsidRPr="00634E6F" w:rsidRDefault="00595442" w:rsidP="00626243">
      <w:pPr>
        <w:spacing w:before="0" w:after="0" w:line="276" w:lineRule="auto"/>
        <w:ind w:firstLine="709"/>
        <w:jc w:val="both"/>
        <w:rPr>
          <w:szCs w:val="24"/>
        </w:rPr>
      </w:pPr>
      <w:r w:rsidRPr="00634E6F">
        <w:rPr>
          <w:szCs w:val="24"/>
        </w:rPr>
        <w:t>В таблице ниже (</w:t>
      </w:r>
      <w:r w:rsidR="00295695" w:rsidRPr="00634E6F">
        <w:rPr>
          <w:szCs w:val="24"/>
        </w:rPr>
        <w:fldChar w:fldCharType="begin"/>
      </w:r>
      <w:r w:rsidR="00295695" w:rsidRPr="00634E6F">
        <w:rPr>
          <w:szCs w:val="24"/>
        </w:rPr>
        <w:instrText xml:space="preserve"> REF _Ref129090153 \h  \* MERGEFORMAT </w:instrText>
      </w:r>
      <w:r w:rsidR="00295695" w:rsidRPr="00634E6F">
        <w:rPr>
          <w:szCs w:val="24"/>
        </w:rPr>
      </w:r>
      <w:r w:rsidR="00295695" w:rsidRPr="00634E6F">
        <w:rPr>
          <w:szCs w:val="24"/>
        </w:rPr>
        <w:fldChar w:fldCharType="separate"/>
      </w:r>
      <w:r w:rsidR="00BC1AC1" w:rsidRPr="00AD2A50">
        <w:rPr>
          <w:szCs w:val="24"/>
        </w:rPr>
        <w:t xml:space="preserve">Таблица </w:t>
      </w:r>
      <w:r w:rsidR="00BC1AC1" w:rsidRPr="00AD2A50">
        <w:rPr>
          <w:noProof/>
          <w:szCs w:val="24"/>
        </w:rPr>
        <w:t>11</w:t>
      </w:r>
      <w:r w:rsidR="00295695" w:rsidRPr="00634E6F">
        <w:rPr>
          <w:szCs w:val="24"/>
        </w:rPr>
        <w:fldChar w:fldCharType="end"/>
      </w:r>
      <w:r w:rsidRPr="00634E6F">
        <w:rPr>
          <w:szCs w:val="24"/>
        </w:rPr>
        <w:t>) перечислены коды и сообщения ошибок, возвращаемые сервисами отдачи документов из хранилища данных (ХД) по набору параметров.</w:t>
      </w:r>
    </w:p>
    <w:p w14:paraId="180C9D45" w14:textId="6001A1E2" w:rsidR="00595442" w:rsidRDefault="00595442" w:rsidP="00626243">
      <w:pPr>
        <w:pStyle w:val="afff6"/>
        <w:keepNext/>
        <w:spacing w:line="276" w:lineRule="auto"/>
        <w:jc w:val="left"/>
      </w:pPr>
      <w:bookmarkStart w:id="64" w:name="_Ref129090153"/>
      <w:bookmarkStart w:id="65" w:name="_Toc132216894"/>
      <w:bookmarkStart w:id="66" w:name="_Toc132219961"/>
      <w:bookmarkStart w:id="67" w:name="_Toc137208838"/>
      <w:r w:rsidRPr="00634E6F">
        <w:rPr>
          <w:b w:val="0"/>
        </w:rPr>
        <w:t xml:space="preserve">Таблица </w:t>
      </w:r>
      <w:r w:rsidRPr="00634E6F">
        <w:rPr>
          <w:b w:val="0"/>
          <w:noProof/>
        </w:rPr>
        <w:fldChar w:fldCharType="begin"/>
      </w:r>
      <w:r w:rsidRPr="00634E6F">
        <w:rPr>
          <w:b w:val="0"/>
          <w:noProof/>
        </w:rPr>
        <w:instrText xml:space="preserve"> SEQ Таблица \* ARABIC </w:instrText>
      </w:r>
      <w:r w:rsidRPr="00634E6F">
        <w:rPr>
          <w:b w:val="0"/>
          <w:noProof/>
        </w:rPr>
        <w:fldChar w:fldCharType="separate"/>
      </w:r>
      <w:r w:rsidR="00BC1AC1">
        <w:rPr>
          <w:b w:val="0"/>
          <w:noProof/>
        </w:rPr>
        <w:t>11</w:t>
      </w:r>
      <w:r w:rsidRPr="00634E6F">
        <w:rPr>
          <w:b w:val="0"/>
          <w:noProof/>
        </w:rPr>
        <w:fldChar w:fldCharType="end"/>
      </w:r>
      <w:bookmarkEnd w:id="64"/>
      <w:r w:rsidR="00295695" w:rsidRPr="00634E6F">
        <w:rPr>
          <w:b w:val="0"/>
        </w:rPr>
        <w:t>.</w:t>
      </w:r>
      <w:r w:rsidRPr="00634E6F">
        <w:rPr>
          <w:b w:val="0"/>
        </w:rPr>
        <w:t xml:space="preserve"> Коды и сообщения ошибках сервиса предоставления документов</w:t>
      </w:r>
      <w:bookmarkEnd w:id="65"/>
      <w:bookmarkEnd w:id="66"/>
      <w:bookmarkEnd w:id="67"/>
    </w:p>
    <w:tbl>
      <w:tblPr>
        <w:tblW w:w="496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6950"/>
        <w:gridCol w:w="2230"/>
      </w:tblGrid>
      <w:tr w:rsidR="00595442" w:rsidRPr="00CB5E11" w14:paraId="60AC5D00" w14:textId="77777777" w:rsidTr="00634E6F">
        <w:trPr>
          <w:tblHeader/>
        </w:trPr>
        <w:tc>
          <w:tcPr>
            <w:tcW w:w="307" w:type="pct"/>
            <w:vAlign w:val="center"/>
          </w:tcPr>
          <w:p w14:paraId="36FA1079" w14:textId="77777777" w:rsidR="00595442" w:rsidRPr="00CB5E11" w:rsidRDefault="00595442" w:rsidP="00626243">
            <w:pPr>
              <w:pStyle w:val="afffffff"/>
              <w:spacing w:line="276" w:lineRule="auto"/>
            </w:pPr>
            <w:r w:rsidRPr="00CB5E11">
              <w:t>№</w:t>
            </w:r>
          </w:p>
        </w:tc>
        <w:tc>
          <w:tcPr>
            <w:tcW w:w="3553" w:type="pct"/>
            <w:vAlign w:val="center"/>
          </w:tcPr>
          <w:p w14:paraId="3256B279" w14:textId="77777777" w:rsidR="00595442" w:rsidRPr="00CB5E11" w:rsidRDefault="00595442" w:rsidP="00626243">
            <w:pPr>
              <w:pStyle w:val="afffffff"/>
              <w:spacing w:line="276" w:lineRule="auto"/>
            </w:pPr>
            <w:r>
              <w:t>Сообщение</w:t>
            </w:r>
          </w:p>
        </w:tc>
        <w:tc>
          <w:tcPr>
            <w:tcW w:w="1140" w:type="pct"/>
          </w:tcPr>
          <w:p w14:paraId="43098E7E" w14:textId="77777777" w:rsidR="00595442" w:rsidRPr="00CB5E11" w:rsidRDefault="00595442" w:rsidP="00626243">
            <w:pPr>
              <w:pStyle w:val="afffffff"/>
              <w:spacing w:line="276" w:lineRule="auto"/>
            </w:pPr>
            <w:r>
              <w:t>Код</w:t>
            </w:r>
          </w:p>
        </w:tc>
      </w:tr>
      <w:tr w:rsidR="00316380" w:rsidRPr="00CB5E11" w14:paraId="0B78FAF7" w14:textId="77777777" w:rsidTr="00634E6F">
        <w:trPr>
          <w:trHeight w:val="574"/>
        </w:trPr>
        <w:tc>
          <w:tcPr>
            <w:tcW w:w="307" w:type="pct"/>
          </w:tcPr>
          <w:p w14:paraId="4F78B20D" w14:textId="606898B9" w:rsidR="00316380" w:rsidRPr="00316380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jc w:val="left"/>
            </w:pPr>
          </w:p>
        </w:tc>
        <w:tc>
          <w:tcPr>
            <w:tcW w:w="3553" w:type="pct"/>
          </w:tcPr>
          <w:p w14:paraId="64536986" w14:textId="20F272C6" w:rsidR="00316380" w:rsidRPr="00316380" w:rsidRDefault="00316380" w:rsidP="00626243">
            <w:pPr>
              <w:pStyle w:val="affffffb"/>
              <w:spacing w:line="276" w:lineRule="auto"/>
            </w:pPr>
            <w:r w:rsidRPr="00316380">
              <w:t>Непредвиденная ошибка в ходе обработки запроса.</w:t>
            </w:r>
          </w:p>
        </w:tc>
        <w:tc>
          <w:tcPr>
            <w:tcW w:w="1140" w:type="pct"/>
          </w:tcPr>
          <w:p w14:paraId="6F041A7C" w14:textId="1029CAFB" w:rsidR="00316380" w:rsidRPr="00084C66" w:rsidRDefault="00316380" w:rsidP="00626243">
            <w:pPr>
              <w:pStyle w:val="affffffb"/>
              <w:spacing w:line="276" w:lineRule="auto"/>
              <w:jc w:val="center"/>
            </w:pPr>
            <w:r>
              <w:t>0</w:t>
            </w:r>
          </w:p>
        </w:tc>
      </w:tr>
      <w:tr w:rsidR="00316380" w:rsidRPr="00CB5E11" w14:paraId="7C5051A2" w14:textId="77777777" w:rsidTr="00634E6F">
        <w:tc>
          <w:tcPr>
            <w:tcW w:w="307" w:type="pct"/>
          </w:tcPr>
          <w:p w14:paraId="3B408935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35DC87ED" w14:textId="38EF2324" w:rsidR="00316380" w:rsidRPr="00CB5E11" w:rsidRDefault="00316380" w:rsidP="00626243">
            <w:pPr>
              <w:pStyle w:val="affffffb"/>
              <w:spacing w:line="276" w:lineRule="auto"/>
            </w:pPr>
            <w:r>
              <w:t>Код системы</w:t>
            </w:r>
            <w:r w:rsidR="00220840">
              <w:t>,</w:t>
            </w:r>
            <w:r>
              <w:t xml:space="preserve"> указанный в пакете </w:t>
            </w:r>
            <w:r w:rsidRPr="00714F07">
              <w:t>&lt;</w:t>
            </w:r>
            <w:r>
              <w:t>Код системы</w:t>
            </w:r>
            <w:r w:rsidRPr="00714F07">
              <w:t>&gt;</w:t>
            </w:r>
            <w:r>
              <w:t xml:space="preserve"> не соответствует коду системы, сертификат которой используется для установки защищённого соединения </w:t>
            </w:r>
            <w:r w:rsidRPr="00714F07">
              <w:t>&lt;</w:t>
            </w:r>
            <w:r>
              <w:t>Код системы</w:t>
            </w:r>
            <w:r w:rsidRPr="00714F07">
              <w:t>&gt;</w:t>
            </w:r>
          </w:p>
        </w:tc>
        <w:tc>
          <w:tcPr>
            <w:tcW w:w="1140" w:type="pct"/>
          </w:tcPr>
          <w:p w14:paraId="6857687C" w14:textId="38B4273C" w:rsidR="00316380" w:rsidRPr="00084C66" w:rsidRDefault="00316380" w:rsidP="00626243">
            <w:pPr>
              <w:pStyle w:val="affffffb"/>
              <w:spacing w:line="276" w:lineRule="auto"/>
              <w:jc w:val="center"/>
            </w:pPr>
            <w:r>
              <w:t>1</w:t>
            </w:r>
          </w:p>
        </w:tc>
      </w:tr>
      <w:tr w:rsidR="00316380" w:rsidRPr="00CB5E11" w14:paraId="265933A5" w14:textId="77777777" w:rsidTr="00634E6F">
        <w:tc>
          <w:tcPr>
            <w:tcW w:w="307" w:type="pct"/>
          </w:tcPr>
          <w:p w14:paraId="3058A5F8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53E3E725" w14:textId="7251FEE3" w:rsidR="00316380" w:rsidRPr="00F2036B" w:rsidRDefault="00316380" w:rsidP="00626243">
            <w:pPr>
              <w:pStyle w:val="affffffb"/>
              <w:spacing w:line="276" w:lineRule="auto"/>
            </w:pPr>
            <w:r>
              <w:t>Ошибка прав доступа</w:t>
            </w:r>
          </w:p>
        </w:tc>
        <w:tc>
          <w:tcPr>
            <w:tcW w:w="1140" w:type="pct"/>
          </w:tcPr>
          <w:p w14:paraId="69275E4A" w14:textId="4EAC3F5A" w:rsidR="00316380" w:rsidRPr="00084C66" w:rsidRDefault="00316380" w:rsidP="00626243">
            <w:pPr>
              <w:pStyle w:val="affffffb"/>
              <w:spacing w:line="276" w:lineRule="auto"/>
              <w:jc w:val="center"/>
            </w:pPr>
            <w:r>
              <w:t>2</w:t>
            </w:r>
          </w:p>
        </w:tc>
      </w:tr>
      <w:tr w:rsidR="00316380" w:rsidRPr="00CB5E11" w14:paraId="5159072A" w14:textId="77777777" w:rsidTr="00634E6F">
        <w:tc>
          <w:tcPr>
            <w:tcW w:w="307" w:type="pct"/>
          </w:tcPr>
          <w:p w14:paraId="471F16F5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0EC0A2ED" w14:textId="41074752" w:rsidR="00316380" w:rsidRPr="00CB5E11" w:rsidRDefault="00316380" w:rsidP="00626243">
            <w:pPr>
              <w:pStyle w:val="affffffb"/>
              <w:spacing w:line="276" w:lineRule="auto"/>
            </w:pPr>
            <w:r>
              <w:t>Сертификат которой используется для установки защищённого соединения отсутствует в ЕИС</w:t>
            </w:r>
          </w:p>
        </w:tc>
        <w:tc>
          <w:tcPr>
            <w:tcW w:w="1140" w:type="pct"/>
          </w:tcPr>
          <w:p w14:paraId="0F37237C" w14:textId="4F47F6A5" w:rsidR="00316380" w:rsidRPr="00084C66" w:rsidRDefault="00316380" w:rsidP="00626243">
            <w:pPr>
              <w:pStyle w:val="affffffb"/>
              <w:spacing w:line="276" w:lineRule="auto"/>
              <w:jc w:val="center"/>
            </w:pPr>
            <w:r>
              <w:t>3</w:t>
            </w:r>
          </w:p>
        </w:tc>
      </w:tr>
      <w:tr w:rsidR="00316380" w:rsidRPr="00CB5E11" w14:paraId="40A1A4BC" w14:textId="77777777" w:rsidTr="00634E6F">
        <w:tc>
          <w:tcPr>
            <w:tcW w:w="307" w:type="pct"/>
          </w:tcPr>
          <w:p w14:paraId="5F74BC29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1C634BEF" w14:textId="16CDFA53" w:rsidR="00316380" w:rsidRPr="008B47E6" w:rsidRDefault="00316380" w:rsidP="00626243">
            <w:pPr>
              <w:pStyle w:val="affffffb"/>
              <w:spacing w:line="276" w:lineRule="auto"/>
            </w:pPr>
            <w:r>
              <w:t xml:space="preserve">Система </w:t>
            </w:r>
            <w:r w:rsidRPr="0000689C">
              <w:t>&lt;</w:t>
            </w:r>
            <w:r>
              <w:t>Код системы</w:t>
            </w:r>
            <w:r w:rsidRPr="0000689C">
              <w:t>&gt;</w:t>
            </w:r>
            <w:r>
              <w:t xml:space="preserve"> заблокирована в ЕИС</w:t>
            </w:r>
          </w:p>
        </w:tc>
        <w:tc>
          <w:tcPr>
            <w:tcW w:w="1140" w:type="pct"/>
          </w:tcPr>
          <w:p w14:paraId="2864DDE7" w14:textId="77090895" w:rsidR="00316380" w:rsidRPr="003B7196" w:rsidRDefault="00316380" w:rsidP="00626243">
            <w:pPr>
              <w:pStyle w:val="affffffb"/>
              <w:spacing w:line="276" w:lineRule="auto"/>
              <w:jc w:val="center"/>
              <w:rPr>
                <w:lang w:val="en-US"/>
              </w:rPr>
            </w:pPr>
            <w:r>
              <w:t>4</w:t>
            </w:r>
          </w:p>
        </w:tc>
      </w:tr>
      <w:tr w:rsidR="00316380" w:rsidRPr="00CB5E11" w14:paraId="0010439C" w14:textId="77777777" w:rsidTr="00634E6F">
        <w:tc>
          <w:tcPr>
            <w:tcW w:w="307" w:type="pct"/>
          </w:tcPr>
          <w:p w14:paraId="14399485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3E0F4229" w14:textId="309B3271" w:rsidR="00316380" w:rsidRPr="008B47E6" w:rsidRDefault="00316380" w:rsidP="00626243">
            <w:pPr>
              <w:pStyle w:val="affffffb"/>
              <w:spacing w:line="276" w:lineRule="auto"/>
            </w:pPr>
            <w:r>
              <w:t>Токен для использования сервисов отдачи отсутствует в ЕИС</w:t>
            </w:r>
          </w:p>
        </w:tc>
        <w:tc>
          <w:tcPr>
            <w:tcW w:w="1140" w:type="pct"/>
          </w:tcPr>
          <w:p w14:paraId="6A6A035F" w14:textId="4CEAEBB2" w:rsidR="00316380" w:rsidRPr="00CA1E69" w:rsidRDefault="00316380" w:rsidP="00626243">
            <w:pPr>
              <w:pStyle w:val="affffffb"/>
              <w:spacing w:line="276" w:lineRule="auto"/>
              <w:jc w:val="center"/>
            </w:pPr>
            <w:r>
              <w:t>5</w:t>
            </w:r>
          </w:p>
        </w:tc>
      </w:tr>
      <w:tr w:rsidR="00316380" w:rsidRPr="00CB5E11" w14:paraId="2AAE482E" w14:textId="77777777" w:rsidTr="00634E6F">
        <w:tc>
          <w:tcPr>
            <w:tcW w:w="307" w:type="pct"/>
          </w:tcPr>
          <w:p w14:paraId="0AFE60F6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5BDA7411" w14:textId="277B724E" w:rsidR="00316380" w:rsidRPr="008B47E6" w:rsidRDefault="00316380" w:rsidP="00626243">
            <w:pPr>
              <w:pStyle w:val="affffffb"/>
              <w:spacing w:line="276" w:lineRule="auto"/>
            </w:pPr>
            <w:r>
              <w:t xml:space="preserve">Отсутствует связь ИС </w:t>
            </w:r>
            <w:r w:rsidRPr="00421E90">
              <w:t>&lt;</w:t>
            </w:r>
            <w:r>
              <w:t>код ИС</w:t>
            </w:r>
            <w:r w:rsidRPr="00421E90">
              <w:t>&gt;</w:t>
            </w:r>
            <w:r>
              <w:t xml:space="preserve"> с организациями</w:t>
            </w:r>
            <w:r w:rsidRPr="00421E90">
              <w:t>:</w:t>
            </w:r>
            <w:r>
              <w:t xml:space="preserve"> </w:t>
            </w:r>
            <w:r w:rsidRPr="00421E90">
              <w:t>&lt;</w:t>
            </w:r>
            <w:r>
              <w:t>коды СПЗ</w:t>
            </w:r>
            <w:r w:rsidRPr="00421E90">
              <w:t>&gt;</w:t>
            </w:r>
            <w:r>
              <w:t>.</w:t>
            </w:r>
          </w:p>
        </w:tc>
        <w:tc>
          <w:tcPr>
            <w:tcW w:w="1140" w:type="pct"/>
          </w:tcPr>
          <w:p w14:paraId="66A3883C" w14:textId="0153E064" w:rsidR="00316380" w:rsidRPr="00DC1DAB" w:rsidRDefault="00316380" w:rsidP="00626243">
            <w:pPr>
              <w:pStyle w:val="affffffb"/>
              <w:spacing w:line="276" w:lineRule="auto"/>
              <w:jc w:val="center"/>
            </w:pPr>
            <w:r>
              <w:t>6</w:t>
            </w:r>
          </w:p>
        </w:tc>
      </w:tr>
      <w:tr w:rsidR="00316380" w:rsidRPr="00CB5E11" w14:paraId="655783E7" w14:textId="77777777" w:rsidTr="00634E6F">
        <w:tc>
          <w:tcPr>
            <w:tcW w:w="307" w:type="pct"/>
          </w:tcPr>
          <w:p w14:paraId="080DCCB4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1472D4B5" w14:textId="09D406AB" w:rsidR="00316380" w:rsidRPr="008B47E6" w:rsidRDefault="00316380" w:rsidP="00626243">
            <w:pPr>
              <w:pStyle w:val="affffffb"/>
              <w:spacing w:line="276" w:lineRule="auto"/>
            </w:pPr>
            <w:r>
              <w:t>Некорректная ссылка</w:t>
            </w:r>
          </w:p>
        </w:tc>
        <w:tc>
          <w:tcPr>
            <w:tcW w:w="1140" w:type="pct"/>
          </w:tcPr>
          <w:p w14:paraId="1456E9E4" w14:textId="2610734A" w:rsidR="00316380" w:rsidRPr="00DC1DAB" w:rsidRDefault="00316380" w:rsidP="00626243">
            <w:pPr>
              <w:pStyle w:val="affffffb"/>
              <w:spacing w:line="276" w:lineRule="auto"/>
              <w:jc w:val="center"/>
            </w:pPr>
            <w:r>
              <w:t>7</w:t>
            </w:r>
          </w:p>
        </w:tc>
      </w:tr>
      <w:tr w:rsidR="00316380" w:rsidRPr="00CB5E11" w14:paraId="29206C31" w14:textId="77777777" w:rsidTr="00634E6F">
        <w:tc>
          <w:tcPr>
            <w:tcW w:w="307" w:type="pct"/>
          </w:tcPr>
          <w:p w14:paraId="28619E55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4403E378" w14:textId="6023A074" w:rsidR="00316380" w:rsidRPr="008B47E6" w:rsidRDefault="00316380" w:rsidP="00626243">
            <w:pPr>
              <w:pStyle w:val="affffffb"/>
              <w:spacing w:line="276" w:lineRule="auto"/>
            </w:pPr>
            <w:r>
              <w:t>Процесс формирования архива не завершен</w:t>
            </w:r>
          </w:p>
        </w:tc>
        <w:tc>
          <w:tcPr>
            <w:tcW w:w="1140" w:type="pct"/>
          </w:tcPr>
          <w:p w14:paraId="643A3C19" w14:textId="51CF7E09" w:rsidR="00316380" w:rsidRPr="00DC1DAB" w:rsidRDefault="00316380" w:rsidP="00626243">
            <w:pPr>
              <w:pStyle w:val="affffffb"/>
              <w:spacing w:line="276" w:lineRule="auto"/>
              <w:jc w:val="center"/>
            </w:pPr>
            <w:r>
              <w:t>8</w:t>
            </w:r>
          </w:p>
        </w:tc>
      </w:tr>
      <w:tr w:rsidR="00316380" w:rsidRPr="00CB5E11" w14:paraId="6BB0AE2D" w14:textId="77777777" w:rsidTr="00634E6F">
        <w:tc>
          <w:tcPr>
            <w:tcW w:w="307" w:type="pct"/>
          </w:tcPr>
          <w:p w14:paraId="72D34229" w14:textId="77777777" w:rsidR="00316380" w:rsidRPr="00CB5E11" w:rsidRDefault="00316380" w:rsidP="00F221B2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D9E0D6A" w14:textId="2022F30B" w:rsidR="00316380" w:rsidRPr="008B47E6" w:rsidRDefault="00316380" w:rsidP="00626243">
            <w:pPr>
              <w:pStyle w:val="affffffb"/>
              <w:spacing w:line="276" w:lineRule="auto"/>
            </w:pPr>
            <w:r>
              <w:t>Архив удален</w:t>
            </w:r>
          </w:p>
        </w:tc>
        <w:tc>
          <w:tcPr>
            <w:tcW w:w="1140" w:type="pct"/>
          </w:tcPr>
          <w:p w14:paraId="2375725A" w14:textId="77D2A351" w:rsidR="00316380" w:rsidRPr="00DC1DAB" w:rsidRDefault="00316380" w:rsidP="00626243">
            <w:pPr>
              <w:pStyle w:val="affffffb"/>
              <w:spacing w:line="276" w:lineRule="auto"/>
              <w:jc w:val="center"/>
            </w:pPr>
            <w:r>
              <w:t>9</w:t>
            </w:r>
          </w:p>
        </w:tc>
      </w:tr>
      <w:tr w:rsidR="00063F56" w:rsidRPr="00CB5E11" w14:paraId="7A960AE9" w14:textId="77777777" w:rsidTr="00634E6F">
        <w:tc>
          <w:tcPr>
            <w:tcW w:w="307" w:type="pct"/>
          </w:tcPr>
          <w:p w14:paraId="7040CEB6" w14:textId="77777777" w:rsidR="00063F56" w:rsidRPr="00CB5E11" w:rsidRDefault="00063F56" w:rsidP="00063F56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01470A91" w14:textId="47AA3E5E" w:rsidR="00063F56" w:rsidRDefault="00063F56" w:rsidP="00063F56">
            <w:pPr>
              <w:pStyle w:val="affffffb"/>
              <w:spacing w:line="276" w:lineRule="auto"/>
            </w:pPr>
            <w:r>
              <w:t xml:space="preserve">Для ИС </w:t>
            </w:r>
            <w:r w:rsidRPr="008838EE">
              <w:t>&lt;</w:t>
            </w:r>
            <w:r>
              <w:t>код ИС</w:t>
            </w:r>
            <w:r w:rsidRPr="008838EE">
              <w:t>&gt;</w:t>
            </w:r>
            <w:r w:rsidRPr="00F82A7D">
              <w:t xml:space="preserve"> не</w:t>
            </w:r>
            <w:r w:rsidRPr="006D6592">
              <w:t xml:space="preserve"> установлено право на получение сокрытых документов подсистемы </w:t>
            </w:r>
            <w:r w:rsidRPr="008838EE">
              <w:t>&lt;</w:t>
            </w:r>
            <w:r w:rsidRPr="002662FD">
              <w:t>subsystemType</w:t>
            </w:r>
            <w:r w:rsidRPr="008838EE">
              <w:t xml:space="preserve">&gt;. </w:t>
            </w:r>
            <w:r>
              <w:t>Перечень заказчиков, для которых отсутствует право</w:t>
            </w:r>
            <w:r w:rsidRPr="008838EE">
              <w:t>:</w:t>
            </w:r>
            <w:r w:rsidRPr="00F82A7D">
              <w:t xml:space="preserve"> </w:t>
            </w:r>
            <w:r w:rsidRPr="008838EE">
              <w:t>&lt;</w:t>
            </w:r>
            <w:r>
              <w:t>коды СПЗ</w:t>
            </w:r>
            <w:r w:rsidRPr="008838EE">
              <w:t>&gt;</w:t>
            </w:r>
            <w:r>
              <w:t>.</w:t>
            </w:r>
          </w:p>
        </w:tc>
        <w:tc>
          <w:tcPr>
            <w:tcW w:w="1140" w:type="pct"/>
          </w:tcPr>
          <w:p w14:paraId="1D6D0643" w14:textId="214EBAC3" w:rsidR="00063F56" w:rsidRDefault="00063F56" w:rsidP="00063F56">
            <w:pPr>
              <w:pStyle w:val="affffffb"/>
              <w:spacing w:line="276" w:lineRule="auto"/>
              <w:jc w:val="center"/>
            </w:pPr>
            <w:r>
              <w:t>10</w:t>
            </w:r>
          </w:p>
        </w:tc>
      </w:tr>
      <w:tr w:rsidR="00063F56" w:rsidRPr="00CB5E11" w14:paraId="3DADDA23" w14:textId="77777777" w:rsidTr="00634E6F">
        <w:tc>
          <w:tcPr>
            <w:tcW w:w="307" w:type="pct"/>
          </w:tcPr>
          <w:p w14:paraId="4841F11E" w14:textId="77777777" w:rsidR="00063F56" w:rsidRPr="00CB5E11" w:rsidRDefault="00063F56" w:rsidP="00063F56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4CBF2DA" w14:textId="645F820F" w:rsidR="00063F56" w:rsidRDefault="00063F56" w:rsidP="00063F56">
            <w:pPr>
              <w:pStyle w:val="affffffb"/>
              <w:spacing w:line="276" w:lineRule="auto"/>
            </w:pPr>
            <w:r>
              <w:t xml:space="preserve">Некорректное количество токенов. В заголовке </w:t>
            </w:r>
            <w:r w:rsidRPr="00726424">
              <w:t>organization</w:t>
            </w:r>
            <w:r w:rsidRPr="000B66B3">
              <w:t>_</w:t>
            </w:r>
            <w:r w:rsidRPr="00726424">
              <w:t>token</w:t>
            </w:r>
            <w:r>
              <w:t xml:space="preserve"> может быть указано от 1 до 50 токенов.</w:t>
            </w:r>
          </w:p>
        </w:tc>
        <w:tc>
          <w:tcPr>
            <w:tcW w:w="1140" w:type="pct"/>
          </w:tcPr>
          <w:p w14:paraId="3F305EB3" w14:textId="3F0D74A2" w:rsidR="00063F56" w:rsidRDefault="00063F56" w:rsidP="00063F56">
            <w:pPr>
              <w:pStyle w:val="affffffb"/>
              <w:spacing w:line="276" w:lineRule="auto"/>
              <w:jc w:val="center"/>
            </w:pPr>
            <w:r>
              <w:t>11</w:t>
            </w:r>
          </w:p>
        </w:tc>
      </w:tr>
      <w:tr w:rsidR="00063F56" w:rsidRPr="00CB5E11" w14:paraId="445F10DE" w14:textId="77777777" w:rsidTr="00634E6F">
        <w:tc>
          <w:tcPr>
            <w:tcW w:w="307" w:type="pct"/>
          </w:tcPr>
          <w:p w14:paraId="7FB71DD1" w14:textId="77777777" w:rsidR="00063F56" w:rsidRPr="00CB5E11" w:rsidRDefault="00063F56" w:rsidP="00063F56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EFFD164" w14:textId="02403602" w:rsidR="00063F56" w:rsidRDefault="00063F56" w:rsidP="00063F56">
            <w:pPr>
              <w:pStyle w:val="affffffb"/>
              <w:spacing w:line="276" w:lineRule="auto"/>
            </w:pPr>
            <w:r>
              <w:t xml:space="preserve">Отдача сокрытых документов подсистемы </w:t>
            </w:r>
            <w:r w:rsidRPr="00161C96">
              <w:t>&lt;</w:t>
            </w:r>
            <w:r w:rsidRPr="002662FD">
              <w:t>subsystemType</w:t>
            </w:r>
            <w:r w:rsidRPr="00161C96">
              <w:t xml:space="preserve">&gt; </w:t>
            </w:r>
            <w:r>
              <w:t>не поддерживается.</w:t>
            </w:r>
          </w:p>
        </w:tc>
        <w:tc>
          <w:tcPr>
            <w:tcW w:w="1140" w:type="pct"/>
          </w:tcPr>
          <w:p w14:paraId="2710A38D" w14:textId="7464A551" w:rsidR="00063F56" w:rsidRDefault="00063F56" w:rsidP="00063F56">
            <w:pPr>
              <w:pStyle w:val="affffffb"/>
              <w:spacing w:line="276" w:lineRule="auto"/>
              <w:jc w:val="center"/>
            </w:pPr>
            <w:r>
              <w:t>12</w:t>
            </w:r>
          </w:p>
        </w:tc>
      </w:tr>
      <w:tr w:rsidR="00063F56" w:rsidRPr="00CB5E11" w14:paraId="3A43FCA8" w14:textId="77777777" w:rsidTr="00634E6F">
        <w:tc>
          <w:tcPr>
            <w:tcW w:w="307" w:type="pct"/>
          </w:tcPr>
          <w:p w14:paraId="35C797C1" w14:textId="77777777" w:rsidR="00063F56" w:rsidRPr="00CB5E11" w:rsidRDefault="00063F56" w:rsidP="00063F56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4515A4EC" w14:textId="54271647" w:rsidR="00063F56" w:rsidRDefault="00063F56" w:rsidP="00063F56">
            <w:pPr>
              <w:pStyle w:val="affffffb"/>
              <w:spacing w:line="276" w:lineRule="auto"/>
            </w:pPr>
            <w:r>
              <w:t>Превышено количество допустимых запросов к сервису. Для данного сервиса количество запросов в час ограничено значением</w:t>
            </w:r>
            <w:r w:rsidRPr="00DB0D3A">
              <w:t>: &lt;</w:t>
            </w:r>
            <w:r>
              <w:t>значение настройки в сервисе</w:t>
            </w:r>
            <w:r w:rsidRPr="00DB0D3A">
              <w:t>&gt;</w:t>
            </w:r>
            <w:r>
              <w:t>.</w:t>
            </w:r>
          </w:p>
        </w:tc>
        <w:tc>
          <w:tcPr>
            <w:tcW w:w="1140" w:type="pct"/>
          </w:tcPr>
          <w:p w14:paraId="6A64DB75" w14:textId="7A8E8A51" w:rsidR="00063F56" w:rsidRDefault="00063F56" w:rsidP="00063F56">
            <w:pPr>
              <w:pStyle w:val="affffffb"/>
              <w:spacing w:line="276" w:lineRule="auto"/>
              <w:jc w:val="center"/>
            </w:pPr>
            <w:r>
              <w:t>13</w:t>
            </w:r>
          </w:p>
        </w:tc>
      </w:tr>
      <w:tr w:rsidR="00063F56" w:rsidRPr="00CB5E11" w14:paraId="32DEA05B" w14:textId="77777777" w:rsidTr="00634E6F">
        <w:tc>
          <w:tcPr>
            <w:tcW w:w="307" w:type="pct"/>
          </w:tcPr>
          <w:p w14:paraId="325724BA" w14:textId="77777777" w:rsidR="00063F56" w:rsidRPr="00CB5E11" w:rsidRDefault="00063F56" w:rsidP="00063F56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5428BC40" w14:textId="495D2E2D" w:rsidR="00063F56" w:rsidRDefault="00063F56" w:rsidP="00063F56">
            <w:pPr>
              <w:pStyle w:val="affffffb"/>
              <w:spacing w:line="276" w:lineRule="auto"/>
            </w:pPr>
            <w:r>
              <w:t>Некорректные данные запроса. Блок</w:t>
            </w:r>
            <w:r w:rsidRPr="00872CA0">
              <w:t xml:space="preserve"> </w:t>
            </w:r>
            <w:r w:rsidRPr="00C619CC">
              <w:t>«</w:t>
            </w:r>
            <w:r w:rsidRPr="003111CF">
              <w:t>Организации</w:t>
            </w:r>
            <w:r w:rsidRPr="00872CA0">
              <w:t xml:space="preserve"> </w:t>
            </w:r>
            <w:r w:rsidRPr="003111CF">
              <w:t>для</w:t>
            </w:r>
            <w:r w:rsidRPr="00872CA0">
              <w:t xml:space="preserve"> </w:t>
            </w:r>
            <w:r w:rsidRPr="003111CF">
              <w:t>отбора</w:t>
            </w:r>
            <w:r w:rsidRPr="00872CA0">
              <w:t xml:space="preserve"> </w:t>
            </w:r>
            <w:r w:rsidRPr="003111CF">
              <w:t>документов</w:t>
            </w:r>
            <w:r w:rsidRPr="00872CA0">
              <w:t>»</w:t>
            </w:r>
            <w:r w:rsidRPr="00C619CC">
              <w:t xml:space="preserve"> (</w:t>
            </w:r>
            <w:r w:rsidRPr="00CC0090">
              <w:rPr>
                <w:lang w:val="en-US"/>
              </w:rPr>
              <w:t>selectionParams</w:t>
            </w:r>
            <w:r w:rsidRPr="00872CA0">
              <w:t>/</w:t>
            </w:r>
            <w:r w:rsidRPr="00CC0090">
              <w:rPr>
                <w:lang w:val="en-US"/>
              </w:rPr>
              <w:t>organizationsInfo</w:t>
            </w:r>
            <w:r w:rsidRPr="00872CA0">
              <w:t>)</w:t>
            </w:r>
            <w:r>
              <w:t xml:space="preserve"> может быть не заполнен только в том случае, если запрашиваются публичные документы и в поле «</w:t>
            </w:r>
            <w:r w:rsidRPr="00872CA0">
              <w:t>Тип подсистемы для отбора документов</w:t>
            </w:r>
            <w:r>
              <w:t>» (</w:t>
            </w:r>
            <w:r w:rsidRPr="00872CA0">
              <w:t>selectionParams/subsystemType</w:t>
            </w:r>
            <w:r>
              <w:t>) передается одно из значений</w:t>
            </w:r>
            <w:r w:rsidRPr="00CC0090">
              <w:t>: &lt;</w:t>
            </w:r>
            <w:r>
              <w:t xml:space="preserve">перечисление проверяемых </w:t>
            </w:r>
            <w:r w:rsidRPr="002662FD">
              <w:t>subsystemType</w:t>
            </w:r>
            <w:r w:rsidRPr="00CC0090">
              <w:t>&gt;</w:t>
            </w:r>
            <w:r>
              <w:t>.</w:t>
            </w:r>
          </w:p>
        </w:tc>
        <w:tc>
          <w:tcPr>
            <w:tcW w:w="1140" w:type="pct"/>
          </w:tcPr>
          <w:p w14:paraId="39CAC46F" w14:textId="16C14BCB" w:rsidR="00063F56" w:rsidRDefault="00063F56" w:rsidP="00063F56">
            <w:pPr>
              <w:pStyle w:val="affffffb"/>
              <w:spacing w:line="276" w:lineRule="auto"/>
              <w:jc w:val="center"/>
            </w:pPr>
            <w:r>
              <w:t>14</w:t>
            </w:r>
          </w:p>
        </w:tc>
      </w:tr>
      <w:tr w:rsidR="00F13A18" w:rsidRPr="00CB5E11" w14:paraId="1236B835" w14:textId="77777777" w:rsidTr="00634E6F">
        <w:tc>
          <w:tcPr>
            <w:tcW w:w="307" w:type="pct"/>
          </w:tcPr>
          <w:p w14:paraId="25C42525" w14:textId="77777777" w:rsidR="00F13A18" w:rsidRPr="00CB5E11" w:rsidRDefault="00F13A18" w:rsidP="00F13A18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70D1C139" w14:textId="09FADFE8" w:rsidR="00F13A18" w:rsidRDefault="00F13A18" w:rsidP="00F13A18">
            <w:pPr>
              <w:pStyle w:val="affffffb"/>
              <w:spacing w:line="276" w:lineRule="auto"/>
            </w:pPr>
            <w:r>
              <w:t xml:space="preserve">Отсутствует связь ИС </w:t>
            </w:r>
            <w:r w:rsidRPr="00421E90">
              <w:t>&lt;</w:t>
            </w:r>
            <w:r>
              <w:t>код ИС</w:t>
            </w:r>
            <w:r w:rsidRPr="00421E90">
              <w:t>&gt;</w:t>
            </w:r>
            <w:r>
              <w:t xml:space="preserve"> с организациями 223ФЗ</w:t>
            </w:r>
            <w:r w:rsidRPr="00421E90">
              <w:t>:</w:t>
            </w:r>
            <w:r>
              <w:t xml:space="preserve"> </w:t>
            </w:r>
            <w:r w:rsidRPr="00421E90">
              <w:t>&lt;</w:t>
            </w:r>
            <w:r>
              <w:t xml:space="preserve">перечисление ИНН_КПП через </w:t>
            </w:r>
            <w:r w:rsidRPr="007258D8">
              <w:t>;</w:t>
            </w:r>
            <w:r w:rsidRPr="00421E90">
              <w:t>&gt;</w:t>
            </w:r>
            <w:r>
              <w:t>.</w:t>
            </w:r>
          </w:p>
        </w:tc>
        <w:tc>
          <w:tcPr>
            <w:tcW w:w="1140" w:type="pct"/>
          </w:tcPr>
          <w:p w14:paraId="39EE9E2B" w14:textId="786C7775" w:rsidR="00F13A18" w:rsidRDefault="00F13A18" w:rsidP="00F13A18">
            <w:pPr>
              <w:pStyle w:val="affffffb"/>
              <w:spacing w:line="276" w:lineRule="auto"/>
              <w:jc w:val="center"/>
            </w:pPr>
            <w:r>
              <w:rPr>
                <w:lang w:val="en-US"/>
              </w:rPr>
              <w:t>15</w:t>
            </w:r>
          </w:p>
        </w:tc>
      </w:tr>
      <w:tr w:rsidR="00F13A18" w:rsidRPr="00CB5E11" w14:paraId="444B91A5" w14:textId="77777777" w:rsidTr="00634E6F">
        <w:tc>
          <w:tcPr>
            <w:tcW w:w="307" w:type="pct"/>
          </w:tcPr>
          <w:p w14:paraId="4EAD6165" w14:textId="77777777" w:rsidR="00F13A18" w:rsidRPr="00CB5E11" w:rsidRDefault="00F13A18" w:rsidP="00F13A18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6C7E2C91" w14:textId="742FBBD6" w:rsidR="00F13A18" w:rsidRDefault="00F13A18" w:rsidP="00F13A18">
            <w:pPr>
              <w:pStyle w:val="affffffb"/>
              <w:spacing w:line="276" w:lineRule="auto"/>
            </w:pPr>
            <w:r>
              <w:t xml:space="preserve">Для ИС </w:t>
            </w:r>
            <w:r w:rsidRPr="008838EE">
              <w:t>&lt;</w:t>
            </w:r>
            <w:r>
              <w:t>код ИС</w:t>
            </w:r>
            <w:r w:rsidRPr="008838EE">
              <w:t>&gt;</w:t>
            </w:r>
            <w:r w:rsidRPr="00F82A7D">
              <w:t xml:space="preserve"> </w:t>
            </w:r>
            <w:r>
              <w:t xml:space="preserve">в «Перечне информационных систем, которые имеют доступ к сервисам отдачи» </w:t>
            </w:r>
            <w:r w:rsidRPr="00F82A7D">
              <w:t>не</w:t>
            </w:r>
            <w:r w:rsidRPr="006D6592">
              <w:t xml:space="preserve"> установлено право на получение сокрытых документов подсистемы </w:t>
            </w:r>
            <w:r w:rsidRPr="008838EE">
              <w:t>&lt;</w:t>
            </w:r>
            <w:r w:rsidRPr="002662FD">
              <w:t>subsystemType</w:t>
            </w:r>
            <w:r w:rsidRPr="008838EE">
              <w:t>&gt;.</w:t>
            </w:r>
          </w:p>
        </w:tc>
        <w:tc>
          <w:tcPr>
            <w:tcW w:w="1140" w:type="pct"/>
          </w:tcPr>
          <w:p w14:paraId="3F809E74" w14:textId="6645F627" w:rsidR="00F13A18" w:rsidRDefault="00F13A18" w:rsidP="00F13A18">
            <w:pPr>
              <w:pStyle w:val="affffffb"/>
              <w:spacing w:line="276" w:lineRule="auto"/>
              <w:jc w:val="center"/>
            </w:pPr>
            <w:r>
              <w:t>16</w:t>
            </w:r>
          </w:p>
        </w:tc>
      </w:tr>
      <w:tr w:rsidR="000B2A29" w:rsidRPr="00CB5E11" w14:paraId="039C0E15" w14:textId="77777777" w:rsidTr="00634E6F">
        <w:tc>
          <w:tcPr>
            <w:tcW w:w="307" w:type="pct"/>
          </w:tcPr>
          <w:p w14:paraId="0E50F761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532F0460" w14:textId="785D4318" w:rsidR="000B2A29" w:rsidRDefault="000B2A29" w:rsidP="000B2A29">
            <w:pPr>
              <w:pStyle w:val="affffffb"/>
              <w:spacing w:line="276" w:lineRule="auto"/>
            </w:pPr>
            <w:r>
              <w:t>Некорректные данные запроса. Блок</w:t>
            </w:r>
            <w:r w:rsidRPr="00872CA0">
              <w:t xml:space="preserve"> </w:t>
            </w:r>
            <w:r w:rsidRPr="00C619CC">
              <w:t>«</w:t>
            </w:r>
            <w:r w:rsidRPr="003111CF">
              <w:t>Организации</w:t>
            </w:r>
            <w:r w:rsidRPr="00872CA0">
              <w:t xml:space="preserve"> </w:t>
            </w:r>
            <w:r w:rsidRPr="003111CF">
              <w:t>для</w:t>
            </w:r>
            <w:r w:rsidRPr="00872CA0">
              <w:t xml:space="preserve"> </w:t>
            </w:r>
            <w:r w:rsidRPr="003111CF">
              <w:t>отбора</w:t>
            </w:r>
            <w:r w:rsidRPr="00872CA0">
              <w:t xml:space="preserve"> </w:t>
            </w:r>
            <w:r w:rsidRPr="003111CF">
              <w:t>документов</w:t>
            </w:r>
            <w:r w:rsidRPr="00872CA0">
              <w:t>»</w:t>
            </w:r>
            <w:r w:rsidRPr="00C619CC">
              <w:t xml:space="preserve"> (</w:t>
            </w:r>
            <w:r w:rsidRPr="00CC0090">
              <w:rPr>
                <w:lang w:val="en-US"/>
              </w:rPr>
              <w:t>selectionParams</w:t>
            </w:r>
            <w:r>
              <w:t>223</w:t>
            </w:r>
            <w:r w:rsidRPr="00872CA0">
              <w:t>/</w:t>
            </w:r>
            <w:r w:rsidRPr="00CC0090">
              <w:rPr>
                <w:lang w:val="en-US"/>
              </w:rPr>
              <w:t>organizations</w:t>
            </w:r>
            <w:r>
              <w:t>223</w:t>
            </w:r>
            <w:r w:rsidRPr="00CC0090">
              <w:rPr>
                <w:lang w:val="en-US"/>
              </w:rPr>
              <w:t>Info</w:t>
            </w:r>
            <w:r w:rsidRPr="00872CA0">
              <w:t>)</w:t>
            </w:r>
            <w:r>
              <w:t xml:space="preserve"> может быть не заполнен только в том случае, если в поле «</w:t>
            </w:r>
            <w:r w:rsidRPr="00872CA0">
              <w:t>Тип подсистемы для отбора документов</w:t>
            </w:r>
            <w:r>
              <w:t xml:space="preserve">» </w:t>
            </w:r>
            <w:r>
              <w:lastRenderedPageBreak/>
              <w:t>(</w:t>
            </w:r>
            <w:r w:rsidRPr="00872CA0">
              <w:t>selectionParams</w:t>
            </w:r>
            <w:r>
              <w:t>223</w:t>
            </w:r>
            <w:r w:rsidRPr="00872CA0">
              <w:t>/subsystemType</w:t>
            </w:r>
            <w:r>
              <w:t>) передается одно из значений</w:t>
            </w:r>
            <w:r w:rsidRPr="00CC0090">
              <w:t>: &lt;</w:t>
            </w:r>
            <w:r>
              <w:t xml:space="preserve">перечисление проверяемых </w:t>
            </w:r>
            <w:r w:rsidRPr="002662FD">
              <w:t>subsystemType</w:t>
            </w:r>
            <w:r w:rsidRPr="00CC0090">
              <w:t>&gt;</w:t>
            </w:r>
            <w:r>
              <w:t>.</w:t>
            </w:r>
          </w:p>
        </w:tc>
        <w:tc>
          <w:tcPr>
            <w:tcW w:w="1140" w:type="pct"/>
          </w:tcPr>
          <w:p w14:paraId="4DC7C34C" w14:textId="2CE3F7F1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lastRenderedPageBreak/>
              <w:t>17</w:t>
            </w:r>
          </w:p>
        </w:tc>
      </w:tr>
      <w:tr w:rsidR="000B2A29" w:rsidRPr="00CB5E11" w14:paraId="64E5C128" w14:textId="77777777" w:rsidTr="00634E6F">
        <w:tc>
          <w:tcPr>
            <w:tcW w:w="307" w:type="pct"/>
          </w:tcPr>
          <w:p w14:paraId="3B73C338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63152092" w14:textId="40AB94B8" w:rsidR="000B2A29" w:rsidRDefault="000B2A29" w:rsidP="000B2A29">
            <w:pPr>
              <w:pStyle w:val="affffffb"/>
              <w:spacing w:line="276" w:lineRule="auto"/>
            </w:pPr>
            <w:r w:rsidRPr="00095AF7">
              <w:t xml:space="preserve">Для системы &lt;Код системы&gt; в </w:t>
            </w:r>
            <w:r>
              <w:t>«Перечне</w:t>
            </w:r>
            <w:r w:rsidRPr="00095AF7">
              <w:t xml:space="preserve"> информационных систем</w:t>
            </w:r>
            <w:r>
              <w:t xml:space="preserve">, которые имеют доступ к сервисам отдачи» </w:t>
            </w:r>
            <w:r w:rsidRPr="00095AF7">
              <w:t>не установлен признак «Класс защищенности не ниже К2»</w:t>
            </w:r>
            <w:r>
              <w:t>.</w:t>
            </w:r>
          </w:p>
        </w:tc>
        <w:tc>
          <w:tcPr>
            <w:tcW w:w="1140" w:type="pct"/>
          </w:tcPr>
          <w:p w14:paraId="3C8F6A17" w14:textId="11752B37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18</w:t>
            </w:r>
          </w:p>
        </w:tc>
      </w:tr>
      <w:tr w:rsidR="000B2A29" w:rsidRPr="00CB5E11" w14:paraId="21C3FCE4" w14:textId="77777777" w:rsidTr="00634E6F">
        <w:tc>
          <w:tcPr>
            <w:tcW w:w="307" w:type="pct"/>
          </w:tcPr>
          <w:p w14:paraId="03D56151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C031793" w14:textId="5707A4B0" w:rsidR="000B2A29" w:rsidRDefault="000B2A29" w:rsidP="000B2A29">
            <w:pPr>
              <w:pStyle w:val="affffffb"/>
              <w:spacing w:line="276" w:lineRule="auto"/>
            </w:pPr>
            <w:r w:rsidRPr="00095AF7">
              <w:t xml:space="preserve">Для системы &lt;Код системы&gt; в </w:t>
            </w:r>
            <w:r>
              <w:t>«Перечне</w:t>
            </w:r>
            <w:r w:rsidRPr="00095AF7">
              <w:t xml:space="preserve"> информационных систем</w:t>
            </w:r>
            <w:r>
              <w:t xml:space="preserve">, которые имеют доступ к сервисам отдачи» </w:t>
            </w:r>
            <w:r w:rsidRPr="00095AF7">
              <w:t>не установлен признак</w:t>
            </w:r>
            <w:r>
              <w:t xml:space="preserve"> </w:t>
            </w:r>
            <w:r w:rsidRPr="00095AF7">
              <w:t>«Подключен к ГИС НР».</w:t>
            </w:r>
          </w:p>
        </w:tc>
        <w:tc>
          <w:tcPr>
            <w:tcW w:w="1140" w:type="pct"/>
          </w:tcPr>
          <w:p w14:paraId="0DAC3042" w14:textId="5B45C742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19</w:t>
            </w:r>
          </w:p>
        </w:tc>
      </w:tr>
      <w:tr w:rsidR="000B2A29" w:rsidRPr="00CB5E11" w14:paraId="13B237A3" w14:textId="77777777" w:rsidTr="00634E6F">
        <w:tc>
          <w:tcPr>
            <w:tcW w:w="307" w:type="pct"/>
          </w:tcPr>
          <w:p w14:paraId="7247715F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39D53196" w14:textId="1EFA0838" w:rsidR="000B2A29" w:rsidRDefault="000B2A29" w:rsidP="000B2A29">
            <w:pPr>
              <w:pStyle w:val="affffffb"/>
              <w:spacing w:line="276" w:lineRule="auto"/>
            </w:pPr>
            <w:r>
              <w:t xml:space="preserve">Для ИС </w:t>
            </w:r>
            <w:r w:rsidRPr="008838EE">
              <w:t>&lt;</w:t>
            </w:r>
            <w:r>
              <w:t>код ИС</w:t>
            </w:r>
            <w:r w:rsidRPr="008838EE">
              <w:t>&gt;</w:t>
            </w:r>
            <w:r w:rsidRPr="00F82A7D">
              <w:t xml:space="preserve"> </w:t>
            </w:r>
            <w:r>
              <w:t xml:space="preserve">в «Перечне информационных систем, которые имеют доступ к сервисам отдачи» </w:t>
            </w:r>
            <w:r w:rsidRPr="00F82A7D">
              <w:t>не</w:t>
            </w:r>
            <w:r w:rsidRPr="006D6592">
              <w:t xml:space="preserve"> установлено право</w:t>
            </w:r>
            <w:r w:rsidRPr="000119ED">
              <w:t xml:space="preserve"> &lt;</w:t>
            </w:r>
            <w:r>
              <w:t>Код права доступа</w:t>
            </w:r>
            <w:r w:rsidRPr="000119ED">
              <w:t>&gt;</w:t>
            </w:r>
            <w:r w:rsidRPr="006D6592">
              <w:t xml:space="preserve"> на получение </w:t>
            </w:r>
            <w:r w:rsidRPr="0013119B">
              <w:t>&lt;</w:t>
            </w:r>
            <w:r w:rsidRPr="006D6592">
              <w:t>сокрытых</w:t>
            </w:r>
            <w:r w:rsidRPr="0013119B">
              <w:t>&gt;</w:t>
            </w:r>
            <w:r>
              <w:t xml:space="preserve"> документов подсистемы НСИ.</w:t>
            </w:r>
          </w:p>
        </w:tc>
        <w:tc>
          <w:tcPr>
            <w:tcW w:w="1140" w:type="pct"/>
          </w:tcPr>
          <w:p w14:paraId="42DC2CDF" w14:textId="791A0CA1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rPr>
                <w:lang w:val="en-US"/>
              </w:rPr>
              <w:t>20</w:t>
            </w:r>
          </w:p>
        </w:tc>
      </w:tr>
      <w:tr w:rsidR="000B2A29" w:rsidRPr="00CB5E11" w14:paraId="400AAFBF" w14:textId="77777777" w:rsidTr="00634E6F">
        <w:tc>
          <w:tcPr>
            <w:tcW w:w="307" w:type="pct"/>
          </w:tcPr>
          <w:p w14:paraId="35EB7C4A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60BF156" w14:textId="776376D8" w:rsidR="000B2A29" w:rsidRDefault="000B2A29" w:rsidP="000B2A29">
            <w:pPr>
              <w:pStyle w:val="affffffb"/>
              <w:spacing w:line="276" w:lineRule="auto"/>
            </w:pPr>
            <w:r>
              <w:t>Некорректные данные запроса. В запросе к сервису одновременно указаны коды СВР и коды СПЗ.</w:t>
            </w:r>
          </w:p>
        </w:tc>
        <w:tc>
          <w:tcPr>
            <w:tcW w:w="1140" w:type="pct"/>
          </w:tcPr>
          <w:p w14:paraId="33362A8A" w14:textId="3DD32E23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21</w:t>
            </w:r>
          </w:p>
        </w:tc>
      </w:tr>
      <w:tr w:rsidR="000B2A29" w:rsidRPr="00CB5E11" w14:paraId="33D9021E" w14:textId="77777777" w:rsidTr="00634E6F">
        <w:tc>
          <w:tcPr>
            <w:tcW w:w="307" w:type="pct"/>
          </w:tcPr>
          <w:p w14:paraId="4422CEB5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0660BD2A" w14:textId="699DBD51" w:rsidR="000B2A29" w:rsidRDefault="000B2A29" w:rsidP="000B2A29">
            <w:pPr>
              <w:pStyle w:val="affffffb"/>
              <w:spacing w:line="276" w:lineRule="auto"/>
            </w:pPr>
            <w:r>
              <w:t>В запросе указаны коды СВР, которые не могут быть преобразованы</w:t>
            </w:r>
            <w:r w:rsidRPr="00443FD2">
              <w:t xml:space="preserve"> </w:t>
            </w:r>
            <w:r>
              <w:t>к кодам СПЗ</w:t>
            </w:r>
            <w:r w:rsidRPr="00443FD2">
              <w:t>: &lt;</w:t>
            </w:r>
            <w:r>
              <w:t xml:space="preserve">перечисление </w:t>
            </w:r>
            <w:r w:rsidRPr="00AF26C9">
              <w:t>consRegistryNum</w:t>
            </w:r>
            <w:r>
              <w:t xml:space="preserve"> через </w:t>
            </w:r>
            <w:r w:rsidRPr="00443FD2">
              <w:t>;&gt;</w:t>
            </w:r>
            <w:r>
              <w:t>. Необходимо исключить данные коды из запроса к сервису</w:t>
            </w:r>
          </w:p>
        </w:tc>
        <w:tc>
          <w:tcPr>
            <w:tcW w:w="1140" w:type="pct"/>
          </w:tcPr>
          <w:p w14:paraId="4845ABB4" w14:textId="6374CD00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22</w:t>
            </w:r>
          </w:p>
        </w:tc>
      </w:tr>
      <w:tr w:rsidR="000B2A29" w:rsidRPr="00CB5E11" w14:paraId="353DDED6" w14:textId="77777777" w:rsidTr="00634E6F">
        <w:tc>
          <w:tcPr>
            <w:tcW w:w="307" w:type="pct"/>
          </w:tcPr>
          <w:p w14:paraId="27FA2818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42E0F1DE" w14:textId="12E96D84" w:rsidR="000B2A29" w:rsidRDefault="000B2A29" w:rsidP="000B2A29">
            <w:pPr>
              <w:pStyle w:val="affffffb"/>
              <w:spacing w:line="276" w:lineRule="auto"/>
            </w:pPr>
            <w:r>
              <w:t xml:space="preserve">Для ИС </w:t>
            </w:r>
            <w:r w:rsidRPr="008838EE">
              <w:t>&lt;</w:t>
            </w:r>
            <w:r>
              <w:t>код ИС</w:t>
            </w:r>
            <w:r w:rsidRPr="008838EE">
              <w:t>&gt;</w:t>
            </w:r>
            <w:r w:rsidRPr="00F82A7D">
              <w:t xml:space="preserve"> </w:t>
            </w:r>
            <w:r>
              <w:t xml:space="preserve">в «Перечне информационных систем, которые имеют доступ к сервисам отдачи» </w:t>
            </w:r>
            <w:r w:rsidRPr="00F82A7D">
              <w:t>не</w:t>
            </w:r>
            <w:r>
              <w:t xml:space="preserve"> установлено право на получение аналитических отчетов</w:t>
            </w:r>
            <w:r w:rsidRPr="00902A84">
              <w:t>:</w:t>
            </w:r>
            <w:r>
              <w:t xml:space="preserve"> </w:t>
            </w:r>
            <w:r w:rsidRPr="008838EE">
              <w:t>&lt;</w:t>
            </w:r>
            <w:r>
              <w:t xml:space="preserve">перечисление </w:t>
            </w:r>
            <w:r w:rsidRPr="00EE68E7">
              <w:t>analyticalReport</w:t>
            </w:r>
            <w:r w:rsidRPr="008838EE">
              <w:t>&gt;.</w:t>
            </w:r>
          </w:p>
        </w:tc>
        <w:tc>
          <w:tcPr>
            <w:tcW w:w="1140" w:type="pct"/>
          </w:tcPr>
          <w:p w14:paraId="4AABA09F" w14:textId="201B25BD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23</w:t>
            </w:r>
          </w:p>
        </w:tc>
      </w:tr>
      <w:tr w:rsidR="000B2A29" w:rsidRPr="00CB5E11" w14:paraId="3189ED6E" w14:textId="77777777" w:rsidTr="00634E6F">
        <w:tc>
          <w:tcPr>
            <w:tcW w:w="307" w:type="pct"/>
          </w:tcPr>
          <w:p w14:paraId="5A439E4B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6F1C810E" w14:textId="4C8393C2" w:rsidR="000B2A29" w:rsidRDefault="000B2A29" w:rsidP="000B2A29">
            <w:pPr>
              <w:pStyle w:val="affffffb"/>
              <w:spacing w:line="276" w:lineRule="auto"/>
            </w:pPr>
            <w:r>
              <w:t xml:space="preserve">Токен </w:t>
            </w:r>
            <w:r w:rsidRPr="00364B40">
              <w:t>&lt;</w:t>
            </w:r>
            <w:r>
              <w:t>значение токена</w:t>
            </w:r>
            <w:r w:rsidRPr="00364B40">
              <w:t>&gt;</w:t>
            </w:r>
            <w:r>
              <w:t xml:space="preserve"> найден в ЕИС в неактуальном статусе.</w:t>
            </w:r>
          </w:p>
        </w:tc>
        <w:tc>
          <w:tcPr>
            <w:tcW w:w="1140" w:type="pct"/>
          </w:tcPr>
          <w:p w14:paraId="338FDFD0" w14:textId="6EC859FB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24</w:t>
            </w:r>
          </w:p>
        </w:tc>
      </w:tr>
      <w:tr w:rsidR="000B2A29" w:rsidRPr="00CB5E11" w14:paraId="274F7A8A" w14:textId="77777777" w:rsidTr="00634E6F">
        <w:tc>
          <w:tcPr>
            <w:tcW w:w="307" w:type="pct"/>
          </w:tcPr>
          <w:p w14:paraId="3197BEF3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5854A0B" w14:textId="1730F097" w:rsidR="000B2A29" w:rsidRDefault="000B2A29" w:rsidP="000B2A29">
            <w:pPr>
              <w:pStyle w:val="affffffb"/>
              <w:spacing w:line="276" w:lineRule="auto"/>
            </w:pPr>
            <w:r>
              <w:t xml:space="preserve">Сертификат </w:t>
            </w:r>
            <w:r w:rsidRPr="00364B40">
              <w:t>&lt;</w:t>
            </w:r>
            <w:r>
              <w:t>значение маски сертификата</w:t>
            </w:r>
            <w:r w:rsidRPr="00364B40">
              <w:t>&gt;</w:t>
            </w:r>
            <w:r>
              <w:t>, которой используется для установки защищённого соединения, найден в ЕИС в неактуальном статусе.</w:t>
            </w:r>
          </w:p>
        </w:tc>
        <w:tc>
          <w:tcPr>
            <w:tcW w:w="1140" w:type="pct"/>
          </w:tcPr>
          <w:p w14:paraId="057652B4" w14:textId="4B8A94D1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25</w:t>
            </w:r>
          </w:p>
        </w:tc>
      </w:tr>
      <w:tr w:rsidR="000B2A29" w:rsidRPr="00CB5E11" w14:paraId="6C6BA2A9" w14:textId="77777777" w:rsidTr="00634E6F">
        <w:tc>
          <w:tcPr>
            <w:tcW w:w="307" w:type="pct"/>
          </w:tcPr>
          <w:p w14:paraId="367682CC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7B84A293" w14:textId="1E7BE61A" w:rsidR="000B2A29" w:rsidRDefault="000B2A29" w:rsidP="000B2A29">
            <w:pPr>
              <w:pStyle w:val="affffffb"/>
              <w:spacing w:line="276" w:lineRule="auto"/>
            </w:pPr>
            <w:r w:rsidRPr="00095AF7">
              <w:t xml:space="preserve">Для системы &lt;Код системы&gt; в </w:t>
            </w:r>
            <w:r>
              <w:t>«Перечне</w:t>
            </w:r>
            <w:r w:rsidRPr="00095AF7">
              <w:t xml:space="preserve"> информационных систем</w:t>
            </w:r>
            <w:r>
              <w:t xml:space="preserve">, которые имеют доступ к сервисам отдачи» </w:t>
            </w:r>
            <w:r w:rsidRPr="00095AF7">
              <w:t>не установлен</w:t>
            </w:r>
            <w:r>
              <w:t>о</w:t>
            </w:r>
            <w:r w:rsidRPr="00095AF7">
              <w:t xml:space="preserve"> </w:t>
            </w:r>
            <w:r>
              <w:t>право на получение документов по всем организациям.</w:t>
            </w:r>
          </w:p>
        </w:tc>
        <w:tc>
          <w:tcPr>
            <w:tcW w:w="1140" w:type="pct"/>
          </w:tcPr>
          <w:p w14:paraId="2A5DD2C5" w14:textId="12373490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rPr>
                <w:lang w:val="en-US"/>
              </w:rPr>
              <w:t>26</w:t>
            </w:r>
          </w:p>
        </w:tc>
      </w:tr>
      <w:tr w:rsidR="000B2A29" w:rsidRPr="00CB5E11" w14:paraId="776FD90C" w14:textId="77777777" w:rsidTr="00634E6F">
        <w:tc>
          <w:tcPr>
            <w:tcW w:w="307" w:type="pct"/>
          </w:tcPr>
          <w:p w14:paraId="1090E519" w14:textId="77777777" w:rsidR="000B2A29" w:rsidRPr="00CB5E11" w:rsidRDefault="000B2A29" w:rsidP="000B2A29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1B1B6D1" w14:textId="6AE825DE" w:rsidR="000B2A29" w:rsidRDefault="000B2A29" w:rsidP="000B2A29">
            <w:pPr>
              <w:pStyle w:val="affffffb"/>
              <w:spacing w:line="276" w:lineRule="auto"/>
            </w:pPr>
            <w:r>
              <w:t xml:space="preserve">Документ с </w:t>
            </w:r>
            <w:r>
              <w:rPr>
                <w:lang w:val="en-US"/>
              </w:rPr>
              <w:t>XML</w:t>
            </w:r>
            <w:r w:rsidRPr="00F7184B">
              <w:t>-</w:t>
            </w:r>
            <w:r>
              <w:t>тегом</w:t>
            </w:r>
            <w:r w:rsidRPr="00FD083C">
              <w:t xml:space="preserve"> </w:t>
            </w:r>
            <w:r w:rsidRPr="00F7184B">
              <w:t>&lt;</w:t>
            </w:r>
            <w:r>
              <w:t>значение</w:t>
            </w:r>
            <w:r w:rsidRPr="00FD083C">
              <w:t xml:space="preserve"> </w:t>
            </w:r>
            <w:r w:rsidRPr="00F7184B">
              <w:rPr>
                <w:lang w:val="en-US"/>
              </w:rPr>
              <w:t>selectionParams</w:t>
            </w:r>
            <w:r w:rsidRPr="00FD083C">
              <w:t>/</w:t>
            </w:r>
            <w:r w:rsidRPr="00F7184B">
              <w:rPr>
                <w:lang w:val="en-US"/>
              </w:rPr>
              <w:t>documentType</w:t>
            </w:r>
            <w:r w:rsidRPr="00FD083C">
              <w:t>44</w:t>
            </w:r>
            <w:r w:rsidRPr="00F7184B">
              <w:t xml:space="preserve"> или </w:t>
            </w:r>
            <w:r>
              <w:rPr>
                <w:lang w:val="en-US"/>
              </w:rPr>
              <w:t>selectionParams</w:t>
            </w:r>
            <w:r w:rsidRPr="00F7184B">
              <w:t>/</w:t>
            </w:r>
            <w:r>
              <w:rPr>
                <w:lang w:val="en-US"/>
              </w:rPr>
              <w:t>documentType</w:t>
            </w:r>
            <w:r w:rsidRPr="00F7184B">
              <w:t>223</w:t>
            </w:r>
            <w:r w:rsidRPr="00FD083C">
              <w:t xml:space="preserve"> </w:t>
            </w:r>
            <w:r>
              <w:t>из</w:t>
            </w:r>
            <w:r w:rsidRPr="00FD083C">
              <w:t xml:space="preserve"> </w:t>
            </w:r>
            <w:r>
              <w:t>запроса</w:t>
            </w:r>
            <w:r w:rsidRPr="00F7184B">
              <w:t xml:space="preserve">&gt; </w:t>
            </w:r>
            <w:r>
              <w:t>не существует в ЕИС или не доступен для запроса через данный сервис.</w:t>
            </w:r>
          </w:p>
        </w:tc>
        <w:tc>
          <w:tcPr>
            <w:tcW w:w="1140" w:type="pct"/>
          </w:tcPr>
          <w:p w14:paraId="39BF3563" w14:textId="6701A045" w:rsidR="000B2A29" w:rsidRDefault="000B2A29" w:rsidP="000B2A29">
            <w:pPr>
              <w:pStyle w:val="affffffb"/>
              <w:spacing w:line="276" w:lineRule="auto"/>
              <w:jc w:val="center"/>
            </w:pPr>
            <w:r>
              <w:t>27</w:t>
            </w:r>
          </w:p>
        </w:tc>
      </w:tr>
      <w:tr w:rsidR="000C162E" w:rsidRPr="00CB5E11" w14:paraId="3CA35218" w14:textId="77777777" w:rsidTr="00634E6F">
        <w:tc>
          <w:tcPr>
            <w:tcW w:w="307" w:type="pct"/>
          </w:tcPr>
          <w:p w14:paraId="55D02BC6" w14:textId="77777777" w:rsidR="000C162E" w:rsidRPr="00CB5E11" w:rsidRDefault="000C162E" w:rsidP="000C162E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2E2C1F9A" w14:textId="7431A99A" w:rsidR="000C162E" w:rsidRDefault="000C162E" w:rsidP="000C162E">
            <w:pPr>
              <w:pStyle w:val="affffffb"/>
              <w:spacing w:line="276" w:lineRule="auto"/>
            </w:pPr>
            <w:r>
              <w:rPr>
                <w:lang w:eastAsia="en-US"/>
              </w:rPr>
              <w:t>Ошибка валидации полученного запроса по интеграционной схеме.</w:t>
            </w:r>
          </w:p>
        </w:tc>
        <w:tc>
          <w:tcPr>
            <w:tcW w:w="1140" w:type="pct"/>
          </w:tcPr>
          <w:p w14:paraId="6DC51429" w14:textId="30445D80" w:rsidR="000C162E" w:rsidRDefault="000C162E" w:rsidP="000C162E">
            <w:pPr>
              <w:pStyle w:val="affffffb"/>
              <w:spacing w:line="276" w:lineRule="auto"/>
              <w:jc w:val="center"/>
            </w:pPr>
            <w:r>
              <w:rPr>
                <w:lang w:val="en-US" w:eastAsia="en-US"/>
              </w:rPr>
              <w:t>28</w:t>
            </w:r>
          </w:p>
        </w:tc>
      </w:tr>
      <w:tr w:rsidR="000C162E" w:rsidRPr="00CB5E11" w14:paraId="4A7D0402" w14:textId="77777777" w:rsidTr="00634E6F">
        <w:tc>
          <w:tcPr>
            <w:tcW w:w="307" w:type="pct"/>
          </w:tcPr>
          <w:p w14:paraId="75C3E4D3" w14:textId="77777777" w:rsidR="000C162E" w:rsidRPr="00CB5E11" w:rsidRDefault="000C162E" w:rsidP="000C162E">
            <w:pPr>
              <w:pStyle w:val="affffffb"/>
              <w:numPr>
                <w:ilvl w:val="0"/>
                <w:numId w:val="36"/>
              </w:numPr>
              <w:spacing w:line="276" w:lineRule="auto"/>
              <w:ind w:left="0" w:firstLine="0"/>
            </w:pPr>
          </w:p>
        </w:tc>
        <w:tc>
          <w:tcPr>
            <w:tcW w:w="3553" w:type="pct"/>
          </w:tcPr>
          <w:p w14:paraId="772E60DE" w14:textId="49C3C859" w:rsidR="000C162E" w:rsidRDefault="000C162E" w:rsidP="000C162E">
            <w:pPr>
              <w:pStyle w:val="affffffb"/>
              <w:spacing w:line="276" w:lineRule="auto"/>
            </w:pPr>
            <w:r>
              <w:rPr>
                <w:lang w:eastAsia="en-US"/>
              </w:rPr>
              <w:t xml:space="preserve">Для ИС &lt;код ИС&gt; в «Перечне информационных систем, которые </w:t>
            </w:r>
            <w:r>
              <w:rPr>
                <w:lang w:eastAsia="en-US"/>
              </w:rPr>
              <w:lastRenderedPageBreak/>
              <w:t>имеют доступ к сервисам отдачи» не установлено право на получение предподготовленных архивов с документами &lt;значение preparedArchivesType&gt;.</w:t>
            </w:r>
          </w:p>
        </w:tc>
        <w:tc>
          <w:tcPr>
            <w:tcW w:w="1140" w:type="pct"/>
          </w:tcPr>
          <w:p w14:paraId="49472C58" w14:textId="76E9D7CB" w:rsidR="000C162E" w:rsidRDefault="000C162E" w:rsidP="000C162E">
            <w:pPr>
              <w:pStyle w:val="affffffb"/>
              <w:spacing w:line="276" w:lineRule="auto"/>
              <w:jc w:val="center"/>
            </w:pPr>
            <w:r>
              <w:rPr>
                <w:lang w:eastAsia="en-US"/>
              </w:rPr>
              <w:lastRenderedPageBreak/>
              <w:t>29</w:t>
            </w:r>
          </w:p>
        </w:tc>
      </w:tr>
    </w:tbl>
    <w:p w14:paraId="49C72436" w14:textId="1F5E8C69" w:rsidR="00595442" w:rsidRDefault="00595442" w:rsidP="00626243">
      <w:pPr>
        <w:spacing w:line="276" w:lineRule="auto"/>
      </w:pPr>
    </w:p>
    <w:p w14:paraId="13595898" w14:textId="4EA56D66" w:rsidR="009B261E" w:rsidRPr="00800A88" w:rsidRDefault="00756C86" w:rsidP="00756C86">
      <w:pPr>
        <w:pStyle w:val="1"/>
        <w:ind w:left="0" w:firstLine="0"/>
        <w:jc w:val="both"/>
      </w:pPr>
      <w:bookmarkStart w:id="68" w:name="_Toc137208821"/>
      <w:r>
        <w:lastRenderedPageBreak/>
        <w:t>Сообщения об ошибках и типы документов</w:t>
      </w:r>
      <w:r w:rsidRPr="00756C86">
        <w:t>, принимаемые и передаваемые в рамках</w:t>
      </w:r>
      <w:r>
        <w:t xml:space="preserve"> </w:t>
      </w:r>
      <w:r w:rsidRPr="00756C86">
        <w:t>п</w:t>
      </w:r>
      <w:r>
        <w:t>роцедур в</w:t>
      </w:r>
      <w:r w:rsidRPr="00750B9E">
        <w:t>заимодействи</w:t>
      </w:r>
      <w:r>
        <w:t>я</w:t>
      </w:r>
      <w:r w:rsidRPr="00750B9E">
        <w:t xml:space="preserve"> </w:t>
      </w:r>
      <w:r>
        <w:t xml:space="preserve">между системами региональных </w:t>
      </w:r>
      <w:r w:rsidRPr="00FC2EE2">
        <w:t>финансовых органов</w:t>
      </w:r>
      <w:r>
        <w:t xml:space="preserve"> (РФО) и</w:t>
      </w:r>
      <w:r w:rsidRPr="00750B9E">
        <w:t xml:space="preserve"> ЕИС через сервис альтернативной интеграции (HTTPS)</w:t>
      </w:r>
      <w:bookmarkEnd w:id="68"/>
    </w:p>
    <w:p w14:paraId="2666BB26" w14:textId="514885B3" w:rsidR="00BC1AC1" w:rsidRPr="00800A88" w:rsidRDefault="00590718" w:rsidP="00590718">
      <w:pPr>
        <w:pStyle w:val="20"/>
      </w:pPr>
      <w:bookmarkStart w:id="69" w:name="_Toc135228725"/>
      <w:bookmarkStart w:id="70" w:name="_Toc42267088"/>
      <w:bookmarkStart w:id="71" w:name="_Toc49864702"/>
      <w:bookmarkStart w:id="72" w:name="_Toc79585738"/>
      <w:bookmarkStart w:id="73" w:name="_Toc137208822"/>
      <w:r>
        <w:t xml:space="preserve">10.1 </w:t>
      </w:r>
      <w:r w:rsidRPr="004B19BE">
        <w:t xml:space="preserve">Описание </w:t>
      </w:r>
      <w:r>
        <w:t>запроса</w:t>
      </w:r>
      <w:r w:rsidRPr="004B19BE">
        <w:t xml:space="preserve"> «</w:t>
      </w:r>
      <w:r w:rsidRPr="00393449">
        <w:t>Запрос проведения проверки платежных данных</w:t>
      </w:r>
      <w:r w:rsidRPr="004B19BE">
        <w:t>»</w:t>
      </w:r>
    </w:p>
    <w:bookmarkEnd w:id="69"/>
    <w:bookmarkEnd w:id="70"/>
    <w:bookmarkEnd w:id="71"/>
    <w:bookmarkEnd w:id="72"/>
    <w:bookmarkEnd w:id="73"/>
    <w:p w14:paraId="71A60D73" w14:textId="097CA03D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74" w:name="_Toc42267317"/>
      <w:bookmarkStart w:id="75" w:name="_Toc48200337"/>
      <w:bookmarkStart w:id="76" w:name="_Toc79585791"/>
      <w:bookmarkStart w:id="77" w:name="_Toc137208839"/>
      <w:r w:rsidR="00BC1AC1">
        <w:rPr>
          <w:rFonts w:eastAsia="Calibri"/>
          <w:noProof/>
        </w:rPr>
        <w:t>12</w:t>
      </w:r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t>запроса</w:t>
      </w:r>
      <w:r w:rsidRPr="004B19BE">
        <w:t xml:space="preserve"> «</w:t>
      </w:r>
      <w:r w:rsidRPr="00393449">
        <w:t>Запрос проведения проверки платежных данных</w:t>
      </w:r>
      <w:r w:rsidRPr="004B19BE">
        <w:t xml:space="preserve">» </w:t>
      </w:r>
      <w:r>
        <w:t>(</w:t>
      </w:r>
      <w:r w:rsidRPr="00393449">
        <w:rPr>
          <w:rFonts w:eastAsia="Calibri"/>
          <w:szCs w:val="24"/>
        </w:rPr>
        <w:t>controlPaymentDetailsRequest</w:t>
      </w:r>
      <w:bookmarkEnd w:id="74"/>
      <w:bookmarkEnd w:id="75"/>
      <w:bookmarkEnd w:id="76"/>
      <w:r>
        <w:rPr>
          <w:rFonts w:eastAsia="Calibri"/>
          <w:szCs w:val="24"/>
        </w:rPr>
        <w:t>)</w:t>
      </w:r>
      <w:bookmarkEnd w:id="77"/>
      <w:r>
        <w:rPr>
          <w:rFonts w:eastAsia="Calibri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2A91C638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0A5EF416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77C6947B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183B1E2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2EFFC41C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2513442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6F299DA5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5A3B0B71" w14:textId="77777777" w:rsidTr="00756C86">
        <w:tc>
          <w:tcPr>
            <w:tcW w:w="9344" w:type="dxa"/>
            <w:gridSpan w:val="6"/>
            <w:shd w:val="clear" w:color="auto" w:fill="auto"/>
          </w:tcPr>
          <w:p w14:paraId="356E0ED0" w14:textId="77777777" w:rsidR="00756C86" w:rsidRPr="005E1933" w:rsidRDefault="00756C86" w:rsidP="00756C86">
            <w:pPr>
              <w:pStyle w:val="GOSTTableHead"/>
              <w:ind w:left="57" w:right="57"/>
              <w:jc w:val="both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Реквизиты запроса о проведении проверки платежных данных</w:t>
            </w:r>
          </w:p>
        </w:tc>
      </w:tr>
      <w:tr w:rsidR="00756C86" w:rsidRPr="004B19BE" w14:paraId="19402905" w14:textId="77777777" w:rsidTr="00756C86">
        <w:tc>
          <w:tcPr>
            <w:tcW w:w="1627" w:type="dxa"/>
            <w:shd w:val="clear" w:color="auto" w:fill="auto"/>
          </w:tcPr>
          <w:p w14:paraId="2632CBA3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GUID запроса на проверку</w:t>
            </w:r>
          </w:p>
        </w:tc>
        <w:tc>
          <w:tcPr>
            <w:tcW w:w="1735" w:type="dxa"/>
            <w:shd w:val="clear" w:color="auto" w:fill="auto"/>
          </w:tcPr>
          <w:p w14:paraId="05BB010A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guid</w:t>
            </w:r>
          </w:p>
        </w:tc>
        <w:tc>
          <w:tcPr>
            <w:tcW w:w="697" w:type="dxa"/>
            <w:shd w:val="clear" w:color="auto" w:fill="auto"/>
          </w:tcPr>
          <w:p w14:paraId="7223816B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5728ED31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  <w:lang w:val="en-US"/>
              </w:rPr>
              <w:t>GUID</w:t>
            </w:r>
          </w:p>
        </w:tc>
        <w:tc>
          <w:tcPr>
            <w:tcW w:w="1067" w:type="dxa"/>
            <w:shd w:val="clear" w:color="auto" w:fill="auto"/>
          </w:tcPr>
          <w:p w14:paraId="58204C70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6A214425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Указывается значение идентификатора </w:t>
            </w:r>
            <w:r w:rsidRPr="00A84320">
              <w:rPr>
                <w:sz w:val="24"/>
                <w:szCs w:val="24"/>
              </w:rPr>
              <w:t>обработанного пакета данных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  <w:t>Игнорируется при приеме, генерируется автоматически.</w:t>
            </w:r>
          </w:p>
        </w:tc>
      </w:tr>
      <w:tr w:rsidR="00756C86" w:rsidRPr="004B19BE" w14:paraId="72DB5229" w14:textId="77777777" w:rsidTr="00756C86">
        <w:tc>
          <w:tcPr>
            <w:tcW w:w="1627" w:type="dxa"/>
            <w:shd w:val="clear" w:color="auto" w:fill="auto"/>
          </w:tcPr>
          <w:p w14:paraId="4D7255AB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Коллекция платежных данных для проведения проверки</w:t>
            </w:r>
          </w:p>
        </w:tc>
        <w:tc>
          <w:tcPr>
            <w:tcW w:w="1735" w:type="dxa"/>
            <w:shd w:val="clear" w:color="auto" w:fill="auto"/>
          </w:tcPr>
          <w:p w14:paraId="364D6B72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paymentDetailsInfo</w:t>
            </w:r>
          </w:p>
        </w:tc>
        <w:tc>
          <w:tcPr>
            <w:tcW w:w="697" w:type="dxa"/>
            <w:shd w:val="clear" w:color="auto" w:fill="auto"/>
          </w:tcPr>
          <w:p w14:paraId="531FC496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04C595F9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2B171F04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310DA0B7" w14:textId="14BB3FAF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4B19BE">
              <w:t xml:space="preserve">Состав элемента представлен в таблице </w:t>
            </w:r>
            <w:r>
              <w:fldChar w:fldCharType="begin"/>
            </w:r>
            <w:r>
              <w:instrText xml:space="preserve"> REF _Ref135143835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13</w:t>
            </w:r>
            <w:r>
              <w:fldChar w:fldCharType="end"/>
            </w:r>
            <w:r>
              <w:t>.</w:t>
            </w:r>
          </w:p>
        </w:tc>
      </w:tr>
    </w:tbl>
    <w:p w14:paraId="62EBEC3F" w14:textId="77777777" w:rsidR="00756C86" w:rsidRPr="00393449" w:rsidRDefault="00756C86" w:rsidP="00756C86"/>
    <w:p w14:paraId="0FD328BF" w14:textId="1F660E32" w:rsidR="00756C86" w:rsidRPr="00590718" w:rsidRDefault="00590718" w:rsidP="00590718">
      <w:pPr>
        <w:pStyle w:val="30"/>
      </w:pPr>
      <w:bookmarkStart w:id="78" w:name="_Toc135228726"/>
      <w:r>
        <w:t xml:space="preserve">10.1.1 </w:t>
      </w:r>
      <w:r w:rsidR="00756C86" w:rsidRPr="00590718">
        <w:t>Описание блока «Коллекция платежных данных для проведения проверки» (paymentDetailsInfo)</w:t>
      </w:r>
      <w:bookmarkEnd w:id="78"/>
    </w:p>
    <w:p w14:paraId="32CEE488" w14:textId="25C97E37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79" w:name="_Ref135143835"/>
      <w:bookmarkStart w:id="80" w:name="_Toc137208840"/>
      <w:r w:rsidR="00BC1AC1">
        <w:rPr>
          <w:rFonts w:eastAsia="Calibri"/>
          <w:noProof/>
        </w:rPr>
        <w:t>13</w:t>
      </w:r>
      <w:bookmarkEnd w:id="79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5E1933">
        <w:rPr>
          <w:rFonts w:eastAsia="Calibri"/>
        </w:rPr>
        <w:t>Коллекция платежных данных для проведения проверки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5E1933">
        <w:rPr>
          <w:szCs w:val="24"/>
        </w:rPr>
        <w:t>paymentDetailsInfo</w:t>
      </w:r>
      <w:r>
        <w:rPr>
          <w:rFonts w:eastAsia="Calibri"/>
          <w:szCs w:val="24"/>
        </w:rPr>
        <w:t>)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B06342" w14:paraId="00D8779F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4621F146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1F31E94B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58CF9412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2E706EBA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2A549689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0A1FCBC2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B06342" w14:paraId="4A687D32" w14:textId="77777777" w:rsidTr="00756C86">
        <w:tc>
          <w:tcPr>
            <w:tcW w:w="1627" w:type="dxa"/>
            <w:shd w:val="clear" w:color="auto" w:fill="auto"/>
          </w:tcPr>
          <w:p w14:paraId="0B71AD56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Платежные данные</w:t>
            </w:r>
          </w:p>
        </w:tc>
        <w:tc>
          <w:tcPr>
            <w:tcW w:w="1735" w:type="dxa"/>
            <w:shd w:val="clear" w:color="auto" w:fill="auto"/>
          </w:tcPr>
          <w:p w14:paraId="231373E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paymentDetailInfo</w:t>
            </w:r>
          </w:p>
        </w:tc>
        <w:tc>
          <w:tcPr>
            <w:tcW w:w="697" w:type="dxa"/>
            <w:shd w:val="clear" w:color="auto" w:fill="auto"/>
          </w:tcPr>
          <w:p w14:paraId="3C52BBC6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4CFA825E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416833CE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МО</w:t>
            </w:r>
          </w:p>
        </w:tc>
        <w:tc>
          <w:tcPr>
            <w:tcW w:w="2993" w:type="dxa"/>
            <w:shd w:val="clear" w:color="auto" w:fill="auto"/>
          </w:tcPr>
          <w:p w14:paraId="55982FA4" w14:textId="18085AFE" w:rsidR="00756C86" w:rsidRPr="008F67EB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8F67EB">
              <w:rPr>
                <w:sz w:val="24"/>
                <w:szCs w:val="24"/>
              </w:rPr>
              <w:t xml:space="preserve">Состав элемента представлен в таблице </w:t>
            </w:r>
            <w:r w:rsidRPr="008F67EB">
              <w:rPr>
                <w:sz w:val="24"/>
                <w:szCs w:val="24"/>
              </w:rPr>
              <w:fldChar w:fldCharType="begin"/>
            </w:r>
            <w:r w:rsidRPr="008F67EB">
              <w:rPr>
                <w:sz w:val="24"/>
                <w:szCs w:val="24"/>
              </w:rPr>
              <w:instrText xml:space="preserve"> REF _Ref135143842 \h </w:instrText>
            </w:r>
            <w:r>
              <w:rPr>
                <w:sz w:val="24"/>
                <w:szCs w:val="24"/>
              </w:rPr>
              <w:instrText xml:space="preserve"> \* MERGEFORMAT </w:instrText>
            </w:r>
            <w:r w:rsidRPr="008F67EB">
              <w:rPr>
                <w:sz w:val="24"/>
                <w:szCs w:val="24"/>
              </w:rPr>
            </w:r>
            <w:r w:rsidRPr="008F67EB">
              <w:rPr>
                <w:sz w:val="24"/>
                <w:szCs w:val="24"/>
              </w:rPr>
              <w:fldChar w:fldCharType="separate"/>
            </w:r>
            <w:r w:rsidR="00BC1AC1" w:rsidRPr="00BC1AC1">
              <w:rPr>
                <w:rFonts w:eastAsia="Calibri"/>
                <w:noProof/>
                <w:sz w:val="24"/>
                <w:szCs w:val="24"/>
              </w:rPr>
              <w:t>14</w:t>
            </w:r>
            <w:r w:rsidRPr="008F67EB">
              <w:rPr>
                <w:sz w:val="24"/>
                <w:szCs w:val="24"/>
              </w:rPr>
              <w:fldChar w:fldCharType="end"/>
            </w:r>
            <w:r w:rsidRPr="008F67EB">
              <w:rPr>
                <w:sz w:val="24"/>
                <w:szCs w:val="24"/>
              </w:rPr>
              <w:t>.</w:t>
            </w:r>
          </w:p>
        </w:tc>
      </w:tr>
    </w:tbl>
    <w:p w14:paraId="2597C01B" w14:textId="77777777" w:rsidR="00756C86" w:rsidRDefault="00756C86" w:rsidP="00756C86">
      <w:pPr>
        <w:pStyle w:val="BulletList"/>
        <w:numPr>
          <w:ilvl w:val="0"/>
          <w:numId w:val="0"/>
        </w:numPr>
        <w:ind w:left="1134"/>
      </w:pPr>
    </w:p>
    <w:p w14:paraId="49B19696" w14:textId="1398ADD1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81" w:name="_Toc135228727"/>
      <w:r>
        <w:lastRenderedPageBreak/>
        <w:t xml:space="preserve">10.1.2 </w:t>
      </w:r>
      <w:r w:rsidR="00756C86" w:rsidRPr="004B19BE">
        <w:t xml:space="preserve">Описание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F13257">
        <w:t>Платежные данные</w:t>
      </w:r>
      <w:r w:rsidR="00756C86" w:rsidRPr="005E1933">
        <w:t>» (</w:t>
      </w:r>
      <w:r w:rsidR="00756C86" w:rsidRPr="00CC700F">
        <w:t>paymentDetailInfo</w:t>
      </w:r>
      <w:r w:rsidR="00756C86" w:rsidRPr="005E1933">
        <w:t>)</w:t>
      </w:r>
      <w:bookmarkEnd w:id="81"/>
    </w:p>
    <w:p w14:paraId="3CEADCF9" w14:textId="23E5B0DE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82" w:name="_Ref135143842"/>
      <w:bookmarkStart w:id="83" w:name="_Toc137208841"/>
      <w:r w:rsidR="00BC1AC1">
        <w:rPr>
          <w:rFonts w:eastAsia="Calibri"/>
          <w:noProof/>
        </w:rPr>
        <w:t>14</w:t>
      </w:r>
      <w:bookmarkEnd w:id="82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F13257">
        <w:rPr>
          <w:rFonts w:eastAsia="Calibri"/>
        </w:rPr>
        <w:t>Платежные данные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F13257">
        <w:rPr>
          <w:szCs w:val="24"/>
        </w:rPr>
        <w:t>paymentDetailInfo</w:t>
      </w:r>
      <w:r>
        <w:rPr>
          <w:rFonts w:eastAsia="Calibri"/>
          <w:szCs w:val="24"/>
        </w:rPr>
        <w:t>)</w:t>
      </w:r>
      <w:bookmarkEnd w:id="8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3A4D9476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192C0630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48F62F16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27793C0E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7101AF7D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68B6366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3152387B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1E48420F" w14:textId="77777777" w:rsidTr="00756C86">
        <w:tc>
          <w:tcPr>
            <w:tcW w:w="1627" w:type="dxa"/>
            <w:shd w:val="clear" w:color="auto" w:fill="auto"/>
          </w:tcPr>
          <w:p w14:paraId="4D453B2C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GUID платежных данных</w:t>
            </w:r>
          </w:p>
        </w:tc>
        <w:tc>
          <w:tcPr>
            <w:tcW w:w="1735" w:type="dxa"/>
            <w:shd w:val="clear" w:color="auto" w:fill="auto"/>
          </w:tcPr>
          <w:p w14:paraId="73FBEBAF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uuid</w:t>
            </w:r>
          </w:p>
        </w:tc>
        <w:tc>
          <w:tcPr>
            <w:tcW w:w="697" w:type="dxa"/>
            <w:shd w:val="clear" w:color="auto" w:fill="auto"/>
          </w:tcPr>
          <w:p w14:paraId="228D9D93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2DE2D3C4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  <w:lang w:val="en-US"/>
              </w:rPr>
              <w:t>GUID</w:t>
            </w:r>
          </w:p>
        </w:tc>
        <w:tc>
          <w:tcPr>
            <w:tcW w:w="1067" w:type="dxa"/>
            <w:shd w:val="clear" w:color="auto" w:fill="auto"/>
          </w:tcPr>
          <w:p w14:paraId="71E2C4FE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23AC265B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идентификатор платежных данных.</w:t>
            </w:r>
          </w:p>
        </w:tc>
      </w:tr>
      <w:tr w:rsidR="00756C86" w:rsidRPr="004B19BE" w14:paraId="21DAE2CD" w14:textId="77777777" w:rsidTr="00756C86">
        <w:tc>
          <w:tcPr>
            <w:tcW w:w="1627" w:type="dxa"/>
            <w:shd w:val="clear" w:color="auto" w:fill="auto"/>
          </w:tcPr>
          <w:p w14:paraId="551AFA7C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Номер реестровой записи контракта</w:t>
            </w:r>
          </w:p>
        </w:tc>
        <w:tc>
          <w:tcPr>
            <w:tcW w:w="1735" w:type="dxa"/>
            <w:shd w:val="clear" w:color="auto" w:fill="auto"/>
          </w:tcPr>
          <w:p w14:paraId="07085A5E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contractRegNum</w:t>
            </w:r>
          </w:p>
        </w:tc>
        <w:tc>
          <w:tcPr>
            <w:tcW w:w="697" w:type="dxa"/>
            <w:shd w:val="clear" w:color="auto" w:fill="auto"/>
          </w:tcPr>
          <w:p w14:paraId="667F6A2A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4118B8EE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  <w:lang w:val="en-US"/>
              </w:rPr>
              <w:t>T(1-19)</w:t>
            </w:r>
          </w:p>
        </w:tc>
        <w:tc>
          <w:tcPr>
            <w:tcW w:w="1067" w:type="dxa"/>
            <w:shd w:val="clear" w:color="auto" w:fill="auto"/>
          </w:tcPr>
          <w:p w14:paraId="6C7B5CF9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53AAA67B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номер реестровой записи контракта.</w:t>
            </w:r>
          </w:p>
          <w:p w14:paraId="54C1976C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 xml:space="preserve"> При приеме проверяется наличие контракта с указанным номером реестровой записи.</w:t>
            </w:r>
          </w:p>
        </w:tc>
      </w:tr>
      <w:tr w:rsidR="00756C86" w:rsidRPr="004B19BE" w14:paraId="45BC4446" w14:textId="77777777" w:rsidTr="00756C86">
        <w:tc>
          <w:tcPr>
            <w:tcW w:w="1627" w:type="dxa"/>
            <w:shd w:val="clear" w:color="auto" w:fill="auto"/>
          </w:tcPr>
          <w:p w14:paraId="653BA0C5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Идентификатор документа о приемке или идентификатор этапа</w:t>
            </w:r>
          </w:p>
        </w:tc>
        <w:tc>
          <w:tcPr>
            <w:tcW w:w="1735" w:type="dxa"/>
            <w:shd w:val="clear" w:color="auto" w:fill="auto"/>
          </w:tcPr>
          <w:p w14:paraId="3B939EA7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accDocSidOrStageSid</w:t>
            </w:r>
          </w:p>
        </w:tc>
        <w:tc>
          <w:tcPr>
            <w:tcW w:w="697" w:type="dxa"/>
            <w:shd w:val="clear" w:color="auto" w:fill="auto"/>
          </w:tcPr>
          <w:p w14:paraId="293A3487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38FDD9F0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  <w:lang w:val="en-US"/>
              </w:rPr>
              <w:t>T(1-</w:t>
            </w:r>
            <w:r w:rsidRPr="002334E4">
              <w:rPr>
                <w:sz w:val="24"/>
                <w:szCs w:val="24"/>
              </w:rPr>
              <w:t>50</w:t>
            </w:r>
            <w:r w:rsidRPr="002334E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67" w:type="dxa"/>
            <w:shd w:val="clear" w:color="auto" w:fill="auto"/>
          </w:tcPr>
          <w:p w14:paraId="7D9E9D2E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204D029C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Идентификатор документа о приемке или идентификатор этапа.</w:t>
            </w:r>
          </w:p>
          <w:p w14:paraId="0B3DE9A1" w14:textId="77777777" w:rsidR="00CA5573" w:rsidRDefault="00CA5573" w:rsidP="00756C86">
            <w:pPr>
              <w:pStyle w:val="GOSTTablenorm0"/>
              <w:rPr>
                <w:sz w:val="24"/>
                <w:szCs w:val="24"/>
              </w:rPr>
            </w:pPr>
          </w:p>
          <w:p w14:paraId="4900FB7A" w14:textId="10025CB2" w:rsidR="00CA5573" w:rsidRPr="002334E4" w:rsidRDefault="00CA5573" w:rsidP="00756C86">
            <w:pPr>
              <w:pStyle w:val="GOSTTablenorm0"/>
              <w:rPr>
                <w:sz w:val="24"/>
                <w:szCs w:val="24"/>
              </w:rPr>
            </w:pPr>
            <w:r w:rsidRPr="00CA5573">
              <w:rPr>
                <w:sz w:val="24"/>
                <w:szCs w:val="24"/>
              </w:rPr>
              <w:t>Слать идентификатор Этапа нужно, когда производится авансовый платеж, и идентификатор Документа о приемке когда производится платеж по документу о приемке</w:t>
            </w:r>
          </w:p>
        </w:tc>
      </w:tr>
      <w:tr w:rsidR="00756C86" w:rsidRPr="00F13257" w14:paraId="6F5DBC13" w14:textId="77777777" w:rsidTr="00756C86">
        <w:tc>
          <w:tcPr>
            <w:tcW w:w="1627" w:type="dxa"/>
            <w:shd w:val="clear" w:color="auto" w:fill="auto"/>
          </w:tcPr>
          <w:p w14:paraId="6293F9CF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Сумма к оплате</w:t>
            </w:r>
          </w:p>
        </w:tc>
        <w:tc>
          <w:tcPr>
            <w:tcW w:w="1735" w:type="dxa"/>
            <w:shd w:val="clear" w:color="auto" w:fill="auto"/>
          </w:tcPr>
          <w:p w14:paraId="61E365DF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paySum</w:t>
            </w:r>
          </w:p>
        </w:tc>
        <w:tc>
          <w:tcPr>
            <w:tcW w:w="697" w:type="dxa"/>
            <w:shd w:val="clear" w:color="auto" w:fill="auto"/>
          </w:tcPr>
          <w:p w14:paraId="6BC7F686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71495CB3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  <w:lang w:val="en-US"/>
              </w:rPr>
              <w:t>T(1-21)</w:t>
            </w:r>
          </w:p>
        </w:tc>
        <w:tc>
          <w:tcPr>
            <w:tcW w:w="1067" w:type="dxa"/>
            <w:shd w:val="clear" w:color="auto" w:fill="auto"/>
          </w:tcPr>
          <w:p w14:paraId="26764021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21870AA1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сумма к оплате.</w:t>
            </w:r>
          </w:p>
          <w:p w14:paraId="54AF97C1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  <w:lang w:val="en-US"/>
              </w:rPr>
              <w:t>pattern</w:t>
            </w:r>
            <w:r w:rsidRPr="002334E4">
              <w:rPr>
                <w:sz w:val="24"/>
                <w:szCs w:val="24"/>
              </w:rPr>
              <w:t xml:space="preserve">: </w:t>
            </w:r>
            <w:r w:rsidRPr="002334E4">
              <w:rPr>
                <w:sz w:val="24"/>
                <w:szCs w:val="24"/>
                <w:lang w:val="en-US"/>
              </w:rPr>
              <w:t>d</w:t>
            </w:r>
            <w:r w:rsidRPr="002334E4">
              <w:rPr>
                <w:sz w:val="24"/>
                <w:szCs w:val="24"/>
              </w:rPr>
              <w:t>{1,18}(\.\</w:t>
            </w:r>
            <w:r w:rsidRPr="002334E4">
              <w:rPr>
                <w:sz w:val="24"/>
                <w:szCs w:val="24"/>
                <w:lang w:val="en-US"/>
              </w:rPr>
              <w:t>d</w:t>
            </w:r>
            <w:r w:rsidRPr="002334E4">
              <w:rPr>
                <w:sz w:val="24"/>
                <w:szCs w:val="24"/>
              </w:rPr>
              <w:t>{1,2})?</w:t>
            </w:r>
          </w:p>
        </w:tc>
      </w:tr>
      <w:tr w:rsidR="00756C86" w:rsidRPr="00F13257" w14:paraId="76A1DEBB" w14:textId="77777777" w:rsidTr="00756C86">
        <w:tc>
          <w:tcPr>
            <w:tcW w:w="1627" w:type="dxa"/>
            <w:shd w:val="clear" w:color="auto" w:fill="auto"/>
          </w:tcPr>
          <w:p w14:paraId="7A05137E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Признак авансового платежа</w:t>
            </w:r>
          </w:p>
        </w:tc>
        <w:tc>
          <w:tcPr>
            <w:tcW w:w="1735" w:type="dxa"/>
            <w:shd w:val="clear" w:color="auto" w:fill="auto"/>
          </w:tcPr>
          <w:p w14:paraId="2FC9CCE0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isAdvance</w:t>
            </w:r>
          </w:p>
        </w:tc>
        <w:tc>
          <w:tcPr>
            <w:tcW w:w="697" w:type="dxa"/>
            <w:shd w:val="clear" w:color="auto" w:fill="auto"/>
          </w:tcPr>
          <w:p w14:paraId="6BC569D7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0F7A4D5A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DF528A">
              <w:rPr>
                <w:lang w:val="en-US"/>
              </w:rPr>
              <w:t>BOOLEAN</w:t>
            </w:r>
          </w:p>
        </w:tc>
        <w:tc>
          <w:tcPr>
            <w:tcW w:w="1067" w:type="dxa"/>
            <w:shd w:val="clear" w:color="auto" w:fill="auto"/>
          </w:tcPr>
          <w:p w14:paraId="61F62D11" w14:textId="77777777" w:rsidR="00756C86" w:rsidRPr="005F4A5F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3C2BC7EF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признак авансового платежа.</w:t>
            </w:r>
          </w:p>
        </w:tc>
      </w:tr>
      <w:tr w:rsidR="00756C86" w:rsidRPr="00F13257" w14:paraId="664C17E1" w14:textId="77777777" w:rsidTr="00756C86">
        <w:tc>
          <w:tcPr>
            <w:tcW w:w="1627" w:type="dxa"/>
            <w:shd w:val="clear" w:color="auto" w:fill="auto"/>
          </w:tcPr>
          <w:p w14:paraId="3AEAB401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Код бюджетной классификации</w:t>
            </w:r>
          </w:p>
        </w:tc>
        <w:tc>
          <w:tcPr>
            <w:tcW w:w="1735" w:type="dxa"/>
            <w:shd w:val="clear" w:color="auto" w:fill="auto"/>
          </w:tcPr>
          <w:p w14:paraId="59085ECE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KBK</w:t>
            </w:r>
          </w:p>
        </w:tc>
        <w:tc>
          <w:tcPr>
            <w:tcW w:w="697" w:type="dxa"/>
            <w:shd w:val="clear" w:color="auto" w:fill="auto"/>
          </w:tcPr>
          <w:p w14:paraId="3129F9E0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3263D593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  <w:lang w:val="en-US"/>
              </w:rPr>
              <w:t>T(1-2</w:t>
            </w:r>
            <w:r w:rsidRPr="002334E4">
              <w:rPr>
                <w:sz w:val="24"/>
                <w:szCs w:val="24"/>
              </w:rPr>
              <w:t>0</w:t>
            </w:r>
            <w:r w:rsidRPr="002334E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67" w:type="dxa"/>
            <w:shd w:val="clear" w:color="auto" w:fill="auto"/>
          </w:tcPr>
          <w:p w14:paraId="3B054204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53C27695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код бюджетной классификации.</w:t>
            </w:r>
          </w:p>
        </w:tc>
      </w:tr>
      <w:tr w:rsidR="00756C86" w:rsidRPr="00F13257" w14:paraId="089B1787" w14:textId="77777777" w:rsidTr="00756C86">
        <w:tc>
          <w:tcPr>
            <w:tcW w:w="1627" w:type="dxa"/>
            <w:shd w:val="clear" w:color="auto" w:fill="auto"/>
          </w:tcPr>
          <w:p w14:paraId="103D0635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Номер банковского (казначейского) счета</w:t>
            </w:r>
          </w:p>
        </w:tc>
        <w:tc>
          <w:tcPr>
            <w:tcW w:w="1735" w:type="dxa"/>
            <w:shd w:val="clear" w:color="auto" w:fill="auto"/>
          </w:tcPr>
          <w:p w14:paraId="1023CF36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bankAccountNumber</w:t>
            </w:r>
          </w:p>
        </w:tc>
        <w:tc>
          <w:tcPr>
            <w:tcW w:w="697" w:type="dxa"/>
            <w:shd w:val="clear" w:color="auto" w:fill="auto"/>
          </w:tcPr>
          <w:p w14:paraId="48D107AF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16209FD7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2334E4">
              <w:rPr>
                <w:sz w:val="24"/>
                <w:szCs w:val="24"/>
                <w:lang w:val="en-US"/>
              </w:rPr>
              <w:t>T(2</w:t>
            </w:r>
            <w:r w:rsidRPr="002334E4">
              <w:rPr>
                <w:sz w:val="24"/>
                <w:szCs w:val="24"/>
              </w:rPr>
              <w:t>0</w:t>
            </w:r>
            <w:r w:rsidRPr="002334E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67" w:type="dxa"/>
            <w:shd w:val="clear" w:color="auto" w:fill="auto"/>
          </w:tcPr>
          <w:p w14:paraId="7CA0B7B8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3CB50C06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2334E4">
              <w:rPr>
                <w:sz w:val="24"/>
                <w:szCs w:val="24"/>
              </w:rPr>
              <w:t>Указывается номер банковского (казначейского) счета.</w:t>
            </w:r>
          </w:p>
        </w:tc>
      </w:tr>
    </w:tbl>
    <w:p w14:paraId="3545C502" w14:textId="77777777" w:rsidR="00590718" w:rsidRDefault="00590718" w:rsidP="00590718">
      <w:bookmarkStart w:id="84" w:name="_Toc135228728"/>
      <w:bookmarkStart w:id="85" w:name="_Ref135229665"/>
      <w:bookmarkStart w:id="86" w:name="_Ref135229675"/>
      <w:bookmarkStart w:id="87" w:name="_Toc137208823"/>
    </w:p>
    <w:p w14:paraId="40E24540" w14:textId="2384B5F9" w:rsidR="00756C86" w:rsidRDefault="00590718" w:rsidP="00590718">
      <w:pPr>
        <w:pStyle w:val="20"/>
      </w:pPr>
      <w:r>
        <w:lastRenderedPageBreak/>
        <w:t xml:space="preserve">10.2 </w:t>
      </w:r>
      <w:r w:rsidR="00756C86" w:rsidRPr="004B19BE">
        <w:t xml:space="preserve">Описание </w:t>
      </w:r>
      <w:r w:rsidR="00756C86">
        <w:t>документа</w:t>
      </w:r>
      <w:r w:rsidR="00756C86" w:rsidRPr="004B19BE">
        <w:t xml:space="preserve"> «</w:t>
      </w:r>
      <w:r w:rsidR="00756C86" w:rsidRPr="00775325">
        <w:t>Протокол загрузки информации</w:t>
      </w:r>
      <w:r w:rsidR="00756C86" w:rsidRPr="004B19BE">
        <w:t>»</w:t>
      </w:r>
      <w:bookmarkEnd w:id="84"/>
      <w:bookmarkEnd w:id="85"/>
      <w:bookmarkEnd w:id="86"/>
      <w:bookmarkEnd w:id="87"/>
      <w:r w:rsidR="00756C86" w:rsidRPr="004B19BE">
        <w:t xml:space="preserve"> </w:t>
      </w:r>
    </w:p>
    <w:p w14:paraId="564B79BC" w14:textId="77777777" w:rsidR="00590718" w:rsidRPr="00590718" w:rsidRDefault="00590718" w:rsidP="00590718"/>
    <w:p w14:paraId="43876C5C" w14:textId="234574EE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88" w:name="_Toc137208842"/>
      <w:r w:rsidR="00BC1AC1">
        <w:rPr>
          <w:rFonts w:eastAsia="Calibri"/>
          <w:noProof/>
        </w:rPr>
        <w:t>15</w:t>
      </w:r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t>документа</w:t>
      </w:r>
      <w:r w:rsidRPr="004B19BE">
        <w:t xml:space="preserve"> «</w:t>
      </w:r>
      <w:r w:rsidRPr="00775325">
        <w:t>Протокол загрузки информации</w:t>
      </w:r>
      <w:r w:rsidRPr="004B19BE">
        <w:t xml:space="preserve">» </w:t>
      </w:r>
      <w:r>
        <w:t>(</w:t>
      </w:r>
      <w:r w:rsidRPr="006A7960">
        <w:rPr>
          <w:rFonts w:eastAsia="Calibri"/>
          <w:szCs w:val="24"/>
        </w:rPr>
        <w:t>confirmation</w:t>
      </w:r>
      <w:r>
        <w:rPr>
          <w:rFonts w:eastAsia="Calibri"/>
          <w:szCs w:val="24"/>
        </w:rPr>
        <w:t>)</w:t>
      </w:r>
      <w:bookmarkEnd w:id="88"/>
      <w:r>
        <w:rPr>
          <w:rFonts w:eastAsia="Calibri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B06342" w14:paraId="6E89AEFF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3D54E388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7CA9B7A3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15F6E340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3B78CB9E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24283D2C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36BF937B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B06342" w14:paraId="4AA4DFBC" w14:textId="77777777" w:rsidTr="00756C86">
        <w:tc>
          <w:tcPr>
            <w:tcW w:w="1627" w:type="dxa"/>
            <w:shd w:val="clear" w:color="auto" w:fill="auto"/>
          </w:tcPr>
          <w:p w14:paraId="330B5A42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Версия схемы</w:t>
            </w:r>
          </w:p>
        </w:tc>
        <w:tc>
          <w:tcPr>
            <w:tcW w:w="1735" w:type="dxa"/>
            <w:shd w:val="clear" w:color="auto" w:fill="auto"/>
          </w:tcPr>
          <w:p w14:paraId="559265ED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schemeVersion</w:t>
            </w:r>
          </w:p>
        </w:tc>
        <w:tc>
          <w:tcPr>
            <w:tcW w:w="697" w:type="dxa"/>
            <w:shd w:val="clear" w:color="auto" w:fill="auto"/>
          </w:tcPr>
          <w:p w14:paraId="6C5D07AB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А</w:t>
            </w:r>
          </w:p>
        </w:tc>
        <w:tc>
          <w:tcPr>
            <w:tcW w:w="1225" w:type="dxa"/>
            <w:shd w:val="clear" w:color="auto" w:fill="auto"/>
          </w:tcPr>
          <w:p w14:paraId="47FC0B67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2B4E57FE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7792827D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Указывается версия схемы в соответствии с альбомом ТФФ.</w:t>
            </w:r>
          </w:p>
        </w:tc>
      </w:tr>
      <w:tr w:rsidR="00756C86" w:rsidRPr="00B06342" w14:paraId="31F748E5" w14:textId="77777777" w:rsidTr="00756C86">
        <w:tc>
          <w:tcPr>
            <w:tcW w:w="1627" w:type="dxa"/>
            <w:shd w:val="clear" w:color="auto" w:fill="auto"/>
          </w:tcPr>
          <w:p w14:paraId="3227FF8C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Идентификатор загруженных данных</w:t>
            </w:r>
          </w:p>
        </w:tc>
        <w:tc>
          <w:tcPr>
            <w:tcW w:w="1735" w:type="dxa"/>
            <w:shd w:val="clear" w:color="auto" w:fill="auto"/>
          </w:tcPr>
          <w:p w14:paraId="438365F1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loadId</w:t>
            </w:r>
          </w:p>
        </w:tc>
        <w:tc>
          <w:tcPr>
            <w:tcW w:w="697" w:type="dxa"/>
            <w:shd w:val="clear" w:color="auto" w:fill="auto"/>
          </w:tcPr>
          <w:p w14:paraId="22EA9E5A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1DC9A755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  <w:lang w:val="en-US"/>
              </w:rPr>
              <w:t>T(</w:t>
            </w:r>
            <w:r w:rsidRPr="00B06342">
              <w:rPr>
                <w:sz w:val="24"/>
                <w:szCs w:val="24"/>
              </w:rPr>
              <w:t>36)</w:t>
            </w:r>
          </w:p>
        </w:tc>
        <w:tc>
          <w:tcPr>
            <w:tcW w:w="1067" w:type="dxa"/>
            <w:shd w:val="clear" w:color="auto" w:fill="auto"/>
          </w:tcPr>
          <w:p w14:paraId="5C252A0A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18CAAA63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Указывается идентификатор загруженных данных</w:t>
            </w:r>
          </w:p>
        </w:tc>
      </w:tr>
      <w:tr w:rsidR="00756C86" w:rsidRPr="00B06342" w14:paraId="1D3957D2" w14:textId="77777777" w:rsidTr="00756C86">
        <w:tc>
          <w:tcPr>
            <w:tcW w:w="1627" w:type="dxa"/>
            <w:shd w:val="clear" w:color="auto" w:fill="auto"/>
          </w:tcPr>
          <w:p w14:paraId="76B4441E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Результат обработки данных</w:t>
            </w:r>
          </w:p>
          <w:p w14:paraId="7CA62550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auto"/>
          </w:tcPr>
          <w:p w14:paraId="0CF255FE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result</w:t>
            </w:r>
          </w:p>
        </w:tc>
        <w:tc>
          <w:tcPr>
            <w:tcW w:w="697" w:type="dxa"/>
            <w:shd w:val="clear" w:color="auto" w:fill="auto"/>
          </w:tcPr>
          <w:p w14:paraId="47D9A25A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03362F90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B0634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067" w:type="dxa"/>
            <w:shd w:val="clear" w:color="auto" w:fill="auto"/>
          </w:tcPr>
          <w:p w14:paraId="50CB6B1F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26D96CDE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Указывается результат обработки данных</w:t>
            </w:r>
          </w:p>
          <w:p w14:paraId="7E323AA4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Возможные значения:</w:t>
            </w:r>
          </w:p>
          <w:p w14:paraId="6800960B" w14:textId="77777777" w:rsidR="00756C86" w:rsidRPr="00B06342" w:rsidRDefault="00756C86" w:rsidP="00756C86">
            <w:pPr>
              <w:pStyle w:val="GOSTTablenorm0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«success» - обработано успешно;</w:t>
            </w:r>
          </w:p>
          <w:p w14:paraId="7989168F" w14:textId="77777777" w:rsidR="00756C86" w:rsidRPr="00B06342" w:rsidRDefault="00756C86" w:rsidP="00756C86">
            <w:pPr>
              <w:pStyle w:val="GOSTTablenorm0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«failure» - ошибки при обработке;</w:t>
            </w:r>
          </w:p>
          <w:p w14:paraId="1B3361BD" w14:textId="77777777" w:rsidR="00756C86" w:rsidRPr="00B06342" w:rsidRDefault="00756C86" w:rsidP="00756C86">
            <w:pPr>
              <w:pStyle w:val="GOSTTablenorm0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«processing» - обрабатывается.</w:t>
            </w:r>
          </w:p>
        </w:tc>
      </w:tr>
      <w:tr w:rsidR="00756C86" w:rsidRPr="00B06342" w14:paraId="04C0EB0F" w14:textId="77777777" w:rsidTr="00756C86">
        <w:tc>
          <w:tcPr>
            <w:tcW w:w="1627" w:type="dxa"/>
            <w:shd w:val="clear" w:color="auto" w:fill="auto"/>
          </w:tcPr>
          <w:p w14:paraId="3BEAC3B1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Выявленные в процессе обработки нарушения и ошибки</w:t>
            </w:r>
          </w:p>
        </w:tc>
        <w:tc>
          <w:tcPr>
            <w:tcW w:w="1735" w:type="dxa"/>
            <w:shd w:val="clear" w:color="auto" w:fill="auto"/>
          </w:tcPr>
          <w:p w14:paraId="3862442E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violations</w:t>
            </w:r>
          </w:p>
        </w:tc>
        <w:tc>
          <w:tcPr>
            <w:tcW w:w="697" w:type="dxa"/>
            <w:shd w:val="clear" w:color="auto" w:fill="auto"/>
          </w:tcPr>
          <w:p w14:paraId="2CDE5B40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695F651D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0BB6F297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0485314C" w14:textId="3699EF6D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8F67EB">
              <w:rPr>
                <w:sz w:val="24"/>
                <w:szCs w:val="24"/>
              </w:rPr>
              <w:t xml:space="preserve">Состав элемента представлен в таблице </w:t>
            </w:r>
            <w:r w:rsidRPr="008F67EB">
              <w:rPr>
                <w:sz w:val="24"/>
                <w:szCs w:val="24"/>
              </w:rPr>
              <w:fldChar w:fldCharType="begin"/>
            </w:r>
            <w:r w:rsidRPr="008F67EB">
              <w:rPr>
                <w:sz w:val="24"/>
                <w:szCs w:val="24"/>
              </w:rPr>
              <w:instrText xml:space="preserve"> REF _Ref135227777 \h </w:instrText>
            </w:r>
            <w:r>
              <w:rPr>
                <w:sz w:val="24"/>
                <w:szCs w:val="24"/>
              </w:rPr>
              <w:instrText xml:space="preserve"> \* MERGEFORMAT </w:instrText>
            </w:r>
            <w:r w:rsidRPr="008F67EB">
              <w:rPr>
                <w:sz w:val="24"/>
                <w:szCs w:val="24"/>
              </w:rPr>
            </w:r>
            <w:r w:rsidRPr="008F67EB">
              <w:rPr>
                <w:sz w:val="24"/>
                <w:szCs w:val="24"/>
              </w:rPr>
              <w:fldChar w:fldCharType="separate"/>
            </w:r>
            <w:r w:rsidR="00BC1AC1" w:rsidRPr="00BC1AC1">
              <w:rPr>
                <w:rFonts w:eastAsia="Calibri"/>
                <w:noProof/>
                <w:sz w:val="24"/>
                <w:szCs w:val="24"/>
              </w:rPr>
              <w:t>16</w:t>
            </w:r>
            <w:r w:rsidRPr="008F67EB">
              <w:rPr>
                <w:sz w:val="24"/>
                <w:szCs w:val="24"/>
              </w:rPr>
              <w:fldChar w:fldCharType="end"/>
            </w:r>
            <w:r w:rsidRPr="008F67EB">
              <w:rPr>
                <w:sz w:val="24"/>
                <w:szCs w:val="24"/>
              </w:rPr>
              <w:t>.</w:t>
            </w:r>
          </w:p>
        </w:tc>
      </w:tr>
      <w:tr w:rsidR="00756C86" w:rsidRPr="00B06342" w14:paraId="0BFEC746" w14:textId="77777777" w:rsidTr="00756C86">
        <w:tc>
          <w:tcPr>
            <w:tcW w:w="1627" w:type="dxa"/>
            <w:shd w:val="clear" w:color="auto" w:fill="auto"/>
          </w:tcPr>
          <w:p w14:paraId="780645A2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Гиперссылка на форму отображения загруженных данных</w:t>
            </w:r>
          </w:p>
        </w:tc>
        <w:tc>
          <w:tcPr>
            <w:tcW w:w="1735" w:type="dxa"/>
            <w:shd w:val="clear" w:color="auto" w:fill="auto"/>
          </w:tcPr>
          <w:p w14:paraId="23AA57F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loadUrl</w:t>
            </w:r>
          </w:p>
        </w:tc>
        <w:tc>
          <w:tcPr>
            <w:tcW w:w="697" w:type="dxa"/>
            <w:shd w:val="clear" w:color="auto" w:fill="auto"/>
          </w:tcPr>
          <w:p w14:paraId="58FE0309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23C75BB8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B06342">
              <w:rPr>
                <w:sz w:val="24"/>
                <w:szCs w:val="24"/>
                <w:lang w:val="en-US"/>
              </w:rPr>
              <w:t>T(1-2000)</w:t>
            </w:r>
          </w:p>
        </w:tc>
        <w:tc>
          <w:tcPr>
            <w:tcW w:w="1067" w:type="dxa"/>
            <w:shd w:val="clear" w:color="auto" w:fill="auto"/>
          </w:tcPr>
          <w:p w14:paraId="32166774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208B9D2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 xml:space="preserve">Указывается гиперссылка на форму отображения загруженных данных. </w:t>
            </w:r>
          </w:p>
          <w:p w14:paraId="27192DCD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При взаимодействии ЕИС с РФО через альтернативную интеграцию не заполняется.</w:t>
            </w:r>
          </w:p>
        </w:tc>
      </w:tr>
      <w:tr w:rsidR="00756C86" w:rsidRPr="00B06342" w14:paraId="700342F4" w14:textId="77777777" w:rsidTr="00756C86">
        <w:tc>
          <w:tcPr>
            <w:tcW w:w="1627" w:type="dxa"/>
            <w:shd w:val="clear" w:color="auto" w:fill="auto"/>
          </w:tcPr>
          <w:p w14:paraId="482F8BF1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Идентификатор обработанного пакета данных</w:t>
            </w:r>
          </w:p>
        </w:tc>
        <w:tc>
          <w:tcPr>
            <w:tcW w:w="1735" w:type="dxa"/>
            <w:shd w:val="clear" w:color="auto" w:fill="auto"/>
          </w:tcPr>
          <w:p w14:paraId="63186947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refId</w:t>
            </w:r>
          </w:p>
        </w:tc>
        <w:tc>
          <w:tcPr>
            <w:tcW w:w="697" w:type="dxa"/>
            <w:shd w:val="clear" w:color="auto" w:fill="auto"/>
          </w:tcPr>
          <w:p w14:paraId="3A8BA2A2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19EAF287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  <w:lang w:val="en-US"/>
              </w:rPr>
              <w:t>T(</w:t>
            </w:r>
            <w:r w:rsidRPr="00B06342">
              <w:rPr>
                <w:sz w:val="24"/>
                <w:szCs w:val="24"/>
              </w:rPr>
              <w:t>36)</w:t>
            </w:r>
          </w:p>
        </w:tc>
        <w:tc>
          <w:tcPr>
            <w:tcW w:w="1067" w:type="dxa"/>
            <w:shd w:val="clear" w:color="auto" w:fill="auto"/>
          </w:tcPr>
          <w:p w14:paraId="6566D811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357BF8C4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Указывается идентификатор обработанного пакета данных.</w:t>
            </w:r>
          </w:p>
        </w:tc>
      </w:tr>
      <w:tr w:rsidR="00756C86" w:rsidRPr="00B06342" w14:paraId="6CC15F8C" w14:textId="77777777" w:rsidTr="00756C86">
        <w:tc>
          <w:tcPr>
            <w:tcW w:w="1627" w:type="dxa"/>
            <w:shd w:val="clear" w:color="auto" w:fill="auto"/>
          </w:tcPr>
          <w:p w14:paraId="482C7CF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 xml:space="preserve">Список пропущенных порядковых </w:t>
            </w:r>
            <w:r w:rsidRPr="00B06342">
              <w:rPr>
                <w:sz w:val="24"/>
                <w:szCs w:val="24"/>
              </w:rPr>
              <w:lastRenderedPageBreak/>
              <w:t>номеров пакета данных в рамках передачи информации об объекте информационного обмена</w:t>
            </w:r>
          </w:p>
        </w:tc>
        <w:tc>
          <w:tcPr>
            <w:tcW w:w="1735" w:type="dxa"/>
            <w:shd w:val="clear" w:color="auto" w:fill="auto"/>
          </w:tcPr>
          <w:p w14:paraId="6DC38A37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lastRenderedPageBreak/>
              <w:t>missingIndexNums</w:t>
            </w:r>
          </w:p>
        </w:tc>
        <w:tc>
          <w:tcPr>
            <w:tcW w:w="697" w:type="dxa"/>
            <w:shd w:val="clear" w:color="auto" w:fill="auto"/>
          </w:tcPr>
          <w:p w14:paraId="019A4271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15F3903E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3BF14DED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3347534E" w14:textId="2F82AC40" w:rsidR="00756C86" w:rsidRPr="008F67EB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8F67EB">
              <w:rPr>
                <w:sz w:val="24"/>
                <w:szCs w:val="24"/>
              </w:rPr>
              <w:t xml:space="preserve">Состав элемента представлен в таблице </w:t>
            </w:r>
            <w:r w:rsidRPr="008F67EB">
              <w:rPr>
                <w:sz w:val="24"/>
                <w:szCs w:val="24"/>
              </w:rPr>
              <w:fldChar w:fldCharType="begin"/>
            </w:r>
            <w:r w:rsidRPr="008F67EB">
              <w:rPr>
                <w:sz w:val="24"/>
                <w:szCs w:val="24"/>
              </w:rPr>
              <w:instrText xml:space="preserve"> REF _Ref135227976 \h </w:instrText>
            </w:r>
            <w:r>
              <w:rPr>
                <w:sz w:val="24"/>
                <w:szCs w:val="24"/>
              </w:rPr>
              <w:instrText xml:space="preserve"> \* MERGEFORMAT </w:instrText>
            </w:r>
            <w:r w:rsidRPr="008F67EB">
              <w:rPr>
                <w:sz w:val="24"/>
                <w:szCs w:val="24"/>
              </w:rPr>
            </w:r>
            <w:r w:rsidRPr="008F67EB">
              <w:rPr>
                <w:sz w:val="24"/>
                <w:szCs w:val="24"/>
              </w:rPr>
              <w:fldChar w:fldCharType="separate"/>
            </w:r>
            <w:r w:rsidR="00BC1AC1" w:rsidRPr="00BC1AC1">
              <w:rPr>
                <w:rFonts w:eastAsia="Calibri"/>
                <w:noProof/>
                <w:sz w:val="24"/>
                <w:szCs w:val="24"/>
              </w:rPr>
              <w:t>18</w:t>
            </w:r>
            <w:r w:rsidRPr="008F67EB">
              <w:rPr>
                <w:sz w:val="24"/>
                <w:szCs w:val="24"/>
              </w:rPr>
              <w:fldChar w:fldCharType="end"/>
            </w:r>
            <w:r w:rsidRPr="008F67EB">
              <w:rPr>
                <w:sz w:val="24"/>
                <w:szCs w:val="24"/>
              </w:rPr>
              <w:t>.</w:t>
            </w:r>
          </w:p>
          <w:p w14:paraId="52539D2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 xml:space="preserve">При взаимодействии ЕИС с </w:t>
            </w:r>
            <w:r w:rsidRPr="00B06342">
              <w:rPr>
                <w:sz w:val="24"/>
                <w:szCs w:val="24"/>
              </w:rPr>
              <w:lastRenderedPageBreak/>
              <w:t>РФО через альтернативную интеграцию не заполняется.</w:t>
            </w:r>
          </w:p>
        </w:tc>
      </w:tr>
    </w:tbl>
    <w:p w14:paraId="517B7166" w14:textId="77777777" w:rsidR="00756C86" w:rsidRPr="00393449" w:rsidRDefault="00756C86" w:rsidP="00756C86"/>
    <w:p w14:paraId="07BA337E" w14:textId="5BDBAD9D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89" w:name="_Toc135228729"/>
      <w:r>
        <w:t xml:space="preserve">10.2.1 </w:t>
      </w:r>
      <w:r w:rsidR="00756C86" w:rsidRPr="004B19BE">
        <w:t xml:space="preserve">Описание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174C1D">
        <w:t>Выявленные в процессе обработки нарушения и ошибки</w:t>
      </w:r>
      <w:r w:rsidR="00756C86" w:rsidRPr="005E1933">
        <w:t>» (</w:t>
      </w:r>
      <w:r w:rsidR="00756C86" w:rsidRPr="00590718">
        <w:t>violationsInfo</w:t>
      </w:r>
      <w:r w:rsidR="00756C86" w:rsidRPr="005E1933">
        <w:t>)</w:t>
      </w:r>
      <w:bookmarkEnd w:id="89"/>
    </w:p>
    <w:p w14:paraId="0D562FA9" w14:textId="7FC8CCE6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90" w:name="_Ref135227777"/>
      <w:bookmarkStart w:id="91" w:name="_Toc137208843"/>
      <w:r w:rsidR="00BC1AC1">
        <w:rPr>
          <w:rFonts w:eastAsia="Calibri"/>
          <w:noProof/>
        </w:rPr>
        <w:t>16</w:t>
      </w:r>
      <w:bookmarkEnd w:id="90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174C1D">
        <w:rPr>
          <w:rFonts w:eastAsia="Calibri"/>
        </w:rPr>
        <w:t>Выявленные в процессе обработки нарушения и ошибки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B92101">
        <w:rPr>
          <w:szCs w:val="24"/>
        </w:rPr>
        <w:t>violationsInfo</w:t>
      </w:r>
      <w:r>
        <w:rPr>
          <w:rFonts w:eastAsia="Calibri"/>
          <w:szCs w:val="24"/>
        </w:rPr>
        <w:t>)</w:t>
      </w:r>
      <w:bookmarkEnd w:id="9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B06342" w14:paraId="32210586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3E6F136D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46491CCE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7DE2ED5D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05B90386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25C8CD2D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2373F23E" w14:textId="77777777" w:rsidR="00756C86" w:rsidRPr="00B06342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B06342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B06342" w14:paraId="245B591C" w14:textId="77777777" w:rsidTr="00756C86">
        <w:tc>
          <w:tcPr>
            <w:tcW w:w="1627" w:type="dxa"/>
            <w:shd w:val="clear" w:color="auto" w:fill="auto"/>
          </w:tcPr>
          <w:p w14:paraId="37DDA6B8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Ошибка</w:t>
            </w:r>
          </w:p>
        </w:tc>
        <w:tc>
          <w:tcPr>
            <w:tcW w:w="1735" w:type="dxa"/>
            <w:shd w:val="clear" w:color="auto" w:fill="auto"/>
          </w:tcPr>
          <w:p w14:paraId="4D51ADCB" w14:textId="77777777" w:rsidR="00756C86" w:rsidRPr="00B06342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violation</w:t>
            </w:r>
          </w:p>
        </w:tc>
        <w:tc>
          <w:tcPr>
            <w:tcW w:w="697" w:type="dxa"/>
            <w:shd w:val="clear" w:color="auto" w:fill="auto"/>
          </w:tcPr>
          <w:p w14:paraId="5185337D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7E152E14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0D95B625" w14:textId="77777777" w:rsidR="00756C86" w:rsidRPr="00B06342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B06342">
              <w:rPr>
                <w:sz w:val="24"/>
                <w:szCs w:val="24"/>
              </w:rPr>
              <w:t>МО</w:t>
            </w:r>
          </w:p>
        </w:tc>
        <w:tc>
          <w:tcPr>
            <w:tcW w:w="2993" w:type="dxa"/>
            <w:shd w:val="clear" w:color="auto" w:fill="auto"/>
          </w:tcPr>
          <w:p w14:paraId="43796D1A" w14:textId="0F3B04D1" w:rsidR="00756C86" w:rsidRPr="008F67EB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8F67EB">
              <w:rPr>
                <w:sz w:val="24"/>
                <w:szCs w:val="24"/>
              </w:rPr>
              <w:t xml:space="preserve">Состав элемента представлен в таблице </w:t>
            </w:r>
            <w:r w:rsidRPr="008F67EB">
              <w:rPr>
                <w:sz w:val="24"/>
                <w:szCs w:val="24"/>
              </w:rPr>
              <w:fldChar w:fldCharType="begin"/>
            </w:r>
            <w:r w:rsidRPr="008F67EB">
              <w:rPr>
                <w:sz w:val="24"/>
                <w:szCs w:val="24"/>
              </w:rPr>
              <w:instrText xml:space="preserve"> REF _Ref135227767 \h </w:instrText>
            </w:r>
            <w:r>
              <w:rPr>
                <w:sz w:val="24"/>
                <w:szCs w:val="24"/>
              </w:rPr>
              <w:instrText xml:space="preserve"> \* MERGEFORMAT </w:instrText>
            </w:r>
            <w:r w:rsidRPr="008F67EB">
              <w:rPr>
                <w:sz w:val="24"/>
                <w:szCs w:val="24"/>
              </w:rPr>
            </w:r>
            <w:r w:rsidRPr="008F67EB">
              <w:rPr>
                <w:sz w:val="24"/>
                <w:szCs w:val="24"/>
              </w:rPr>
              <w:fldChar w:fldCharType="separate"/>
            </w:r>
            <w:r w:rsidR="00BC1AC1" w:rsidRPr="00BC1AC1">
              <w:rPr>
                <w:rFonts w:eastAsia="Calibri"/>
                <w:noProof/>
                <w:sz w:val="24"/>
                <w:szCs w:val="24"/>
              </w:rPr>
              <w:t>17</w:t>
            </w:r>
            <w:r w:rsidRPr="008F67EB">
              <w:rPr>
                <w:sz w:val="24"/>
                <w:szCs w:val="24"/>
              </w:rPr>
              <w:fldChar w:fldCharType="end"/>
            </w:r>
            <w:r w:rsidRPr="008F67EB">
              <w:rPr>
                <w:sz w:val="24"/>
                <w:szCs w:val="24"/>
              </w:rPr>
              <w:t>.</w:t>
            </w:r>
          </w:p>
        </w:tc>
      </w:tr>
    </w:tbl>
    <w:p w14:paraId="5F7658C4" w14:textId="41BE4E6E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92" w:name="_Toc135228730"/>
      <w:r>
        <w:t xml:space="preserve">10.2.2 </w:t>
      </w:r>
      <w:r w:rsidR="00756C86" w:rsidRPr="00CC700F">
        <w:t>Описание</w:t>
      </w:r>
      <w:r w:rsidR="00756C86" w:rsidRPr="004B19BE">
        <w:t xml:space="preserve"> </w:t>
      </w:r>
      <w:r w:rsidR="00756C86">
        <w:t>блока</w:t>
      </w:r>
      <w:r w:rsidR="00756C86" w:rsidRPr="004B19BE">
        <w:t xml:space="preserve"> </w:t>
      </w:r>
      <w:r w:rsidR="00756C86" w:rsidRPr="005E1933">
        <w:rPr>
          <w:szCs w:val="28"/>
        </w:rPr>
        <w:t>«</w:t>
      </w:r>
      <w:r w:rsidR="00756C86">
        <w:rPr>
          <w:szCs w:val="28"/>
        </w:rPr>
        <w:t>О</w:t>
      </w:r>
      <w:r w:rsidR="00756C86" w:rsidRPr="00B92101">
        <w:rPr>
          <w:szCs w:val="28"/>
        </w:rPr>
        <w:t>шибк</w:t>
      </w:r>
      <w:r w:rsidR="00756C86">
        <w:rPr>
          <w:szCs w:val="28"/>
        </w:rPr>
        <w:t>а</w:t>
      </w:r>
      <w:r w:rsidR="00756C86" w:rsidRPr="005E1933">
        <w:rPr>
          <w:szCs w:val="28"/>
        </w:rPr>
        <w:t>» (</w:t>
      </w:r>
      <w:r w:rsidR="00756C86" w:rsidRPr="00174C1D">
        <w:rPr>
          <w:sz w:val="24"/>
          <w:szCs w:val="24"/>
        </w:rPr>
        <w:t>violation</w:t>
      </w:r>
      <w:r w:rsidR="00756C86" w:rsidRPr="005E1933">
        <w:rPr>
          <w:szCs w:val="28"/>
        </w:rPr>
        <w:t>)</w:t>
      </w:r>
      <w:bookmarkEnd w:id="92"/>
    </w:p>
    <w:p w14:paraId="5A384FFC" w14:textId="386611DB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93" w:name="_Ref135227767"/>
      <w:bookmarkStart w:id="94" w:name="_Toc137208844"/>
      <w:r w:rsidR="00BC1AC1">
        <w:rPr>
          <w:rFonts w:eastAsia="Calibri"/>
          <w:noProof/>
        </w:rPr>
        <w:t>17</w:t>
      </w:r>
      <w:bookmarkEnd w:id="93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«О</w:t>
      </w:r>
      <w:r w:rsidRPr="00B92101">
        <w:rPr>
          <w:rFonts w:eastAsia="Calibri"/>
        </w:rPr>
        <w:t>шибк</w:t>
      </w:r>
      <w:r>
        <w:rPr>
          <w:rFonts w:eastAsia="Calibri"/>
        </w:rPr>
        <w:t>а»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174C1D">
        <w:rPr>
          <w:szCs w:val="24"/>
        </w:rPr>
        <w:t>violation</w:t>
      </w:r>
      <w:r>
        <w:rPr>
          <w:rFonts w:eastAsia="Calibri"/>
          <w:szCs w:val="24"/>
        </w:rPr>
        <w:t>)</w:t>
      </w:r>
      <w:bookmarkEnd w:id="9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7878918C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3D616F4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5DF6025A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41C52C8F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444B3913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14D9608D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7259C21C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2188120A" w14:textId="77777777" w:rsidTr="00756C86">
        <w:tc>
          <w:tcPr>
            <w:tcW w:w="1627" w:type="dxa"/>
            <w:shd w:val="clear" w:color="auto" w:fill="auto"/>
          </w:tcPr>
          <w:p w14:paraId="44749EEC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ошибки</w:t>
            </w:r>
          </w:p>
        </w:tc>
        <w:tc>
          <w:tcPr>
            <w:tcW w:w="1735" w:type="dxa"/>
            <w:shd w:val="clear" w:color="auto" w:fill="auto"/>
          </w:tcPr>
          <w:p w14:paraId="49018F56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errCode</w:t>
            </w:r>
          </w:p>
        </w:tc>
        <w:tc>
          <w:tcPr>
            <w:tcW w:w="697" w:type="dxa"/>
            <w:shd w:val="clear" w:color="auto" w:fill="auto"/>
          </w:tcPr>
          <w:p w14:paraId="5BE4BAA5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70D93510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Т(1-10)</w:t>
            </w:r>
          </w:p>
        </w:tc>
        <w:tc>
          <w:tcPr>
            <w:tcW w:w="1067" w:type="dxa"/>
            <w:shd w:val="clear" w:color="auto" w:fill="auto"/>
          </w:tcPr>
          <w:p w14:paraId="57D5A0F2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398C40C0" w14:textId="77777777" w:rsidR="00756C86" w:rsidRDefault="00756C86" w:rsidP="00756C86">
            <w:pPr>
              <w:pStyle w:val="GOSTTablenorm0"/>
            </w:pPr>
            <w:r>
              <w:t>Указываются коды ошибок.</w:t>
            </w:r>
          </w:p>
          <w:p w14:paraId="549CE19C" w14:textId="5FAD4034" w:rsidR="00756C86" w:rsidRPr="00F13257" w:rsidRDefault="00756C86" w:rsidP="00756C86">
            <w:pPr>
              <w:pStyle w:val="GOSTTablenorm0"/>
            </w:pPr>
            <w:r>
              <w:t>Перечень кодов ошибок указан в п.</w:t>
            </w:r>
            <w:r w:rsidR="00BC1AC1">
              <w:t xml:space="preserve"> </w:t>
            </w:r>
            <w:r w:rsidR="00BC1AC1">
              <w:fldChar w:fldCharType="begin"/>
            </w:r>
            <w:r w:rsidR="00BC1AC1">
              <w:instrText xml:space="preserve"> REF _Ref137209152 \h </w:instrText>
            </w:r>
            <w:r w:rsidR="00BC1AC1">
              <w:fldChar w:fldCharType="separate"/>
            </w:r>
            <w:r w:rsidR="00BC1AC1">
              <w:rPr>
                <w:rFonts w:eastAsia="Calibri"/>
                <w:noProof/>
              </w:rPr>
              <w:t>25</w:t>
            </w:r>
            <w:r w:rsidR="00BC1AC1" w:rsidRPr="004B19BE">
              <w:rPr>
                <w:rFonts w:eastAsia="Calibri"/>
              </w:rPr>
              <w:t>.</w:t>
            </w:r>
            <w:r w:rsidR="00BC1AC1">
              <w:rPr>
                <w:rFonts w:eastAsia="Calibri"/>
              </w:rPr>
              <w:t xml:space="preserve"> Список ошибок</w:t>
            </w:r>
            <w:r w:rsidR="00BC1AC1">
              <w:fldChar w:fldCharType="end"/>
            </w:r>
            <w:r>
              <w:fldChar w:fldCharType="begin"/>
            </w:r>
            <w:r>
              <w:instrText xml:space="preserve"> REF _Ref380503916 \r \h </w:instrText>
            </w:r>
            <w:r>
              <w:fldChar w:fldCharType="end"/>
            </w:r>
            <w:r>
              <w:t>.</w:t>
            </w:r>
          </w:p>
        </w:tc>
      </w:tr>
      <w:tr w:rsidR="00756C86" w:rsidRPr="004B19BE" w14:paraId="58FE6F7A" w14:textId="77777777" w:rsidTr="00756C86">
        <w:tc>
          <w:tcPr>
            <w:tcW w:w="1627" w:type="dxa"/>
            <w:shd w:val="clear" w:color="auto" w:fill="auto"/>
          </w:tcPr>
          <w:p w14:paraId="7C28C07A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735" w:type="dxa"/>
            <w:shd w:val="clear" w:color="auto" w:fill="auto"/>
          </w:tcPr>
          <w:p w14:paraId="426D0706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174C1D">
              <w:rPr>
                <w:sz w:val="24"/>
                <w:szCs w:val="24"/>
              </w:rPr>
              <w:t>level</w:t>
            </w:r>
          </w:p>
        </w:tc>
        <w:tc>
          <w:tcPr>
            <w:tcW w:w="697" w:type="dxa"/>
            <w:shd w:val="clear" w:color="auto" w:fill="auto"/>
          </w:tcPr>
          <w:p w14:paraId="6BB35103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5937C624" w14:textId="77777777" w:rsidR="00756C86" w:rsidRPr="00174C1D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067" w:type="dxa"/>
            <w:shd w:val="clear" w:color="auto" w:fill="auto"/>
          </w:tcPr>
          <w:p w14:paraId="4BB93C34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1C476AAA" w14:textId="77777777" w:rsidR="00756C86" w:rsidRDefault="00756C86" w:rsidP="00756C86">
            <w:pPr>
              <w:pStyle w:val="GOSTTablenorm0"/>
            </w:pPr>
            <w:r>
              <w:t>Указывается тип ошибки.</w:t>
            </w:r>
          </w:p>
          <w:p w14:paraId="7AD3B214" w14:textId="77777777" w:rsidR="00756C86" w:rsidRDefault="00756C86" w:rsidP="00756C86">
            <w:pPr>
              <w:pStyle w:val="GOSTTablenorm0"/>
            </w:pPr>
            <w:r>
              <w:t>Возможные значения:</w:t>
            </w:r>
          </w:p>
          <w:p w14:paraId="26639D8E" w14:textId="77777777" w:rsidR="00756C86" w:rsidRDefault="00756C86" w:rsidP="00756C86">
            <w:pPr>
              <w:pStyle w:val="GOSTTablenorm0"/>
            </w:pPr>
            <w:r>
              <w:t>error - Ошибка</w:t>
            </w:r>
          </w:p>
          <w:p w14:paraId="56A026D4" w14:textId="77777777" w:rsidR="00756C86" w:rsidRDefault="00756C86" w:rsidP="00756C86">
            <w:pPr>
              <w:pStyle w:val="GOSTTablenorm0"/>
            </w:pPr>
            <w:r>
              <w:t>warning - Предупреждение</w:t>
            </w:r>
          </w:p>
        </w:tc>
      </w:tr>
      <w:tr w:rsidR="00756C86" w:rsidRPr="004B19BE" w14:paraId="6E0B54AD" w14:textId="77777777" w:rsidTr="00756C86">
        <w:tc>
          <w:tcPr>
            <w:tcW w:w="1627" w:type="dxa"/>
            <w:shd w:val="clear" w:color="auto" w:fill="auto"/>
          </w:tcPr>
          <w:p w14:paraId="34077AB5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174C1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735" w:type="dxa"/>
            <w:shd w:val="clear" w:color="auto" w:fill="auto"/>
          </w:tcPr>
          <w:p w14:paraId="1DFB2E00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174C1D">
              <w:rPr>
                <w:sz w:val="24"/>
                <w:szCs w:val="24"/>
              </w:rPr>
              <w:t>name</w:t>
            </w:r>
          </w:p>
        </w:tc>
        <w:tc>
          <w:tcPr>
            <w:tcW w:w="697" w:type="dxa"/>
            <w:shd w:val="clear" w:color="auto" w:fill="auto"/>
          </w:tcPr>
          <w:p w14:paraId="48206AF9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1EB4BC68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Т(1-200)</w:t>
            </w:r>
          </w:p>
        </w:tc>
        <w:tc>
          <w:tcPr>
            <w:tcW w:w="1067" w:type="dxa"/>
            <w:shd w:val="clear" w:color="auto" w:fill="auto"/>
          </w:tcPr>
          <w:p w14:paraId="16ACB57B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7ABADF09" w14:textId="77777777" w:rsidR="00756C86" w:rsidRDefault="00756C86" w:rsidP="00756C86">
            <w:pPr>
              <w:pStyle w:val="GOSTTablenorm0"/>
            </w:pPr>
            <w:r>
              <w:t>Указывается наименование ошибки.</w:t>
            </w:r>
          </w:p>
        </w:tc>
      </w:tr>
      <w:tr w:rsidR="00756C86" w:rsidRPr="004B19BE" w14:paraId="4504DD64" w14:textId="77777777" w:rsidTr="00756C86">
        <w:tc>
          <w:tcPr>
            <w:tcW w:w="1627" w:type="dxa"/>
            <w:shd w:val="clear" w:color="auto" w:fill="auto"/>
          </w:tcPr>
          <w:p w14:paraId="43BC6D27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735" w:type="dxa"/>
            <w:shd w:val="clear" w:color="auto" w:fill="auto"/>
          </w:tcPr>
          <w:p w14:paraId="2EB45832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description</w:t>
            </w:r>
          </w:p>
        </w:tc>
        <w:tc>
          <w:tcPr>
            <w:tcW w:w="697" w:type="dxa"/>
            <w:shd w:val="clear" w:color="auto" w:fill="auto"/>
          </w:tcPr>
          <w:p w14:paraId="57A846A3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6DAAB833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Т(1-2000)</w:t>
            </w:r>
          </w:p>
        </w:tc>
        <w:tc>
          <w:tcPr>
            <w:tcW w:w="1067" w:type="dxa"/>
            <w:shd w:val="clear" w:color="auto" w:fill="auto"/>
          </w:tcPr>
          <w:p w14:paraId="49696653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6B876A46" w14:textId="77777777" w:rsidR="00756C86" w:rsidRDefault="00756C86" w:rsidP="00756C86">
            <w:pPr>
              <w:pStyle w:val="GOSTTablenorm0"/>
            </w:pPr>
            <w:r>
              <w:t>Указывается описание.</w:t>
            </w:r>
          </w:p>
        </w:tc>
      </w:tr>
      <w:tr w:rsidR="00756C86" w:rsidRPr="004B19BE" w14:paraId="4869F225" w14:textId="77777777" w:rsidTr="00756C86">
        <w:tc>
          <w:tcPr>
            <w:tcW w:w="1627" w:type="dxa"/>
            <w:shd w:val="clear" w:color="auto" w:fill="auto"/>
          </w:tcPr>
          <w:p w14:paraId="66AE16C6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803AE">
              <w:rPr>
                <w:sz w:val="24"/>
                <w:szCs w:val="24"/>
              </w:rPr>
              <w:t>Полный текст ошибки</w:t>
            </w:r>
          </w:p>
        </w:tc>
        <w:tc>
          <w:tcPr>
            <w:tcW w:w="1735" w:type="dxa"/>
            <w:shd w:val="clear" w:color="auto" w:fill="auto"/>
          </w:tcPr>
          <w:p w14:paraId="3FAC94C7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803AE">
              <w:rPr>
                <w:sz w:val="24"/>
                <w:szCs w:val="24"/>
              </w:rPr>
              <w:t>fullErrorLog</w:t>
            </w:r>
          </w:p>
        </w:tc>
        <w:tc>
          <w:tcPr>
            <w:tcW w:w="697" w:type="dxa"/>
            <w:shd w:val="clear" w:color="auto" w:fill="auto"/>
          </w:tcPr>
          <w:p w14:paraId="5AD470E1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22FB58BB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067" w:type="dxa"/>
            <w:shd w:val="clear" w:color="auto" w:fill="auto"/>
          </w:tcPr>
          <w:p w14:paraId="1F87D47A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38EF1E4B" w14:textId="77777777" w:rsidR="00756C86" w:rsidRDefault="00756C86" w:rsidP="00756C86">
            <w:pPr>
              <w:pStyle w:val="GOSTTablenorm0"/>
            </w:pPr>
            <w:r>
              <w:t>Полный</w:t>
            </w:r>
            <w:r w:rsidRPr="00B803AE">
              <w:t xml:space="preserve"> текст ошибк</w:t>
            </w:r>
            <w:r>
              <w:t xml:space="preserve">и в контексте </w:t>
            </w:r>
            <w:r w:rsidRPr="00B803AE">
              <w:t>base64Binary</w:t>
            </w:r>
            <w:r>
              <w:t>.</w:t>
            </w:r>
          </w:p>
        </w:tc>
      </w:tr>
    </w:tbl>
    <w:p w14:paraId="237B598C" w14:textId="09359CA5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95" w:name="_Toc135228731"/>
      <w:r>
        <w:lastRenderedPageBreak/>
        <w:t xml:space="preserve">10.2.3 </w:t>
      </w:r>
      <w:r w:rsidR="00756C86" w:rsidRPr="00CC700F">
        <w:t>Описание</w:t>
      </w:r>
      <w:r w:rsidR="00756C86" w:rsidRPr="004B19BE">
        <w:t xml:space="preserve">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B803AE">
        <w:t>Список пропущенных порядковых номеров пакета данных в рамках передачи информации об объекте информационного обмена</w:t>
      </w:r>
      <w:r w:rsidR="00756C86" w:rsidRPr="005E1933">
        <w:t>» (</w:t>
      </w:r>
      <w:r w:rsidR="00756C86" w:rsidRPr="006C7463">
        <w:rPr>
          <w:szCs w:val="28"/>
        </w:rPr>
        <w:t>missingIndexNums</w:t>
      </w:r>
      <w:r w:rsidR="00756C86" w:rsidRPr="005E1933">
        <w:t>)</w:t>
      </w:r>
      <w:bookmarkEnd w:id="95"/>
    </w:p>
    <w:p w14:paraId="4E271D1C" w14:textId="69932746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96" w:name="_Ref135227976"/>
      <w:bookmarkStart w:id="97" w:name="_Toc137208845"/>
      <w:r w:rsidR="00BC1AC1">
        <w:rPr>
          <w:rFonts w:eastAsia="Calibri"/>
          <w:noProof/>
        </w:rPr>
        <w:t>18</w:t>
      </w:r>
      <w:bookmarkEnd w:id="96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6C7463">
        <w:rPr>
          <w:rFonts w:eastAsia="Calibri"/>
        </w:rPr>
        <w:t>Список пропущенных порядковых номеров пакета данных в рамках передачи информации об объекте информационного обмена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6C7463">
        <w:rPr>
          <w:szCs w:val="24"/>
        </w:rPr>
        <w:t>missingIndexNums</w:t>
      </w:r>
      <w:r>
        <w:rPr>
          <w:rFonts w:eastAsia="Calibri"/>
          <w:szCs w:val="24"/>
        </w:rPr>
        <w:t>)</w:t>
      </w:r>
      <w:bookmarkEnd w:id="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1B3B5B03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4D949F6D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59B4F3C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0DF9420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2E6708D8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41CB1B70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27E870C7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079E688E" w14:textId="77777777" w:rsidTr="00756C86">
        <w:tc>
          <w:tcPr>
            <w:tcW w:w="1627" w:type="dxa"/>
            <w:shd w:val="clear" w:color="auto" w:fill="auto"/>
          </w:tcPr>
          <w:p w14:paraId="4F1F37F6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6C7463">
              <w:rPr>
                <w:sz w:val="24"/>
                <w:szCs w:val="24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735" w:type="dxa"/>
            <w:shd w:val="clear" w:color="auto" w:fill="auto"/>
          </w:tcPr>
          <w:p w14:paraId="7BB2C935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6C7463">
              <w:rPr>
                <w:sz w:val="24"/>
                <w:szCs w:val="24"/>
              </w:rPr>
              <w:t>indexNum</w:t>
            </w:r>
          </w:p>
        </w:tc>
        <w:tc>
          <w:tcPr>
            <w:tcW w:w="697" w:type="dxa"/>
            <w:shd w:val="clear" w:color="auto" w:fill="auto"/>
          </w:tcPr>
          <w:p w14:paraId="14DDE53A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1FAF95FF" w14:textId="77777777" w:rsidR="00756C86" w:rsidRPr="006C7463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67" w:type="dxa"/>
            <w:shd w:val="clear" w:color="auto" w:fill="auto"/>
          </w:tcPr>
          <w:p w14:paraId="2E1A2CC2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</w:t>
            </w:r>
          </w:p>
        </w:tc>
        <w:tc>
          <w:tcPr>
            <w:tcW w:w="2993" w:type="dxa"/>
            <w:shd w:val="clear" w:color="auto" w:fill="auto"/>
          </w:tcPr>
          <w:p w14:paraId="3D33CF24" w14:textId="77777777" w:rsidR="00756C86" w:rsidRPr="00C74DB3" w:rsidRDefault="00756C86" w:rsidP="00756C86">
            <w:pPr>
              <w:pStyle w:val="GOSTTablenorm0"/>
            </w:pPr>
            <w:r w:rsidRPr="006C7463">
              <w:rPr>
                <w:sz w:val="24"/>
                <w:szCs w:val="24"/>
              </w:rPr>
              <w:t>Порядковый номер пакета данных в рамках передачи информации об объекте информационного обмена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E4B46DE" w14:textId="77777777" w:rsidR="00590718" w:rsidRPr="00590718" w:rsidRDefault="00590718" w:rsidP="00590718">
      <w:bookmarkStart w:id="98" w:name="_Toc135228732"/>
      <w:bookmarkStart w:id="99" w:name="_Ref135230198"/>
      <w:bookmarkStart w:id="100" w:name="_Toc137208824"/>
    </w:p>
    <w:p w14:paraId="631DC635" w14:textId="08EAA837" w:rsidR="00756C86" w:rsidRDefault="00590718" w:rsidP="00590718">
      <w:pPr>
        <w:pStyle w:val="20"/>
      </w:pPr>
      <w:r>
        <w:t xml:space="preserve">10.3 </w:t>
      </w:r>
      <w:r w:rsidR="00756C86" w:rsidRPr="004B19BE">
        <w:t xml:space="preserve">Описание </w:t>
      </w:r>
      <w:r w:rsidR="00756C86">
        <w:t>ответа</w:t>
      </w:r>
      <w:r w:rsidR="00756C86" w:rsidRPr="004B19BE">
        <w:t xml:space="preserve"> «</w:t>
      </w:r>
      <w:r w:rsidR="00756C86" w:rsidRPr="00C4782D">
        <w:t>Ответ на запрос проведения проверки платежных данных</w:t>
      </w:r>
      <w:r w:rsidR="00756C86" w:rsidRPr="004B19BE">
        <w:t>»</w:t>
      </w:r>
      <w:bookmarkEnd w:id="98"/>
      <w:bookmarkEnd w:id="99"/>
      <w:bookmarkEnd w:id="100"/>
      <w:r w:rsidR="00756C86" w:rsidRPr="004B19BE">
        <w:t xml:space="preserve"> </w:t>
      </w:r>
    </w:p>
    <w:p w14:paraId="0849C90E" w14:textId="1D215781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01" w:name="_Ref135156875"/>
      <w:bookmarkStart w:id="102" w:name="_Toc137208846"/>
      <w:r w:rsidR="00BC1AC1">
        <w:rPr>
          <w:rFonts w:eastAsia="Calibri"/>
          <w:noProof/>
        </w:rPr>
        <w:t>19</w:t>
      </w:r>
      <w:bookmarkEnd w:id="101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t>запроса</w:t>
      </w:r>
      <w:r w:rsidRPr="004B19BE">
        <w:t xml:space="preserve"> «</w:t>
      </w:r>
      <w:r w:rsidRPr="00C4782D">
        <w:t>Ответ на запрос проведения проверки платежных данных</w:t>
      </w:r>
      <w:r w:rsidRPr="004B19BE">
        <w:t xml:space="preserve">» </w:t>
      </w:r>
      <w:r>
        <w:t>(</w:t>
      </w:r>
      <w:r w:rsidRPr="00452741">
        <w:t>controlPaymentDetailsResponse</w:t>
      </w:r>
      <w:r>
        <w:rPr>
          <w:rFonts w:eastAsia="Calibri"/>
          <w:szCs w:val="24"/>
        </w:rPr>
        <w:t>)</w:t>
      </w:r>
      <w:bookmarkEnd w:id="102"/>
      <w:r>
        <w:rPr>
          <w:rFonts w:eastAsia="Calibri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2025B076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11B2E3D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16DBB36F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057F5443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00D044E4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50EF9B4B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13257C7E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5C025FED" w14:textId="77777777" w:rsidTr="00756C86">
        <w:tc>
          <w:tcPr>
            <w:tcW w:w="9344" w:type="dxa"/>
            <w:gridSpan w:val="6"/>
            <w:shd w:val="clear" w:color="auto" w:fill="auto"/>
          </w:tcPr>
          <w:p w14:paraId="60EF6BAB" w14:textId="77777777" w:rsidR="00756C86" w:rsidRPr="005E1933" w:rsidRDefault="00756C86" w:rsidP="00756C86">
            <w:pPr>
              <w:pStyle w:val="GOSTTableHead"/>
              <w:ind w:left="57" w:right="57"/>
              <w:jc w:val="both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 xml:space="preserve">Реквизиты </w:t>
            </w:r>
            <w:r>
              <w:rPr>
                <w:sz w:val="24"/>
                <w:szCs w:val="24"/>
              </w:rPr>
              <w:t>ответа на запрос</w:t>
            </w:r>
            <w:r w:rsidRPr="005E1933">
              <w:rPr>
                <w:sz w:val="24"/>
                <w:szCs w:val="24"/>
              </w:rPr>
              <w:t xml:space="preserve"> проведени</w:t>
            </w:r>
            <w:r>
              <w:rPr>
                <w:sz w:val="24"/>
                <w:szCs w:val="24"/>
              </w:rPr>
              <w:t>я</w:t>
            </w:r>
            <w:r w:rsidRPr="005E1933">
              <w:rPr>
                <w:sz w:val="24"/>
                <w:szCs w:val="24"/>
              </w:rPr>
              <w:t xml:space="preserve"> проверки платежных данных</w:t>
            </w:r>
          </w:p>
        </w:tc>
      </w:tr>
      <w:tr w:rsidR="00756C86" w:rsidRPr="004B19BE" w14:paraId="45473596" w14:textId="77777777" w:rsidTr="00756C86">
        <w:tc>
          <w:tcPr>
            <w:tcW w:w="1627" w:type="dxa"/>
            <w:shd w:val="clear" w:color="auto" w:fill="auto"/>
          </w:tcPr>
          <w:p w14:paraId="6226FB03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 xml:space="preserve">GUID </w:t>
            </w:r>
          </w:p>
        </w:tc>
        <w:tc>
          <w:tcPr>
            <w:tcW w:w="1735" w:type="dxa"/>
            <w:shd w:val="clear" w:color="auto" w:fill="auto"/>
          </w:tcPr>
          <w:p w14:paraId="0C787BDB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guid</w:t>
            </w:r>
          </w:p>
        </w:tc>
        <w:tc>
          <w:tcPr>
            <w:tcW w:w="697" w:type="dxa"/>
            <w:shd w:val="clear" w:color="auto" w:fill="auto"/>
          </w:tcPr>
          <w:p w14:paraId="05344B44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423826DA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 w:rsidRPr="005E1933">
              <w:rPr>
                <w:sz w:val="24"/>
                <w:szCs w:val="24"/>
                <w:lang w:val="en-US"/>
              </w:rPr>
              <w:t>GUID</w:t>
            </w:r>
          </w:p>
        </w:tc>
        <w:tc>
          <w:tcPr>
            <w:tcW w:w="1067" w:type="dxa"/>
            <w:shd w:val="clear" w:color="auto" w:fill="auto"/>
          </w:tcPr>
          <w:p w14:paraId="7F37470B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06AD66A3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bookmarkStart w:id="103" w:name="_Hlk135142631"/>
            <w:r>
              <w:rPr>
                <w:sz w:val="24"/>
                <w:szCs w:val="24"/>
              </w:rPr>
              <w:t xml:space="preserve">Указывается </w:t>
            </w:r>
            <w:r w:rsidRPr="00A84320">
              <w:rPr>
                <w:sz w:val="24"/>
                <w:szCs w:val="24"/>
              </w:rPr>
              <w:t>идентификатор обработанного пакета данных</w:t>
            </w:r>
            <w:bookmarkEnd w:id="103"/>
            <w:r>
              <w:rPr>
                <w:sz w:val="24"/>
                <w:szCs w:val="24"/>
              </w:rPr>
              <w:t>.</w:t>
            </w:r>
          </w:p>
        </w:tc>
      </w:tr>
      <w:tr w:rsidR="00756C86" w:rsidRPr="004B19BE" w14:paraId="2B5785AB" w14:textId="77777777" w:rsidTr="00756C86">
        <w:tc>
          <w:tcPr>
            <w:tcW w:w="1627" w:type="dxa"/>
            <w:shd w:val="clear" w:color="auto" w:fill="auto"/>
          </w:tcPr>
          <w:p w14:paraId="57DF8213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4782D">
              <w:rPr>
                <w:sz w:val="24"/>
                <w:szCs w:val="24"/>
              </w:rPr>
              <w:t>Коллекция результатов проверки</w:t>
            </w:r>
          </w:p>
        </w:tc>
        <w:tc>
          <w:tcPr>
            <w:tcW w:w="1735" w:type="dxa"/>
            <w:shd w:val="clear" w:color="auto" w:fill="auto"/>
          </w:tcPr>
          <w:p w14:paraId="348DF0CA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4782D">
              <w:rPr>
                <w:sz w:val="24"/>
                <w:szCs w:val="24"/>
              </w:rPr>
              <w:t>controlResultsInfo</w:t>
            </w:r>
          </w:p>
        </w:tc>
        <w:tc>
          <w:tcPr>
            <w:tcW w:w="697" w:type="dxa"/>
            <w:shd w:val="clear" w:color="auto" w:fill="auto"/>
          </w:tcPr>
          <w:p w14:paraId="445B3FB6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25" w:type="dxa"/>
            <w:shd w:val="clear" w:color="auto" w:fill="auto"/>
          </w:tcPr>
          <w:p w14:paraId="7BA80A25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7" w:type="dxa"/>
            <w:shd w:val="clear" w:color="auto" w:fill="auto"/>
          </w:tcPr>
          <w:p w14:paraId="789A3642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4F2075E4" w14:textId="37FB40B0" w:rsidR="00756C86" w:rsidRPr="00286EA7" w:rsidRDefault="00756C86" w:rsidP="00756C86">
            <w:pPr>
              <w:pStyle w:val="GOSTTablenorm0"/>
            </w:pPr>
            <w:r w:rsidRPr="004B19BE">
              <w:t xml:space="preserve">Состав элемента представлен в таблице </w:t>
            </w:r>
            <w:r>
              <w:fldChar w:fldCharType="begin"/>
            </w:r>
            <w:r>
              <w:instrText xml:space="preserve"> REF _Ref135156886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20</w:t>
            </w:r>
            <w:r>
              <w:fldChar w:fldCharType="end"/>
            </w:r>
            <w:r>
              <w:t>.</w:t>
            </w:r>
          </w:p>
        </w:tc>
      </w:tr>
    </w:tbl>
    <w:p w14:paraId="57AFC2CB" w14:textId="77777777" w:rsidR="00756C86" w:rsidRPr="00393449" w:rsidRDefault="00756C86" w:rsidP="00756C86"/>
    <w:p w14:paraId="0CD0BF24" w14:textId="72915920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104" w:name="_Toc135228733"/>
      <w:r>
        <w:lastRenderedPageBreak/>
        <w:t xml:space="preserve">10.3.1 </w:t>
      </w:r>
      <w:r w:rsidR="00756C86" w:rsidRPr="004B19BE">
        <w:t xml:space="preserve">Описание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C4782D">
        <w:t>Коллекция результатов проверки</w:t>
      </w:r>
      <w:r w:rsidR="00756C86" w:rsidRPr="005E1933">
        <w:t>» (</w:t>
      </w:r>
      <w:r w:rsidR="00756C86" w:rsidRPr="00590718">
        <w:t>controlResultsInfo</w:t>
      </w:r>
      <w:r w:rsidR="00756C86" w:rsidRPr="005E1933">
        <w:t>)</w:t>
      </w:r>
      <w:bookmarkEnd w:id="104"/>
    </w:p>
    <w:p w14:paraId="3F416FF1" w14:textId="4F95FDDA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05" w:name="_Ref135156886"/>
      <w:bookmarkStart w:id="106" w:name="_Toc137208847"/>
      <w:r w:rsidR="00BC1AC1">
        <w:rPr>
          <w:rFonts w:eastAsia="Calibri"/>
          <w:noProof/>
        </w:rPr>
        <w:t>20</w:t>
      </w:r>
      <w:bookmarkEnd w:id="105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C4782D">
        <w:rPr>
          <w:rFonts w:eastAsia="Calibri"/>
        </w:rPr>
        <w:t>Коллекция результатов проверки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C4782D">
        <w:rPr>
          <w:szCs w:val="24"/>
        </w:rPr>
        <w:t>controlResultsInfo</w:t>
      </w:r>
      <w:r>
        <w:rPr>
          <w:rFonts w:eastAsia="Calibri"/>
          <w:szCs w:val="24"/>
        </w:rPr>
        <w:t>)</w:t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51F26EF9" w14:textId="77777777" w:rsidTr="00590718">
        <w:trPr>
          <w:tblHeader/>
        </w:trPr>
        <w:tc>
          <w:tcPr>
            <w:tcW w:w="1716" w:type="dxa"/>
            <w:shd w:val="clear" w:color="auto" w:fill="E7E6E6" w:themeFill="background2"/>
            <w:vAlign w:val="center"/>
          </w:tcPr>
          <w:p w14:paraId="4C703C4E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830" w:type="dxa"/>
            <w:shd w:val="clear" w:color="auto" w:fill="E7E6E6" w:themeFill="background2"/>
            <w:vAlign w:val="center"/>
          </w:tcPr>
          <w:p w14:paraId="08C64851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735" w:type="dxa"/>
            <w:shd w:val="clear" w:color="auto" w:fill="E7E6E6" w:themeFill="background2"/>
            <w:vAlign w:val="center"/>
          </w:tcPr>
          <w:p w14:paraId="39D105F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14:paraId="22DDE96F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36511CF8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3156" w:type="dxa"/>
            <w:shd w:val="clear" w:color="auto" w:fill="E7E6E6" w:themeFill="background2"/>
            <w:vAlign w:val="center"/>
          </w:tcPr>
          <w:p w14:paraId="60D1212C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2DA5BB90" w14:textId="77777777" w:rsidTr="00590718">
        <w:tc>
          <w:tcPr>
            <w:tcW w:w="1716" w:type="dxa"/>
            <w:shd w:val="clear" w:color="auto" w:fill="auto"/>
          </w:tcPr>
          <w:p w14:paraId="5C982610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4782D">
              <w:rPr>
                <w:sz w:val="24"/>
                <w:szCs w:val="24"/>
              </w:rPr>
              <w:t>Результат проверки</w:t>
            </w:r>
          </w:p>
        </w:tc>
        <w:tc>
          <w:tcPr>
            <w:tcW w:w="1830" w:type="dxa"/>
            <w:shd w:val="clear" w:color="auto" w:fill="auto"/>
          </w:tcPr>
          <w:p w14:paraId="53F92B52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4782D">
              <w:rPr>
                <w:sz w:val="24"/>
                <w:szCs w:val="24"/>
              </w:rPr>
              <w:t>controlResultInfo</w:t>
            </w:r>
          </w:p>
        </w:tc>
        <w:tc>
          <w:tcPr>
            <w:tcW w:w="735" w:type="dxa"/>
            <w:shd w:val="clear" w:color="auto" w:fill="auto"/>
          </w:tcPr>
          <w:p w14:paraId="18FFDE21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92" w:type="dxa"/>
            <w:shd w:val="clear" w:color="auto" w:fill="auto"/>
          </w:tcPr>
          <w:p w14:paraId="2AF95CB3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5" w:type="dxa"/>
            <w:shd w:val="clear" w:color="auto" w:fill="auto"/>
          </w:tcPr>
          <w:p w14:paraId="3B660828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</w:t>
            </w:r>
          </w:p>
        </w:tc>
        <w:tc>
          <w:tcPr>
            <w:tcW w:w="3156" w:type="dxa"/>
            <w:shd w:val="clear" w:color="auto" w:fill="auto"/>
          </w:tcPr>
          <w:p w14:paraId="5453CB29" w14:textId="179113EB" w:rsidR="00756C86" w:rsidRPr="00F13257" w:rsidRDefault="00756C86" w:rsidP="00756C86">
            <w:pPr>
              <w:pStyle w:val="GOSTTablenorm0"/>
            </w:pPr>
            <w:r w:rsidRPr="004B19BE">
              <w:t>Состав элемента представлен в таблице</w:t>
            </w:r>
            <w:r>
              <w:t xml:space="preserve"> </w:t>
            </w:r>
            <w:r>
              <w:fldChar w:fldCharType="begin"/>
            </w:r>
            <w:r>
              <w:instrText xml:space="preserve"> REF _Ref135156904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</w:tbl>
    <w:p w14:paraId="475452A7" w14:textId="4B6F5E94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107" w:name="_Toc135228734"/>
      <w:r>
        <w:t xml:space="preserve">10.3.2 </w:t>
      </w:r>
      <w:r w:rsidR="00756C86" w:rsidRPr="004B19BE">
        <w:t xml:space="preserve">Описание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C4782D">
        <w:t>Результат проверки</w:t>
      </w:r>
      <w:r w:rsidR="00756C86" w:rsidRPr="005E1933">
        <w:t>» (</w:t>
      </w:r>
      <w:r w:rsidR="00756C86" w:rsidRPr="00590718">
        <w:t>controlResultInfo</w:t>
      </w:r>
      <w:r w:rsidR="00756C86" w:rsidRPr="005E1933">
        <w:t>)</w:t>
      </w:r>
      <w:bookmarkEnd w:id="107"/>
    </w:p>
    <w:p w14:paraId="08F3BA65" w14:textId="0D86BDBC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08" w:name="_Ref135156904"/>
      <w:bookmarkStart w:id="109" w:name="_Toc137208848"/>
      <w:r w:rsidR="00BC1AC1">
        <w:rPr>
          <w:rFonts w:eastAsia="Calibri"/>
          <w:noProof/>
        </w:rPr>
        <w:t>21</w:t>
      </w:r>
      <w:bookmarkEnd w:id="108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C4782D">
        <w:rPr>
          <w:rFonts w:eastAsia="Calibri"/>
        </w:rPr>
        <w:t>Результат проверки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C4782D">
        <w:rPr>
          <w:szCs w:val="24"/>
        </w:rPr>
        <w:t>controlResultInfo</w:t>
      </w:r>
      <w:r>
        <w:rPr>
          <w:rFonts w:eastAsia="Calibri"/>
          <w:szCs w:val="24"/>
        </w:rPr>
        <w:t>)</w:t>
      </w:r>
      <w:bookmarkEnd w:id="10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03867BD9" w14:textId="77777777" w:rsidTr="00590718">
        <w:trPr>
          <w:tblHeader/>
        </w:trPr>
        <w:tc>
          <w:tcPr>
            <w:tcW w:w="1716" w:type="dxa"/>
            <w:shd w:val="clear" w:color="auto" w:fill="E7E6E6" w:themeFill="background2"/>
            <w:vAlign w:val="center"/>
          </w:tcPr>
          <w:p w14:paraId="0942737C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830" w:type="dxa"/>
            <w:shd w:val="clear" w:color="auto" w:fill="E7E6E6" w:themeFill="background2"/>
            <w:vAlign w:val="center"/>
          </w:tcPr>
          <w:p w14:paraId="555517C4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735" w:type="dxa"/>
            <w:shd w:val="clear" w:color="auto" w:fill="E7E6E6" w:themeFill="background2"/>
            <w:vAlign w:val="center"/>
          </w:tcPr>
          <w:p w14:paraId="3C7D8B20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14:paraId="374F2B0F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7333AF85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3156" w:type="dxa"/>
            <w:shd w:val="clear" w:color="auto" w:fill="E7E6E6" w:themeFill="background2"/>
            <w:vAlign w:val="center"/>
          </w:tcPr>
          <w:p w14:paraId="20E16FB0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66885669" w14:textId="77777777" w:rsidTr="00590718">
        <w:tc>
          <w:tcPr>
            <w:tcW w:w="1716" w:type="dxa"/>
            <w:shd w:val="clear" w:color="auto" w:fill="auto"/>
          </w:tcPr>
          <w:p w14:paraId="5949DD31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GUID платежных данных</w:t>
            </w:r>
          </w:p>
        </w:tc>
        <w:tc>
          <w:tcPr>
            <w:tcW w:w="1830" w:type="dxa"/>
            <w:shd w:val="clear" w:color="auto" w:fill="auto"/>
          </w:tcPr>
          <w:p w14:paraId="01B784D6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uuid</w:t>
            </w:r>
          </w:p>
        </w:tc>
        <w:tc>
          <w:tcPr>
            <w:tcW w:w="735" w:type="dxa"/>
            <w:shd w:val="clear" w:color="auto" w:fill="auto"/>
          </w:tcPr>
          <w:p w14:paraId="786FA5A9" w14:textId="77777777" w:rsidR="00756C86" w:rsidRPr="00B92101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92" w:type="dxa"/>
            <w:shd w:val="clear" w:color="auto" w:fill="auto"/>
          </w:tcPr>
          <w:p w14:paraId="6E332CC5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 w:rsidRPr="00B92101">
              <w:rPr>
                <w:sz w:val="24"/>
                <w:szCs w:val="24"/>
              </w:rPr>
              <w:t>GUID</w:t>
            </w:r>
          </w:p>
        </w:tc>
        <w:tc>
          <w:tcPr>
            <w:tcW w:w="1125" w:type="dxa"/>
            <w:shd w:val="clear" w:color="auto" w:fill="auto"/>
          </w:tcPr>
          <w:p w14:paraId="3C497362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3156" w:type="dxa"/>
            <w:shd w:val="clear" w:color="auto" w:fill="auto"/>
          </w:tcPr>
          <w:p w14:paraId="68DC4D24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Указывается идентификатор платежных документов.</w:t>
            </w:r>
          </w:p>
        </w:tc>
      </w:tr>
      <w:tr w:rsidR="00756C86" w:rsidRPr="004B19BE" w14:paraId="09584CE4" w14:textId="77777777" w:rsidTr="00590718">
        <w:tc>
          <w:tcPr>
            <w:tcW w:w="9854" w:type="dxa"/>
            <w:gridSpan w:val="6"/>
            <w:shd w:val="clear" w:color="auto" w:fill="auto"/>
          </w:tcPr>
          <w:p w14:paraId="1767EF69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либо блок «</w:t>
            </w:r>
            <w:r w:rsidRPr="00B92101">
              <w:rPr>
                <w:sz w:val="24"/>
                <w:szCs w:val="24"/>
              </w:rPr>
              <w:t>В процессе проведения проверок выявлены ошибки</w:t>
            </w:r>
            <w:r>
              <w:rPr>
                <w:sz w:val="24"/>
                <w:szCs w:val="24"/>
              </w:rPr>
              <w:t>», либо «</w:t>
            </w:r>
            <w:r w:rsidRPr="00B92101">
              <w:rPr>
                <w:sz w:val="24"/>
                <w:szCs w:val="24"/>
              </w:rPr>
              <w:t>Проверки успешно пройдены</w:t>
            </w:r>
            <w:r>
              <w:rPr>
                <w:sz w:val="24"/>
                <w:szCs w:val="24"/>
              </w:rPr>
              <w:t>»</w:t>
            </w:r>
          </w:p>
        </w:tc>
      </w:tr>
      <w:tr w:rsidR="00756C86" w:rsidRPr="004B19BE" w14:paraId="4CA03FEA" w14:textId="77777777" w:rsidTr="00590718">
        <w:tc>
          <w:tcPr>
            <w:tcW w:w="1716" w:type="dxa"/>
            <w:shd w:val="clear" w:color="auto" w:fill="auto"/>
          </w:tcPr>
          <w:p w14:paraId="1B8A6DB8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В процессе проведения проверок выявлены ошибки</w:t>
            </w:r>
          </w:p>
        </w:tc>
        <w:tc>
          <w:tcPr>
            <w:tcW w:w="1830" w:type="dxa"/>
            <w:shd w:val="clear" w:color="auto" w:fill="auto"/>
          </w:tcPr>
          <w:p w14:paraId="289FE9BC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bookmarkStart w:id="110" w:name="_Hlk135147968"/>
            <w:r w:rsidRPr="00B92101">
              <w:rPr>
                <w:sz w:val="24"/>
                <w:szCs w:val="24"/>
              </w:rPr>
              <w:t>violationsInfo</w:t>
            </w:r>
            <w:bookmarkEnd w:id="110"/>
          </w:p>
        </w:tc>
        <w:tc>
          <w:tcPr>
            <w:tcW w:w="735" w:type="dxa"/>
            <w:shd w:val="clear" w:color="auto" w:fill="auto"/>
          </w:tcPr>
          <w:p w14:paraId="19D6AC7D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92" w:type="dxa"/>
            <w:shd w:val="clear" w:color="auto" w:fill="auto"/>
          </w:tcPr>
          <w:p w14:paraId="5BA3ED0F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5" w:type="dxa"/>
            <w:shd w:val="clear" w:color="auto" w:fill="auto"/>
          </w:tcPr>
          <w:p w14:paraId="3ACA3463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3156" w:type="dxa"/>
            <w:shd w:val="clear" w:color="auto" w:fill="auto"/>
          </w:tcPr>
          <w:p w14:paraId="7A488EEE" w14:textId="71A3F722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4B19BE">
              <w:t>Состав элемента представлен в таблице</w:t>
            </w:r>
            <w:r>
              <w:t xml:space="preserve"> </w:t>
            </w:r>
            <w:r>
              <w:fldChar w:fldCharType="begin"/>
            </w:r>
            <w:r>
              <w:instrText xml:space="preserve"> REF _Ref135157104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22</w:t>
            </w:r>
            <w:r>
              <w:fldChar w:fldCharType="end"/>
            </w:r>
            <w:r>
              <w:t>.</w:t>
            </w:r>
          </w:p>
        </w:tc>
      </w:tr>
      <w:tr w:rsidR="00756C86" w:rsidRPr="004B19BE" w14:paraId="3281F047" w14:textId="77777777" w:rsidTr="00590718">
        <w:tc>
          <w:tcPr>
            <w:tcW w:w="1716" w:type="dxa"/>
            <w:shd w:val="clear" w:color="auto" w:fill="auto"/>
          </w:tcPr>
          <w:p w14:paraId="3AC0CCCC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bookmarkStart w:id="111" w:name="_Hlk135148346"/>
            <w:r w:rsidRPr="00B92101">
              <w:rPr>
                <w:sz w:val="24"/>
                <w:szCs w:val="24"/>
              </w:rPr>
              <w:t>Проверки успешно пройдены</w:t>
            </w:r>
            <w:bookmarkEnd w:id="111"/>
          </w:p>
        </w:tc>
        <w:tc>
          <w:tcPr>
            <w:tcW w:w="1830" w:type="dxa"/>
            <w:shd w:val="clear" w:color="auto" w:fill="auto"/>
          </w:tcPr>
          <w:p w14:paraId="117D9151" w14:textId="77777777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controlSuccess</w:t>
            </w:r>
          </w:p>
        </w:tc>
        <w:tc>
          <w:tcPr>
            <w:tcW w:w="735" w:type="dxa"/>
            <w:shd w:val="clear" w:color="auto" w:fill="auto"/>
          </w:tcPr>
          <w:p w14:paraId="193C96C9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92" w:type="dxa"/>
            <w:shd w:val="clear" w:color="auto" w:fill="auto"/>
          </w:tcPr>
          <w:p w14:paraId="44716600" w14:textId="77777777" w:rsidR="00756C86" w:rsidRPr="00B92101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5" w:type="dxa"/>
            <w:shd w:val="clear" w:color="auto" w:fill="auto"/>
          </w:tcPr>
          <w:p w14:paraId="4D62E4B1" w14:textId="77777777" w:rsidR="00756C86" w:rsidRPr="002334E4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3156" w:type="dxa"/>
            <w:shd w:val="clear" w:color="auto" w:fill="auto"/>
          </w:tcPr>
          <w:p w14:paraId="65EC3A35" w14:textId="300E0365" w:rsidR="00756C86" w:rsidRPr="002334E4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4B19BE">
              <w:t>Состав элемента представлен в таблице</w:t>
            </w:r>
            <w:r>
              <w:t xml:space="preserve"> </w:t>
            </w:r>
            <w:r>
              <w:fldChar w:fldCharType="begin"/>
            </w:r>
            <w:r>
              <w:instrText xml:space="preserve"> REF _Ref135157127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3DEB9249" w14:textId="409B8F83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112" w:name="_Toc135228735"/>
      <w:r>
        <w:t xml:space="preserve">10.3.3 </w:t>
      </w:r>
      <w:r w:rsidR="00756C86" w:rsidRPr="004B19BE">
        <w:t xml:space="preserve">Описание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B92101">
        <w:t>В процессе проведения проверок выявлены ошибки</w:t>
      </w:r>
      <w:r w:rsidR="00756C86" w:rsidRPr="005E1933">
        <w:t>» (</w:t>
      </w:r>
      <w:r w:rsidR="00756C86" w:rsidRPr="00590718">
        <w:t>violationsInfo</w:t>
      </w:r>
      <w:r w:rsidR="00756C86" w:rsidRPr="005E1933">
        <w:t>)</w:t>
      </w:r>
      <w:bookmarkEnd w:id="112"/>
    </w:p>
    <w:p w14:paraId="1157C0BB" w14:textId="1B9AE7BF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13" w:name="_Ref135157104"/>
      <w:bookmarkStart w:id="114" w:name="_Toc137208849"/>
      <w:r w:rsidR="00BC1AC1">
        <w:rPr>
          <w:rFonts w:eastAsia="Calibri"/>
          <w:noProof/>
        </w:rPr>
        <w:t>22</w:t>
      </w:r>
      <w:bookmarkEnd w:id="113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B92101">
        <w:rPr>
          <w:rFonts w:eastAsia="Calibri"/>
        </w:rPr>
        <w:t>В процессе проведения проверок выявлены ошибки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B92101">
        <w:rPr>
          <w:szCs w:val="24"/>
        </w:rPr>
        <w:t>violationsInfo</w:t>
      </w:r>
      <w:r>
        <w:rPr>
          <w:rFonts w:eastAsia="Calibri"/>
          <w:szCs w:val="24"/>
        </w:rPr>
        <w:t>)</w:t>
      </w:r>
      <w:bookmarkEnd w:id="1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7F42DA77" w14:textId="77777777" w:rsidTr="00590718">
        <w:trPr>
          <w:tblHeader/>
        </w:trPr>
        <w:tc>
          <w:tcPr>
            <w:tcW w:w="1716" w:type="dxa"/>
            <w:shd w:val="clear" w:color="auto" w:fill="E7E6E6" w:themeFill="background2"/>
            <w:vAlign w:val="center"/>
          </w:tcPr>
          <w:p w14:paraId="6E8980F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830" w:type="dxa"/>
            <w:shd w:val="clear" w:color="auto" w:fill="E7E6E6" w:themeFill="background2"/>
            <w:vAlign w:val="center"/>
          </w:tcPr>
          <w:p w14:paraId="2C25D5C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735" w:type="dxa"/>
            <w:shd w:val="clear" w:color="auto" w:fill="E7E6E6" w:themeFill="background2"/>
            <w:vAlign w:val="center"/>
          </w:tcPr>
          <w:p w14:paraId="42862C59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92" w:type="dxa"/>
            <w:shd w:val="clear" w:color="auto" w:fill="E7E6E6" w:themeFill="background2"/>
            <w:vAlign w:val="center"/>
          </w:tcPr>
          <w:p w14:paraId="30602701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73C50E94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3156" w:type="dxa"/>
            <w:shd w:val="clear" w:color="auto" w:fill="E7E6E6" w:themeFill="background2"/>
            <w:vAlign w:val="center"/>
          </w:tcPr>
          <w:p w14:paraId="69CD2CF6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32B155AE" w14:textId="77777777" w:rsidTr="00590718">
        <w:tc>
          <w:tcPr>
            <w:tcW w:w="1716" w:type="dxa"/>
            <w:shd w:val="clear" w:color="auto" w:fill="auto"/>
          </w:tcPr>
          <w:p w14:paraId="42C40629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1830" w:type="dxa"/>
            <w:shd w:val="clear" w:color="auto" w:fill="auto"/>
          </w:tcPr>
          <w:p w14:paraId="752D2157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violationInfo</w:t>
            </w:r>
          </w:p>
        </w:tc>
        <w:tc>
          <w:tcPr>
            <w:tcW w:w="735" w:type="dxa"/>
            <w:shd w:val="clear" w:color="auto" w:fill="auto"/>
          </w:tcPr>
          <w:p w14:paraId="5F650DA0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292" w:type="dxa"/>
            <w:shd w:val="clear" w:color="auto" w:fill="auto"/>
          </w:tcPr>
          <w:p w14:paraId="42C89941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5" w:type="dxa"/>
            <w:shd w:val="clear" w:color="auto" w:fill="auto"/>
          </w:tcPr>
          <w:p w14:paraId="24AC1C32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</w:t>
            </w:r>
          </w:p>
        </w:tc>
        <w:tc>
          <w:tcPr>
            <w:tcW w:w="3156" w:type="dxa"/>
            <w:shd w:val="clear" w:color="auto" w:fill="auto"/>
          </w:tcPr>
          <w:p w14:paraId="79C26BDF" w14:textId="1A2DC8CB" w:rsidR="00756C86" w:rsidRPr="00F13257" w:rsidRDefault="00756C86" w:rsidP="00756C86">
            <w:pPr>
              <w:pStyle w:val="GOSTTablenorm0"/>
            </w:pPr>
            <w:r w:rsidRPr="004B19BE">
              <w:t>Состав элемента представлен в таблице</w:t>
            </w:r>
            <w:r>
              <w:t xml:space="preserve"> </w:t>
            </w:r>
            <w:r>
              <w:fldChar w:fldCharType="begin"/>
            </w:r>
            <w:r>
              <w:instrText xml:space="preserve"> REF _Ref135157136 \h </w:instrText>
            </w:r>
            <w:r>
              <w:fldChar w:fldCharType="separate"/>
            </w:r>
            <w:r w:rsidR="00BC1AC1">
              <w:rPr>
                <w:rFonts w:eastAsia="Calibri"/>
                <w:noProof/>
              </w:rPr>
              <w:t>23</w:t>
            </w:r>
            <w:r>
              <w:fldChar w:fldCharType="end"/>
            </w:r>
            <w:r>
              <w:t>.</w:t>
            </w:r>
          </w:p>
        </w:tc>
      </w:tr>
    </w:tbl>
    <w:p w14:paraId="5830BDDD" w14:textId="0BBFD76F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115" w:name="_Toc135228736"/>
      <w:r>
        <w:lastRenderedPageBreak/>
        <w:t xml:space="preserve">10.3.4 </w:t>
      </w:r>
      <w:r w:rsidR="00756C86" w:rsidRPr="00CC700F">
        <w:t>Описание</w:t>
      </w:r>
      <w:r w:rsidR="00756C86" w:rsidRPr="004B19BE">
        <w:t xml:space="preserve"> </w:t>
      </w:r>
      <w:r w:rsidR="00756C86">
        <w:t>блока</w:t>
      </w:r>
      <w:r w:rsidR="00756C86" w:rsidRPr="004B19BE">
        <w:t xml:space="preserve"> </w:t>
      </w:r>
      <w:r w:rsidR="00756C86" w:rsidRPr="005E1933">
        <w:rPr>
          <w:szCs w:val="28"/>
        </w:rPr>
        <w:t>«</w:t>
      </w:r>
      <w:r w:rsidR="00756C86" w:rsidRPr="00590718">
        <w:t>Ошибка» (violationsInfo)</w:t>
      </w:r>
      <w:bookmarkEnd w:id="115"/>
    </w:p>
    <w:p w14:paraId="60F0B654" w14:textId="6237C9D0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16" w:name="_Ref135157136"/>
      <w:bookmarkStart w:id="117" w:name="_Toc137208850"/>
      <w:r w:rsidR="00BC1AC1">
        <w:rPr>
          <w:rFonts w:eastAsia="Calibri"/>
          <w:noProof/>
        </w:rPr>
        <w:t>23</w:t>
      </w:r>
      <w:bookmarkEnd w:id="116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«О</w:t>
      </w:r>
      <w:r w:rsidRPr="00B92101">
        <w:rPr>
          <w:rFonts w:eastAsia="Calibri"/>
        </w:rPr>
        <w:t>шибк</w:t>
      </w:r>
      <w:r>
        <w:rPr>
          <w:rFonts w:eastAsia="Calibri"/>
        </w:rPr>
        <w:t>а»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B92101">
        <w:rPr>
          <w:szCs w:val="24"/>
        </w:rPr>
        <w:t>violationsInfo</w:t>
      </w:r>
      <w:r>
        <w:rPr>
          <w:rFonts w:eastAsia="Calibri"/>
          <w:szCs w:val="24"/>
        </w:rPr>
        <w:t>)</w:t>
      </w:r>
      <w:bookmarkEnd w:id="1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39BA6E45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0D8F95B3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586EBE0E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2B7E0A9C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1D69CF40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7F409626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6BCD3014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283137CB" w14:textId="77777777" w:rsidTr="00756C86">
        <w:tc>
          <w:tcPr>
            <w:tcW w:w="1627" w:type="dxa"/>
            <w:shd w:val="clear" w:color="auto" w:fill="auto"/>
          </w:tcPr>
          <w:p w14:paraId="40252269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ошибки</w:t>
            </w:r>
          </w:p>
        </w:tc>
        <w:tc>
          <w:tcPr>
            <w:tcW w:w="1735" w:type="dxa"/>
            <w:shd w:val="clear" w:color="auto" w:fill="auto"/>
          </w:tcPr>
          <w:p w14:paraId="6BA5EBB6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errCode</w:t>
            </w:r>
          </w:p>
        </w:tc>
        <w:tc>
          <w:tcPr>
            <w:tcW w:w="697" w:type="dxa"/>
            <w:shd w:val="clear" w:color="auto" w:fill="auto"/>
          </w:tcPr>
          <w:p w14:paraId="57508F97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48A1720A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Т(1-10)</w:t>
            </w:r>
          </w:p>
        </w:tc>
        <w:tc>
          <w:tcPr>
            <w:tcW w:w="1067" w:type="dxa"/>
            <w:shd w:val="clear" w:color="auto" w:fill="auto"/>
          </w:tcPr>
          <w:p w14:paraId="74A0CFD5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5852154A" w14:textId="77777777" w:rsidR="00756C86" w:rsidRDefault="00756C86" w:rsidP="00756C86">
            <w:pPr>
              <w:pStyle w:val="GOSTTablenorm0"/>
            </w:pPr>
            <w:r>
              <w:t>Указываются коды ошибок.</w:t>
            </w:r>
          </w:p>
          <w:p w14:paraId="60079BE9" w14:textId="77777777" w:rsidR="00756C86" w:rsidRDefault="00756C86" w:rsidP="00756C86">
            <w:pPr>
              <w:pStyle w:val="GOSTTablenorm0"/>
            </w:pPr>
          </w:p>
          <w:p w14:paraId="1EF5264B" w14:textId="77777777" w:rsidR="00756C86" w:rsidRDefault="00756C86" w:rsidP="00756C86">
            <w:pPr>
              <w:pStyle w:val="GOSTTablenorm0"/>
            </w:pPr>
            <w:r>
              <w:t>IDE - Некорректные данные</w:t>
            </w:r>
          </w:p>
          <w:p w14:paraId="3DCACD42" w14:textId="77777777" w:rsidR="00756C86" w:rsidRPr="00F13257" w:rsidRDefault="00756C86" w:rsidP="00756C86">
            <w:pPr>
              <w:pStyle w:val="GOSTTablenorm0"/>
            </w:pPr>
            <w:r>
              <w:t>UE - Непредвиденная ошибка в ходе обработки.</w:t>
            </w:r>
          </w:p>
        </w:tc>
      </w:tr>
      <w:tr w:rsidR="00756C86" w:rsidRPr="004B19BE" w14:paraId="7BB9E18A" w14:textId="77777777" w:rsidTr="00756C86">
        <w:tc>
          <w:tcPr>
            <w:tcW w:w="1627" w:type="dxa"/>
            <w:shd w:val="clear" w:color="auto" w:fill="auto"/>
          </w:tcPr>
          <w:p w14:paraId="03361FEC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Код проверки</w:t>
            </w:r>
          </w:p>
        </w:tc>
        <w:tc>
          <w:tcPr>
            <w:tcW w:w="1735" w:type="dxa"/>
            <w:shd w:val="clear" w:color="auto" w:fill="auto"/>
          </w:tcPr>
          <w:p w14:paraId="4E73448D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controlCode</w:t>
            </w:r>
          </w:p>
        </w:tc>
        <w:tc>
          <w:tcPr>
            <w:tcW w:w="697" w:type="dxa"/>
            <w:shd w:val="clear" w:color="auto" w:fill="auto"/>
          </w:tcPr>
          <w:p w14:paraId="3719A852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6E5B2D20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Т(1-10)</w:t>
            </w:r>
          </w:p>
        </w:tc>
        <w:tc>
          <w:tcPr>
            <w:tcW w:w="1067" w:type="dxa"/>
            <w:shd w:val="clear" w:color="auto" w:fill="auto"/>
          </w:tcPr>
          <w:p w14:paraId="3ADF0E93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1A3EF140" w14:textId="77777777" w:rsidR="00756C86" w:rsidRDefault="00756C86" w:rsidP="00756C86">
            <w:pPr>
              <w:pStyle w:val="GOSTTablenorm0"/>
            </w:pPr>
            <w:r>
              <w:t xml:space="preserve">Указывается код </w:t>
            </w:r>
            <w:r w:rsidRPr="00B92101">
              <w:t>проверки</w:t>
            </w:r>
            <w:r>
              <w:t>.</w:t>
            </w:r>
          </w:p>
        </w:tc>
      </w:tr>
      <w:tr w:rsidR="00756C86" w:rsidRPr="004B19BE" w14:paraId="3232C53D" w14:textId="77777777" w:rsidTr="00756C86">
        <w:tc>
          <w:tcPr>
            <w:tcW w:w="1627" w:type="dxa"/>
            <w:shd w:val="clear" w:color="auto" w:fill="auto"/>
          </w:tcPr>
          <w:p w14:paraId="250E5B4D" w14:textId="77777777" w:rsidR="00756C86" w:rsidRDefault="00756C86" w:rsidP="00756C86">
            <w:pPr>
              <w:pStyle w:val="GOSTTablenorm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735" w:type="dxa"/>
            <w:shd w:val="clear" w:color="auto" w:fill="auto"/>
          </w:tcPr>
          <w:p w14:paraId="32D16FAA" w14:textId="77777777" w:rsidR="00756C86" w:rsidRPr="00B92101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B92101">
              <w:rPr>
                <w:sz w:val="24"/>
                <w:szCs w:val="24"/>
              </w:rPr>
              <w:t>description</w:t>
            </w:r>
          </w:p>
        </w:tc>
        <w:tc>
          <w:tcPr>
            <w:tcW w:w="697" w:type="dxa"/>
            <w:shd w:val="clear" w:color="auto" w:fill="auto"/>
          </w:tcPr>
          <w:p w14:paraId="27B5ACAB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7FADE2C6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Т(1-2000)</w:t>
            </w:r>
          </w:p>
        </w:tc>
        <w:tc>
          <w:tcPr>
            <w:tcW w:w="1067" w:type="dxa"/>
            <w:shd w:val="clear" w:color="auto" w:fill="auto"/>
          </w:tcPr>
          <w:p w14:paraId="4CE1D125" w14:textId="77777777" w:rsidR="00756C86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2993" w:type="dxa"/>
            <w:shd w:val="clear" w:color="auto" w:fill="auto"/>
          </w:tcPr>
          <w:p w14:paraId="0E21652A" w14:textId="77777777" w:rsidR="00756C86" w:rsidRDefault="00756C86" w:rsidP="00756C86">
            <w:pPr>
              <w:pStyle w:val="GOSTTablenorm0"/>
            </w:pPr>
            <w:r>
              <w:t>Указывается описание.</w:t>
            </w:r>
          </w:p>
        </w:tc>
      </w:tr>
    </w:tbl>
    <w:p w14:paraId="60C58BDA" w14:textId="4B26A801" w:rsidR="00756C86" w:rsidRPr="004B19BE" w:rsidRDefault="00590718" w:rsidP="00756C86">
      <w:pPr>
        <w:pStyle w:val="30"/>
        <w:keepNext/>
        <w:spacing w:before="240" w:line="240" w:lineRule="auto"/>
        <w:ind w:left="1224" w:hanging="504"/>
      </w:pPr>
      <w:bookmarkStart w:id="118" w:name="_Toc135228737"/>
      <w:r>
        <w:t xml:space="preserve">10.3.5 </w:t>
      </w:r>
      <w:r w:rsidR="00756C86" w:rsidRPr="00CC700F">
        <w:t>Описание</w:t>
      </w:r>
      <w:r w:rsidR="00756C86" w:rsidRPr="004B19BE">
        <w:t xml:space="preserve"> </w:t>
      </w:r>
      <w:r w:rsidR="00756C86">
        <w:t>блока</w:t>
      </w:r>
      <w:r w:rsidR="00756C86" w:rsidRPr="004B19BE">
        <w:t xml:space="preserve"> </w:t>
      </w:r>
      <w:r w:rsidR="00756C86" w:rsidRPr="005E1933">
        <w:t>«</w:t>
      </w:r>
      <w:r w:rsidR="00756C86" w:rsidRPr="00D14924">
        <w:t>Проверки успешно пройдены</w:t>
      </w:r>
      <w:r w:rsidR="00756C86" w:rsidRPr="005E1933">
        <w:t>» (</w:t>
      </w:r>
      <w:r w:rsidR="00756C86" w:rsidRPr="00590718">
        <w:t>controlSuccess</w:t>
      </w:r>
      <w:r w:rsidR="00756C86" w:rsidRPr="005E1933">
        <w:t>)</w:t>
      </w:r>
      <w:bookmarkEnd w:id="118"/>
    </w:p>
    <w:p w14:paraId="15930A1B" w14:textId="3564B4AF" w:rsidR="00756C86" w:rsidRPr="004B19BE" w:rsidRDefault="00756C86" w:rsidP="00756C86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19" w:name="_Ref135157127"/>
      <w:bookmarkStart w:id="120" w:name="_Toc137208851"/>
      <w:r w:rsidR="00BC1AC1">
        <w:rPr>
          <w:rFonts w:eastAsia="Calibri"/>
          <w:noProof/>
        </w:rPr>
        <w:t>24</w:t>
      </w:r>
      <w:bookmarkEnd w:id="119"/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 w:rsidRPr="004B19BE">
        <w:rPr>
          <w:rFonts w:eastAsia="Calibri"/>
          <w:szCs w:val="24"/>
        </w:rPr>
        <w:t xml:space="preserve"> </w:t>
      </w:r>
      <w:r w:rsidRPr="004B19BE">
        <w:t>Описание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блока «</w:t>
      </w:r>
      <w:r w:rsidRPr="00D14924">
        <w:rPr>
          <w:rFonts w:eastAsia="Calibri"/>
        </w:rPr>
        <w:t>Проверки успешно пройдены</w:t>
      </w:r>
      <w:r>
        <w:rPr>
          <w:rFonts w:eastAsia="Calibri"/>
        </w:rPr>
        <w:t>»</w:t>
      </w:r>
      <w:r w:rsidRPr="004B19BE">
        <w:rPr>
          <w:rFonts w:eastAsia="Calibri"/>
        </w:rPr>
        <w:t xml:space="preserve"> </w:t>
      </w:r>
      <w:r>
        <w:rPr>
          <w:rFonts w:eastAsia="Calibri"/>
        </w:rPr>
        <w:t>(</w:t>
      </w:r>
      <w:r w:rsidRPr="00B92101">
        <w:rPr>
          <w:szCs w:val="24"/>
        </w:rPr>
        <w:t>controlSuccess</w:t>
      </w:r>
      <w:r>
        <w:rPr>
          <w:rFonts w:eastAsia="Calibri"/>
          <w:szCs w:val="24"/>
        </w:rPr>
        <w:t>)</w:t>
      </w:r>
      <w:bookmarkEnd w:id="1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830"/>
        <w:gridCol w:w="735"/>
        <w:gridCol w:w="1292"/>
        <w:gridCol w:w="1125"/>
        <w:gridCol w:w="3156"/>
      </w:tblGrid>
      <w:tr w:rsidR="00756C86" w:rsidRPr="004B19BE" w14:paraId="32B3FFEB" w14:textId="77777777" w:rsidTr="00756C86">
        <w:trPr>
          <w:tblHeader/>
        </w:trPr>
        <w:tc>
          <w:tcPr>
            <w:tcW w:w="1627" w:type="dxa"/>
            <w:shd w:val="clear" w:color="auto" w:fill="E7E6E6" w:themeFill="background2"/>
            <w:vAlign w:val="center"/>
          </w:tcPr>
          <w:p w14:paraId="44F77477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Наименование элемента</w:t>
            </w:r>
          </w:p>
        </w:tc>
        <w:tc>
          <w:tcPr>
            <w:tcW w:w="1735" w:type="dxa"/>
            <w:shd w:val="clear" w:color="auto" w:fill="E7E6E6" w:themeFill="background2"/>
            <w:vAlign w:val="center"/>
          </w:tcPr>
          <w:p w14:paraId="643BDE15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Сокращенное наименование (код) элемента</w:t>
            </w:r>
          </w:p>
        </w:tc>
        <w:tc>
          <w:tcPr>
            <w:tcW w:w="697" w:type="dxa"/>
            <w:shd w:val="clear" w:color="auto" w:fill="E7E6E6" w:themeFill="background2"/>
            <w:vAlign w:val="center"/>
          </w:tcPr>
          <w:p w14:paraId="67C3B833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Тип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14:paraId="5A7E5DEF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Формат элемента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3CE678C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Обязательность</w:t>
            </w:r>
          </w:p>
        </w:tc>
        <w:tc>
          <w:tcPr>
            <w:tcW w:w="2993" w:type="dxa"/>
            <w:shd w:val="clear" w:color="auto" w:fill="E7E6E6" w:themeFill="background2"/>
            <w:vAlign w:val="center"/>
          </w:tcPr>
          <w:p w14:paraId="70B389A2" w14:textId="77777777" w:rsidR="00756C86" w:rsidRPr="005E1933" w:rsidRDefault="00756C86" w:rsidP="00756C86">
            <w:pPr>
              <w:pStyle w:val="GOSTTableHead"/>
              <w:rPr>
                <w:b/>
                <w:bCs w:val="0"/>
                <w:sz w:val="24"/>
                <w:szCs w:val="24"/>
              </w:rPr>
            </w:pPr>
            <w:r w:rsidRPr="005E1933">
              <w:rPr>
                <w:b/>
                <w:bCs w:val="0"/>
                <w:sz w:val="24"/>
                <w:szCs w:val="24"/>
              </w:rPr>
              <w:t>Дополнительная информация</w:t>
            </w:r>
          </w:p>
        </w:tc>
      </w:tr>
      <w:tr w:rsidR="00756C86" w:rsidRPr="004B19BE" w14:paraId="0534CB0E" w14:textId="77777777" w:rsidTr="00756C86">
        <w:tc>
          <w:tcPr>
            <w:tcW w:w="1627" w:type="dxa"/>
            <w:shd w:val="clear" w:color="auto" w:fill="auto"/>
          </w:tcPr>
          <w:p w14:paraId="3E6D9BC9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74DB3">
              <w:rPr>
                <w:sz w:val="24"/>
                <w:szCs w:val="24"/>
              </w:rPr>
              <w:t>Проверки успешно пройдены</w:t>
            </w:r>
          </w:p>
        </w:tc>
        <w:tc>
          <w:tcPr>
            <w:tcW w:w="1735" w:type="dxa"/>
            <w:shd w:val="clear" w:color="auto" w:fill="auto"/>
          </w:tcPr>
          <w:p w14:paraId="0DFE3774" w14:textId="77777777" w:rsidR="00756C86" w:rsidRPr="005E1933" w:rsidRDefault="00756C86" w:rsidP="00756C86">
            <w:pPr>
              <w:pStyle w:val="GOSTTablenorm0"/>
              <w:rPr>
                <w:sz w:val="24"/>
                <w:szCs w:val="24"/>
              </w:rPr>
            </w:pPr>
            <w:r w:rsidRPr="00C74DB3">
              <w:rPr>
                <w:sz w:val="24"/>
                <w:szCs w:val="24"/>
              </w:rPr>
              <w:t>isControlSuccess</w:t>
            </w:r>
          </w:p>
        </w:tc>
        <w:tc>
          <w:tcPr>
            <w:tcW w:w="697" w:type="dxa"/>
            <w:shd w:val="clear" w:color="auto" w:fill="auto"/>
          </w:tcPr>
          <w:p w14:paraId="6CA210EA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225" w:type="dxa"/>
            <w:shd w:val="clear" w:color="auto" w:fill="auto"/>
          </w:tcPr>
          <w:p w14:paraId="206FCE8E" w14:textId="77777777" w:rsidR="00756C86" w:rsidRPr="00C74DB3" w:rsidRDefault="00756C86" w:rsidP="00756C86">
            <w:pPr>
              <w:pStyle w:val="GOSTTablenorm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BOOLEN</w:t>
            </w:r>
          </w:p>
        </w:tc>
        <w:tc>
          <w:tcPr>
            <w:tcW w:w="1067" w:type="dxa"/>
            <w:shd w:val="clear" w:color="auto" w:fill="auto"/>
          </w:tcPr>
          <w:p w14:paraId="7C53E6A3" w14:textId="77777777" w:rsidR="00756C86" w:rsidRPr="005E1933" w:rsidRDefault="00756C86" w:rsidP="00756C86">
            <w:pPr>
              <w:pStyle w:val="GOSTTablenorm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993" w:type="dxa"/>
            <w:shd w:val="clear" w:color="auto" w:fill="auto"/>
          </w:tcPr>
          <w:p w14:paraId="39C3FF3D" w14:textId="77777777" w:rsidR="00756C86" w:rsidRDefault="00756C86" w:rsidP="00756C86">
            <w:pPr>
              <w:pStyle w:val="GOSTTablenorm0"/>
            </w:pPr>
            <w:r w:rsidRPr="00C74DB3">
              <w:t>Проверки успешно пройдены</w:t>
            </w:r>
            <w:r>
              <w:t>.</w:t>
            </w:r>
          </w:p>
          <w:p w14:paraId="2F23A319" w14:textId="77777777" w:rsidR="00756C86" w:rsidRPr="00C74DB3" w:rsidRDefault="00756C86" w:rsidP="00756C86">
            <w:pPr>
              <w:pStyle w:val="GOSTTablenorm0"/>
            </w:pPr>
            <w:r>
              <w:t xml:space="preserve">Указывается </w:t>
            </w:r>
            <w:r>
              <w:rPr>
                <w:lang w:val="en-US"/>
              </w:rPr>
              <w:t>true</w:t>
            </w:r>
            <w:r>
              <w:t>/</w:t>
            </w:r>
            <w:r>
              <w:rPr>
                <w:lang w:val="en-US"/>
              </w:rPr>
              <w:t>false</w:t>
            </w:r>
            <w:r w:rsidRPr="005F4A5F">
              <w:t xml:space="preserve"> </w:t>
            </w:r>
            <w:r>
              <w:t>или 0/1.</w:t>
            </w:r>
          </w:p>
        </w:tc>
      </w:tr>
    </w:tbl>
    <w:p w14:paraId="41AF6175" w14:textId="3C45262F" w:rsidR="00590718" w:rsidRPr="004B19BE" w:rsidRDefault="00590718" w:rsidP="00590718">
      <w:pPr>
        <w:pStyle w:val="30"/>
        <w:keepNext/>
        <w:spacing w:before="240" w:line="240" w:lineRule="auto"/>
        <w:ind w:left="1224" w:hanging="504"/>
      </w:pPr>
      <w:bookmarkStart w:id="121" w:name="_Ref137209152"/>
      <w:r>
        <w:t>10.3.6 Коды и наименования ошибок</w:t>
      </w:r>
    </w:p>
    <w:p w14:paraId="13E6ADE8" w14:textId="2982BC6F" w:rsidR="00BC1AC1" w:rsidRPr="004B19BE" w:rsidRDefault="00BC1AC1" w:rsidP="00BC1AC1">
      <w:pPr>
        <w:pStyle w:val="GOSTNameTable0"/>
        <w:numPr>
          <w:ilvl w:val="0"/>
          <w:numId w:val="19"/>
        </w:numPr>
        <w:tabs>
          <w:tab w:val="clear" w:pos="720"/>
          <w:tab w:val="left" w:pos="1276"/>
        </w:tabs>
        <w:suppressAutoHyphens/>
        <w:ind w:left="426" w:hanging="141"/>
        <w:jc w:val="both"/>
        <w:rPr>
          <w:rFonts w:eastAsia="Calibri"/>
        </w:rPr>
      </w:pPr>
      <w:r w:rsidRPr="004B19BE">
        <w:rPr>
          <w:rFonts w:eastAsia="Calibri"/>
        </w:rPr>
        <w:fldChar w:fldCharType="begin"/>
      </w:r>
      <w:r w:rsidRPr="004B19BE">
        <w:rPr>
          <w:rFonts w:eastAsia="Calibri"/>
        </w:rPr>
        <w:instrText xml:space="preserve"> SEQ Таблица \* ARABIC </w:instrText>
      </w:r>
      <w:r w:rsidRPr="004B19BE">
        <w:rPr>
          <w:rFonts w:eastAsia="Calibri"/>
        </w:rPr>
        <w:fldChar w:fldCharType="separate"/>
      </w:r>
      <w:bookmarkStart w:id="122" w:name="_Toc137208852"/>
      <w:r>
        <w:rPr>
          <w:rFonts w:eastAsia="Calibri"/>
          <w:noProof/>
        </w:rPr>
        <w:t>25</w:t>
      </w:r>
      <w:r w:rsidRPr="004B19BE">
        <w:rPr>
          <w:rFonts w:eastAsia="Calibri"/>
        </w:rPr>
        <w:fldChar w:fldCharType="end"/>
      </w:r>
      <w:r w:rsidRPr="004B19BE">
        <w:rPr>
          <w:rFonts w:eastAsia="Calibri"/>
        </w:rPr>
        <w:t>.</w:t>
      </w:r>
      <w:r>
        <w:rPr>
          <w:rFonts w:eastAsia="Calibri"/>
        </w:rPr>
        <w:t xml:space="preserve"> Список ошибок</w:t>
      </w:r>
      <w:bookmarkEnd w:id="121"/>
      <w:bookmarkEnd w:id="122"/>
    </w:p>
    <w:tbl>
      <w:tblPr>
        <w:tblW w:w="5000" w:type="pct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165"/>
        <w:gridCol w:w="2909"/>
        <w:gridCol w:w="5734"/>
      </w:tblGrid>
      <w:tr w:rsidR="00BC1AC1" w:rsidRPr="00182F83" w14:paraId="68458713" w14:textId="77777777" w:rsidTr="00BC1AC1">
        <w:trPr>
          <w:cantSplit/>
          <w:tblHeader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AA4DB0" w14:textId="77777777" w:rsidR="00BC1AC1" w:rsidRPr="00182F83" w:rsidRDefault="00BC1AC1" w:rsidP="00BC1AC1">
            <w:pPr>
              <w:spacing w:before="0" w:after="0"/>
              <w:jc w:val="center"/>
              <w:rPr>
                <w:b/>
                <w:szCs w:val="24"/>
              </w:rPr>
            </w:pPr>
            <w:r w:rsidRPr="00182F83">
              <w:rPr>
                <w:b/>
                <w:szCs w:val="24"/>
              </w:rPr>
              <w:t>Код ошибки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731974" w14:textId="77777777" w:rsidR="00BC1AC1" w:rsidRPr="00182F83" w:rsidRDefault="00BC1AC1" w:rsidP="00BC1AC1">
            <w:pPr>
              <w:keepNext/>
              <w:spacing w:before="0" w:after="0"/>
              <w:jc w:val="center"/>
              <w:rPr>
                <w:b/>
                <w:szCs w:val="24"/>
              </w:rPr>
            </w:pPr>
            <w:r w:rsidRPr="00182F83">
              <w:rPr>
                <w:b/>
                <w:szCs w:val="24"/>
              </w:rPr>
              <w:t>Наименование ошибки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A439AD" w14:textId="77777777" w:rsidR="00BC1AC1" w:rsidRPr="00182F83" w:rsidRDefault="00BC1AC1" w:rsidP="00BC1AC1">
            <w:pPr>
              <w:spacing w:before="0" w:after="0"/>
              <w:jc w:val="center"/>
              <w:rPr>
                <w:b/>
                <w:szCs w:val="24"/>
              </w:rPr>
            </w:pPr>
            <w:r w:rsidRPr="00182F83">
              <w:rPr>
                <w:b/>
                <w:szCs w:val="24"/>
              </w:rPr>
              <w:t>Причины возникновения</w:t>
            </w:r>
          </w:p>
        </w:tc>
      </w:tr>
      <w:tr w:rsidR="00BC1AC1" w:rsidRPr="00182F83" w14:paraId="65DD340F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CCF4" w14:textId="77777777" w:rsidR="00BC1AC1" w:rsidRPr="00182F83" w:rsidRDefault="00BC1AC1" w:rsidP="00BC1AC1">
            <w:pPr>
              <w:spacing w:before="0" w:after="0"/>
              <w:rPr>
                <w:b/>
                <w:szCs w:val="24"/>
              </w:rPr>
            </w:pPr>
            <w:r w:rsidRPr="00182F83">
              <w:rPr>
                <w:b/>
                <w:szCs w:val="24"/>
                <w:lang w:val="en-US"/>
              </w:rPr>
              <w:t>USRE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7971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Ошибка проверки аутентификационной информации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C4DC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Возвращается в случае, если:</w:t>
            </w:r>
          </w:p>
          <w:p w14:paraId="7351F978" w14:textId="77777777" w:rsidR="00BC1AC1" w:rsidRPr="00182F83" w:rsidRDefault="00BC1AC1" w:rsidP="00BC1AC1">
            <w:pPr>
              <w:numPr>
                <w:ilvl w:val="0"/>
                <w:numId w:val="40"/>
              </w:num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Пользователь с указанным именем и паролем не зарегистрирован в АС ЕИС;</w:t>
            </w:r>
          </w:p>
          <w:p w14:paraId="2ADC70B9" w14:textId="77777777" w:rsidR="00BC1AC1" w:rsidRPr="00182F83" w:rsidRDefault="00BC1AC1" w:rsidP="00BC1AC1">
            <w:pPr>
              <w:numPr>
                <w:ilvl w:val="0"/>
                <w:numId w:val="40"/>
              </w:num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Пользователь, осуществляющий загрузку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-документа, не имеет прав на создание передаваемого типа документа.</w:t>
            </w:r>
          </w:p>
        </w:tc>
      </w:tr>
      <w:tr w:rsidR="00BC1AC1" w:rsidRPr="00182F83" w14:paraId="51292023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EE5" w14:textId="77777777" w:rsidR="00BC1AC1" w:rsidRPr="00182F83" w:rsidRDefault="00BC1AC1" w:rsidP="00BC1AC1">
            <w:pPr>
              <w:spacing w:before="0" w:after="0"/>
              <w:rPr>
                <w:b/>
                <w:szCs w:val="24"/>
              </w:rPr>
            </w:pPr>
            <w:r w:rsidRPr="00182F83">
              <w:rPr>
                <w:b/>
                <w:szCs w:val="24"/>
                <w:lang w:val="en-US"/>
              </w:rPr>
              <w:lastRenderedPageBreak/>
              <w:t>SGNE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532A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Ошибка проверки подписи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425B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Возвращается в случае, если:</w:t>
            </w:r>
          </w:p>
          <w:p w14:paraId="29CC7D91" w14:textId="77777777" w:rsidR="00BC1AC1" w:rsidRPr="00182F83" w:rsidRDefault="00BC1AC1" w:rsidP="00BC1AC1">
            <w:pPr>
              <w:numPr>
                <w:ilvl w:val="0"/>
                <w:numId w:val="41"/>
              </w:numPr>
              <w:spacing w:before="0" w:after="0"/>
              <w:rPr>
                <w:szCs w:val="24"/>
              </w:rPr>
            </w:pP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 подписан сертификатом цифровой подписи не удовлетворяющим настоящим требованиям;</w:t>
            </w:r>
          </w:p>
          <w:p w14:paraId="24F9FBB8" w14:textId="77777777" w:rsidR="00BC1AC1" w:rsidRPr="00182F83" w:rsidRDefault="00BC1AC1" w:rsidP="00BC1AC1">
            <w:pPr>
              <w:numPr>
                <w:ilvl w:val="0"/>
                <w:numId w:val="41"/>
              </w:numPr>
              <w:spacing w:before="0" w:after="0"/>
              <w:rPr>
                <w:szCs w:val="24"/>
              </w:rPr>
            </w:pP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 подписан отозванным или просроченным сертификатом цифровой подписи;</w:t>
            </w:r>
          </w:p>
          <w:p w14:paraId="253A85BB" w14:textId="77777777" w:rsidR="00BC1AC1" w:rsidRPr="00182F83" w:rsidRDefault="00BC1AC1" w:rsidP="00BC1AC1">
            <w:pPr>
              <w:numPr>
                <w:ilvl w:val="0"/>
                <w:numId w:val="41"/>
              </w:num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Подпись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-документа не соответствует цифровой подписи.</w:t>
            </w:r>
          </w:p>
        </w:tc>
      </w:tr>
      <w:tr w:rsidR="00BC1AC1" w:rsidRPr="00182F83" w14:paraId="41DA066E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CA50" w14:textId="77777777" w:rsidR="00BC1AC1" w:rsidRPr="00182F83" w:rsidRDefault="00BC1AC1" w:rsidP="00BC1AC1">
            <w:pPr>
              <w:spacing w:before="0" w:after="0"/>
              <w:rPr>
                <w:b/>
                <w:szCs w:val="24"/>
                <w:lang w:val="en-US"/>
              </w:rPr>
            </w:pPr>
            <w:r w:rsidRPr="00182F83">
              <w:rPr>
                <w:b/>
                <w:szCs w:val="24"/>
                <w:lang w:val="en-US"/>
              </w:rPr>
              <w:t>XVE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329C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Ошибка валидации по схеме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5274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Возвращается в случае, если переданный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 xml:space="preserve">-документ не соответствует </w:t>
            </w:r>
            <w:r w:rsidRPr="00182F83">
              <w:rPr>
                <w:szCs w:val="24"/>
                <w:lang w:val="en-US"/>
              </w:rPr>
              <w:t>XSD</w:t>
            </w:r>
            <w:r w:rsidRPr="00182F83">
              <w:rPr>
                <w:szCs w:val="24"/>
              </w:rPr>
              <w:t>-схеме.</w:t>
            </w:r>
          </w:p>
        </w:tc>
      </w:tr>
      <w:tr w:rsidR="00BC1AC1" w:rsidRPr="00182F83" w14:paraId="086039FC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7F14" w14:textId="77777777" w:rsidR="00BC1AC1" w:rsidRPr="00182F83" w:rsidRDefault="00BC1AC1" w:rsidP="00BC1AC1">
            <w:pPr>
              <w:spacing w:before="0" w:after="0"/>
              <w:rPr>
                <w:b/>
                <w:szCs w:val="24"/>
                <w:lang w:val="en-US"/>
              </w:rPr>
            </w:pPr>
            <w:r w:rsidRPr="00182F83">
              <w:rPr>
                <w:b/>
                <w:szCs w:val="24"/>
                <w:lang w:val="en-US"/>
              </w:rPr>
              <w:t>NRVE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094A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Отсутствуют обязательные данные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52B8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Возвращается в случае, если в составе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C1AC1" w:rsidRPr="00182F83" w14:paraId="65E940AC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238E" w14:textId="77777777" w:rsidR="00BC1AC1" w:rsidRPr="00182F83" w:rsidRDefault="00BC1AC1" w:rsidP="00BC1AC1">
            <w:pPr>
              <w:spacing w:before="0" w:after="0"/>
              <w:rPr>
                <w:b/>
                <w:szCs w:val="24"/>
                <w:lang w:val="en-US"/>
              </w:rPr>
            </w:pPr>
            <w:r w:rsidRPr="00182F83">
              <w:rPr>
                <w:b/>
                <w:szCs w:val="24"/>
                <w:lang w:val="en-US"/>
              </w:rPr>
              <w:t>IDE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E278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Некорректные данные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E05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Возвращается в случае, если данные в составе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-документа не проходят логические проверки</w:t>
            </w:r>
          </w:p>
        </w:tc>
      </w:tr>
      <w:tr w:rsidR="00BC1AC1" w:rsidRPr="00182F83" w14:paraId="4B568EED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02CB" w14:textId="77777777" w:rsidR="00BC1AC1" w:rsidRPr="00182F83" w:rsidRDefault="00BC1AC1" w:rsidP="00BC1AC1">
            <w:pPr>
              <w:spacing w:before="0" w:after="0"/>
              <w:rPr>
                <w:b/>
                <w:szCs w:val="24"/>
                <w:lang w:val="en-US"/>
              </w:rPr>
            </w:pPr>
            <w:r w:rsidRPr="00182F83">
              <w:rPr>
                <w:b/>
                <w:szCs w:val="24"/>
                <w:lang w:val="en-US"/>
              </w:rPr>
              <w:t>UBOE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FD57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Недопустимая бизнес операция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B30C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 xml:space="preserve">Возвращается в случае невозможности осуществить определенную </w:t>
            </w:r>
            <w:r w:rsidRPr="00182F83">
              <w:rPr>
                <w:szCs w:val="24"/>
                <w:lang w:val="en-US"/>
              </w:rPr>
              <w:t>XML</w:t>
            </w:r>
            <w:r w:rsidRPr="00182F83">
              <w:rPr>
                <w:szCs w:val="24"/>
              </w:rPr>
              <w:t>-документом операцию. Например: загрузка извещения о внесении изменений в извещение о проведении открытого конкурса или конкурсную документацию в случае, когда открытый конкурс завершен.</w:t>
            </w:r>
          </w:p>
        </w:tc>
      </w:tr>
      <w:tr w:rsidR="00BC1AC1" w:rsidRPr="00182F83" w14:paraId="13D35943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0372" w14:textId="77777777" w:rsidR="00BC1AC1" w:rsidRPr="00182F83" w:rsidRDefault="00BC1AC1" w:rsidP="00BC1AC1">
            <w:pPr>
              <w:spacing w:before="0" w:after="0"/>
              <w:rPr>
                <w:b/>
                <w:szCs w:val="24"/>
                <w:lang w:val="en-US"/>
              </w:rPr>
            </w:pPr>
            <w:r w:rsidRPr="00182F83">
              <w:rPr>
                <w:b/>
                <w:szCs w:val="24"/>
                <w:lang w:val="en-US"/>
              </w:rPr>
              <w:t>EVE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1517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Ошибка внешней валидации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E3AD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Возвращается в случае обнаружения нарушений бизнес-требований, предъявляемых к передаваемым АС ЕИС данным .</w:t>
            </w:r>
          </w:p>
        </w:tc>
      </w:tr>
      <w:tr w:rsidR="00BC1AC1" w:rsidRPr="00182F83" w14:paraId="661D6360" w14:textId="77777777" w:rsidTr="00BC1AC1">
        <w:trPr>
          <w:cantSplit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2B18" w14:textId="77777777" w:rsidR="00BC1AC1" w:rsidRPr="00182F83" w:rsidRDefault="00BC1AC1" w:rsidP="00BC1AC1">
            <w:pPr>
              <w:spacing w:before="0" w:after="0"/>
              <w:rPr>
                <w:b/>
                <w:szCs w:val="24"/>
              </w:rPr>
            </w:pPr>
            <w:r w:rsidRPr="00182F83">
              <w:rPr>
                <w:b/>
                <w:szCs w:val="24"/>
                <w:lang w:val="en-US"/>
              </w:rPr>
              <w:t>UE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03B2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Непредвиденная ошибка в ходе обработки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A48D" w14:textId="77777777" w:rsidR="00BC1AC1" w:rsidRPr="00182F83" w:rsidRDefault="00BC1AC1" w:rsidP="00BC1AC1">
            <w:pPr>
              <w:spacing w:before="0" w:after="0"/>
              <w:rPr>
                <w:szCs w:val="24"/>
              </w:rPr>
            </w:pPr>
            <w:r w:rsidRPr="00182F83">
              <w:rPr>
                <w:szCs w:val="24"/>
              </w:rPr>
              <w:t>Возвращается в случае возникновения ошибок, не определенных настоящим разделом</w:t>
            </w:r>
          </w:p>
        </w:tc>
      </w:tr>
    </w:tbl>
    <w:p w14:paraId="38E87BB9" w14:textId="77777777" w:rsidR="00756C86" w:rsidRDefault="00756C86" w:rsidP="00626243">
      <w:pPr>
        <w:spacing w:line="276" w:lineRule="auto"/>
      </w:pPr>
    </w:p>
    <w:p w14:paraId="765262A0" w14:textId="0ACBABEA" w:rsidR="006F7E71" w:rsidRDefault="006F7E71" w:rsidP="00074E22">
      <w:pPr>
        <w:pStyle w:val="1"/>
        <w:ind w:left="0" w:firstLine="0"/>
      </w:pPr>
      <w:bookmarkStart w:id="123" w:name="_Toc137208825"/>
      <w:r>
        <w:lastRenderedPageBreak/>
        <w:t xml:space="preserve">Содержимое пакета </w:t>
      </w:r>
      <w:r w:rsidR="00785694">
        <w:t>«</w:t>
      </w:r>
      <w:r w:rsidRPr="006F7E71">
        <w:t>Набор элементов справочников и классификаторов</w:t>
      </w:r>
      <w:r w:rsidR="00785694">
        <w:t>»</w:t>
      </w:r>
      <w:r>
        <w:t xml:space="preserve"> (</w:t>
      </w:r>
      <w:r w:rsidRPr="00074E22">
        <w:t>masterData</w:t>
      </w:r>
      <w:r>
        <w:t>)</w:t>
      </w:r>
      <w:bookmarkEnd w:id="123"/>
    </w:p>
    <w:p w14:paraId="439F9AB2" w14:textId="40B304FC" w:rsidR="00295695" w:rsidRPr="00634E6F" w:rsidRDefault="00295695" w:rsidP="00B23B2F">
      <w:pPr>
        <w:pStyle w:val="afffffffc"/>
      </w:pPr>
      <w:r>
        <w:t xml:space="preserve">Содержимое </w:t>
      </w:r>
      <w:r w:rsidRPr="00295695">
        <w:t xml:space="preserve">пакета </w:t>
      </w:r>
      <w:r w:rsidR="00785694">
        <w:t>«</w:t>
      </w:r>
      <w:r w:rsidRPr="00295695">
        <w:t>Набор элементов справочников и классификаторов</w:t>
      </w:r>
      <w:r w:rsidR="00785694">
        <w:t>»</w:t>
      </w:r>
      <w:r w:rsidRPr="00295695">
        <w:t xml:space="preserve"> (masterData)</w:t>
      </w:r>
      <w:r>
        <w:t xml:space="preserve"> приведено в таблице ниже (</w:t>
      </w:r>
      <w:r>
        <w:fldChar w:fldCharType="begin"/>
      </w:r>
      <w:r>
        <w:instrText xml:space="preserve"> REF _Ref132197061 \h </w:instrText>
      </w:r>
      <w:r w:rsidR="006F793C">
        <w:instrText xml:space="preserve">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26</w:t>
      </w:r>
      <w:r>
        <w:fldChar w:fldCharType="end"/>
      </w:r>
      <w:r>
        <w:t>).</w:t>
      </w:r>
    </w:p>
    <w:p w14:paraId="364AACA5" w14:textId="2ED32039" w:rsidR="00295695" w:rsidRPr="00634E6F" w:rsidRDefault="00295695" w:rsidP="00B23B2F">
      <w:pPr>
        <w:pStyle w:val="afffffffc"/>
        <w:ind w:firstLine="0"/>
        <w:jc w:val="left"/>
      </w:pPr>
      <w:bookmarkStart w:id="124" w:name="_Ref132197061"/>
      <w:bookmarkStart w:id="125" w:name="_Toc132216895"/>
      <w:bookmarkStart w:id="126" w:name="_Toc132219962"/>
      <w:bookmarkStart w:id="127" w:name="_Toc137208853"/>
      <w:r w:rsidRPr="00634E6F">
        <w:t xml:space="preserve">Таблица </w:t>
      </w:r>
      <w:fldSimple w:instr=" SEQ Таблица \* ARABIC ">
        <w:r w:rsidR="00BC1AC1">
          <w:rPr>
            <w:noProof/>
          </w:rPr>
          <w:t>26</w:t>
        </w:r>
      </w:fldSimple>
      <w:bookmarkEnd w:id="124"/>
      <w:r w:rsidRPr="00634E6F">
        <w:t xml:space="preserve">. Содержимое пакета </w:t>
      </w:r>
      <w:r w:rsidR="00785694">
        <w:rPr>
          <w:b/>
        </w:rPr>
        <w:t>«</w:t>
      </w:r>
      <w:r w:rsidRPr="00634E6F">
        <w:t>Набор элементов справочников и классификаторов</w:t>
      </w:r>
      <w:r w:rsidR="00785694">
        <w:rPr>
          <w:b/>
        </w:rPr>
        <w:t>»</w:t>
      </w:r>
      <w:r w:rsidRPr="00634E6F">
        <w:t xml:space="preserve"> (masterData)</w:t>
      </w:r>
      <w:bookmarkEnd w:id="125"/>
      <w:bookmarkEnd w:id="126"/>
      <w:bookmarkEnd w:id="127"/>
    </w:p>
    <w:tbl>
      <w:tblPr>
        <w:tblW w:w="5069" w:type="pct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338"/>
        <w:gridCol w:w="493"/>
        <w:gridCol w:w="869"/>
        <w:gridCol w:w="3363"/>
        <w:gridCol w:w="2363"/>
      </w:tblGrid>
      <w:tr w:rsidR="006F7E71" w:rsidRPr="001A4780" w14:paraId="622A7E65" w14:textId="77777777" w:rsidTr="005B280A">
        <w:trPr>
          <w:tblHeader/>
        </w:trPr>
        <w:tc>
          <w:tcPr>
            <w:tcW w:w="693" w:type="pct"/>
            <w:shd w:val="clear" w:color="auto" w:fill="D9D9D9"/>
            <w:hideMark/>
          </w:tcPr>
          <w:p w14:paraId="519E8FFB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684" w:type="pct"/>
            <w:shd w:val="clear" w:color="auto" w:fill="D9D9D9"/>
            <w:hideMark/>
          </w:tcPr>
          <w:p w14:paraId="4B0673C3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52" w:type="pct"/>
            <w:shd w:val="clear" w:color="auto" w:fill="D9D9D9"/>
            <w:hideMark/>
          </w:tcPr>
          <w:p w14:paraId="5193E90A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4" w:type="pct"/>
            <w:shd w:val="clear" w:color="auto" w:fill="D9D9D9"/>
            <w:hideMark/>
          </w:tcPr>
          <w:p w14:paraId="325FFF5F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719" w:type="pct"/>
            <w:shd w:val="clear" w:color="auto" w:fill="D9D9D9"/>
            <w:hideMark/>
          </w:tcPr>
          <w:p w14:paraId="27D4B814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08" w:type="pct"/>
            <w:shd w:val="clear" w:color="auto" w:fill="D9D9D9"/>
            <w:hideMark/>
          </w:tcPr>
          <w:p w14:paraId="26A6A591" w14:textId="77777777" w:rsidR="006F7E71" w:rsidRPr="001A4780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F7E71" w:rsidRPr="001A4780" w14:paraId="132489E8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133FD6EA" w14:textId="7DA6F699" w:rsidR="006F7E71" w:rsidRPr="001A4780" w:rsidRDefault="006F7E71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6F7E71">
              <w:rPr>
                <w:b/>
                <w:bCs/>
                <w:sz w:val="20"/>
              </w:rPr>
              <w:t>Набор элементов справочников и классификаторов</w:t>
            </w:r>
          </w:p>
        </w:tc>
      </w:tr>
      <w:tr w:rsidR="006F7E71" w:rsidRPr="001A4780" w14:paraId="514304F7" w14:textId="77777777" w:rsidTr="005B280A">
        <w:tc>
          <w:tcPr>
            <w:tcW w:w="693" w:type="pct"/>
            <w:shd w:val="clear" w:color="auto" w:fill="auto"/>
            <w:hideMark/>
          </w:tcPr>
          <w:p w14:paraId="7BCB33EA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684" w:type="pct"/>
            <w:shd w:val="clear" w:color="auto" w:fill="auto"/>
            <w:hideMark/>
          </w:tcPr>
          <w:p w14:paraId="3D937F69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52" w:type="pct"/>
            <w:shd w:val="clear" w:color="auto" w:fill="auto"/>
            <w:hideMark/>
          </w:tcPr>
          <w:p w14:paraId="5E8BAC18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4" w:type="pct"/>
            <w:shd w:val="clear" w:color="auto" w:fill="auto"/>
            <w:hideMark/>
          </w:tcPr>
          <w:p w14:paraId="2F560377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9" w:type="pct"/>
            <w:shd w:val="clear" w:color="auto" w:fill="auto"/>
            <w:hideMark/>
          </w:tcPr>
          <w:p w14:paraId="11CFB18B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08" w:type="pct"/>
            <w:shd w:val="clear" w:color="auto" w:fill="auto"/>
            <w:hideMark/>
          </w:tcPr>
          <w:p w14:paraId="67DAD5A5" w14:textId="77777777" w:rsidR="006F7E71" w:rsidRPr="001A4780" w:rsidRDefault="006F7E71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159A" w:rsidRPr="001A4780" w14:paraId="6799718A" w14:textId="77777777" w:rsidTr="005B280A">
        <w:tc>
          <w:tcPr>
            <w:tcW w:w="693" w:type="pct"/>
            <w:vMerge w:val="restart"/>
            <w:shd w:val="clear" w:color="auto" w:fill="auto"/>
            <w:vAlign w:val="center"/>
            <w:hideMark/>
          </w:tcPr>
          <w:p w14:paraId="13225266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  <w:hideMark/>
          </w:tcPr>
          <w:p w14:paraId="26BFBE4A" w14:textId="77777777" w:rsidR="005B159A" w:rsidRPr="00351BEA" w:rsidRDefault="005B159A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24F3EF4E" w14:textId="77777777" w:rsidR="005B159A" w:rsidRPr="00351BEA" w:rsidRDefault="005B159A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3D3055AF" w14:textId="77777777" w:rsidR="005B159A" w:rsidRPr="001A4780" w:rsidRDefault="005B159A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19" w:type="pct"/>
            <w:shd w:val="clear" w:color="auto" w:fill="auto"/>
            <w:vAlign w:val="center"/>
            <w:hideMark/>
          </w:tcPr>
          <w:p w14:paraId="0253E5F5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67A99123" w14:textId="77777777" w:rsidR="005B159A" w:rsidRPr="00351BEA" w:rsidRDefault="005B159A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F31E134" w14:textId="47307EB3" w:rsidR="005B159A" w:rsidRPr="00780AA3" w:rsidRDefault="005B159A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6.0,7.2, 7.3, 8.0, 8.1, 8.2, 8.2.100, 8.3, 9.0, 9.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 9.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, 9.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, 10.0, 10.1, 10.2, 10.2.310, 10.3, 11.0, 11.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 11.2, 11.3, 12.0, 12.1, 1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.2, 1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.3, 13.0</w:t>
            </w:r>
            <w:r w:rsidR="00CA581A">
              <w:rPr>
                <w:sz w:val="20"/>
              </w:rPr>
              <w:t>, 13.1, 13.2</w:t>
            </w:r>
            <w:r w:rsidR="00446BF5">
              <w:rPr>
                <w:sz w:val="20"/>
              </w:rPr>
              <w:t>, 13.3, 14.0</w:t>
            </w:r>
            <w:r w:rsidR="00222074">
              <w:rPr>
                <w:sz w:val="20"/>
              </w:rPr>
              <w:t>, 14.1</w:t>
            </w:r>
            <w:r w:rsidR="00A07457">
              <w:rPr>
                <w:sz w:val="20"/>
              </w:rPr>
              <w:t>, 14.2</w:t>
            </w:r>
            <w:r w:rsidR="00833D27">
              <w:rPr>
                <w:sz w:val="20"/>
              </w:rPr>
              <w:t>, 14.3, 15.0</w:t>
            </w:r>
          </w:p>
        </w:tc>
      </w:tr>
      <w:tr w:rsidR="005B159A" w:rsidRPr="001A4780" w14:paraId="43397560" w14:textId="77777777" w:rsidTr="005B280A">
        <w:trPr>
          <w:trHeight w:val="64"/>
        </w:trPr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75484BAE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18C49DE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DFACD00" w14:textId="77777777" w:rsidR="005B159A" w:rsidRPr="00AF705C" w:rsidRDefault="005B159A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9973C84" w14:textId="77777777" w:rsidR="005B159A" w:rsidRPr="00AF705C" w:rsidRDefault="005B159A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9F93A52" w14:textId="77777777" w:rsidR="005B159A" w:rsidRPr="002B75B8" w:rsidRDefault="005B159A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393F0F44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B159A" w:rsidRPr="001A4780" w14:paraId="31850E65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0E58BD45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D61A7ED" w14:textId="30DCEFBE" w:rsidR="005B159A" w:rsidRPr="00681EF7" w:rsidRDefault="005B159A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F7E71">
              <w:rPr>
                <w:sz w:val="20"/>
                <w:lang w:val="en-US"/>
              </w:rPr>
              <w:t>nsiBankGuaranteeRefusal615Reason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6742137" w14:textId="77777777" w:rsidR="005B159A" w:rsidRPr="00681EF7" w:rsidRDefault="005B159A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02B0708" w14:textId="77777777" w:rsidR="005B159A" w:rsidRPr="00681EF7" w:rsidRDefault="005B159A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DB9A5C2" w14:textId="5F7F209A" w:rsidR="005B159A" w:rsidRPr="006F7E71" w:rsidRDefault="005B159A" w:rsidP="00626243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 xml:space="preserve">Справочник </w:t>
            </w:r>
            <w:r w:rsidR="00785694">
              <w:rPr>
                <w:sz w:val="20"/>
              </w:rPr>
              <w:t>«</w:t>
            </w:r>
            <w:r w:rsidRPr="006F7E71">
              <w:rPr>
                <w:sz w:val="20"/>
              </w:rPr>
              <w:t>Причины отказа в принятии независимой гарантии по ПП РФ 615</w:t>
            </w:r>
            <w:r w:rsidR="00785694"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618D3DF" w14:textId="77777777" w:rsidR="005B159A" w:rsidRPr="001A4780" w:rsidRDefault="005B159A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70DA31D6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5886003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7C45CA3" w14:textId="3D9DAC8B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nsiBudget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3229456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0A166C8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AF0E1B1" w14:textId="035B1363" w:rsidR="00CF008D" w:rsidRPr="002B75B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бюджетов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60F37BD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2B19F9AA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7DB6D95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ABC2548" w14:textId="1DE43DC5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nsiCalendarDays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4EEF3D28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4B0A06FD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ABB017C" w14:textId="414A3C6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6F7E71">
              <w:rPr>
                <w:sz w:val="20"/>
              </w:rPr>
              <w:t>Календарь рабочих дней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5334C94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5883DB01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1E8BBEE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22897EF" w14:textId="2206AA14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nsiCommission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1A59A61C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7C46446E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EBC1C02" w14:textId="05521634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018B4FDF" w14:textId="718DF3E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0FCAB595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557589A8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92EE499" w14:textId="43064421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nsiCommissionRole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7049102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53BC1E2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089D1DF" w14:textId="04CAEDFB" w:rsidR="00CF008D" w:rsidRPr="00C208F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ролей членов комиссий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2451886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3B035599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6EA4D3F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465A053" w14:textId="03F3A84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nsiContractPriceChangeReason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09C45D1B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4D349D30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67F261B" w14:textId="5178EF86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обоснования изменения цены контракта (Устарел, не применяется)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06E5DAB0" w14:textId="6DD41374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3B4C98D1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09F7A940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D24A77B" w14:textId="40BD24C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nsiContractRefusalReason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23A1279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8E357F2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4B183EF" w14:textId="132FACB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91F27F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539D54A6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048F4BA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8559186" w14:textId="1B47340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nsiContractSingleCustomerReason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5BC64F8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77A6D23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6EB9B8E5" w14:textId="17180594" w:rsidR="00CF008D" w:rsidRPr="002B75B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основания заключения контракта с единственным поставщиком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5F71995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23F49DAE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55C5573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EB0D7CB" w14:textId="344C2BF3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nsiContractTerminationReason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31533A4C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60F04E3F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DF6C284" w14:textId="1C7EB14A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оснований расторжения контракта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7E9136EA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6ED7C6ED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A51DA9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13D11BB" w14:textId="4E20E28A" w:rsidR="00CF008D" w:rsidRPr="000B4D1B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nsiContractModificationReason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EDDF21A" w14:textId="77777777" w:rsidR="00CF008D" w:rsidRPr="007C1AEE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39D87A4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D698141" w14:textId="0EAB2F4F" w:rsidR="00CF008D" w:rsidRPr="00E4213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F7E71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390A35B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44B37BBE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66F76F60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D78AAB0" w14:textId="29A5771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nsiContractExecutionDoc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59390298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7B256731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64F4CB2B" w14:textId="7DF9A312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Cправочник типов документов исполнения контракта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1E2320F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6CCB33FB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349EF8B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1B89CBC" w14:textId="276CEAB7" w:rsidR="00CF008D" w:rsidRPr="005719DF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F8078B">
              <w:rPr>
                <w:sz w:val="20"/>
                <w:lang w:val="en-US"/>
              </w:rPr>
              <w:t>nsiContractReparationDoc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261B5BC" w14:textId="77777777" w:rsidR="00CF008D" w:rsidRPr="005719DF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985B42D" w14:textId="77777777" w:rsidR="00CF008D" w:rsidRPr="005719DF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95E1C1B" w14:textId="23076F34" w:rsidR="00CF008D" w:rsidRPr="00E4213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3A69180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3BF660DB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A961EEA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C2CE539" w14:textId="2AECDEDD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nsiContractPenaltyReason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6162C353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24EC3EAA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62CCEBC" w14:textId="0899423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5003C701" w14:textId="7445234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7E4D4A2F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75EE962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D04871A" w14:textId="33D28C8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nsiContractOKOPFExtraBudget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11BFDE5E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08C28189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8F01FE4" w14:textId="25C32FFA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Справочник cоответствия ОКОПФ видам внебюджетных средств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1F042D5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5BB848FB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7623E18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98F42EB" w14:textId="2AB6C4D3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nsiContractCurrencyCBRF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6807139A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287D9CD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60BB8C06" w14:textId="4163C235" w:rsidR="00CF008D" w:rsidRPr="002B75B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F8078B">
              <w:rPr>
                <w:sz w:val="20"/>
              </w:rPr>
              <w:t>Список валют, курс на которые устанавливается ЦБ РФ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5F7BA7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26798D7D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7D4AD6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50D6205" w14:textId="0E6127F6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nsiEvalCriterion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2D764198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2CBF2DA6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3D471372" w14:textId="7A25FD9E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F8078B">
              <w:rPr>
                <w:sz w:val="20"/>
              </w:rPr>
              <w:t>Критерии оценки заявки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6AC1C398" w14:textId="4046B972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47F6D7B8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035C42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9B23061" w14:textId="0BC7F846" w:rsidR="00CF008D" w:rsidRPr="0044299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nsiEtpAction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3F6E5E2" w14:textId="77777777" w:rsidR="00CF008D" w:rsidRPr="007C1AEE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1DDF77A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B6BDE21" w14:textId="3143C2E3" w:rsidR="00CF008D" w:rsidRPr="001053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«</w:t>
            </w:r>
            <w:r w:rsidRPr="00F8078B">
              <w:rPr>
                <w:sz w:val="20"/>
              </w:rPr>
              <w:t>Действия пользователей на электронных площадках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4359DE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15EA78F5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63BE87FB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F7395BB" w14:textId="08211326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nsiKBKBudget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043EFD7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954DAD4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75BDB0C" w14:textId="38885F6E" w:rsidR="00CF008D" w:rsidRPr="002B75B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F8078B">
              <w:rPr>
                <w:sz w:val="20"/>
              </w:rPr>
              <w:t>КБК-бюджеты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9EF21A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3762F844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5F2F037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9A458AD" w14:textId="1EF81412" w:rsidR="00CF008D" w:rsidRPr="0044299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nsiKVR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0EAAF07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64972A3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ABFC1EA" w14:textId="4D41998E" w:rsidR="00CF008D" w:rsidRPr="005E17A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Коды видов расходов (КВР)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97EFAAA" w14:textId="77777777" w:rsidR="00CF008D" w:rsidRPr="005E17A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6A6D1FAE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6ADB1E7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32DC726" w14:textId="0EBA4AB6" w:rsidR="00CF008D" w:rsidRPr="0067380C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nsiKOSGU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E3DF4EA" w14:textId="77777777" w:rsidR="00CF008D" w:rsidRPr="005E17A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9E99570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116E120" w14:textId="0AB0FE05" w:rsidR="00CF008D" w:rsidRPr="001053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5C750A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3538208E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7765455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3218FAC" w14:textId="7EA3F7BD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nsiOKFS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3991592E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18170D30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7619BE4" w14:textId="07BFE4BA" w:rsidR="00CF008D" w:rsidRPr="008E62A4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06A64F2D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08EDAEF9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545ABB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CD8A9C7" w14:textId="13F0FE5A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nsiOKOPF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3EF5F02A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7C0B4FEC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9061AAD" w14:textId="085E2B8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5A3A481F" w14:textId="07B08F59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6C6DD576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215E348A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61260CF" w14:textId="52FD6398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nsiOKPD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7A18B465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20CD86AC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7B43141" w14:textId="7EB022D4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26D24A0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2B9F5CA3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CA30C8C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6253A4B" w14:textId="4E3835D3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nsiOKVED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7D3A0424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35BDE26C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0A42120" w14:textId="615FB63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F8078B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4397A4F0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69D4F897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1BB19DB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7FBB69F" w14:textId="1A330FFD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nsiOrganization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E999607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51D6116" w14:textId="77777777" w:rsidR="00CF008D" w:rsidRPr="00AF705C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3225AF8" w14:textId="4696BFB1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Организации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80884A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075730C4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A51AC7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A525BDA" w14:textId="0F3DFA63" w:rsidR="00CF008D" w:rsidRPr="00714FC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nsiOrganizationRights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649A6F05" w14:textId="77777777" w:rsidR="00CF008D" w:rsidRPr="007C1AEE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3A1EED5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65416F4" w14:textId="41F8FBC7" w:rsidR="00CF008D" w:rsidRPr="00714FC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Права Заказчиков, Уполномоченных органов и Специализированных организаций на осуществление закупок от имени других организаций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301639D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188852D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36F6818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9D500D3" w14:textId="7F554D51" w:rsidR="00CF008D" w:rsidRPr="00714FCE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6B8D6921" w14:textId="77777777" w:rsidR="00CF008D" w:rsidRPr="007C1AEE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B0705F5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77C624B" w14:textId="1EE8043F" w:rsidR="00CF008D" w:rsidRPr="00714FCE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08" w:type="pct"/>
            <w:shd w:val="clear" w:color="auto" w:fill="auto"/>
            <w:vAlign w:val="center"/>
          </w:tcPr>
          <w:p w14:paraId="09D3AC5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63A78FE3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0DDC60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7032442" w14:textId="76CC38C3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nsiOrganizationType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6E92BB69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0E2C9745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FB3E9BD" w14:textId="47A0059C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Типы организаций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141ACFEE" w14:textId="13AA7DDD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098DAC2C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E47DAAC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59CBED8" w14:textId="2F976E25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nsiPlacingWay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9522D73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0A66B79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B75BA81" w14:textId="4D984C26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Способы размещения заказа (определения поставщика)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E80AD85" w14:textId="0EAB45DB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6D4A0961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B12DA3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D496B35" w14:textId="7A0B6637" w:rsidR="00CF008D" w:rsidRPr="00F63426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nsiPlanPositionChangeReason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4A2AF30" w14:textId="77777777" w:rsidR="00CF008D" w:rsidRPr="007C1AEE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027A399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BBBF248" w14:textId="6A223708" w:rsidR="00CF008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8D49C1">
              <w:rPr>
                <w:sz w:val="20"/>
              </w:rPr>
              <w:t>Обоснования внесения изменений в позицию плана-графика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44A9BDB" w14:textId="5BA3895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F008D" w:rsidRPr="001A4780" w14:paraId="0447B759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C56D2F0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9E70F0A" w14:textId="2885637A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nsiPrefRate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7038C1E8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4C73C1DD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FE11A5F" w14:textId="3328C3AD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8D49C1">
              <w:rPr>
                <w:sz w:val="20"/>
              </w:rPr>
              <w:t>Варианты размера преференциальной ставки</w:t>
            </w:r>
            <w:r>
              <w:rPr>
                <w:sz w:val="20"/>
              </w:rPr>
              <w:t>»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49BD753E" w14:textId="6045176B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420A8E94" w14:textId="77777777" w:rsidTr="005B280A">
        <w:tc>
          <w:tcPr>
            <w:tcW w:w="693" w:type="pct"/>
            <w:vMerge/>
            <w:shd w:val="clear" w:color="auto" w:fill="auto"/>
            <w:vAlign w:val="center"/>
            <w:hideMark/>
          </w:tcPr>
          <w:p w14:paraId="4E51936B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A9151A7" w14:textId="2E417A4F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nsiPurchaseDocumentTypes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23F64F15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3B44A32F" w14:textId="77777777" w:rsidR="00CF008D" w:rsidRPr="001A4780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33511A6" w14:textId="51A882E4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1208" w:type="pct"/>
            <w:shd w:val="clear" w:color="auto" w:fill="auto"/>
            <w:vAlign w:val="center"/>
            <w:hideMark/>
          </w:tcPr>
          <w:p w14:paraId="35F2E366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F008D" w:rsidRPr="001A4780" w14:paraId="638D78CD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A0CAB65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317FD2F" w14:textId="5E2AE0E4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nsiPurchasePreferences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A58D675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D280CF1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4852323" w14:textId="799AB309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35E8CAD" w14:textId="77777777" w:rsidR="00CF008D" w:rsidRPr="00D71C5B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 xml:space="preserve">Множественный элемент </w:t>
            </w:r>
          </w:p>
          <w:p w14:paraId="12A1C84A" w14:textId="64F20E87" w:rsidR="000152B8" w:rsidRPr="000152B8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0152B8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1A4780" w14:paraId="3A5F743B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456039F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79CD5B5" w14:textId="3F81E962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nsiTenderPlanPurchaseGroups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6BF48D5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35A098B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02CDE34" w14:textId="7F2AC12B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44DC4EF1" w14:textId="77777777" w:rsidR="00CF008D" w:rsidRPr="00D71C5B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Множественный элемент</w:t>
            </w:r>
          </w:p>
          <w:p w14:paraId="64556062" w14:textId="10E95CEF" w:rsidR="000152B8" w:rsidRPr="00F55212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0152B8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1A4780" w14:paraId="263FCF1F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AFAD31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38153DB" w14:textId="230506AC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nsiPurchasePlanPositionChangeReasons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137AB015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4C1DFF5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CB99B08" w14:textId="71F2A620" w:rsidR="00CF008D" w:rsidRPr="00F55212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8EA84E0" w14:textId="77777777" w:rsidR="00CF008D" w:rsidRPr="00D71C5B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Множественный элемент</w:t>
            </w:r>
          </w:p>
          <w:p w14:paraId="777D8AB9" w14:textId="37F8612A" w:rsidR="000152B8" w:rsidRPr="005D0959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0152B8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1A4780" w14:paraId="29AE3B86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8F9B21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E32611F" w14:textId="056F4417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nsiTenderPlan2017PositionChangeReasons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DC49571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9A5C5D9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7A3FFB4" w14:textId="4D906F0F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9958F7A" w14:textId="77777777" w:rsidR="00CF008D" w:rsidRPr="0012455E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F008D" w:rsidRPr="001A4780" w14:paraId="42996966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C2E555B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88D3716" w14:textId="042B461F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nsiSpecialPurchases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1C871538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545D11A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6273780F" w14:textId="64AA049E" w:rsidR="00CF008D" w:rsidRPr="004B1BD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8215094" w14:textId="77777777" w:rsidR="00CF008D" w:rsidRPr="00D71C5B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Множественный элемент</w:t>
            </w:r>
          </w:p>
          <w:p w14:paraId="02D1B856" w14:textId="211D0F11" w:rsidR="000152B8" w:rsidRPr="000152B8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0152B8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1A4780" w14:paraId="6D40BB2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26D43B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4CB0C1D" w14:textId="7605337E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nsiPurchaseRejectReason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C9C5F17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5F8FC28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BEE3552" w14:textId="199BC7D5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 причин отказа в допуске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4C803366" w14:textId="77777777" w:rsidR="00CF008D" w:rsidRPr="0012455E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F008D" w:rsidRPr="001A4780" w14:paraId="54412481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6757AA1E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9262587" w14:textId="3CEB9D79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nsiUser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77A83B6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21BA485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983867E" w14:textId="3A18D321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Пользователи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35CB5323" w14:textId="77777777" w:rsidR="00CF008D" w:rsidRPr="0012455E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F008D" w:rsidRPr="001A4780" w14:paraId="11CC5CD1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62224AF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8A1F6D6" w14:textId="294E9FFD" w:rsidR="00CF008D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8D49C1">
              <w:rPr>
                <w:sz w:val="20"/>
                <w:lang w:val="en-US"/>
              </w:rPr>
              <w:t>nsiAbandonedReason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887502C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A1B9F6B" w14:textId="77777777" w:rsidR="00CF008D" w:rsidRPr="0012455E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0BFBA3D" w14:textId="1C4F86AB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0658A55C" w14:textId="77777777" w:rsidR="00CF008D" w:rsidRPr="0012455E" w:rsidRDefault="00CF008D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F008D" w:rsidRPr="002E364A" w14:paraId="131A253E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68117FB6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25D5565" w14:textId="274DDAB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nsiTenderPlan2017ContractLifeCycleCases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1A1A2DC" w14:textId="77777777" w:rsidR="00CF008D" w:rsidRPr="002E364A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0F1C158" w14:textId="77777777" w:rsidR="00CF008D" w:rsidRPr="002F6A29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5931B46" w14:textId="6AA22D6B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4789F8C9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F008D" w:rsidRPr="002E364A" w14:paraId="679005E7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6D13766A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EB2B7DF" w14:textId="73A23160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nsiETP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944A720" w14:textId="77777777" w:rsidR="00CF008D" w:rsidRPr="002E364A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9CC4A8B" w14:textId="77777777" w:rsidR="00CF008D" w:rsidRPr="002F6A29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D54A11E" w14:textId="0F71EFF8" w:rsidR="00CF008D" w:rsidRPr="00AA22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2B5E7F3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F008D" w:rsidRPr="002E364A" w14:paraId="7739699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B3F6AB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AED3190" w14:textId="7B8C7913" w:rsidR="00CF008D" w:rsidRPr="0014597E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unfairSupplier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89347AB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5312365" w14:textId="77777777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39279CFA" w14:textId="25501CAB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15EF59E" w14:textId="646725B4" w:rsidR="00CF008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  <w:p w14:paraId="641E5144" w14:textId="38B301F1" w:rsidR="00CF008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Устарело, не применяется с 01.04.2022</w:t>
            </w:r>
          </w:p>
          <w:p w14:paraId="3FBE0101" w14:textId="0939A996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46C51EB3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0015842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47C9D1F" w14:textId="5E4A1A46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unfairSupplier2022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BA481E2" w14:textId="39B564F6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117977E" w14:textId="7EEEFBB1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11B6ED4" w14:textId="6E99B74C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Запись Реестра недобросовестных поставщиков (РНП) с 01.04.2022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4777B62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590AFED5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06A95D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4044436" w14:textId="3E244D20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unfairSupplier2022Exclude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2B987F0" w14:textId="313ABCB3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2A0BE21" w14:textId="3565DB32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BAADDD1" w14:textId="6CF54690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Исключение записи Реестра недобросовестных поставщиков (РНП) с 01.04.2022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50C6EFF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4007E694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5CE4AC6F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BB80919" w14:textId="77118F9F" w:rsidR="00CF008D" w:rsidRPr="00A911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73730C">
              <w:rPr>
                <w:sz w:val="20"/>
              </w:rPr>
              <w:t>unfairSupplierIKZ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6E41D7B3" w14:textId="4DE8F959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EFCE323" w14:textId="7DB29A14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6A2B251" w14:textId="422880C1" w:rsidR="00CF008D" w:rsidRPr="00A911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73730C">
              <w:rPr>
                <w:sz w:val="20"/>
              </w:rPr>
              <w:t>Запись Реестра недобросовестных поставщиков (РНП) с 01.04.2022 (Запись РНПО по ПП РФ № 615) со сведениями об ИКЗ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A9FD053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76D5BD75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093B039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CDC5EBC" w14:textId="2E34BF76" w:rsidR="00CF008D" w:rsidRPr="0070036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nsiChangePrice</w:t>
            </w:r>
            <w:r w:rsidRPr="008D49C1">
              <w:rPr>
                <w:sz w:val="20"/>
              </w:rPr>
              <w:lastRenderedPageBreak/>
              <w:t>Foundation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D2B3F04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F1D6BDF" w14:textId="77777777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6C027AD" w14:textId="2E98A980" w:rsidR="00CF008D" w:rsidRPr="0070036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 xml:space="preserve">Справочник: Обоснование изменения </w:t>
            </w:r>
            <w:r w:rsidRPr="008D49C1">
              <w:rPr>
                <w:sz w:val="20"/>
              </w:rPr>
              <w:lastRenderedPageBreak/>
              <w:t>цены контракта в проекте контракта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4BECD46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CF008D" w:rsidRPr="002E364A" w14:paraId="65AC9158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00D2393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BE93192" w14:textId="693E8F24" w:rsidR="00CF008D" w:rsidRPr="0070036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nsiTRUAdmissionNPA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C1F71ED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D6265CE" w14:textId="77777777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2E863C2" w14:textId="0FF18158" w:rsidR="00CF008D" w:rsidRPr="0070036D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847CDBD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7295FC02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850CAF7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3E873215" w14:textId="18B1DEAA" w:rsidR="00CF008D" w:rsidRPr="00AE492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eruzNsiContractorExcludeReason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63992CFD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65FCC31" w14:textId="77777777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42924F5" w14:textId="46AC4A1A" w:rsidR="00CF008D" w:rsidRPr="00AE492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97B8479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313F01E2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EF1C1B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BA0DC4D" w14:textId="2F111699" w:rsidR="00CF008D" w:rsidRPr="008D49C1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nsiWorldTimeZone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5303B96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66A9327" w14:textId="77777777" w:rsidR="00CF008D" w:rsidRPr="00495E2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619C18B5" w14:textId="0F7F8A5B" w:rsidR="00CF008D" w:rsidRPr="00BA29F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Часовые зон мира для ЕРУЗ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3C6CB3EB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3D5688C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593807D4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59129DB" w14:textId="11E5817B" w:rsidR="00CF008D" w:rsidRPr="00BA29F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nsiTenderPlan2020PositionChangeReason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CFF883B" w14:textId="77777777" w:rsidR="00CF008D" w:rsidRPr="00E97498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21A18D3" w14:textId="77777777" w:rsidR="00CF008D" w:rsidRPr="00E97498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E3724E1" w14:textId="165FF368" w:rsidR="00CF008D" w:rsidRPr="00BA29F9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Причины внесения изменений в позицию ПГ 2020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48E977E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4FB10483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3BC90EA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B43315F" w14:textId="6F11EF7C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nsiEvasDevFactFoundation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BC9DF28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A82CC9D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6F056AA" w14:textId="50483CCE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Основания отказа (принятия решения) для ПОК и ППУ с 01.04.2021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D397100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6C83B3BE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5506E4A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047E3342" w14:textId="1897714E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D35C0">
              <w:rPr>
                <w:sz w:val="20"/>
              </w:rPr>
              <w:t>nsiEPDocType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8812FFB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F1ABB8E" w14:textId="77777777" w:rsidR="00CF008D" w:rsidRPr="001C49D4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F99E45F" w14:textId="50931D98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8D49C1">
              <w:rPr>
                <w:sz w:val="20"/>
              </w:rPr>
              <w:t>Справочник: Виды документов электронных процедур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DDAC351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22F4D44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3937E8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1C68E5B8" w14:textId="530331FC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D35C0">
              <w:rPr>
                <w:sz w:val="20"/>
              </w:rPr>
              <w:t>nsiClosedEPCases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F4188ED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02ED813" w14:textId="77777777" w:rsidR="00CF008D" w:rsidRPr="001C49D4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023FAA3" w14:textId="1BB44072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D35C0">
              <w:rPr>
                <w:sz w:val="20"/>
              </w:rPr>
              <w:t>Справочник: Случаи проведения закрытой электронной процедуры. Не применяется, добавлено на развитие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F531FB9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1CE48400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257F5F2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2718AEC" w14:textId="498C77E1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D35C0">
              <w:rPr>
                <w:sz w:val="20"/>
              </w:rPr>
              <w:t>nsiDocRejectReason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8EB44F7" w14:textId="77777777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4C1B1A3" w14:textId="77777777" w:rsidR="00CF008D" w:rsidRPr="001C49D4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5C8A86F" w14:textId="62E126EB" w:rsidR="00CF008D" w:rsidRPr="00E97498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6D35C0">
              <w:rPr>
                <w:sz w:val="20"/>
              </w:rPr>
              <w:t>Справочник: Причины отказа в предоставлении документации о закупке. Не применяется, добавлено на развитие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3DF28BA8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7F1211A7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35928EA0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2765C37" w14:textId="6FE0A5A6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nsiPurchaseObjectChars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1BC8219" w14:textId="5DAC3215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7D7C3EF" w14:textId="320A35AF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B849346" w14:textId="4E10A88F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Справочник: Характеристики объекта закупки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812AA09" w14:textId="049038E3" w:rsidR="00CF008D" w:rsidRPr="002F6A29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D73E8E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2E364A" w14:paraId="606862AE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733C3391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7934446" w14:textId="28DD9E73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nsiOrderEvalIndicators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17AF2259" w14:textId="4CBA3D2F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4C57FE8" w14:textId="1FCA2046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7C8BD60" w14:textId="40BC7531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Справочник: Порядок оценки по показателю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0B15DA67" w14:textId="69036EA9" w:rsidR="00CF008D" w:rsidRPr="002F6A29" w:rsidRDefault="000152B8" w:rsidP="00CF008D">
            <w:pPr>
              <w:spacing w:before="0" w:after="0" w:line="276" w:lineRule="auto"/>
              <w:rPr>
                <w:sz w:val="20"/>
              </w:rPr>
            </w:pPr>
            <w:r w:rsidRPr="00D73E8E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2E364A" w14:paraId="0776190C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F9E8F12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20E3618F" w14:textId="2F357776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nsiQualPurchaseParticipants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E227162" w14:textId="2844DBFF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A648C8D" w14:textId="74B892CF" w:rsidR="00CF008D" w:rsidRPr="000224A5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E70CFCC" w14:textId="5E45FAF2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Справочник: Квалификация участников закупки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68E07F07" w14:textId="4D57EE2F" w:rsidR="00CF008D" w:rsidRPr="002F6A29" w:rsidRDefault="00D73E8E" w:rsidP="00CF008D">
            <w:pPr>
              <w:spacing w:before="0" w:after="0" w:line="276" w:lineRule="auto"/>
              <w:rPr>
                <w:sz w:val="20"/>
              </w:rPr>
            </w:pPr>
            <w:r w:rsidRPr="00D73E8E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2E364A" w14:paraId="39F8FC24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5B1BEFB8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59C84B98" w14:textId="11593DE3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nsiParticipantExperiences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408F9AE" w14:textId="67E512D9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75F84E5" w14:textId="5A10EE37" w:rsidR="00CF008D" w:rsidRPr="000224A5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467A0242" w14:textId="47852FEE" w:rsidR="00CF008D" w:rsidRPr="006D35C0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0224A5">
              <w:rPr>
                <w:sz w:val="20"/>
              </w:rPr>
              <w:t>Справочник: Опыт участника закупки поставки товара, выполнения работы, оказания услуги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51B5793D" w14:textId="5C4DB24B" w:rsidR="00CF008D" w:rsidRPr="002F6A29" w:rsidRDefault="00D73E8E" w:rsidP="00CF008D">
            <w:pPr>
              <w:spacing w:before="0" w:after="0" w:line="276" w:lineRule="auto"/>
              <w:rPr>
                <w:sz w:val="20"/>
              </w:rPr>
            </w:pPr>
            <w:r w:rsidRPr="00D73E8E">
              <w:rPr>
                <w:sz w:val="20"/>
              </w:rPr>
              <w:t>Устарело, не применяется, начиная с версии 14.2</w:t>
            </w:r>
          </w:p>
        </w:tc>
      </w:tr>
      <w:tr w:rsidR="00CF008D" w:rsidRPr="002E364A" w14:paraId="33AF22AD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4B00AA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4094CEC1" w14:textId="0774EA90" w:rsidR="00CF008D" w:rsidRPr="000224A5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D1246">
              <w:rPr>
                <w:sz w:val="20"/>
              </w:rPr>
              <w:t>nsiCharacteristicsFillingInstructions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7CC9D27" w14:textId="64BB7270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FB5AF3E" w14:textId="062223E8" w:rsidR="00CF008D" w:rsidRDefault="00CF008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810C1B4" w14:textId="66C8405D" w:rsidR="00CF008D" w:rsidRPr="000224A5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DD1246">
              <w:rPr>
                <w:sz w:val="20"/>
              </w:rPr>
              <w:t>Справочник: Инструкции по заполнению характеристик в заявке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25E3EAB0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69DD2AD6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0A97AA4B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776CB4E4" w14:textId="3653CCD8" w:rsidR="00CF008D" w:rsidRPr="00DD1246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5B159A">
              <w:rPr>
                <w:sz w:val="20"/>
              </w:rPr>
              <w:t>nsiSubjectOrgTypes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0649121" w14:textId="703183F5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D207408" w14:textId="36A038DA" w:rsidR="00CF008D" w:rsidRPr="005B159A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11036F6" w14:textId="734602DB" w:rsidR="00CF008D" w:rsidRPr="00DD1246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5B159A">
              <w:rPr>
                <w:sz w:val="20"/>
              </w:rPr>
              <w:t>Справочник: Тип субъекта контроля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16197654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CF008D" w:rsidRPr="002E364A" w14:paraId="78CC70B9" w14:textId="77777777" w:rsidTr="005B280A">
        <w:tc>
          <w:tcPr>
            <w:tcW w:w="693" w:type="pct"/>
            <w:vMerge/>
            <w:shd w:val="clear" w:color="auto" w:fill="auto"/>
            <w:vAlign w:val="center"/>
          </w:tcPr>
          <w:p w14:paraId="19BF8253" w14:textId="77777777" w:rsidR="00CF008D" w:rsidRPr="001A4780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2F7577B" w14:textId="3666A14B" w:rsidR="00CF008D" w:rsidRPr="00DD1246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5B159A">
              <w:rPr>
                <w:sz w:val="20"/>
              </w:rPr>
              <w:t>nsiAppleadActions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5E405C4" w14:textId="3BB1DDEF" w:rsidR="00CF008D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7BE0240" w14:textId="319BF264" w:rsidR="00CF008D" w:rsidRPr="005B159A" w:rsidRDefault="00CF008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2F69271F" w14:textId="0D7717D0" w:rsidR="00CF008D" w:rsidRPr="00DD1246" w:rsidRDefault="00CF008D" w:rsidP="00CF008D">
            <w:pPr>
              <w:spacing w:before="0" w:after="0" w:line="276" w:lineRule="auto"/>
              <w:rPr>
                <w:sz w:val="20"/>
              </w:rPr>
            </w:pPr>
            <w:r w:rsidRPr="005B159A">
              <w:rPr>
                <w:sz w:val="20"/>
              </w:rPr>
              <w:t>Справочник: Обжалуемые действия</w:t>
            </w:r>
          </w:p>
        </w:tc>
        <w:tc>
          <w:tcPr>
            <w:tcW w:w="1208" w:type="pct"/>
            <w:shd w:val="clear" w:color="auto" w:fill="auto"/>
            <w:vAlign w:val="center"/>
          </w:tcPr>
          <w:p w14:paraId="700E89E1" w14:textId="77777777" w:rsidR="00CF008D" w:rsidRPr="002F6A29" w:rsidRDefault="00CF008D" w:rsidP="00CF008D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0C7D5FF0" w14:textId="7C0E7CD4" w:rsidR="006F7E71" w:rsidRDefault="006F7E71" w:rsidP="00074E22">
      <w:pPr>
        <w:pStyle w:val="1"/>
        <w:ind w:left="0" w:firstLine="0"/>
      </w:pPr>
      <w:bookmarkStart w:id="128" w:name="_Toc390789695"/>
      <w:bookmarkStart w:id="129" w:name="_Toc137208826"/>
      <w:r w:rsidRPr="00160B93">
        <w:lastRenderedPageBreak/>
        <w:t>Состав XML-</w:t>
      </w:r>
      <w:r>
        <w:t>файла</w:t>
      </w:r>
      <w:r w:rsidRPr="00160B93">
        <w:t>, содержащего</w:t>
      </w:r>
      <w:r>
        <w:t xml:space="preserve"> выгрузку размещенных документов</w:t>
      </w:r>
      <w:bookmarkEnd w:id="128"/>
      <w:bookmarkEnd w:id="129"/>
    </w:p>
    <w:p w14:paraId="71D3D940" w14:textId="77777777" w:rsidR="006F7E71" w:rsidRPr="00634E6F" w:rsidRDefault="006F7E71" w:rsidP="00B23B2F">
      <w:pPr>
        <w:pStyle w:val="afffffffc"/>
      </w:pPr>
      <w:r w:rsidRPr="00634E6F">
        <w:t xml:space="preserve">Один архив выгрузки на ftp-сервер АС ЕИС может содержать много файлов с размещенными документами. Каждый файл в архиве содержит XML-документ, который подготавливается по схеме </w:t>
      </w:r>
      <w:r w:rsidRPr="00634E6F">
        <w:rPr>
          <w:lang w:val="en-US"/>
        </w:rPr>
        <w:t>fcs</w:t>
      </w:r>
      <w:r w:rsidRPr="00634E6F">
        <w:t>Export.xsd.</w:t>
      </w:r>
    </w:p>
    <w:p w14:paraId="674250F4" w14:textId="74EF9E95" w:rsidR="006F7E71" w:rsidRPr="00634E6F" w:rsidRDefault="006F7E71" w:rsidP="00B23B2F">
      <w:pPr>
        <w:pStyle w:val="afffffffc"/>
      </w:pPr>
      <w:r w:rsidRPr="00634E6F">
        <w:t xml:space="preserve">В схему </w:t>
      </w:r>
      <w:r w:rsidRPr="00634E6F">
        <w:rPr>
          <w:lang w:val="en-US"/>
        </w:rPr>
        <w:t>fcs</w:t>
      </w:r>
      <w:r w:rsidRPr="00634E6F">
        <w:t>Export.xsd включены аналогичные типы документов информации о контракте в соответствии с 44ФЗ, сведения о заключении контракта в соответствии с 94ФЗ, информации об исполнении/расторжении контракта, аннулирования контракта, отмены исполнения/расторжения контракта, а также другие типы, указанные в настоящем документе.</w:t>
      </w:r>
    </w:p>
    <w:p w14:paraId="27A3A5E1" w14:textId="74DEBDAB" w:rsidR="004D27A4" w:rsidRDefault="004D27A4" w:rsidP="00B23B2F">
      <w:pPr>
        <w:pStyle w:val="afffffffc"/>
        <w:rPr>
          <w:sz w:val="28"/>
        </w:rPr>
      </w:pPr>
      <w:r w:rsidRPr="00634E6F">
        <w:t>Состав XML-файла, содержащего выгрузку размещенных документов приведен в таблице ниже (</w:t>
      </w:r>
      <w:r>
        <w:fldChar w:fldCharType="begin"/>
      </w:r>
      <w:r>
        <w:instrText xml:space="preserve"> REF _Ref132197280 \h </w:instrText>
      </w:r>
      <w:r w:rsidR="00626243">
        <w:instrText xml:space="preserve">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27</w:t>
      </w:r>
      <w:r>
        <w:fldChar w:fldCharType="end"/>
      </w:r>
      <w:r w:rsidRPr="00634E6F">
        <w:t>).</w:t>
      </w:r>
    </w:p>
    <w:p w14:paraId="3BCA0B8D" w14:textId="201F3A91" w:rsidR="004D27A4" w:rsidRPr="00634E6F" w:rsidRDefault="004D27A4" w:rsidP="00B23B2F">
      <w:pPr>
        <w:pStyle w:val="afffffffc"/>
        <w:ind w:firstLine="0"/>
        <w:jc w:val="left"/>
      </w:pPr>
      <w:bookmarkStart w:id="130" w:name="_Ref132197280"/>
      <w:bookmarkStart w:id="131" w:name="_Toc132216896"/>
      <w:bookmarkStart w:id="132" w:name="_Toc132219963"/>
      <w:bookmarkStart w:id="133" w:name="_Toc137208854"/>
      <w:r w:rsidRPr="00634E6F">
        <w:t xml:space="preserve">Таблица </w:t>
      </w:r>
      <w:fldSimple w:instr=" SEQ Таблица \* ARABIC ">
        <w:r w:rsidR="00BC1AC1">
          <w:rPr>
            <w:noProof/>
          </w:rPr>
          <w:t>27</w:t>
        </w:r>
      </w:fldSimple>
      <w:bookmarkEnd w:id="130"/>
      <w:r w:rsidRPr="00634E6F">
        <w:t>. Состав XML-файла, содержащего выгрузку размещенных документов</w:t>
      </w:r>
      <w:bookmarkEnd w:id="131"/>
      <w:bookmarkEnd w:id="132"/>
      <w:bookmarkEnd w:id="133"/>
    </w:p>
    <w:tbl>
      <w:tblPr>
        <w:tblW w:w="5069" w:type="pct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2009"/>
        <w:gridCol w:w="399"/>
        <w:gridCol w:w="534"/>
        <w:gridCol w:w="4284"/>
        <w:gridCol w:w="1473"/>
      </w:tblGrid>
      <w:tr w:rsidR="006F7E71" w:rsidRPr="00495E28" w14:paraId="4E45EF63" w14:textId="77777777" w:rsidTr="00634E6F">
        <w:trPr>
          <w:tblHeader/>
        </w:trPr>
        <w:tc>
          <w:tcPr>
            <w:tcW w:w="553" w:type="pct"/>
            <w:shd w:val="clear" w:color="auto" w:fill="D9D9D9"/>
            <w:hideMark/>
          </w:tcPr>
          <w:p w14:paraId="0AA78A15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27" w:type="pct"/>
            <w:shd w:val="clear" w:color="auto" w:fill="D9D9D9"/>
            <w:hideMark/>
          </w:tcPr>
          <w:p w14:paraId="5868FF99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4F2284B8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3" w:type="pct"/>
            <w:shd w:val="clear" w:color="auto" w:fill="D9D9D9"/>
            <w:hideMark/>
          </w:tcPr>
          <w:p w14:paraId="7A4A7582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190" w:type="pct"/>
            <w:shd w:val="clear" w:color="auto" w:fill="D9D9D9"/>
            <w:hideMark/>
          </w:tcPr>
          <w:p w14:paraId="158B074C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53" w:type="pct"/>
            <w:shd w:val="clear" w:color="auto" w:fill="D9D9D9"/>
            <w:hideMark/>
          </w:tcPr>
          <w:p w14:paraId="11A3A6E2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F7E71" w:rsidRPr="00495E28" w14:paraId="7836A301" w14:textId="77777777" w:rsidTr="00634E6F">
        <w:tc>
          <w:tcPr>
            <w:tcW w:w="5000" w:type="pct"/>
            <w:gridSpan w:val="6"/>
            <w:shd w:val="clear" w:color="auto" w:fill="auto"/>
            <w:hideMark/>
          </w:tcPr>
          <w:p w14:paraId="6BFD8726" w14:textId="77777777" w:rsidR="006F7E71" w:rsidRPr="00495E28" w:rsidRDefault="006F7E71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F7E71" w:rsidRPr="00495E28" w14:paraId="77E82B28" w14:textId="77777777" w:rsidTr="00634E6F">
        <w:tc>
          <w:tcPr>
            <w:tcW w:w="553" w:type="pct"/>
            <w:shd w:val="clear" w:color="auto" w:fill="auto"/>
            <w:hideMark/>
          </w:tcPr>
          <w:p w14:paraId="63185446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27" w:type="pct"/>
            <w:shd w:val="clear" w:color="auto" w:fill="auto"/>
            <w:hideMark/>
          </w:tcPr>
          <w:p w14:paraId="3765E576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B20A626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3" w:type="pct"/>
            <w:shd w:val="clear" w:color="auto" w:fill="auto"/>
            <w:hideMark/>
          </w:tcPr>
          <w:p w14:paraId="0E92E82F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190" w:type="pct"/>
            <w:shd w:val="clear" w:color="auto" w:fill="auto"/>
            <w:hideMark/>
          </w:tcPr>
          <w:p w14:paraId="34E20786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53" w:type="pct"/>
            <w:shd w:val="clear" w:color="auto" w:fill="auto"/>
            <w:hideMark/>
          </w:tcPr>
          <w:p w14:paraId="5E477F36" w14:textId="77777777" w:rsidR="006F7E71" w:rsidRPr="00495E28" w:rsidRDefault="006F7E71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5C3A459" w14:textId="77777777" w:rsidTr="00634E6F">
        <w:tc>
          <w:tcPr>
            <w:tcW w:w="553" w:type="pct"/>
            <w:vMerge w:val="restart"/>
            <w:shd w:val="clear" w:color="auto" w:fill="auto"/>
            <w:vAlign w:val="center"/>
            <w:hideMark/>
          </w:tcPr>
          <w:p w14:paraId="20CC96F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3C952AE" w14:textId="77777777" w:rsidR="006F0AD7" w:rsidRPr="00A64CA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D75D732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CCD67E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F18522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3155DF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A55FC3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D84EAB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F2C3230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D8E238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0F5751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39AC489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3727DE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D798D84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FB97AE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79AD0792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E085E73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21C701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3804139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F716D4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2E1E57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B36C33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EEAF828" w14:textId="77777777" w:rsidR="006F0AD7" w:rsidRPr="001B3DF5" w:rsidRDefault="006F0AD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3EE9B4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39869B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91B9A31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2F74369" w14:textId="77777777" w:rsidR="006F0AD7" w:rsidRPr="001A4780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FA875A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D1F0711" w14:textId="77777777" w:rsidR="006F0AD7" w:rsidRPr="00495E28" w:rsidRDefault="006F0AD7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A5EC900" w14:textId="17FD1E61" w:rsidR="006F0AD7" w:rsidRPr="00CF008D" w:rsidRDefault="006F0AD7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  <w:r w:rsidRPr="006F7E71">
              <w:rPr>
                <w:sz w:val="20"/>
                <w:lang w:val="en-US"/>
              </w:rPr>
              <w:t>ankGuaranteeRefusal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23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151FD30" w14:textId="493FF5A8" w:rsidR="006F0AD7" w:rsidRDefault="006F0AD7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16ADB66" w14:textId="35C00C71" w:rsidR="006F0AD7" w:rsidRPr="00495E28" w:rsidRDefault="006F0AD7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B6FC466" w14:textId="23AA1FCC" w:rsidR="006F0AD7" w:rsidRPr="008E459C" w:rsidRDefault="006F0AD7" w:rsidP="00CF008D">
            <w:pPr>
              <w:spacing w:before="0" w:after="0" w:line="276" w:lineRule="auto"/>
              <w:rPr>
                <w:sz w:val="20"/>
              </w:rPr>
            </w:pPr>
            <w:r w:rsidRPr="00CF008D">
              <w:rPr>
                <w:sz w:val="20"/>
              </w:rPr>
              <w:t>Справочник причин отказа в принятии независимой гарантии по 223-ФЗ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9CE6FEB" w14:textId="77777777" w:rsidR="006F0AD7" w:rsidRPr="001A4780" w:rsidRDefault="006F0AD7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67AD5C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F2DDE2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DB04DAA" w14:textId="77777777" w:rsidR="006F0AD7" w:rsidRPr="001B3DF5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FA0683F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7CC0B8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9E347A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F40DD69" w14:textId="77777777" w:rsidR="006F0AD7" w:rsidRPr="001A4780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64C268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167AB2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11CCC2E" w14:textId="77777777" w:rsidR="006F0AD7" w:rsidRPr="00C04E3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8D1ED9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894440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B034EC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8F33BDC" w14:textId="77777777" w:rsidR="006F0AD7" w:rsidRPr="001A4780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33F3F6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26F37C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FBB973F" w14:textId="77777777" w:rsidR="006F0AD7" w:rsidRPr="00C04E3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AA63071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49D2FC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D3DA446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0D4153A" w14:textId="77777777" w:rsidR="006F0AD7" w:rsidRPr="001A4780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2FA915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C6FB9C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5367742" w14:textId="77777777" w:rsidR="006F0AD7" w:rsidRPr="00C04E3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89FDE8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9DEB2C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F7E56A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CD06D37" w14:textId="77777777" w:rsidR="006F0AD7" w:rsidRPr="001A4780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0FAA072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1A6F04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C5CB1AE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B192A9D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0F84B10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088849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053FC1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F0AD7" w:rsidRPr="00495E28" w14:paraId="7BBFB86B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9EA280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70F77A2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76D2D75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275D6C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DBD016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6EAE0D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259A65C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512E2C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09384C0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6588F04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E73816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038AE2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97ED90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F0AD7" w:rsidRPr="00495E28" w14:paraId="7011195F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44FDAB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6862FF0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4E9F064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5DB7FCE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66D015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ED8D93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FB133B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B0732E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E39404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564CF7F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77908D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954E171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85994E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17DF73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C199AE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D580B7F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BDEBD6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20D75B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96ABD6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EF03DC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FF0C074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8810A2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96FAE4C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C7E668F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78316AB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AD6F3FA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435A720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FD600F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97E639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213F42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28BAB4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337AF52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A4DAA6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08F853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F7622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EFD04FD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0BE780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60FBA41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468FFF0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7B2FA07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D2B9586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3C141A9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A4D9FE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31C28C6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BB5391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25C5018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A7984A7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52E2F60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8043716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04C2461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2C06FCC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835949E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A54FC8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7968EDF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97EAAB2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B6759E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6F0308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2782ADC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B521D2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B2BA757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A9372B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5A510D4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88364E3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3C24A6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FAE425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7B34D2E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48C086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912F0D2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4BFB6D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59D5D787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BBA4130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363C4E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5858C2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3F5DF9B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342145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0766080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16AD905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B882517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103AD02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51114C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B56AAB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56E151C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D0B2A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08AD21D9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86100C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C67391D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F070C8A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5C78DF7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242220E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4C548EF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2FC6B4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D0D6C77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4F8302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705B924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04083086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93A401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AB9DA7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270004B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6C0C9E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4426DD1F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707061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3829487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388BA89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0F68FC2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99E2A9A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53D525E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31B94C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34DCA9D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1FDD7C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24B2417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7B44E70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B31EE7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596F60B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ЗакK-ОУ (закрытый </w:t>
            </w:r>
            <w:r w:rsidRPr="004F4458">
              <w:rPr>
                <w:sz w:val="20"/>
              </w:rPr>
              <w:lastRenderedPageBreak/>
              <w:t>конкурс с ограниченным участием);</w:t>
            </w:r>
          </w:p>
          <w:p w14:paraId="6B69EC8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9A3931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F0AD7" w:rsidRPr="00495E28" w14:paraId="43E4DAB9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A62E84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F753CA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1FA515EF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B4732F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579F51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02BCF77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266D230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831B638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DA7B14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548512C" w14:textId="77777777" w:rsidR="006F0AD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25EEC2A" w14:textId="77777777" w:rsidR="006F0AD7" w:rsidRPr="004F4458" w:rsidRDefault="006F0AD7" w:rsidP="00626243">
            <w:pPr>
              <w:spacing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E96BF4E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835E81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71531D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0324DDA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857B7C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485BAEDF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6284EE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3687FA4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AF56A21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3F54CA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48991C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CA98E1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FBC5D8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A5E6FFC" w14:textId="77777777" w:rsidTr="00634E6F">
        <w:trPr>
          <w:trHeight w:val="519"/>
        </w:trPr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05083C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BDBDF7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D192D08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9E1486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2A254C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789A4DB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2A3A0D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6C74097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3FAF78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DF5EB5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E52AD38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4CC08C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27A509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97208C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34C288CE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5059E3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393C17C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6725E2E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C93E40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09FA7C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7F5336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F37A6A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607271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B749365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47804E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C11F87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876D08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12B250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BE2A35D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5002D5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2D8BEBF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01A7256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1A13BF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1871E5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7A4E49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7FADB3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0A2023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23B2915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A3DA34" w14:textId="77777777" w:rsidR="006F0AD7" w:rsidRPr="007D4611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2F6D2F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208DC1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8EF862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8356647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DB7A9C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39F96CD8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0D178C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F14449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799035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422056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0AC9B6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3A19E4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A42575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E1CC7D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12B884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E16F6E9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20B258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4ED67EF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8D321C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6C2A07C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39397C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0337CB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2458D1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142A62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89C003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2B90B0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FE8BECB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EC54E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B80FB3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E31CDF5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7B7289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2FE9A1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3C0368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FF809D7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99E7D8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042B12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9924051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ABA2A8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D2998E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C69A1D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B71C3BD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66F0A5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CEBAB8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821302B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C41A37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B73FA5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FDC7D8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8C7D405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51D9DF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C41873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8EC0557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195D0B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718E83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B57552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06AEE46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143A7E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B8C424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ED74D1D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4B60CE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044C48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19021D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16E71D1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5115AC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5D48E3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6617CF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вскрытия конвертов и открытия </w:t>
            </w:r>
            <w:r w:rsidRPr="00582402">
              <w:rPr>
                <w:sz w:val="20"/>
              </w:rPr>
              <w:lastRenderedPageBreak/>
              <w:t>доступа к электронным документам первоначальных заявок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5051D6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ABE968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933D13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3EE465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0C1B5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680CB5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6069FE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7322B9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75372A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A055C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E07DD15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B9390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2CDCFE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CADD59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3E8DC2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540C56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762555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271FC26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9E3011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4ADAD8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5E76D55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A5A4CC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FD9FDB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0E239C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1CFE2C3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F3B074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693816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3D8B00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AE6B5D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0B7BE1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8E68FA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021A20E" w14:textId="77777777" w:rsidR="006F0AD7" w:rsidRPr="00582402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552C94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3FF981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F7B275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2A00A4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5C783E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404EA2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B97939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104E5E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3F47E0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59475D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B7A818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A89244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21B7A9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33C19D4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3B79B5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5CFB48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4D4795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BBFDCD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968576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A41029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B0D5C8F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AA49D9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83F445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E2D68D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F1BD286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0BCE7C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2ED62C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7F3692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014BBA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66EE28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6F478F5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BD11FC6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45BCE2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A1509B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421DF49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7FCED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C2F918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7EDFBE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FE6627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AB9E21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101DD6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F96B944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44E362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78144C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53927E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CBC313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FAEE0C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822E8D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E4B5633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B36B10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C33275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179633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8DF0AD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781C81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2F2C90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716DFFE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39BF40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0ECB74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4412FB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3D1178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2EE190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8E670A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B7C7D07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1D53E9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CCF513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86C935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85C2B1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DC8B55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343DFB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DE94637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9379FA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5F54E5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ECB5D1D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ABFDE87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D8B43A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7E18B5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2AB8669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950430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7278DE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37B9927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7AF5CE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ED839A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2AE8F8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DC4A9DA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CB4BD1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CC67A8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557C48A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31BDC1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0C6A39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8286B7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1AFD673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1C2DD4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BAFF56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865B5D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0FD4ED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5BFDD4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F7E99A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6D914D9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101B4B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97F32F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FD3F192" w14:textId="77777777" w:rsidR="006F0AD7" w:rsidRPr="00B8512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0E7554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798E8A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9823F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3A87F4B" w14:textId="77777777" w:rsidR="006F0AD7" w:rsidRPr="00B85121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2281B7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7B1849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03738F1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1904AF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D8D2F2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0214ED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8DA6C98" w14:textId="77777777" w:rsidR="006F0AD7" w:rsidRPr="00B85121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E84B89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4A9877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6BEEF1A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5E782A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4765EC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C56616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8E47B46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059FCD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745270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2F74BD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424D7C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B4BDFD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C1E095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7588E9D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</w:t>
            </w:r>
            <w:r w:rsidRPr="00B85121">
              <w:rPr>
                <w:sz w:val="20"/>
              </w:rPr>
              <w:lastRenderedPageBreak/>
              <w:t>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B64189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A1046E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D7DC56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рассмотрения единственной заявки на </w:t>
            </w:r>
            <w:r w:rsidRPr="00B85121">
              <w:rPr>
                <w:sz w:val="20"/>
              </w:rPr>
              <w:lastRenderedPageBreak/>
              <w:t>участие в электронном аукционе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D0B731D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08B3BB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8D675A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66C2C88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EF5455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271A55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E013A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B5ED7D8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EAFE01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87E581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206FD6C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134C42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05583D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BB015D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D41C1AD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AB0BE8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34AE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C23675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53F244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2609FA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FDA736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A8B3D05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226B65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98A5F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C8AAACC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EC70DB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5668C8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A2B2AA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511423B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88AFB0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22EDAF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A92ECA7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18DA1F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18BE67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F15134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690B56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DEE253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6CCABC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4E7F87F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234E0E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1A3C8D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35BD2CB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4B2798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5F3B93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4156BC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4D51DEB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EE98BA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0A0346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D06407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3E4A752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68FA9E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214AD2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E43598D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8CF72C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9722BC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C057CA1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98B0D72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F6B0D9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075D47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363BE8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90316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AC434D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42B7EE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3AF8415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737036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8F6472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B13A9F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C6B13B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2DFF77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524B17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BB844D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F465E6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48AE2A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F2534B3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163745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F72379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BCB98D5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CB322A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13BC48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9A1670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FFAFCF7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AC7861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371067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210D2D9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A75B8B6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8DEBE4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F05C6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C155C3E" w14:textId="77777777" w:rsidR="006F0AD7" w:rsidRPr="00B8512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F6186">
              <w:rPr>
                <w:sz w:val="20"/>
              </w:rPr>
              <w:t>fcsCustomerReportRusProductsPurchasesVolume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A80904A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12C319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7772501" w14:textId="77777777" w:rsidR="006F0AD7" w:rsidRPr="00B8512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F6186">
              <w:rPr>
                <w:sz w:val="20"/>
              </w:rPr>
              <w:t>Отчет об объеме закупок российских товаров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0D36537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41CEA3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435A43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8E8F12C" w14:textId="77777777" w:rsidR="006F0AD7" w:rsidRPr="00B8512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F6186">
              <w:rPr>
                <w:sz w:val="20"/>
              </w:rPr>
              <w:t>fcsCustomerReportRusProductsPurchasesVolumeInvalid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790B1C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DAC211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F7F3DC2" w14:textId="77777777" w:rsidR="006F0AD7" w:rsidRPr="00B8512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F6186">
              <w:rPr>
                <w:sz w:val="20"/>
              </w:rPr>
              <w:t>Информация о недействительности сведений отчета об объеме закупок российских товаров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F712EC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CBF648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451992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96DDD03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C4A67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133E08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E3A649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131561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668BC0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5814CA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C66EEA0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3DD33E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81E406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B9A5EF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3989C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7D0831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B01BBF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C95F7AE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04BCA7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6A2313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745B3A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8094CB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41682D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541B9D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5830E3A" w14:textId="77777777" w:rsidR="006F0AD7" w:rsidRPr="00582402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fcsPublicDiscussionFor</w:t>
            </w:r>
            <w:r w:rsidRPr="00B85121">
              <w:rPr>
                <w:sz w:val="20"/>
              </w:rPr>
              <w:lastRenderedPageBreak/>
              <w:t>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FC5857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79ECBA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1F784D6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 xml:space="preserve">Анкета обязательного общественного </w:t>
            </w:r>
            <w:r w:rsidRPr="00B85121">
              <w:rPr>
                <w:sz w:val="20"/>
              </w:rPr>
              <w:lastRenderedPageBreak/>
              <w:t>обсуждения крупной закупки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FAFBDF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50C7D5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EA777F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9B1CEC5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5560A1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0CE333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18F2EBB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D00716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4374A6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B30B65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6D0E61F" w14:textId="77777777" w:rsidR="006F0AD7" w:rsidRPr="00582402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719396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DBB43D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4263D6A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A0EC8B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B3E32C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82E528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42090E2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062FC6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079CE2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BE602E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20B6C1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6625B3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C2ECB5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A3BBAA6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074375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57ADD1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57FA95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D8F8808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CA95B4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651612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B092D1F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A14E63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ECF96C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CD92EBC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2E2AA3B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67630E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8203F7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83076D4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4B636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5305B3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B27A0FF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A583F0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284A62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F3EED7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C284551" w14:textId="77777777" w:rsidR="006F0AD7" w:rsidRPr="00582402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F82DE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F0521E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2F1620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149426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C8D52A6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5E63BD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5C92B0F9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029C39B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E5E111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39C29EB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A507B0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3EB8F344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4A89BA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368E894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AAF607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51481E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3EC78DF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Сведения о</w:t>
            </w:r>
            <w:r>
              <w:rPr>
                <w:sz w:val="20"/>
              </w:rPr>
              <w:t>ас</w:t>
            </w:r>
            <w:r w:rsidRPr="004F4458">
              <w:rPr>
                <w:sz w:val="20"/>
              </w:rPr>
              <w:t>б исполнении плана закупок в неструктурированной форме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89E5F4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68F2E58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859497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7463A122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D2985D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CFF957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416D23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A8AB6A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F0AD7" w:rsidRPr="00495E28" w14:paraId="0D6C3F42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DF1A67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A8CA596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0B92A5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A9ACE1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FE1D4F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25B4354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1977D6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CC37A6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23AA5F1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FCEC0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7F8EFA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40F1C09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2B33F7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4B2665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BB3580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A43C194" w14:textId="77777777" w:rsidR="006F0AD7" w:rsidRPr="0031635D" w:rsidRDefault="006F0AD7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46632D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FB9476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1F550CD" w14:textId="77777777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B299127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6E3C90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B0D54B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97828BB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1BF5A8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5001F7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0C4FEB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06B7E95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9FA683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BA42CD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45A3AB5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8B077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4AA7F0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BD71F3B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6D5FA92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585DB7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67DC4A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1EE0200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CF90D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FF475F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05DD00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A038EB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FB6D94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B4142C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1AC2210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8F6186">
              <w:rPr>
                <w:sz w:val="20"/>
                <w:lang w:val="en-US"/>
              </w:rPr>
              <w:t>complaintTransfer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3A3A233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7921E9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BACA387" w14:textId="77777777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F6186">
              <w:rPr>
                <w:sz w:val="20"/>
              </w:rPr>
              <w:t>Информация о передаче жалобы по подведомственности / ведомственной принадлежности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90A6AFB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875E4D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4B963A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7321EF3" w14:textId="77777777" w:rsidR="006F0AD7" w:rsidRPr="008F618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F6186">
              <w:rPr>
                <w:sz w:val="20"/>
              </w:rPr>
              <w:t>parElectronicComplaintAccept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D9F2D2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C45320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59C811F" w14:textId="77777777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F6186">
              <w:rPr>
                <w:sz w:val="20"/>
              </w:rPr>
              <w:t>Информация о принятии к рассмотрению электронной жалобы, сформированной в ЛКП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012488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3F8FB2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DDA19D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31D932F" w14:textId="77777777" w:rsidR="006F0AD7" w:rsidRPr="008F618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F6186">
              <w:rPr>
                <w:sz w:val="20"/>
              </w:rPr>
              <w:t>parElectronicComplaintRefusal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0A462B2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D6AFA5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C13A85D" w14:textId="77777777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F6186">
              <w:rPr>
                <w:sz w:val="20"/>
              </w:rPr>
              <w:t>Информация об отказе в рассмотрении электронной жалобы, сформированной в ЛКП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92ED047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3F7A00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1C6D17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35EB013" w14:textId="77777777" w:rsidR="006F0AD7" w:rsidRPr="004F4458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295ADA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334E8D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FD47662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4CE935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01FDCF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DC2756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81E8986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68E876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4ECB32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7A20FB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F411DC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4EADC9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16BE33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2F98542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97A169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BC22C2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3248099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A6662D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56FD1B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11CC0A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717AAED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204FAE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41B0BC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C9E7A5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6C7AE20" w14:textId="363AE3A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Устарело, не применяется с 01.04.2022</w:t>
            </w:r>
          </w:p>
        </w:tc>
      </w:tr>
      <w:tr w:rsidR="006F0AD7" w:rsidRPr="00495E28" w14:paraId="5A92612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B9D3C6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A23B682" w14:textId="55863F53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A91198">
              <w:rPr>
                <w:sz w:val="20"/>
              </w:rPr>
              <w:t>unfairSupplier2022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1D406B" w14:textId="1A383E3A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83CFC45" w14:textId="7AB80032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6A6D422" w14:textId="7FEC8927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Запись Реестра недобросовестных поставщиков (РНП) с 01.04.2022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924F9DD" w14:textId="7D70C433" w:rsidR="006F0AD7" w:rsidRPr="00A9119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unfairSupplier2022</w:t>
            </w:r>
          </w:p>
        </w:tc>
      </w:tr>
      <w:tr w:rsidR="006F0AD7" w:rsidRPr="00495E28" w14:paraId="794B1EA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DD3ED5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644C5E7" w14:textId="30569B46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A91198">
              <w:rPr>
                <w:sz w:val="20"/>
              </w:rPr>
              <w:t>unfairSupplier2022Exclude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68D13D" w14:textId="058F9AE2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B2FCBFB" w14:textId="71358A65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3B12636" w14:textId="2E0B2AAC" w:rsidR="006F0AD7" w:rsidRPr="0031635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Исключение записи Реестра недобросовестных поставщиков (РНП) с 01.04.2022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E13D124" w14:textId="6A23CFD0" w:rsidR="006F0AD7" w:rsidRPr="00A9119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1198">
              <w:rPr>
                <w:sz w:val="20"/>
              </w:rPr>
              <w:t>unfairSupplier2022Exclude</w:t>
            </w:r>
          </w:p>
        </w:tc>
      </w:tr>
      <w:tr w:rsidR="006F0AD7" w:rsidRPr="00495E28" w14:paraId="7D61172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DCD86B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0B5F286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25C29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6A5FDE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9098C56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E5992C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0EF1ED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0C280B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0D00FCC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8FAC48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7512F9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09BFD44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B4FD6C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45A47B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07E8E2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2200745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1C3B62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C2F2EE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9278473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C11078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7F04EB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67D2AF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AE71602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E442C5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86692F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221343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EDD3968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5EE9E6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90930D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0A30723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955A68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5E34B1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BC458FE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696E57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920D59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E3F1BB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617674A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AE26EF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BC858A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FFD7407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959125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05622C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BADE63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9663501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10C63D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35E3DD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1763C30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FEFDF4B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570C00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38100A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7034178" w14:textId="77777777" w:rsidR="006F0AD7" w:rsidRPr="0031635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2F3458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9C00B7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7849498" w14:textId="77777777" w:rsidR="006F0AD7" w:rsidRPr="004F445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4456642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3F957A0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118496E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69DF024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14124ED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D67B66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2ECD192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D4BE76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5E1025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E0590F8" w14:textId="77777777" w:rsidR="006F0AD7" w:rsidRPr="00495E28" w:rsidRDefault="006F0AD7" w:rsidP="004533B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69740AE" w14:textId="4B4B5793" w:rsidR="006F0AD7" w:rsidRPr="004F4458" w:rsidRDefault="006F0AD7" w:rsidP="004533BB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</w:t>
            </w:r>
            <w:r>
              <w:rPr>
                <w:sz w:val="20"/>
                <w:lang w:val="en-US"/>
              </w:rPr>
              <w:t>615</w:t>
            </w:r>
            <w:r w:rsidRPr="004F4458">
              <w:rPr>
                <w:sz w:val="20"/>
                <w:lang w:val="en-US"/>
              </w:rPr>
              <w:t>ReasonList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3990ABB" w14:textId="12C2CBBD" w:rsidR="006F0AD7" w:rsidRDefault="006F0AD7" w:rsidP="004533BB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13D98A0" w14:textId="560EC5BC" w:rsidR="006F0AD7" w:rsidRPr="00495E28" w:rsidRDefault="006F0AD7" w:rsidP="004533BB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3151328" w14:textId="71A49301" w:rsidR="006F0AD7" w:rsidRPr="004F4458" w:rsidRDefault="006F0AD7" w:rsidP="004533BB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A8CC7FD" w14:textId="77777777" w:rsidR="006F0AD7" w:rsidRDefault="006F0AD7" w:rsidP="004533BB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2CA06A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9C1A7E3" w14:textId="77777777" w:rsidR="006F0AD7" w:rsidRPr="00495E28" w:rsidRDefault="006F0AD7" w:rsidP="004533B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55271B5" w14:textId="52FF61EC" w:rsidR="006F0AD7" w:rsidRPr="004533BB" w:rsidRDefault="006F0AD7" w:rsidP="004533BB">
            <w:pPr>
              <w:spacing w:before="0" w:after="0" w:line="276" w:lineRule="auto"/>
              <w:jc w:val="both"/>
              <w:rPr>
                <w:sz w:val="20"/>
              </w:rPr>
            </w:pPr>
            <w:r w:rsidRPr="004F4458">
              <w:rPr>
                <w:sz w:val="20"/>
                <w:lang w:val="en-US"/>
              </w:rPr>
              <w:t>nsiBankGuaranteeRefusal</w:t>
            </w:r>
            <w:r>
              <w:rPr>
                <w:sz w:val="20"/>
                <w:lang w:val="en-US"/>
              </w:rPr>
              <w:t>223</w:t>
            </w:r>
            <w:r w:rsidRPr="004F4458">
              <w:rPr>
                <w:sz w:val="20"/>
                <w:lang w:val="en-US"/>
              </w:rPr>
              <w:t>ReasonList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6E0CFBF" w14:textId="0FC4A05B" w:rsidR="006F0AD7" w:rsidRDefault="006F0AD7" w:rsidP="004533BB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98EA58F" w14:textId="05487B7C" w:rsidR="006F0AD7" w:rsidRPr="00495E28" w:rsidRDefault="006F0AD7" w:rsidP="004533BB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0722A41" w14:textId="3A8264A3" w:rsidR="006F0AD7" w:rsidRPr="004F4458" w:rsidRDefault="006F0AD7" w:rsidP="004533BB">
            <w:pPr>
              <w:spacing w:before="0" w:after="0" w:line="276" w:lineRule="auto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6CBC825" w14:textId="77777777" w:rsidR="006F0AD7" w:rsidRDefault="006F0AD7" w:rsidP="004533BB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3097FE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FA35C9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9248B17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9F8B0A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49E7C9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F1F93D7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9775BC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6EAA17A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E7C456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07FC973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016027B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0E0FA7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31F47BC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B3E0FA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6F8AC12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241A72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3BB74BB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01E10B5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17DE51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5CAC2A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E9A77F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54A26BA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1CEE25F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7733AFD3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14ED20D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811ED9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2D47BA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C982ED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98D00E4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8BC9CF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36DF73A5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56463B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7518CF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3E98B4E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36089A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E1AD703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167FA0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CEFB829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0378B9A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9776E2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05C974E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C96BE9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615DD16C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6B7695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55184AE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35BB8A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0C8271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990E60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6D4EB8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1EE8B39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737FB7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9B6FF43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C6B90E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5A3709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A226BC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58D89D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232F726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75FDC8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39B0FB0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EB5B01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B309A4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29B534F" w14:textId="77777777" w:rsidR="006F0AD7" w:rsidRPr="00024623" w:rsidRDefault="006F0AD7" w:rsidP="00626243">
            <w:pPr>
              <w:tabs>
                <w:tab w:val="left" w:pos="1152"/>
              </w:tabs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BD7DC68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B8F69D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E448D3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6E97E58" w14:textId="77777777" w:rsidR="006F0AD7" w:rsidRPr="00F541F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6A0E56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58CE49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92BA9EA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B223D1D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0B6AA7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7DC0A96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F8F0026" w14:textId="77777777" w:rsidR="006F0AD7" w:rsidRPr="00F541F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C057B9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963E64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8867DD3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A95D26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26D774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AB57AC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F341A4F" w14:textId="77777777" w:rsidR="006F0AD7" w:rsidRPr="00F541F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CE1FF6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50FB67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6D78E82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682C93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09A357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86B3A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6A67F48" w14:textId="77777777" w:rsidR="006F0AD7" w:rsidRPr="00F541F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C6DCBC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B2FEE0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8CB8718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30A638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D738AF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7032D2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FE890FA" w14:textId="77777777" w:rsidR="006F0AD7" w:rsidRPr="00F541FE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80EB62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76F401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1FAECED" w14:textId="7A821021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F541FE">
              <w:rPr>
                <w:sz w:val="20"/>
              </w:rPr>
              <w:t>Список валют, курс на которые устанавливается ЦБ РФ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26024E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BC8A2D9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4A77E5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8A6FAE5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8F3DF8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ED2608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07CE273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AC3FCD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7F9F724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B1C1C4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075812D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6E9436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DCCD9F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26D363A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6A1CB1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6A49D5C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B8B179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214CAD5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2B6121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5DE0C57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3050AA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377668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D687CDD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435B03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AB6B129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DB730A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7D38BA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9A17D0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3465CF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86300AE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C8B190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F4C0D5D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3A9913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B358CB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064A4E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017B40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31EF05BE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91E089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03DADCE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19417CD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005F4F7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378A91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26FC239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3550D9AC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39BC1D5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0BE9236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29FBE1E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F16554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6D25B8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F0DF3D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E5A4C73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9BB6F6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6ADAD0B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FD444C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3D5E7E1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D17705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73DF12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4E4FE0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933B05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F00EE44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1C19FCA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C1BD03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210956C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140FAD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9C56C7A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FF305A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592D863A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2834AE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1DCF54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4BA869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2C990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0C1D6E1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5DF7A4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9620C11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175DD1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1AE967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1CE289F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CF91EBF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5F0EB36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0142C2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0EE09C5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6F96FE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6A45F61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8FF80A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CF6DFB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27317B8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67C42E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281F2196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4D583B8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4CF0812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4198CB6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1DC10F4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173442F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64619EE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01A9C9A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7F683C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77296BB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0B1614D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92A28F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0618199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A93D911" w14:textId="77777777" w:rsidR="006F0AD7" w:rsidRPr="00495E28" w:rsidRDefault="006F0AD7" w:rsidP="00C5538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4FB2E48" w14:textId="627D5840" w:rsidR="006F0AD7" w:rsidRPr="00024623" w:rsidRDefault="006F0AD7" w:rsidP="00C5538B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E86D32">
              <w:rPr>
                <w:sz w:val="20"/>
                <w:lang w:val="en-US"/>
              </w:rPr>
              <w:t>nsiOrgTypeKVRLinkList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32B301D" w14:textId="7DAF7287" w:rsidR="006F0AD7" w:rsidRDefault="006F0AD7" w:rsidP="00C5538B">
            <w:pPr>
              <w:spacing w:before="0" w:after="0" w:line="276" w:lineRule="auto"/>
              <w:jc w:val="center"/>
              <w:rPr>
                <w:sz w:val="20"/>
              </w:rPr>
            </w:pPr>
            <w:r w:rsidRPr="00E86D32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AE1859B" w14:textId="4EC998BB" w:rsidR="006F0AD7" w:rsidRPr="00495E28" w:rsidRDefault="006F0AD7" w:rsidP="00C5538B">
            <w:pPr>
              <w:spacing w:before="0" w:after="0" w:line="276" w:lineRule="auto"/>
              <w:jc w:val="center"/>
              <w:rPr>
                <w:sz w:val="20"/>
              </w:rPr>
            </w:pPr>
            <w:r w:rsidRPr="00E86D32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8CF4035" w14:textId="26F52928" w:rsidR="006F0AD7" w:rsidRPr="00024623" w:rsidRDefault="006F0AD7" w:rsidP="00C5538B">
            <w:pPr>
              <w:spacing w:before="0" w:after="0" w:line="276" w:lineRule="auto"/>
              <w:rPr>
                <w:sz w:val="20"/>
              </w:rPr>
            </w:pPr>
            <w:r w:rsidRPr="00C5538B">
              <w:rPr>
                <w:sz w:val="20"/>
              </w:rPr>
              <w:t>Справочник: Перечень КВР, требующих обязательного ввода КОКС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1DF143D" w14:textId="77777777" w:rsidR="006F0AD7" w:rsidRDefault="006F0AD7" w:rsidP="00C5538B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F994ACB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0E0B837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ABFFFAA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2C011DE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7D7A6E2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CE1B03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9319E7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4E6C7E6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16D7287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5738F59C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3F33565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F83F3F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433129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65CE5B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49445F3B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748F918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42CED31E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1385EF1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432A40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75CC0D8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030554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14315D3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5F063D7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0D71C333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605A266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7D7F79E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1E74A03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B33E77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7F1DA5E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5A8FA9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EA37DBA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11B2BD9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A6E178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89348A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6B1693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023F765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2F72DA6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643247F6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77FF835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205E1AF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553E1DE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B0EC18C" w14:textId="7D229078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11A09453" w14:textId="77777777" w:rsidTr="00634E6F">
        <w:tc>
          <w:tcPr>
            <w:tcW w:w="553" w:type="pct"/>
            <w:vMerge/>
            <w:shd w:val="clear" w:color="auto" w:fill="auto"/>
            <w:vAlign w:val="center"/>
            <w:hideMark/>
          </w:tcPr>
          <w:p w14:paraId="4ED6A7D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14:paraId="1BF2E91C" w14:textId="77777777" w:rsidR="006F0AD7" w:rsidRPr="00865D37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14:paraId="50E59B8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14:paraId="138B96E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  <w:hideMark/>
          </w:tcPr>
          <w:p w14:paraId="6D28089B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3DF1E7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0AD7" w:rsidRPr="00495E28" w14:paraId="5D18D50E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866E68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EA5BF19" w14:textId="77777777" w:rsidR="006F0AD7" w:rsidRPr="0043586D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7A112ED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95FD6D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C25159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5B7893E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AE6F70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CB2698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3865787" w14:textId="77777777" w:rsidR="006F0AD7" w:rsidRPr="0043586D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3D88B77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56B41A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EC17874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F36F879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355A1F" w14:paraId="487D5EA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99F7C7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675DE09" w14:textId="77777777" w:rsidR="006F0AD7" w:rsidRPr="00F55212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D3B0B9" w14:textId="77777777" w:rsidR="006F0AD7" w:rsidRPr="0012455E" w:rsidRDefault="006F0AD7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E2F7E8D" w14:textId="77777777" w:rsidR="006F0AD7" w:rsidRPr="0012455E" w:rsidRDefault="006F0AD7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F16BCCB" w14:textId="77777777" w:rsidR="006F0AD7" w:rsidRPr="004B1BD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6557BDA" w14:textId="77777777" w:rsidR="006F0AD7" w:rsidRPr="004B1BD1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A9B928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CA5A55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9C568BA" w14:textId="77777777" w:rsidR="006F0AD7" w:rsidRPr="0043586D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54F8B27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79A1A0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DE47319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B1BD1">
              <w:rPr>
                <w:sz w:val="20"/>
              </w:rPr>
              <w:t xml:space="preserve">Типы особых закупок для планов закупок и </w:t>
            </w:r>
            <w:r w:rsidRPr="004B1BD1">
              <w:rPr>
                <w:sz w:val="20"/>
              </w:rPr>
              <w:lastRenderedPageBreak/>
              <w:t>планов-графиков с 01.01.2017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0208503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8C2BEF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D5198C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E5F635C" w14:textId="77777777" w:rsidR="006F0AD7" w:rsidRPr="00B257BA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C73A280" w14:textId="77777777" w:rsidR="006F0AD7" w:rsidRPr="0012455E" w:rsidRDefault="006F0AD7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B2DFFCA" w14:textId="77777777" w:rsidR="006F0AD7" w:rsidRPr="0012455E" w:rsidRDefault="006F0AD7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EBAA274" w14:textId="77777777" w:rsidR="006F0AD7" w:rsidRPr="004B1BD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8F70D36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A6AED0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225B8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C2FF9A7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89395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6695E8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35C2334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0BF6AA4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968A28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313B1A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5944A63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4F67A33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EBAE63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31FD222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6CD34A0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F494DA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E30356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A7D0C13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A45316F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B8644D2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90AE96E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2AA0332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37800B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A35249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3C96050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80C464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9FAF65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BC82791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8A2AA9C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B8F4C6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DBFF80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89AB09A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1760D96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8F4274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992DACF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1E0E3C8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A42BDD3" w14:textId="77777777" w:rsidTr="00634E6F">
        <w:trPr>
          <w:trHeight w:val="60"/>
        </w:trPr>
        <w:tc>
          <w:tcPr>
            <w:tcW w:w="553" w:type="pct"/>
            <w:vMerge/>
            <w:shd w:val="clear" w:color="auto" w:fill="auto"/>
            <w:vAlign w:val="center"/>
          </w:tcPr>
          <w:p w14:paraId="637379C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0132653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9B21AFD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0C237C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5E274EE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BACABAB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E88C81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D79277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BECA61A" w14:textId="77777777" w:rsidR="006F0AD7" w:rsidRPr="00024623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0ACF610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6686349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DB5A615" w14:textId="77777777" w:rsidR="006F0AD7" w:rsidRPr="0002462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B172A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D42AEC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070D63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3D727A4" w14:textId="77777777" w:rsidR="006F0AD7" w:rsidRPr="009062FB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0189DBE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B68295C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607961F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C1719BA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2F6A29" w14:paraId="47C6757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2385A6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6F09476" w14:textId="77777777" w:rsidR="006F0AD7" w:rsidRPr="002F6A29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67C1615" w14:textId="77777777" w:rsidR="006F0AD7" w:rsidRPr="002F6A29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1680BB4" w14:textId="77777777" w:rsidR="006F0AD7" w:rsidRPr="002F6A29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F95DDB2" w14:textId="77777777" w:rsidR="006F0AD7" w:rsidRPr="002F6A29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366BF51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B6B986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3955DE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4412511" w14:textId="77777777" w:rsidR="006F0AD7" w:rsidRPr="0043586D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37BA18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EEAF80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73AA938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07AA07D" w14:textId="77777777" w:rsidR="006F0AD7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FFA777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9C27BB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510DC4B" w14:textId="77777777" w:rsidR="006F0AD7" w:rsidRPr="009062F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2E007A9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7928CC6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C2F727A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347AE67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B63BBD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6C5E61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1192D10" w14:textId="77777777" w:rsidR="006F0AD7" w:rsidRPr="009062F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DE2B2CE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CF2433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5090ED7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78B05A1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134D42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2921F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1089675" w14:textId="77777777" w:rsidR="006F0AD7" w:rsidRPr="009062FB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180FA4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C0DF4E4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E78C822" w14:textId="77777777" w:rsidR="006F0AD7" w:rsidRPr="004358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AA2C38D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DCF429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2BBFDDE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106E061" w14:textId="77777777" w:rsidR="006F0AD7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DA9B98" w14:textId="77777777" w:rsidR="006F0AD7" w:rsidRPr="00BB36CE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08FCC18" w14:textId="77777777" w:rsidR="006F0AD7" w:rsidRPr="00E528F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7957F33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D3D9022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D786B5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33982D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05CC3CC" w14:textId="77777777" w:rsidR="006F0AD7" w:rsidRPr="001A2DC1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1D05F92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1EF44A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32866C5" w14:textId="77777777" w:rsidR="006F0AD7" w:rsidRPr="00A9538A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FFB79B1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249F6C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FB9F18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B7449A6" w14:textId="77777777" w:rsidR="006F0AD7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73A2B37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D98A28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39F6B02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5D90963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406AA9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A8C112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A7A99C7" w14:textId="77777777" w:rsidR="006F0AD7" w:rsidRPr="001A2DC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C6A2FE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0BC64C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672A7B8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2DC1">
              <w:rPr>
                <w:sz w:val="20"/>
              </w:rPr>
              <w:t xml:space="preserve">Информация о втором этапе обязательного общественного обсуждения крупной закупки </w:t>
            </w:r>
            <w:r w:rsidRPr="001A2DC1">
              <w:rPr>
                <w:sz w:val="20"/>
              </w:rPr>
              <w:lastRenderedPageBreak/>
              <w:t>(ООКЗ)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79902A1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6C5B4B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ECB1D0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124610A" w14:textId="77777777" w:rsidR="006F0AD7" w:rsidRPr="001A2DC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BABA6E2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32DF57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52E5CAD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EA62426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560BA9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9B20A45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E40F1B4" w14:textId="77777777" w:rsidR="006F0AD7" w:rsidRPr="001A2DC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C854AF3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0992DD7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F803141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3EE3B2B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391864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AE2626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9E5204C" w14:textId="77777777" w:rsidR="006F0AD7" w:rsidRPr="001A2DC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614BD27" w14:textId="77777777" w:rsidR="006F0AD7" w:rsidRPr="00BB36CE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4A96E30" w14:textId="77777777" w:rsidR="006F0AD7" w:rsidRPr="00E528F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2F50C4B" w14:textId="77777777" w:rsidR="006F0AD7" w:rsidRPr="001A2DC1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DE55F9B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2BF51D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0D99B9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7323650" w14:textId="77777777" w:rsidR="006F0AD7" w:rsidRPr="0070036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C5A61B9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263B4B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617FD3C" w14:textId="77777777" w:rsidR="006F0AD7" w:rsidRPr="007003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15AC834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CF91C84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0B2EAD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AE6FB44" w14:textId="77777777" w:rsidR="006F0AD7" w:rsidRPr="0070036D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A42210A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5FA6575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21317C3" w14:textId="77777777" w:rsidR="006F0AD7" w:rsidRPr="0070036D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1838103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FC1699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BC7D84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CC12464" w14:textId="77777777" w:rsidR="006F0AD7" w:rsidRPr="00F40C0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2A3FD3">
              <w:rPr>
                <w:sz w:val="20"/>
              </w:rPr>
              <w:t>nsiEAESCountry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89DC8D4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82E1ED8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C62164B" w14:textId="77777777" w:rsidR="006F0AD7" w:rsidRPr="00F40C0C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Справочник: Страны ЕАЭС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9FDFC36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ECC926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9FD057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AC6D1B6" w14:textId="77777777" w:rsidR="006F0AD7" w:rsidRPr="002A3FD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681127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B66DD6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449C41E" w14:textId="77777777" w:rsidR="006F0AD7" w:rsidRPr="002A3FD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F56FBD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A921BB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91882A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C5944B1" w14:textId="77777777" w:rsidR="006F0AD7" w:rsidRPr="006A42F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AD1616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635376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29AB24D" w14:textId="77777777" w:rsidR="006F0AD7" w:rsidRPr="006A42FF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3B6E594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7C1CD9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23CECE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658E01A" w14:textId="77777777" w:rsidR="006F0AD7" w:rsidRPr="0026644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926C9C">
              <w:rPr>
                <w:sz w:val="20"/>
              </w:rPr>
              <w:t>nsiEPDocTypes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A9A0BA7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2BDE713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A56A2D7" w14:textId="77777777" w:rsidR="006F0AD7" w:rsidRPr="0026644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926C9C">
              <w:rPr>
                <w:sz w:val="20"/>
              </w:rPr>
              <w:t>Справочник: Виды документов электронных процедур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8B1CAE7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383C6DA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0FA0E1A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3FBBDE9" w14:textId="77777777" w:rsidR="006F0AD7" w:rsidRPr="00926C9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17EFF">
              <w:rPr>
                <w:sz w:val="20"/>
              </w:rPr>
              <w:t>nsiPrefRate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BB14B8B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BABE5CF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9BEAF3" w14:textId="421A309D" w:rsidR="006F0AD7" w:rsidRPr="00926C9C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E17EFF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«</w:t>
            </w:r>
            <w:r w:rsidRPr="00E17EFF">
              <w:rPr>
                <w:sz w:val="20"/>
              </w:rPr>
              <w:t>Варианты размера преференциальной ставки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4914151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27D397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170479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B76BCF2" w14:textId="77777777" w:rsidR="006F0AD7" w:rsidRPr="00E17EF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53B9B82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AC98CF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13299AF" w14:textId="77777777" w:rsidR="006F0AD7" w:rsidRPr="00E17EFF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D3E84E5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764A2E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912F9E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80AD58F" w14:textId="77777777" w:rsidR="006F0AD7" w:rsidRPr="00E17EF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AFAE55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8BFD57D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26DD162" w14:textId="77777777" w:rsidR="006F0AD7" w:rsidRPr="00E17EFF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A06868E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258980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ACAE717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5102F67" w14:textId="77777777" w:rsidR="006F0AD7" w:rsidRPr="00E17EF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8F7584A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402C88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9D2CA7D" w14:textId="77777777" w:rsidR="006F0AD7" w:rsidRPr="00E17EFF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852FA3">
              <w:rPr>
                <w:sz w:val="20"/>
              </w:rPr>
              <w:t xml:space="preserve">Справочник: Основания отказа (принятия решения) для ПОК и ППУ с </w:t>
            </w:r>
            <w:r w:rsidRPr="00640BFE">
              <w:rPr>
                <w:sz w:val="20"/>
              </w:rPr>
              <w:t>01.04.2021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6AEFE25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C371F5C" w14:textId="77777777" w:rsidTr="00634E6F">
        <w:trPr>
          <w:trHeight w:val="60"/>
        </w:trPr>
        <w:tc>
          <w:tcPr>
            <w:tcW w:w="553" w:type="pct"/>
            <w:vMerge/>
            <w:shd w:val="clear" w:color="auto" w:fill="auto"/>
            <w:vAlign w:val="center"/>
          </w:tcPr>
          <w:p w14:paraId="1BCCFC1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1EEE282" w14:textId="77777777" w:rsidR="006F0AD7" w:rsidRPr="006E2FBC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D01061">
              <w:rPr>
                <w:sz w:val="20"/>
              </w:rPr>
              <w:t>nsiComplaintRefusalReason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47466E6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09C5EF1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9F33823" w14:textId="77777777" w:rsidR="006F0AD7" w:rsidRPr="00852FA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D01061">
              <w:rPr>
                <w:sz w:val="20"/>
              </w:rPr>
              <w:t>Справочник: Основания для отказа в принятии жалобы к рассмотрению по существу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2BD88D5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A63848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9BAC6F1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D6EE011" w14:textId="77777777" w:rsidR="006F0AD7" w:rsidRPr="006E2FBC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D01061">
              <w:rPr>
                <w:sz w:val="20"/>
              </w:rPr>
              <w:t>nsiPrescription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196E82E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5561E3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3D27806" w14:textId="77777777" w:rsidR="006F0AD7" w:rsidRPr="00852FA3" w:rsidRDefault="006F0AD7" w:rsidP="00626243">
            <w:pPr>
              <w:spacing w:before="0" w:after="0" w:line="276" w:lineRule="auto"/>
              <w:rPr>
                <w:sz w:val="20"/>
              </w:rPr>
            </w:pPr>
            <w:r w:rsidRPr="00D01061">
              <w:rPr>
                <w:sz w:val="20"/>
              </w:rPr>
              <w:t>Справочник: Типы предписаний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538007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D6233B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6DF1B5C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82971BD" w14:textId="77777777" w:rsidR="006F0AD7" w:rsidRPr="00D0106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72145">
              <w:rPr>
                <w:sz w:val="20"/>
              </w:rPr>
              <w:t>nsiKOKSList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8FD26EA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2CAD540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A639D7D" w14:textId="77777777" w:rsidR="006F0AD7" w:rsidRPr="00D0106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72145">
              <w:rPr>
                <w:sz w:val="20"/>
              </w:rPr>
              <w:t>Справочник: Классификатор объектов капитального строительства (КОКС)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A9DA8D2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F348BC3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B65D80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D1C7BDF" w14:textId="77777777" w:rsidR="006F0AD7" w:rsidRPr="00D0106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72145">
              <w:rPr>
                <w:sz w:val="20"/>
              </w:rPr>
              <w:t>nsiRNPOthersList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C90E3A" w14:textId="77777777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433966B" w14:textId="7777777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A1E6E6C" w14:textId="77777777" w:rsidR="006F0AD7" w:rsidRPr="00D01061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E72145">
              <w:rPr>
                <w:sz w:val="20"/>
              </w:rPr>
              <w:t>Типы иных лиц, добавляемых в РНП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7F001F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3A935D8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B2CA29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A665D75" w14:textId="7814DBF3" w:rsidR="006F0AD7" w:rsidRPr="00E7214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C5013">
              <w:rPr>
                <w:sz w:val="20"/>
              </w:rPr>
              <w:t>nsiURDocTypesList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41C5334" w14:textId="2C5D2A94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DB0DBD6" w14:textId="0D374590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4EE9AF4" w14:textId="623014F3" w:rsidR="006F0AD7" w:rsidRPr="00E7214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6C1A3F">
              <w:rPr>
                <w:sz w:val="20"/>
              </w:rPr>
              <w:t>Справочник: Типы документов одностороннего отказа и претензионной переписки по результатам электронных процедур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0BB4002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E65896D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46C7BA3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0CFDD07" w14:textId="290D6E7D" w:rsidR="006F0AD7" w:rsidRPr="007C55B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E2C10">
              <w:rPr>
                <w:sz w:val="20"/>
              </w:rPr>
              <w:t>nsiContractPenaltyReasonT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15F33F5" w14:textId="03859A2F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C58EC63" w14:textId="3778B545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A715627" w14:textId="51B530DA" w:rsidR="006F0AD7" w:rsidRPr="006C1A3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02368">
              <w:rPr>
                <w:sz w:val="20"/>
              </w:rPr>
              <w:t>Налоги и взносы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902E059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FB1B22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4469158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242D47C" w14:textId="46AAD1B1" w:rsidR="006F0AD7" w:rsidRPr="007C55B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560DC">
              <w:rPr>
                <w:sz w:val="20"/>
              </w:rPr>
              <w:t>nsiWriteOffPenaltyReasons</w:t>
            </w:r>
            <w:r w:rsidRPr="005C5013">
              <w:rPr>
                <w:sz w:val="20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8DE41A8" w14:textId="5D626A40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189B51B" w14:textId="23930599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AF5ACF0" w14:textId="4C2978F9" w:rsidR="006F0AD7" w:rsidRPr="007C55BF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1560DC">
              <w:rPr>
                <w:sz w:val="20"/>
              </w:rPr>
              <w:t>Справочник: Основания списания неустоек (штрафов, пеней) для реестра контрактов (РК)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DF8751D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538EB0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BB00B72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BB3EC15" w14:textId="5E1EAB32" w:rsidR="006F0AD7" w:rsidRPr="002647A6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24A5">
              <w:rPr>
                <w:sz w:val="20"/>
              </w:rPr>
              <w:t>nsiPurchaseObjectChars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074A90A" w14:textId="3C4AF9CC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6859C15" w14:textId="235DCB39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EC194FE" w14:textId="604A0174" w:rsidR="006F0AD7" w:rsidRPr="001560D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0224A5">
              <w:rPr>
                <w:sz w:val="20"/>
              </w:rPr>
              <w:t>Справочник: Характеристики объекта закупки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37D9E92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0B7BCAC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39DD654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9344819" w14:textId="5A21BCC7" w:rsidR="006F0AD7" w:rsidRPr="002647A6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24A5">
              <w:rPr>
                <w:sz w:val="20"/>
              </w:rPr>
              <w:t>nsiOrderEvalIndicators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5BE8E6C" w14:textId="6E969D8B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A6A8692" w14:textId="2326C114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3B977DE" w14:textId="20C9DF2E" w:rsidR="006F0AD7" w:rsidRPr="001560D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0224A5">
              <w:rPr>
                <w:sz w:val="20"/>
              </w:rPr>
              <w:t>Справочник: Порядок оценки по показателю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D38378B" w14:textId="4F5DA03A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DA339C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23CDB88D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62DB731" w14:textId="7B04F6E1" w:rsidR="006F0AD7" w:rsidRPr="002647A6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24A5">
              <w:rPr>
                <w:sz w:val="20"/>
              </w:rPr>
              <w:t>nsiQualPurchaseParticipants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2D99A18" w14:textId="04132489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0F97142" w14:textId="6D6D4427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C7ACDBC" w14:textId="13DC88B4" w:rsidR="006F0AD7" w:rsidRPr="001560D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0224A5">
              <w:rPr>
                <w:sz w:val="20"/>
              </w:rPr>
              <w:t>Справочник: Квалификация участников закупки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E33A08E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774AAB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4F8D2F0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8C10AD8" w14:textId="58A1DB29" w:rsidR="006F0AD7" w:rsidRPr="002647A6" w:rsidRDefault="006F0AD7" w:rsidP="00626243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224A5">
              <w:rPr>
                <w:sz w:val="20"/>
              </w:rPr>
              <w:t>nsiParticipantExperiences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0C9C927" w14:textId="3C0D6190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83697FD" w14:textId="6864AB4D" w:rsidR="006F0AD7" w:rsidRPr="00495E28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1718EF0" w14:textId="790C8894" w:rsidR="006F0AD7" w:rsidRPr="001560DC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0224A5">
              <w:rPr>
                <w:sz w:val="20"/>
              </w:rPr>
              <w:t>Справочник: Опыт участника закупки поставки товара, выполнения работы, оказания услуги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C8578B7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84B45E2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379AF59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E48CBDD" w14:textId="54D2FE36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nsiSVRList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9C1B1A7" w14:textId="5736DCFE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6C941BC" w14:textId="6EC8D908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A4173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1EBC2FC" w14:textId="2BFA3C41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Справочник: Сводный реестр (СВР)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CA3F06C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F1F46D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CDD9AFF" w14:textId="77777777" w:rsidR="006F0AD7" w:rsidRPr="00495E28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C8FF489" w14:textId="55C64BB1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nsiKRLSList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9A52C0B" w14:textId="2A3B032A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097A101" w14:textId="34F53475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A4173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4085244" w14:textId="5A1DFB68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Справочник: Книга регистрации лицевых счетов (КРЛС)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E48EFAA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969435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63C03E4" w14:textId="77777777" w:rsidR="006F0AD7" w:rsidRPr="00DA4173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76E1FB7" w14:textId="14CB0C65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nsiKRKSList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6C379D0" w14:textId="3DEA29F2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424DB3B" w14:textId="5B5800A7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A4173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4FB48E3" w14:textId="04DAEC4E" w:rsidR="006F0AD7" w:rsidRPr="000224A5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A4173">
              <w:rPr>
                <w:sz w:val="20"/>
              </w:rPr>
              <w:t>Справочник: Книга регистрации казначейских счетов (КРКС)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728203A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2DC399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F47810A" w14:textId="77777777" w:rsidR="006F0AD7" w:rsidRPr="00DA4173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52E2C6F" w14:textId="389095D9" w:rsidR="006F0AD7" w:rsidRPr="00DA417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D1246">
              <w:rPr>
                <w:sz w:val="20"/>
              </w:rPr>
              <w:t>nsiCharacteristicsFillingInstructionsList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6B62F6" w14:textId="00E1FC05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DC03987" w14:textId="788E007D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A4173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26BD8CB" w14:textId="6A3B0D1F" w:rsidR="006F0AD7" w:rsidRPr="00DA4173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DD1246">
              <w:rPr>
                <w:sz w:val="20"/>
              </w:rPr>
              <w:t>Справочник: Инструкции по заполнению характеристик в заявке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E68BB09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B04F0A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4ADFE49" w14:textId="77777777" w:rsidR="006F0AD7" w:rsidRPr="00DA4173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200FE60" w14:textId="251794D7" w:rsidR="006F0AD7" w:rsidRPr="00DD124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46A6D">
              <w:rPr>
                <w:sz w:val="20"/>
              </w:rPr>
              <w:t>nsiSubjectOrgTypesList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B2B8A21" w14:textId="6944253C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05F0B5A" w14:textId="76555778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9433CBC" w14:textId="43098D48" w:rsidR="006F0AD7" w:rsidRPr="00DD124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B159A">
              <w:rPr>
                <w:sz w:val="20"/>
              </w:rPr>
              <w:t>Справочник: Тип субъекта контроля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37DC540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1AA542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CE99BE1" w14:textId="77777777" w:rsidR="006F0AD7" w:rsidRPr="00DA4173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490DD03E" w14:textId="14B5BFC5" w:rsidR="006F0AD7" w:rsidRPr="00DD124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F46A6D">
              <w:rPr>
                <w:sz w:val="20"/>
              </w:rPr>
              <w:t>nsiAppleadActionsList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1FABBA2" w14:textId="55F606EE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AFCF8E9" w14:textId="5A74C3D5" w:rsidR="006F0AD7" w:rsidRPr="00DA4173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5E5F249" w14:textId="4C89A762" w:rsidR="006F0AD7" w:rsidRPr="00DD1246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5B159A">
              <w:rPr>
                <w:sz w:val="20"/>
              </w:rPr>
              <w:t>Справочник: Обжалуемые действия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718CCD3B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70B8148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B49AF86" w14:textId="77777777" w:rsidR="006F0AD7" w:rsidRPr="00DA4173" w:rsidRDefault="006F0AD7" w:rsidP="00F46A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4DF8604" w14:textId="486D9E48" w:rsidR="006F0AD7" w:rsidRPr="00F46A6D" w:rsidRDefault="006F0AD7" w:rsidP="00F46A6D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F46A6D">
              <w:rPr>
                <w:sz w:val="20"/>
              </w:rPr>
              <w:t>nsiAllLis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25153A" w14:textId="4E73A3B2" w:rsidR="006F0AD7" w:rsidRDefault="006F0AD7" w:rsidP="00F46A6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6FAC40BD" w14:textId="455BC140" w:rsidR="006F0AD7" w:rsidRPr="00F46A6D" w:rsidRDefault="006F0AD7" w:rsidP="00F46A6D">
            <w:pPr>
              <w:spacing w:before="0" w:after="0" w:line="276" w:lineRule="auto"/>
              <w:jc w:val="center"/>
              <w:rPr>
                <w:sz w:val="20"/>
              </w:rPr>
            </w:pPr>
            <w:r w:rsidRPr="00F46A6D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E3C7770" w14:textId="30A339F2" w:rsidR="006F0AD7" w:rsidRPr="005B159A" w:rsidRDefault="006F0AD7" w:rsidP="00F46A6D">
            <w:pPr>
              <w:spacing w:before="0" w:after="0" w:line="276" w:lineRule="auto"/>
              <w:jc w:val="both"/>
              <w:rPr>
                <w:sz w:val="20"/>
              </w:rPr>
            </w:pPr>
            <w:r w:rsidRPr="00F46A6D">
              <w:rPr>
                <w:sz w:val="20"/>
              </w:rPr>
              <w:t>Справочник: Перечень справочников ЕИС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30BEE95E" w14:textId="77777777" w:rsidR="006F0AD7" w:rsidRPr="009062FB" w:rsidRDefault="006F0AD7" w:rsidP="00F46A6D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6ABE281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8F756AC" w14:textId="77777777" w:rsidR="006F0AD7" w:rsidRPr="00DA4173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3C4C693" w14:textId="276AF7E2" w:rsidR="006F0AD7" w:rsidRPr="005B159A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9076A">
              <w:rPr>
                <w:sz w:val="20"/>
              </w:rPr>
              <w:t>nsiOrganizationShortList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F02B0D1" w14:textId="36B6026B" w:rsidR="006F0AD7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54643B4" w14:textId="7F87936A" w:rsidR="006F0AD7" w:rsidRPr="0079076A" w:rsidRDefault="006F0AD7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3A01AF3" w14:textId="4B1D3D64" w:rsidR="006F0AD7" w:rsidRPr="005B159A" w:rsidRDefault="006F0AD7" w:rsidP="00626243">
            <w:pPr>
              <w:spacing w:before="0" w:after="0" w:line="276" w:lineRule="auto"/>
              <w:jc w:val="both"/>
              <w:rPr>
                <w:sz w:val="20"/>
              </w:rPr>
            </w:pPr>
            <w:r w:rsidRPr="0079076A">
              <w:rPr>
                <w:sz w:val="20"/>
              </w:rPr>
              <w:t>Сводный перечень заказчиков (СПЗ), краткие сведения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036857E" w14:textId="77777777" w:rsidR="006F0AD7" w:rsidRPr="009062FB" w:rsidRDefault="006F0AD7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7CCA575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32B59CEA" w14:textId="77777777" w:rsidR="006F0AD7" w:rsidRPr="00DA4173" w:rsidRDefault="006F0AD7" w:rsidP="007E168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C518516" w14:textId="1D78CCFD" w:rsidR="006F0AD7" w:rsidRPr="0079076A" w:rsidRDefault="006F0AD7" w:rsidP="007E1689">
            <w:pPr>
              <w:spacing w:before="0" w:after="0" w:line="276" w:lineRule="auto"/>
              <w:jc w:val="both"/>
              <w:rPr>
                <w:sz w:val="20"/>
              </w:rPr>
            </w:pPr>
            <w:r w:rsidRPr="007E1689">
              <w:rPr>
                <w:sz w:val="20"/>
              </w:rPr>
              <w:t>nsiVATList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6B9327" w14:textId="2257CC2D" w:rsidR="006F0AD7" w:rsidRDefault="006F0AD7" w:rsidP="007E168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FF92A3D" w14:textId="1D409D56" w:rsidR="006F0AD7" w:rsidRPr="0079076A" w:rsidRDefault="006F0AD7" w:rsidP="007E1689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4D655A7" w14:textId="52E0AE8E" w:rsidR="006F0AD7" w:rsidRPr="0079076A" w:rsidRDefault="006F0AD7" w:rsidP="007E1689">
            <w:pPr>
              <w:spacing w:before="0" w:after="0" w:line="276" w:lineRule="auto"/>
              <w:jc w:val="both"/>
              <w:rPr>
                <w:sz w:val="20"/>
              </w:rPr>
            </w:pPr>
            <w:r w:rsidRPr="007E1689">
              <w:rPr>
                <w:sz w:val="20"/>
              </w:rPr>
              <w:t>Справочник: Ставки НДС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5DA0CC4C" w14:textId="77777777" w:rsidR="006F0AD7" w:rsidRPr="009062FB" w:rsidRDefault="006F0AD7" w:rsidP="007E1689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A3CB960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4649BB3E" w14:textId="77777777" w:rsidR="006F0AD7" w:rsidRPr="00DA4173" w:rsidRDefault="006F0AD7" w:rsidP="00AF778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5A11D8E" w14:textId="7BD67A8D" w:rsidR="006F0AD7" w:rsidRPr="007E1689" w:rsidRDefault="006F0AD7" w:rsidP="00AF778F">
            <w:pPr>
              <w:spacing w:before="0" w:after="0" w:line="276" w:lineRule="auto"/>
              <w:jc w:val="both"/>
              <w:rPr>
                <w:sz w:val="20"/>
              </w:rPr>
            </w:pPr>
            <w:r w:rsidRPr="00AF778F">
              <w:rPr>
                <w:sz w:val="20"/>
              </w:rPr>
              <w:t>nsiSupplierStatusList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0F796DE" w14:textId="2E97E0F0" w:rsidR="006F0AD7" w:rsidRDefault="006F0AD7" w:rsidP="00AF778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563AB07" w14:textId="139D2A10" w:rsidR="006F0AD7" w:rsidRPr="0079076A" w:rsidRDefault="006F0AD7" w:rsidP="00AF778F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BA4DFFF" w14:textId="724EB353" w:rsidR="006F0AD7" w:rsidRPr="007E1689" w:rsidRDefault="006F0AD7" w:rsidP="00AF778F">
            <w:pPr>
              <w:spacing w:before="0" w:after="0" w:line="276" w:lineRule="auto"/>
              <w:jc w:val="both"/>
              <w:rPr>
                <w:sz w:val="20"/>
              </w:rPr>
            </w:pPr>
            <w:r w:rsidRPr="00AF778F">
              <w:rPr>
                <w:sz w:val="20"/>
              </w:rPr>
              <w:t>Справочник:</w:t>
            </w:r>
            <w:r>
              <w:rPr>
                <w:sz w:val="20"/>
              </w:rPr>
              <w:t xml:space="preserve"> </w:t>
            </w:r>
            <w:r w:rsidRPr="00AF778F">
              <w:rPr>
                <w:sz w:val="20"/>
              </w:rPr>
              <w:t>Наименования статусов поставщика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F31F2CE" w14:textId="77777777" w:rsidR="006F0AD7" w:rsidRPr="009062FB" w:rsidRDefault="006F0AD7" w:rsidP="00AF778F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031940F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5D4F102B" w14:textId="77777777" w:rsidR="006F0AD7" w:rsidRPr="00DA4173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D2C32D7" w14:textId="41A81370" w:rsidR="006F0AD7" w:rsidRPr="006C0392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  <w:r w:rsidRPr="006C0392">
              <w:rPr>
                <w:sz w:val="20"/>
              </w:rPr>
              <w:t>nsiFarmMedicamentalFormList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3A72730" w14:textId="62D670CB" w:rsidR="006F0AD7" w:rsidRDefault="006F0AD7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E974869" w14:textId="57B20578" w:rsidR="006F0AD7" w:rsidRPr="0079076A" w:rsidRDefault="006F0AD7" w:rsidP="00E34CB2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CC1B42B" w14:textId="33B047EA" w:rsidR="006F0AD7" w:rsidRPr="00AF778F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  <w:r w:rsidRPr="006C0392">
              <w:rPr>
                <w:sz w:val="20"/>
              </w:rPr>
              <w:t>Справочник: Лекарственные формы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E29AF2A" w14:textId="77777777" w:rsidR="006F0AD7" w:rsidRPr="009062FB" w:rsidRDefault="006F0AD7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E9BD619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05E2B4BC" w14:textId="77777777" w:rsidR="006F0AD7" w:rsidRPr="00DA4173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653C34C9" w14:textId="3BB414A5" w:rsidR="006F0AD7" w:rsidRPr="006C0392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  <w:r w:rsidRPr="00E34CB2">
              <w:rPr>
                <w:sz w:val="20"/>
              </w:rPr>
              <w:t>nsiReceiptCodesList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1C1EE77" w14:textId="1FF92A19" w:rsidR="006F0AD7" w:rsidRDefault="006F0AD7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7E63734" w14:textId="34D0C51E" w:rsidR="006F0AD7" w:rsidRPr="0079076A" w:rsidRDefault="006F0AD7" w:rsidP="00E34CB2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5E095E9" w14:textId="6A1DBC58" w:rsidR="006F0AD7" w:rsidRPr="006C0392" w:rsidRDefault="006F0AD7" w:rsidP="00E34CB2">
            <w:pPr>
              <w:spacing w:before="0" w:after="0" w:line="276" w:lineRule="auto"/>
              <w:jc w:val="both"/>
              <w:rPr>
                <w:sz w:val="20"/>
              </w:rPr>
            </w:pPr>
            <w:r w:rsidRPr="00E34CB2">
              <w:rPr>
                <w:sz w:val="20"/>
              </w:rPr>
              <w:t>Справочник: Коды поступлений для АУ/БУ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3E40B8C" w14:textId="77777777" w:rsidR="006F0AD7" w:rsidRPr="009062FB" w:rsidRDefault="006F0AD7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22A32A6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660244F3" w14:textId="77777777" w:rsidR="006F0AD7" w:rsidRPr="00DA4173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001C05E8" w14:textId="721890EA" w:rsidR="006F0AD7" w:rsidRPr="00E34CB2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  <w:r w:rsidRPr="005D6C96">
              <w:rPr>
                <w:sz w:val="20"/>
              </w:rPr>
              <w:t>nsiDocumentTypesList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1B50C6" w14:textId="175E3960" w:rsidR="006F0AD7" w:rsidRDefault="006F0AD7" w:rsidP="002E24B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8F69E51" w14:textId="14CBD6E5" w:rsidR="006F0AD7" w:rsidRPr="0079076A" w:rsidRDefault="006F0AD7" w:rsidP="002E24B8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82437E1" w14:textId="2EBFF321" w:rsidR="006F0AD7" w:rsidRPr="00E34CB2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  <w:r w:rsidRPr="005D6C96">
              <w:rPr>
                <w:sz w:val="20"/>
              </w:rPr>
              <w:t>Справочник: Типы документов ЕИС 44ФЗ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080A442" w14:textId="77777777" w:rsidR="006F0AD7" w:rsidRPr="009062FB" w:rsidRDefault="006F0AD7" w:rsidP="002E24B8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6B5C749B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7191A8D1" w14:textId="77777777" w:rsidR="006F0AD7" w:rsidRPr="00DA4173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C06613E" w14:textId="43E3FACC" w:rsidR="006F0AD7" w:rsidRPr="00E34CB2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  <w:r w:rsidRPr="005D6C96">
              <w:rPr>
                <w:sz w:val="20"/>
              </w:rPr>
              <w:t>nsiOrganizationExtractList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BCD8987" w14:textId="6AFFB973" w:rsidR="006F0AD7" w:rsidRDefault="006F0AD7" w:rsidP="002E24B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3721B937" w14:textId="6F7A5BB3" w:rsidR="006F0AD7" w:rsidRPr="0079076A" w:rsidRDefault="006F0AD7" w:rsidP="002E24B8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23CB3D29" w14:textId="064D420D" w:rsidR="006F0AD7" w:rsidRPr="00E34CB2" w:rsidRDefault="006F0AD7" w:rsidP="002E24B8">
            <w:pPr>
              <w:spacing w:before="0" w:after="0" w:line="276" w:lineRule="auto"/>
              <w:jc w:val="both"/>
              <w:rPr>
                <w:sz w:val="20"/>
              </w:rPr>
            </w:pPr>
            <w:r w:rsidRPr="005D6C96">
              <w:rPr>
                <w:sz w:val="20"/>
              </w:rPr>
              <w:t>Справоник: Краткие сведения организаций 44ФЗ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6F620FD" w14:textId="77777777" w:rsidR="006F0AD7" w:rsidRPr="009062FB" w:rsidRDefault="006F0AD7" w:rsidP="002E24B8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5EAF837B" w14:textId="77777777" w:rsidTr="005B313F">
        <w:tc>
          <w:tcPr>
            <w:tcW w:w="553" w:type="pct"/>
            <w:vMerge/>
            <w:shd w:val="clear" w:color="auto" w:fill="auto"/>
            <w:vAlign w:val="center"/>
          </w:tcPr>
          <w:p w14:paraId="7213BAFE" w14:textId="77777777" w:rsidR="006F0AD7" w:rsidRPr="00DA4173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9F9A59F" w14:textId="6D06E35B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2E24B8">
              <w:rPr>
                <w:sz w:val="20"/>
              </w:rPr>
              <w:t>nsiOKOGUList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953AEA2" w14:textId="22C441AE" w:rsidR="006F0AD7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A5F7005" w14:textId="5E186F13" w:rsidR="006F0AD7" w:rsidRPr="0079076A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5A592A56" w14:textId="29141D87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2E24B8">
              <w:rPr>
                <w:sz w:val="20"/>
              </w:rPr>
              <w:t>Общероссийский классификатор органов государственной власти и управления (ОКОГУ)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9B9F9C3" w14:textId="77777777" w:rsidR="006F0AD7" w:rsidRPr="009062FB" w:rsidRDefault="006F0AD7" w:rsidP="0003492C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021FBD2A" w14:textId="77777777" w:rsidTr="005B313F">
        <w:tc>
          <w:tcPr>
            <w:tcW w:w="553" w:type="pct"/>
            <w:vMerge/>
            <w:shd w:val="clear" w:color="auto" w:fill="auto"/>
            <w:vAlign w:val="center"/>
          </w:tcPr>
          <w:p w14:paraId="0D8E93E8" w14:textId="77777777" w:rsidR="006F0AD7" w:rsidRPr="00DA4173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1CCF324" w14:textId="2DB0DB32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pprf615NsiWorkType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E9866F9" w14:textId="6A6A14F3" w:rsidR="006F0AD7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57B32F74" w14:textId="02B2A172" w:rsidR="006F0AD7" w:rsidRPr="0079076A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10305C8B" w14:textId="1066B730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2E24B8">
              <w:rPr>
                <w:sz w:val="20"/>
              </w:rPr>
              <w:t>Справочник: Виды работ по капитальному ремонту ПП РФ № 615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2A5B0D73" w14:textId="77777777" w:rsidR="006F0AD7" w:rsidRPr="009062FB" w:rsidRDefault="006F0AD7" w:rsidP="0003492C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4007F2A2" w14:textId="77777777" w:rsidTr="005B313F">
        <w:tc>
          <w:tcPr>
            <w:tcW w:w="553" w:type="pct"/>
            <w:vMerge/>
            <w:shd w:val="clear" w:color="auto" w:fill="auto"/>
            <w:vAlign w:val="center"/>
          </w:tcPr>
          <w:p w14:paraId="1D1433D8" w14:textId="77777777" w:rsidR="006F0AD7" w:rsidRPr="00DA4173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B15A383" w14:textId="683BB183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nsiSubjectRFList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82E9B59" w14:textId="19E84CDC" w:rsidR="006F0AD7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2F0A9F77" w14:textId="7FD96179" w:rsidR="006F0AD7" w:rsidRPr="0079076A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45947511" w14:textId="2012D2DE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Справочник: Субъекты Российской Федерации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B5BE909" w14:textId="77777777" w:rsidR="006F0AD7" w:rsidRPr="009062FB" w:rsidRDefault="006F0AD7" w:rsidP="0003492C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1D99F1A0" w14:textId="77777777" w:rsidTr="005B313F">
        <w:tc>
          <w:tcPr>
            <w:tcW w:w="553" w:type="pct"/>
            <w:vMerge/>
            <w:shd w:val="clear" w:color="auto" w:fill="auto"/>
            <w:vAlign w:val="center"/>
          </w:tcPr>
          <w:p w14:paraId="0A64F32E" w14:textId="77777777" w:rsidR="006F0AD7" w:rsidRPr="00DA4173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DD1DCA3" w14:textId="4E0B5362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nsiKLADRList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0A4A81" w14:textId="517D4FB9" w:rsidR="006F0AD7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0D92947" w14:textId="4F685448" w:rsidR="006F0AD7" w:rsidRPr="0079076A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61170A4" w14:textId="21F4ABB3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Справочник: Классификатор адресов Российской Федерации (КЛАДР)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61B3A57" w14:textId="77777777" w:rsidR="006F0AD7" w:rsidRPr="009062FB" w:rsidRDefault="006F0AD7" w:rsidP="0003492C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D947247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2826D2C" w14:textId="77777777" w:rsidR="006F0AD7" w:rsidRPr="00DA4173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30A2D9BF" w14:textId="421E1C47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B150B">
              <w:rPr>
                <w:sz w:val="20"/>
              </w:rPr>
              <w:t>siProductList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2884708" w14:textId="70763375" w:rsidR="006F0AD7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119E528" w14:textId="01A0FF87" w:rsidR="006F0AD7" w:rsidRPr="0079076A" w:rsidRDefault="006F0AD7" w:rsidP="0003492C">
            <w:pPr>
              <w:spacing w:before="0" w:after="0" w:line="276" w:lineRule="auto"/>
              <w:jc w:val="center"/>
              <w:rPr>
                <w:sz w:val="20"/>
              </w:rPr>
            </w:pPr>
            <w:r w:rsidRPr="0079076A">
              <w:rPr>
                <w:sz w:val="20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09791510" w14:textId="632291A7" w:rsidR="006F0AD7" w:rsidRPr="005D6C96" w:rsidRDefault="006F0AD7" w:rsidP="0003492C">
            <w:pPr>
              <w:spacing w:before="0" w:after="0" w:line="276" w:lineRule="auto"/>
              <w:jc w:val="both"/>
              <w:rPr>
                <w:sz w:val="20"/>
              </w:rPr>
            </w:pPr>
            <w:r w:rsidRPr="00AB150B">
              <w:rPr>
                <w:sz w:val="20"/>
              </w:rPr>
              <w:t>Справочник: ОКПД (устаревший, используется ОЧ)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529BF16" w14:textId="77777777" w:rsidR="006F0AD7" w:rsidRPr="009062FB" w:rsidRDefault="006F0AD7" w:rsidP="0003492C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495E28" w14:paraId="29E1A4B5" w14:textId="77777777" w:rsidTr="00634E6F">
        <w:tc>
          <w:tcPr>
            <w:tcW w:w="553" w:type="pct"/>
            <w:vMerge/>
            <w:shd w:val="clear" w:color="auto" w:fill="auto"/>
            <w:vAlign w:val="center"/>
          </w:tcPr>
          <w:p w14:paraId="1C6220CF" w14:textId="77777777" w:rsidR="006F0AD7" w:rsidRPr="00DA4173" w:rsidRDefault="006F0AD7" w:rsidP="006F0AD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7B915407" w14:textId="3E2DD775" w:rsidR="006F0AD7" w:rsidRDefault="006F0AD7" w:rsidP="006F0AD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nsiOKDPGroupList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1517E8A" w14:textId="22D7A616" w:rsidR="006F0AD7" w:rsidRPr="006F0AD7" w:rsidRDefault="006F0AD7" w:rsidP="006F0AD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E70407B" w14:textId="460B5230" w:rsidR="006F0AD7" w:rsidRPr="006F0AD7" w:rsidRDefault="006F0AD7" w:rsidP="006F0AD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3366B269" w14:textId="50788B58" w:rsidR="006F0AD7" w:rsidRPr="006F0AD7" w:rsidRDefault="006F0AD7" w:rsidP="006F0AD7">
            <w:pPr>
              <w:spacing w:before="0" w:after="0" w:line="276" w:lineRule="auto"/>
              <w:jc w:val="both"/>
              <w:rPr>
                <w:sz w:val="20"/>
              </w:rPr>
            </w:pPr>
            <w:r w:rsidRPr="006F0AD7">
              <w:rPr>
                <w:sz w:val="20"/>
                <w:lang w:val="en-US"/>
              </w:rPr>
              <w:t>C</w:t>
            </w:r>
            <w:r w:rsidRPr="006F0AD7">
              <w:rPr>
                <w:sz w:val="20"/>
              </w:rPr>
              <w:t>правочник номенклатуры товаров, работ, услуг для нужд заказчиков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5D72636" w14:textId="77777777" w:rsidR="006F0AD7" w:rsidRPr="009062FB" w:rsidRDefault="006F0AD7" w:rsidP="006F0AD7">
            <w:pPr>
              <w:spacing w:before="0" w:after="0" w:line="276" w:lineRule="auto"/>
              <w:rPr>
                <w:sz w:val="20"/>
              </w:rPr>
            </w:pPr>
          </w:p>
        </w:tc>
      </w:tr>
      <w:tr w:rsidR="00A35EFE" w:rsidRPr="00495E28" w14:paraId="2D392BC8" w14:textId="77777777" w:rsidTr="00634E6F">
        <w:tc>
          <w:tcPr>
            <w:tcW w:w="553" w:type="pct"/>
            <w:shd w:val="clear" w:color="auto" w:fill="auto"/>
            <w:vAlign w:val="center"/>
          </w:tcPr>
          <w:p w14:paraId="4AC73E37" w14:textId="77777777" w:rsidR="00A35EFE" w:rsidRPr="00DA4173" w:rsidRDefault="00A35EFE" w:rsidP="00A35EF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58AA932E" w14:textId="639BAA94" w:rsidR="00A35EFE" w:rsidRPr="006F0AD7" w:rsidRDefault="00F526BE" w:rsidP="00A35EF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F526BE">
              <w:rPr>
                <w:sz w:val="20"/>
                <w:lang w:val="en-US"/>
              </w:rPr>
              <w:t>nsiContractStructureChangeCauseLinkList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2DD2554" w14:textId="01E994D1" w:rsidR="00A35EFE" w:rsidRPr="006F0AD7" w:rsidRDefault="00A35EFE" w:rsidP="00A35EF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18EDC449" w14:textId="78FEC55A" w:rsidR="00A35EFE" w:rsidRPr="006F0AD7" w:rsidRDefault="00A35EFE" w:rsidP="00A35EF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748FE3E8" w14:textId="74907AB9" w:rsidR="00A35EFE" w:rsidRPr="00A35EFE" w:rsidRDefault="00A35EFE" w:rsidP="00A35EFE">
            <w:pPr>
              <w:spacing w:before="0" w:after="0" w:line="276" w:lineRule="auto"/>
              <w:jc w:val="both"/>
              <w:rPr>
                <w:sz w:val="20"/>
              </w:rPr>
            </w:pPr>
            <w:r w:rsidRPr="00A35EFE">
              <w:rPr>
                <w:sz w:val="20"/>
              </w:rPr>
              <w:t>Справочник: Матрица соответствия оснований изменения условий контракта редактируемым полям ПЭК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F272EBF" w14:textId="77777777" w:rsidR="00A35EFE" w:rsidRPr="009062FB" w:rsidRDefault="00A35EFE" w:rsidP="00A35EFE">
            <w:pPr>
              <w:spacing w:before="0" w:after="0" w:line="276" w:lineRule="auto"/>
              <w:rPr>
                <w:sz w:val="20"/>
              </w:rPr>
            </w:pPr>
          </w:p>
        </w:tc>
      </w:tr>
      <w:tr w:rsidR="00E829ED" w:rsidRPr="00495E28" w14:paraId="7C94DB0F" w14:textId="77777777" w:rsidTr="00634E6F">
        <w:tc>
          <w:tcPr>
            <w:tcW w:w="553" w:type="pct"/>
            <w:shd w:val="clear" w:color="auto" w:fill="auto"/>
            <w:vAlign w:val="center"/>
          </w:tcPr>
          <w:p w14:paraId="46966BE3" w14:textId="77777777" w:rsidR="00E829ED" w:rsidRPr="00DA4173" w:rsidRDefault="00E829ED" w:rsidP="00E829ED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13B5C64C" w14:textId="52A16C76" w:rsidR="00E829ED" w:rsidRPr="00E829ED" w:rsidRDefault="00E829ED" w:rsidP="00E829ED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E829ED">
              <w:rPr>
                <w:sz w:val="20"/>
                <w:lang w:val="en-US"/>
              </w:rPr>
              <w:t>nsiKVRForGOZ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F851B7D" w14:textId="473031BF" w:rsidR="00E829ED" w:rsidRPr="006F0AD7" w:rsidRDefault="00E829ED" w:rsidP="00E829E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О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707C67FE" w14:textId="1EF14DDF" w:rsidR="00E829ED" w:rsidRPr="006F0AD7" w:rsidRDefault="00E829ED" w:rsidP="00E829E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6F0AD7">
              <w:rPr>
                <w:sz w:val="20"/>
                <w:lang w:val="en-US"/>
              </w:rPr>
              <w:t>S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FAE7674" w14:textId="59F6DF6A" w:rsidR="00E829ED" w:rsidRPr="00A35EFE" w:rsidRDefault="00E829ED" w:rsidP="00E829ED">
            <w:pPr>
              <w:spacing w:before="0" w:after="0" w:line="276" w:lineRule="auto"/>
              <w:jc w:val="both"/>
              <w:rPr>
                <w:sz w:val="20"/>
              </w:rPr>
            </w:pPr>
            <w:r w:rsidRPr="00E829ED">
              <w:rPr>
                <w:sz w:val="20"/>
              </w:rPr>
              <w:t>Справочник: Коды КВР, при указании которых обязательная установка признака ГОЗ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130331A9" w14:textId="77777777" w:rsidR="00E829ED" w:rsidRPr="009062FB" w:rsidRDefault="00E829ED" w:rsidP="00E829ED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23948295" w14:textId="4F3371FE" w:rsidR="00DD6553" w:rsidRDefault="00DD6553" w:rsidP="00074E22">
      <w:pPr>
        <w:pStyle w:val="1"/>
        <w:ind w:left="0" w:firstLine="0"/>
      </w:pPr>
      <w:bookmarkStart w:id="134" w:name="_Toc137208827"/>
      <w:r>
        <w:lastRenderedPageBreak/>
        <w:t>Реквизитный состав справочников и классификаторов</w:t>
      </w:r>
      <w:bookmarkEnd w:id="134"/>
    </w:p>
    <w:p w14:paraId="03A8FE03" w14:textId="06E4D36A" w:rsidR="00636F29" w:rsidRPr="00636F29" w:rsidRDefault="00636F29" w:rsidP="00B23B2F">
      <w:pPr>
        <w:pStyle w:val="afffffffc"/>
      </w:pPr>
      <w:r w:rsidRPr="00636F29">
        <w:t>Реквизитный состав справочников и классификаторов приведен в таблице ниже</w:t>
      </w:r>
      <w:r>
        <w:t xml:space="preserve"> (</w:t>
      </w:r>
      <w:r>
        <w:fldChar w:fldCharType="begin"/>
      </w:r>
      <w:r>
        <w:instrText xml:space="preserve"> REF _Ref132197762 \h </w:instrText>
      </w:r>
      <w:r w:rsidR="00626243">
        <w:instrText xml:space="preserve"> \* MERGEFORMAT </w:instrText>
      </w:r>
      <w:r>
        <w:fldChar w:fldCharType="separate"/>
      </w:r>
      <w:r w:rsidR="00BC1AC1" w:rsidRPr="00634E6F">
        <w:t xml:space="preserve">Таблица </w:t>
      </w:r>
      <w:r w:rsidR="00BC1AC1">
        <w:rPr>
          <w:noProof/>
        </w:rPr>
        <w:t>28</w:t>
      </w:r>
      <w:r>
        <w:fldChar w:fldCharType="end"/>
      </w:r>
      <w:r>
        <w:t>).</w:t>
      </w:r>
    </w:p>
    <w:p w14:paraId="0DF020D3" w14:textId="138F448E" w:rsidR="00636F29" w:rsidRPr="00634E6F" w:rsidRDefault="00636F29" w:rsidP="00B23B2F">
      <w:pPr>
        <w:pStyle w:val="afffffffc"/>
        <w:ind w:firstLine="0"/>
        <w:jc w:val="left"/>
      </w:pPr>
      <w:bookmarkStart w:id="135" w:name="_Ref132197762"/>
      <w:bookmarkStart w:id="136" w:name="_Toc132216897"/>
      <w:bookmarkStart w:id="137" w:name="_Toc132219964"/>
      <w:bookmarkStart w:id="138" w:name="_Toc137208855"/>
      <w:r w:rsidRPr="00634E6F">
        <w:t xml:space="preserve">Таблица </w:t>
      </w:r>
      <w:fldSimple w:instr=" SEQ Таблица \* ARABIC ">
        <w:r w:rsidR="00BC1AC1">
          <w:rPr>
            <w:noProof/>
          </w:rPr>
          <w:t>28</w:t>
        </w:r>
      </w:fldSimple>
      <w:bookmarkEnd w:id="135"/>
      <w:r w:rsidRPr="00634E6F">
        <w:t>. Реквизитный состав справочников и классификаторов приведен в таблице ниже</w:t>
      </w:r>
      <w:bookmarkEnd w:id="136"/>
      <w:bookmarkEnd w:id="137"/>
      <w:bookmarkEnd w:id="138"/>
    </w:p>
    <w:tbl>
      <w:tblPr>
        <w:tblW w:w="50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392"/>
        <w:gridCol w:w="439"/>
        <w:gridCol w:w="871"/>
        <w:gridCol w:w="3360"/>
        <w:gridCol w:w="2457"/>
      </w:tblGrid>
      <w:tr w:rsidR="00D90E28" w:rsidRPr="001A4780" w14:paraId="50934564" w14:textId="77777777" w:rsidTr="007E1689">
        <w:trPr>
          <w:jc w:val="center"/>
        </w:trPr>
        <w:tc>
          <w:tcPr>
            <w:tcW w:w="618" w:type="pct"/>
            <w:shd w:val="clear" w:color="auto" w:fill="D9D9D9"/>
          </w:tcPr>
          <w:p w14:paraId="78B45004" w14:textId="6016D440" w:rsidR="00D90E28" w:rsidRPr="004F7F25" w:rsidRDefault="00D90E28" w:rsidP="00D90E28">
            <w:pPr>
              <w:spacing w:before="0" w:after="0" w:line="276" w:lineRule="auto"/>
              <w:jc w:val="center"/>
              <w:rPr>
                <w:b/>
                <w:bCs/>
                <w:sz w:val="20"/>
                <w:lang w:val="en-US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6" w:type="pct"/>
            <w:shd w:val="clear" w:color="auto" w:fill="D9D9D9"/>
          </w:tcPr>
          <w:p w14:paraId="386EB32C" w14:textId="66D986C5" w:rsidR="00D90E28" w:rsidRPr="001A4780" w:rsidRDefault="00D90E28" w:rsidP="00D90E28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26" w:type="pct"/>
            <w:shd w:val="clear" w:color="auto" w:fill="D9D9D9"/>
          </w:tcPr>
          <w:p w14:paraId="09DC736F" w14:textId="42142682" w:rsidR="00D90E28" w:rsidRPr="001A4780" w:rsidRDefault="00D90E28" w:rsidP="00D90E28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shd w:val="clear" w:color="auto" w:fill="D9D9D9"/>
          </w:tcPr>
          <w:p w14:paraId="694511A2" w14:textId="1A161522" w:rsidR="00D90E28" w:rsidRPr="001A4780" w:rsidRDefault="00D90E28" w:rsidP="00D90E28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728" w:type="pct"/>
            <w:shd w:val="clear" w:color="auto" w:fill="D9D9D9"/>
          </w:tcPr>
          <w:p w14:paraId="19C2696B" w14:textId="5C356CE7" w:rsidR="00D90E28" w:rsidRPr="001A4780" w:rsidRDefault="00D90E28" w:rsidP="00D90E28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D9D9D9"/>
          </w:tcPr>
          <w:p w14:paraId="5252E11F" w14:textId="089FB290" w:rsidR="00D90E28" w:rsidRDefault="00D90E28" w:rsidP="00D90E28">
            <w:pPr>
              <w:spacing w:before="0" w:after="0" w:line="276" w:lineRule="auto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90E28" w:rsidRPr="0070036D" w14:paraId="0B3E880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1DC4B38" w14:textId="77777777" w:rsidR="00D90E28" w:rsidRPr="0070036D" w:rsidRDefault="00D90E28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B64B90" w:rsidRPr="001A4780" w14:paraId="049DAB8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B71FBE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2C4971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883B0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F1548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E7AFD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F5680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D08C34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FCAAE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DA802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16CBDA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3B58C29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26CED378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264" w:type="pct"/>
            <w:shd w:val="clear" w:color="auto" w:fill="auto"/>
            <w:hideMark/>
          </w:tcPr>
          <w:p w14:paraId="679367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1F076C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3946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60DA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22A7E2A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DAF322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524DE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64" w:type="pct"/>
            <w:shd w:val="clear" w:color="auto" w:fill="auto"/>
            <w:hideMark/>
          </w:tcPr>
          <w:p w14:paraId="52848B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268C3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10A33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F7986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436D1B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617B9F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744F3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64" w:type="pct"/>
            <w:shd w:val="clear" w:color="auto" w:fill="auto"/>
            <w:hideMark/>
          </w:tcPr>
          <w:p w14:paraId="3B504B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07EFA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82950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4104B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26" w:type="pct"/>
            <w:shd w:val="clear" w:color="auto" w:fill="auto"/>
            <w:hideMark/>
          </w:tcPr>
          <w:p w14:paraId="402CB10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D9069B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8340A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F8421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516719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A825E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5EAD8E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7934E717" w14:textId="77777777" w:rsidR="00DD6553" w:rsidRPr="004F7F2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D925AA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72ABEDA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48C9737D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3606F6E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559FB3D0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6AC21F48" w14:textId="77777777" w:rsidR="00DD6553" w:rsidRPr="004F7F2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3436FC80" w14:textId="77777777" w:rsidR="00DD6553" w:rsidRPr="000A2A6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C819131" w14:textId="77777777" w:rsidR="00DD6553" w:rsidRPr="000A2A6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51ABE4B5" w14:textId="77777777" w:rsidR="00DD6553" w:rsidRPr="000A2A6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A2A6C">
              <w:rPr>
                <w:sz w:val="20"/>
              </w:rPr>
              <w:t xml:space="preserve">NS - Не подано ни одного ценового </w:t>
            </w:r>
            <w:r w:rsidRPr="000A2A6C">
              <w:rPr>
                <w:sz w:val="20"/>
              </w:rPr>
              <w:lastRenderedPageBreak/>
              <w:t>предложения;</w:t>
            </w:r>
          </w:p>
          <w:p w14:paraId="4A71E0C6" w14:textId="77777777" w:rsidR="00DD6553" w:rsidRPr="000A2A6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DC8F0C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>
              <w:rPr>
                <w:sz w:val="20"/>
              </w:rPr>
              <w:t>;</w:t>
            </w:r>
          </w:p>
          <w:p w14:paraId="70CA153A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139D337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</w:t>
            </w:r>
            <w:r>
              <w:rPr>
                <w:sz w:val="20"/>
              </w:rPr>
              <w:t>;</w:t>
            </w:r>
          </w:p>
          <w:p w14:paraId="10CCAE42" w14:textId="77777777" w:rsidR="00DD6553" w:rsidRPr="009902A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902A6">
              <w:rPr>
                <w:sz w:val="20"/>
              </w:rPr>
              <w:t>OVR - Подана только одна заявка на участие в запросе котировок в электронной форме или только одна заявка на участие в запросе котировок в электронной форме признана соответствующей требованиям, установленным в извещении о проведении запроса котировок в электронной форме (п. 1 ч. 14 ст. 82.1 Закона № 44-ФЗ)</w:t>
            </w:r>
          </w:p>
          <w:p w14:paraId="1745D2C6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902A6">
              <w:rPr>
                <w:sz w:val="20"/>
              </w:rPr>
              <w:t>NVR - Не подано ни одной заявки на участие в запросе котировок в электронной форме или все поданные заявки на участие в запросе котировок в электронной форме отклонены (п. 2 ч. 14 ст. 82.1 Закона № 44-ФЗ)</w:t>
            </w:r>
            <w:r>
              <w:rPr>
                <w:sz w:val="20"/>
              </w:rPr>
              <w:t>;</w:t>
            </w:r>
          </w:p>
          <w:p w14:paraId="6CB3C3A1" w14:textId="77777777" w:rsidR="00DD6553" w:rsidRPr="00A47C3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47C31">
              <w:rPr>
                <w:sz w:val="20"/>
              </w:rPr>
              <w:t>RE - Все участники закупки, не отозвавшие заявку на участие в закупке, признаны уклонившимися от заключения контракта в соответствии с Законом № 44 ФЗ;</w:t>
            </w:r>
          </w:p>
          <w:p w14:paraId="4764DF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47C31">
              <w:rPr>
                <w:sz w:val="20"/>
              </w:rPr>
              <w:t xml:space="preserve">CR - Заказчик в соответствии с ч. 9 и 10 ст. 31 Закона № 44-ФЗ отказался от заключения контракта с участником закупки, подавшим заявку на участие в закупке, которая является единственной, либо с участником закупки, подавшим заявку на участие в закупке, признанную единственной </w:t>
            </w:r>
            <w:r w:rsidRPr="00A47C31">
              <w:rPr>
                <w:sz w:val="20"/>
              </w:rPr>
              <w:lastRenderedPageBreak/>
              <w:t>соответствующей требованиям, установленным в извещении об осуществлении закупки.</w:t>
            </w:r>
          </w:p>
        </w:tc>
        <w:tc>
          <w:tcPr>
            <w:tcW w:w="1264" w:type="pct"/>
            <w:shd w:val="clear" w:color="auto" w:fill="auto"/>
          </w:tcPr>
          <w:p w14:paraId="03D31D4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3A7E8B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910E7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97A3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26" w:type="pct"/>
            <w:shd w:val="clear" w:color="auto" w:fill="auto"/>
          </w:tcPr>
          <w:p w14:paraId="6C69C97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1629619" w14:textId="77777777" w:rsidR="00DD6553" w:rsidRPr="004F7F2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E251C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264" w:type="pct"/>
            <w:shd w:val="clear" w:color="auto" w:fill="auto"/>
          </w:tcPr>
          <w:p w14:paraId="60B0A49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1FB56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985C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F0E2E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26" w:type="pct"/>
            <w:shd w:val="clear" w:color="auto" w:fill="auto"/>
          </w:tcPr>
          <w:p w14:paraId="0E19432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A310FF1" w14:textId="77777777" w:rsidR="00DD6553" w:rsidRPr="004F7F2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73D91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64" w:type="pct"/>
            <w:shd w:val="clear" w:color="auto" w:fill="auto"/>
          </w:tcPr>
          <w:p w14:paraId="1FFB2D0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410AE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22DDC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73A7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73E44DC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8883A4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D30D3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52F565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3744D8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EF071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93DF4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isOutdated</w:t>
            </w:r>
          </w:p>
        </w:tc>
        <w:tc>
          <w:tcPr>
            <w:tcW w:w="226" w:type="pct"/>
            <w:shd w:val="clear" w:color="auto" w:fill="auto"/>
          </w:tcPr>
          <w:p w14:paraId="28D0AF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8DEBB0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3B8F0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Основание устарело</w:t>
            </w:r>
          </w:p>
        </w:tc>
        <w:tc>
          <w:tcPr>
            <w:tcW w:w="1264" w:type="pct"/>
            <w:shd w:val="clear" w:color="auto" w:fill="auto"/>
          </w:tcPr>
          <w:p w14:paraId="28DD0E2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F7F25" w14:paraId="7BF6C53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FCDF9D8" w14:textId="77777777" w:rsidR="00DD6553" w:rsidRPr="004F7F25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B64B90" w:rsidRPr="001A4780" w14:paraId="441C430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F8781E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716" w:type="pct"/>
            <w:shd w:val="clear" w:color="auto" w:fill="auto"/>
            <w:hideMark/>
          </w:tcPr>
          <w:p w14:paraId="0B24E6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19C26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E855D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D6C1A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7416D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1BA4F1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B4358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1A8F53C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39D4DAB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5D8334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23390CB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4F4694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559F0C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37989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894A47D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6977299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1B84AD4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BF841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0DF89A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4F7F25" w14:paraId="1FA1D04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67773CA" w14:textId="77777777" w:rsidR="00DD6553" w:rsidRPr="004F7F25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B64B90" w:rsidRPr="001A4780" w14:paraId="3CD2BC9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BFB046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5DDA32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6D6774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CABB3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20360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68DE6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D4A95B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B9AA3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6826F15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04EC5E7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AF082A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7D0F377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261922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F81CAF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15ECA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C7DFBE1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1834CC0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3C848BA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3EE4E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8408D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70036D" w14:paraId="71BCEE5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154EAB5" w14:textId="77777777" w:rsidR="00DD6553" w:rsidRPr="0070036D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B64B90" w:rsidRPr="001A4780" w14:paraId="0D4543E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0FFEC7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716" w:type="pct"/>
            <w:shd w:val="clear" w:color="auto" w:fill="auto"/>
            <w:hideMark/>
          </w:tcPr>
          <w:p w14:paraId="18AE18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9F451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CEC3F3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E42F8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A3F66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F5EBFD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4B1F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084E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FBC6D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AB6E02D" w14:textId="321729A7" w:rsidR="00DD6553" w:rsidRPr="005935E8" w:rsidRDefault="00986EC4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4C2E83B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64" w:type="pct"/>
            <w:shd w:val="clear" w:color="auto" w:fill="auto"/>
            <w:hideMark/>
          </w:tcPr>
          <w:p w14:paraId="1453D6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54325C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F2D9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F890C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7AC2E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376CDE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FC6C8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5816FF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1354D" w:rsidRPr="001A4780" w14:paraId="6219F1D2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00BC0C8A" w14:textId="77777777" w:rsidR="0061354D" w:rsidRPr="001A4780" w:rsidRDefault="0061354D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939BD4F" w14:textId="58CAA969" w:rsidR="0061354D" w:rsidRPr="001A4780" w:rsidRDefault="0061354D" w:rsidP="005B313F">
            <w:pPr>
              <w:spacing w:before="0" w:after="0" w:line="276" w:lineRule="auto"/>
              <w:rPr>
                <w:sz w:val="20"/>
              </w:rPr>
            </w:pPr>
            <w:r w:rsidRPr="0061354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7205BDD" w14:textId="79996AF4" w:rsidR="0061354D" w:rsidRPr="001A4780" w:rsidRDefault="0061354D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F70FC43" w14:textId="4DE2A982" w:rsidR="0061354D" w:rsidRPr="001A4780" w:rsidRDefault="0061354D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C8A5B0C" w14:textId="2C668BA6" w:rsidR="0061354D" w:rsidRPr="001A4780" w:rsidRDefault="0061354D" w:rsidP="005B313F">
            <w:pPr>
              <w:spacing w:before="0" w:after="0" w:line="276" w:lineRule="auto"/>
              <w:rPr>
                <w:sz w:val="20"/>
              </w:rPr>
            </w:pPr>
            <w:r w:rsidRPr="0061354D">
              <w:rPr>
                <w:sz w:val="20"/>
              </w:rPr>
              <w:t>Системный код</w:t>
            </w:r>
          </w:p>
        </w:tc>
        <w:tc>
          <w:tcPr>
            <w:tcW w:w="1264" w:type="pct"/>
            <w:shd w:val="clear" w:color="auto" w:fill="auto"/>
          </w:tcPr>
          <w:p w14:paraId="12D3CADB" w14:textId="77777777" w:rsidR="0061354D" w:rsidRDefault="0061354D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61354D" w:rsidRPr="001A4780" w14:paraId="337EAA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45F0E4" w14:textId="77777777" w:rsidR="0061354D" w:rsidRPr="001A4780" w:rsidRDefault="0061354D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373F62" w14:textId="54EF40E5" w:rsidR="0061354D" w:rsidRPr="001A4780" w:rsidRDefault="0061354D" w:rsidP="00626243">
            <w:pPr>
              <w:spacing w:before="0" w:after="0" w:line="276" w:lineRule="auto"/>
              <w:rPr>
                <w:sz w:val="20"/>
              </w:rPr>
            </w:pPr>
            <w:r w:rsidRPr="0061354D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5287634C" w14:textId="0DA903B6" w:rsidR="0061354D" w:rsidRPr="001A4780" w:rsidRDefault="0061354D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EF94C80" w14:textId="2619226D" w:rsidR="0061354D" w:rsidRPr="0061354D" w:rsidRDefault="0061354D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CF8A7F0" w14:textId="5668AE6F" w:rsidR="0061354D" w:rsidRPr="001A4780" w:rsidRDefault="0061354D" w:rsidP="00626243">
            <w:pPr>
              <w:spacing w:before="0" w:after="0" w:line="276" w:lineRule="auto"/>
              <w:rPr>
                <w:sz w:val="20"/>
              </w:rPr>
            </w:pPr>
            <w:r w:rsidRPr="0061354D">
              <w:rPr>
                <w:sz w:val="20"/>
              </w:rPr>
              <w:t>Дата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5A4F6912" w14:textId="77777777" w:rsidR="0061354D" w:rsidRDefault="0061354D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FCF59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0C58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A706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22B651B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768A8C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52099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EBFD15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13DAD8F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06CB0DF" w14:textId="77777777" w:rsidR="00DD6553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  <w:p w14:paraId="7D1588E8" w14:textId="77777777" w:rsidR="004533BB" w:rsidRDefault="004533BB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533BB">
              <w:rPr>
                <w:b/>
                <w:sz w:val="20"/>
              </w:rPr>
              <w:t>Справочник причин отказа в принятии независимой гарантии по ПП РФ 615</w:t>
            </w:r>
          </w:p>
          <w:p w14:paraId="109A8B33" w14:textId="11443CE2" w:rsidR="004533BB" w:rsidRPr="008D6955" w:rsidRDefault="004533BB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533BB">
              <w:rPr>
                <w:b/>
                <w:sz w:val="20"/>
              </w:rPr>
              <w:t>Справочник причин отказа в принятии независимой гарантии по 223-ФЗ</w:t>
            </w:r>
          </w:p>
        </w:tc>
      </w:tr>
      <w:tr w:rsidR="00B64B90" w:rsidRPr="001A4780" w14:paraId="4C54AF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E56C3F" w14:textId="77777777" w:rsidR="00DD6553" w:rsidRDefault="00DD6553" w:rsidP="00626243">
            <w:pPr>
              <w:spacing w:before="0" w:after="0" w:line="276" w:lineRule="auto"/>
              <w:rPr>
                <w:b/>
                <w:bCs/>
                <w:sz w:val="20"/>
                <w:lang w:val="en-US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  <w:p w14:paraId="1724AE28" w14:textId="0F9730DC" w:rsidR="004533BB" w:rsidRPr="004533BB" w:rsidRDefault="004533BB" w:rsidP="004533BB">
            <w:pPr>
              <w:spacing w:before="0" w:after="0" w:line="276" w:lineRule="auto"/>
              <w:rPr>
                <w:b/>
                <w:bCs/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  <w:r>
              <w:rPr>
                <w:b/>
                <w:bCs/>
                <w:sz w:val="20"/>
              </w:rPr>
              <w:t>615</w:t>
            </w:r>
          </w:p>
          <w:p w14:paraId="4DC1CFAC" w14:textId="0AAA167F" w:rsidR="004533BB" w:rsidRPr="004533BB" w:rsidRDefault="004533BB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  <w:r>
              <w:rPr>
                <w:b/>
                <w:bCs/>
                <w:sz w:val="20"/>
              </w:rPr>
              <w:t>223</w:t>
            </w:r>
          </w:p>
        </w:tc>
        <w:tc>
          <w:tcPr>
            <w:tcW w:w="716" w:type="pct"/>
            <w:shd w:val="clear" w:color="auto" w:fill="auto"/>
            <w:hideMark/>
          </w:tcPr>
          <w:p w14:paraId="1F48DA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8FF5B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7751D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2EA88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835B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3217BB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DD2A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ABFAC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64A77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1D3ABBF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7070857E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64" w:type="pct"/>
            <w:shd w:val="clear" w:color="auto" w:fill="auto"/>
            <w:hideMark/>
          </w:tcPr>
          <w:p w14:paraId="27BE1B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174418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9532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AD99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22F224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E623F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A1E1B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264" w:type="pct"/>
            <w:shd w:val="clear" w:color="auto" w:fill="auto"/>
            <w:hideMark/>
          </w:tcPr>
          <w:p w14:paraId="500957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C369A9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021F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9258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195CB83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5134A3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0137A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659C06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54DD9B2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5D559A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08B04FB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973E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4941D7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DF7FA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D49EB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7DE9E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26F73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93D11F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EEF36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A179D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26F98CE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EA03BA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728" w:type="pct"/>
            <w:shd w:val="clear" w:color="auto" w:fill="auto"/>
            <w:hideMark/>
          </w:tcPr>
          <w:p w14:paraId="741D9A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2ECBBDC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DBD477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E685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48DDB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118F43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55E875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767A59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4ED35D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F50702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6B21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E88F7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21D43">
              <w:rPr>
                <w:sz w:val="20"/>
              </w:rPr>
              <w:t>OKTMO</w:t>
            </w:r>
          </w:p>
        </w:tc>
        <w:tc>
          <w:tcPr>
            <w:tcW w:w="226" w:type="pct"/>
            <w:shd w:val="clear" w:color="auto" w:fill="auto"/>
          </w:tcPr>
          <w:p w14:paraId="45D4869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53B792D" w14:textId="77777777" w:rsidR="00DD6553" w:rsidRPr="00B21D4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5A457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21D43">
              <w:rPr>
                <w:sz w:val="20"/>
              </w:rPr>
              <w:t>ОКТМО бюджета</w:t>
            </w:r>
          </w:p>
        </w:tc>
        <w:tc>
          <w:tcPr>
            <w:tcW w:w="1264" w:type="pct"/>
            <w:shd w:val="clear" w:color="auto" w:fill="auto"/>
          </w:tcPr>
          <w:p w14:paraId="1CB6791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2087B4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BEC3B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0BD00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4DCC00B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64422E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EFAE6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A6EA6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6FFA82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A6EC81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21D43">
              <w:rPr>
                <w:b/>
                <w:bCs/>
                <w:sz w:val="20"/>
              </w:rPr>
              <w:lastRenderedPageBreak/>
              <w:t>ОКТМО бюджета</w:t>
            </w:r>
          </w:p>
        </w:tc>
      </w:tr>
      <w:tr w:rsidR="00B64B90" w:rsidRPr="001A4780" w14:paraId="2C908EB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8E37D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21D43">
              <w:rPr>
                <w:b/>
                <w:bCs/>
                <w:sz w:val="20"/>
              </w:rPr>
              <w:t>OKTMO</w:t>
            </w:r>
          </w:p>
        </w:tc>
        <w:tc>
          <w:tcPr>
            <w:tcW w:w="716" w:type="pct"/>
            <w:shd w:val="clear" w:color="auto" w:fill="auto"/>
            <w:hideMark/>
          </w:tcPr>
          <w:p w14:paraId="2A46BF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72D979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B1E8D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E3484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FD154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529A2E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BEFE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A34A6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50E04D0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7F6F0C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78120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по ОКТМО</w:t>
            </w:r>
          </w:p>
        </w:tc>
        <w:tc>
          <w:tcPr>
            <w:tcW w:w="1264" w:type="pct"/>
            <w:shd w:val="clear" w:color="auto" w:fill="auto"/>
            <w:hideMark/>
          </w:tcPr>
          <w:p w14:paraId="5FB746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5B36EF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5B74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49D94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C5B8D2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F43C30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359DA8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Полное 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C5DCDF7" w14:textId="3CD0E95B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B21D43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 w:rsidR="00785694">
              <w:rPr>
                <w:sz w:val="20"/>
              </w:rPr>
              <w:t>«</w:t>
            </w:r>
            <w:r w:rsidRPr="00B21D43">
              <w:rPr>
                <w:sz w:val="20"/>
              </w:rPr>
              <w:t>Общероссийский классификатор территорий муниципальных образований (ОКТМО)</w:t>
            </w:r>
            <w:r w:rsidR="00785694">
              <w:rPr>
                <w:sz w:val="20"/>
              </w:rPr>
              <w:t>»</w:t>
            </w:r>
            <w:r w:rsidRPr="00B21D43">
              <w:rPr>
                <w:sz w:val="20"/>
              </w:rPr>
              <w:t xml:space="preserve"> (nsiOKTMO)</w:t>
            </w:r>
          </w:p>
        </w:tc>
      </w:tr>
      <w:tr w:rsidR="00EA7924" w:rsidRPr="00E363EB" w14:paraId="452907B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FB606A0" w14:textId="77777777" w:rsidR="00DD6553" w:rsidRPr="007E10F4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B64B90" w:rsidRPr="001A4780" w14:paraId="4C22729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1A8872" w14:textId="477E2503" w:rsidR="00DD6553" w:rsidRPr="000D2CF9" w:rsidRDefault="00B23B2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</w:t>
            </w:r>
            <w:r w:rsidR="00DD6553">
              <w:rPr>
                <w:b/>
                <w:bCs/>
                <w:sz w:val="20"/>
                <w:lang w:val="en-US"/>
              </w:rPr>
              <w:t>ays</w:t>
            </w:r>
          </w:p>
        </w:tc>
        <w:tc>
          <w:tcPr>
            <w:tcW w:w="716" w:type="pct"/>
            <w:shd w:val="clear" w:color="auto" w:fill="auto"/>
            <w:hideMark/>
          </w:tcPr>
          <w:p w14:paraId="5EF14C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A0C5D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hideMark/>
          </w:tcPr>
          <w:p w14:paraId="775A11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hideMark/>
          </w:tcPr>
          <w:p w14:paraId="55684A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hideMark/>
          </w:tcPr>
          <w:p w14:paraId="1CFDB5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8D186D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93F1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694C3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26" w:type="pct"/>
            <w:shd w:val="clear" w:color="auto" w:fill="auto"/>
            <w:hideMark/>
          </w:tcPr>
          <w:p w14:paraId="340D2AF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836F962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00A1DC2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264" w:type="pct"/>
            <w:shd w:val="clear" w:color="auto" w:fill="auto"/>
            <w:hideMark/>
          </w:tcPr>
          <w:p w14:paraId="4F2490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EA7924" w:rsidRPr="00E363EB" w14:paraId="00AEE24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92EBA54" w14:textId="77777777" w:rsidR="00DD6553" w:rsidRPr="007E10F4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B64B90" w:rsidRPr="001A4780" w14:paraId="2271103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02BE615" w14:textId="4735FECC" w:rsidR="00DD6553" w:rsidRPr="003C5324" w:rsidRDefault="00B23B2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</w:t>
            </w:r>
            <w:r w:rsidR="00DD6553">
              <w:rPr>
                <w:b/>
                <w:bCs/>
                <w:sz w:val="20"/>
                <w:lang w:val="en-US"/>
              </w:rPr>
              <w:t>ay</w:t>
            </w:r>
          </w:p>
        </w:tc>
        <w:tc>
          <w:tcPr>
            <w:tcW w:w="716" w:type="pct"/>
            <w:shd w:val="clear" w:color="auto" w:fill="auto"/>
            <w:hideMark/>
          </w:tcPr>
          <w:p w14:paraId="3F268C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4DA54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hideMark/>
          </w:tcPr>
          <w:p w14:paraId="06D792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hideMark/>
          </w:tcPr>
          <w:p w14:paraId="171364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hideMark/>
          </w:tcPr>
          <w:p w14:paraId="5E05E0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D3F04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88D2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A0E7F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26" w:type="pct"/>
            <w:shd w:val="clear" w:color="auto" w:fill="auto"/>
            <w:hideMark/>
          </w:tcPr>
          <w:p w14:paraId="09352DC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8299EC7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4FBD2BAF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264" w:type="pct"/>
            <w:shd w:val="clear" w:color="auto" w:fill="auto"/>
            <w:hideMark/>
          </w:tcPr>
          <w:p w14:paraId="2741A7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37E912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B5FB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57AAB49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26" w:type="pct"/>
            <w:shd w:val="clear" w:color="auto" w:fill="auto"/>
            <w:hideMark/>
          </w:tcPr>
          <w:p w14:paraId="6E09D5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A5362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BEC7F20" w14:textId="77777777" w:rsidR="00DD6553" w:rsidRPr="003415BD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264" w:type="pct"/>
            <w:shd w:val="clear" w:color="auto" w:fill="auto"/>
            <w:hideMark/>
          </w:tcPr>
          <w:p w14:paraId="7AD5B4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B64B90" w:rsidRPr="001A4780" w14:paraId="2398CBF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9430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50FF824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0AF31D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C176710" w14:textId="77777777" w:rsidR="00DD6553" w:rsidRPr="00E04B71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78D98A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264" w:type="pct"/>
            <w:shd w:val="clear" w:color="auto" w:fill="auto"/>
            <w:hideMark/>
          </w:tcPr>
          <w:p w14:paraId="4CA651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EA7924" w:rsidRPr="00E363EB" w14:paraId="75B693E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7D4B1D2" w14:textId="77777777" w:rsidR="00DD6553" w:rsidRPr="003415BD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B64B90" w:rsidRPr="001A4780" w14:paraId="41F7EF0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545A0E" w14:textId="322E3B2F" w:rsidR="00DD6553" w:rsidRPr="003415BD" w:rsidRDefault="00B23B2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</w:t>
            </w:r>
            <w:r w:rsidR="00DD6553">
              <w:rPr>
                <w:b/>
                <w:bCs/>
                <w:sz w:val="20"/>
                <w:lang w:val="en-US"/>
              </w:rPr>
              <w:t>egions</w:t>
            </w:r>
          </w:p>
        </w:tc>
        <w:tc>
          <w:tcPr>
            <w:tcW w:w="716" w:type="pct"/>
            <w:shd w:val="clear" w:color="auto" w:fill="auto"/>
            <w:hideMark/>
          </w:tcPr>
          <w:p w14:paraId="570FCF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48C20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hideMark/>
          </w:tcPr>
          <w:p w14:paraId="5ED72E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hideMark/>
          </w:tcPr>
          <w:p w14:paraId="0012B8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hideMark/>
          </w:tcPr>
          <w:p w14:paraId="693C1B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152C06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995B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946B9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26" w:type="pct"/>
            <w:shd w:val="clear" w:color="auto" w:fill="auto"/>
            <w:hideMark/>
          </w:tcPr>
          <w:p w14:paraId="4937B07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879FB3A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AA7E823" w14:textId="77777777" w:rsidR="00DD6553" w:rsidRPr="003415BD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264" w:type="pct"/>
            <w:shd w:val="clear" w:color="auto" w:fill="auto"/>
            <w:hideMark/>
          </w:tcPr>
          <w:p w14:paraId="168181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EA7924" w:rsidRPr="00E363EB" w14:paraId="309D517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EAD1220" w14:textId="77777777" w:rsidR="00DD6553" w:rsidRPr="007E10F4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64B90" w:rsidRPr="001A4780" w14:paraId="502E4DE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E4BCAA8" w14:textId="72E640A0" w:rsidR="00DD6553" w:rsidRPr="003C5324" w:rsidRDefault="00B23B2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</w:t>
            </w:r>
            <w:r w:rsidR="00DD6553">
              <w:rPr>
                <w:b/>
                <w:bCs/>
                <w:sz w:val="20"/>
                <w:lang w:val="en-US"/>
              </w:rPr>
              <w:t>egion</w:t>
            </w:r>
          </w:p>
        </w:tc>
        <w:tc>
          <w:tcPr>
            <w:tcW w:w="716" w:type="pct"/>
            <w:shd w:val="clear" w:color="auto" w:fill="auto"/>
            <w:hideMark/>
          </w:tcPr>
          <w:p w14:paraId="5CAA42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AD4A6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hideMark/>
          </w:tcPr>
          <w:p w14:paraId="1AFAD0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hideMark/>
          </w:tcPr>
          <w:p w14:paraId="2319A9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hideMark/>
          </w:tcPr>
          <w:p w14:paraId="2A7B1D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CCD2C1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B6EE7B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8BC20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343EC52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71EFC87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2ACAB530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3D95CCBA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36DBD0B1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29E1D6F7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58009234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28F5B1E1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4B5C8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B64B90" w:rsidRPr="001A4780" w14:paraId="64A73D0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21E5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D7B67CF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424A4FF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7EA49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3202BE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2E433D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B64B90" w:rsidRPr="001A4780" w14:paraId="03FC36F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DC7D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BD5AF6C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FB7B32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560AED1" w14:textId="77777777" w:rsidR="00DD6553" w:rsidRPr="00E04B71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291F65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474E8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EA7924" w:rsidRPr="001A4780" w14:paraId="716DFFF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DD50D5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B64B90" w:rsidRPr="001A4780" w14:paraId="1B013DB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00E7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716" w:type="pct"/>
            <w:shd w:val="clear" w:color="auto" w:fill="auto"/>
            <w:hideMark/>
          </w:tcPr>
          <w:p w14:paraId="51BABB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3A9B0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FF2D9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29DBD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889D6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7CB211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A8D8B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D8EB2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26" w:type="pct"/>
            <w:shd w:val="clear" w:color="auto" w:fill="auto"/>
            <w:hideMark/>
          </w:tcPr>
          <w:p w14:paraId="665F160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8DCC0B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77DA12D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264" w:type="pct"/>
            <w:shd w:val="clear" w:color="auto" w:fill="auto"/>
            <w:hideMark/>
          </w:tcPr>
          <w:p w14:paraId="041153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BCC2B0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C09C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6515E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26" w:type="pct"/>
            <w:shd w:val="clear" w:color="auto" w:fill="auto"/>
            <w:hideMark/>
          </w:tcPr>
          <w:p w14:paraId="4A95FC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70477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016611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264" w:type="pct"/>
            <w:shd w:val="clear" w:color="auto" w:fill="auto"/>
            <w:hideMark/>
          </w:tcPr>
          <w:p w14:paraId="43AE96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37C68F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29BB9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B3217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26" w:type="pct"/>
            <w:shd w:val="clear" w:color="auto" w:fill="auto"/>
            <w:hideMark/>
          </w:tcPr>
          <w:p w14:paraId="3BCAC2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6C907B4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DD528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59014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14B3AE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D415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155A1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26" w:type="pct"/>
            <w:shd w:val="clear" w:color="auto" w:fill="auto"/>
            <w:hideMark/>
          </w:tcPr>
          <w:p w14:paraId="5D33F6B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D8CD73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0F2877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264" w:type="pct"/>
            <w:shd w:val="clear" w:color="auto" w:fill="auto"/>
            <w:hideMark/>
          </w:tcPr>
          <w:p w14:paraId="1E82F7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32D99B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E1EAF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A33C2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0EB55D2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EC29CE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6B0ACC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85C97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24E110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76ED7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B64B90" w:rsidRPr="001A4780" w14:paraId="2A4B1E5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7F131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716" w:type="pct"/>
            <w:shd w:val="clear" w:color="auto" w:fill="auto"/>
            <w:hideMark/>
          </w:tcPr>
          <w:p w14:paraId="3B1479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B91BC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FC9D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63DF2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19E20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DA1EAD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ED8CC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E2BF8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26" w:type="pct"/>
            <w:shd w:val="clear" w:color="auto" w:fill="auto"/>
            <w:hideMark/>
          </w:tcPr>
          <w:p w14:paraId="77E4777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2C7165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AB033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264" w:type="pct"/>
            <w:shd w:val="clear" w:color="auto" w:fill="auto"/>
            <w:hideMark/>
          </w:tcPr>
          <w:p w14:paraId="54BE8F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853217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7BA7CD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B64B90" w:rsidRPr="001A4780" w14:paraId="235DA8A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3692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16" w:type="pct"/>
            <w:shd w:val="clear" w:color="auto" w:fill="auto"/>
            <w:hideMark/>
          </w:tcPr>
          <w:p w14:paraId="609BC6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31516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AFCDD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1CF0D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F3B5C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3557AD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B1B7A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84352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26" w:type="pct"/>
            <w:shd w:val="clear" w:color="auto" w:fill="auto"/>
            <w:hideMark/>
          </w:tcPr>
          <w:p w14:paraId="59B6850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4A19AD4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619CA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264" w:type="pct"/>
            <w:shd w:val="clear" w:color="auto" w:fill="auto"/>
            <w:hideMark/>
          </w:tcPr>
          <w:p w14:paraId="367F0E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BC2AB9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15576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6B586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26" w:type="pct"/>
            <w:shd w:val="clear" w:color="auto" w:fill="auto"/>
            <w:hideMark/>
          </w:tcPr>
          <w:p w14:paraId="7CE8B42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06540D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189EB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64" w:type="pct"/>
            <w:shd w:val="clear" w:color="auto" w:fill="auto"/>
            <w:hideMark/>
          </w:tcPr>
          <w:p w14:paraId="03255F3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A0739B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3E1F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837E4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26" w:type="pct"/>
            <w:shd w:val="clear" w:color="auto" w:fill="auto"/>
            <w:hideMark/>
          </w:tcPr>
          <w:p w14:paraId="333CF76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4ECA13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4F23A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264" w:type="pct"/>
            <w:shd w:val="clear" w:color="auto" w:fill="auto"/>
            <w:hideMark/>
          </w:tcPr>
          <w:p w14:paraId="1BC32F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281EB2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23CD4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2B5E7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376F965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EE7E69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31861E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014441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CC7D65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26B1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0735B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26" w:type="pct"/>
            <w:shd w:val="clear" w:color="auto" w:fill="auto"/>
            <w:hideMark/>
          </w:tcPr>
          <w:p w14:paraId="34953B0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C069C4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04A5A7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264" w:type="pct"/>
            <w:shd w:val="clear" w:color="auto" w:fill="auto"/>
            <w:hideMark/>
          </w:tcPr>
          <w:p w14:paraId="62283D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A6C363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9764CC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B64B90" w:rsidRPr="001A4780" w14:paraId="2E72259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46910EF" w14:textId="659E9D70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</w:t>
            </w:r>
            <w:r w:rsidR="00DD6553" w:rsidRPr="001A4780">
              <w:rPr>
                <w:b/>
                <w:bCs/>
                <w:sz w:val="20"/>
              </w:rPr>
              <w:t>ole</w:t>
            </w:r>
          </w:p>
        </w:tc>
        <w:tc>
          <w:tcPr>
            <w:tcW w:w="716" w:type="pct"/>
            <w:shd w:val="clear" w:color="auto" w:fill="auto"/>
            <w:hideMark/>
          </w:tcPr>
          <w:p w14:paraId="1DBB6D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A6C53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8D7CF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A373D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44C4E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91DA41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1848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A96B7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030B783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A0F4BB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7D889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79291B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59CAE2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12D5EA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495D5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032DB5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B9B82D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67F78C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264" w:type="pct"/>
            <w:shd w:val="clear" w:color="auto" w:fill="auto"/>
            <w:hideMark/>
          </w:tcPr>
          <w:p w14:paraId="1ED17C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07519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D150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71B6B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26" w:type="pct"/>
            <w:shd w:val="clear" w:color="auto" w:fill="auto"/>
            <w:hideMark/>
          </w:tcPr>
          <w:p w14:paraId="21E94CD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E36BAD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4AB7E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264" w:type="pct"/>
            <w:shd w:val="clear" w:color="auto" w:fill="auto"/>
            <w:hideMark/>
          </w:tcPr>
          <w:p w14:paraId="221E53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2DEE1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4F0E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EFB5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26" w:type="pct"/>
            <w:shd w:val="clear" w:color="auto" w:fill="auto"/>
            <w:hideMark/>
          </w:tcPr>
          <w:p w14:paraId="6D099A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481A9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1D4D80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264" w:type="pct"/>
            <w:shd w:val="clear" w:color="auto" w:fill="auto"/>
            <w:hideMark/>
          </w:tcPr>
          <w:p w14:paraId="414201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9FF6F2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14AB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90217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04295C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15785D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45B2E334" w14:textId="77777777" w:rsidR="00DD6553" w:rsidRPr="00B0298D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64" w:type="pct"/>
            <w:shd w:val="clear" w:color="auto" w:fill="auto"/>
            <w:hideMark/>
          </w:tcPr>
          <w:p w14:paraId="7AC31B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65803B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758D7B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B64B90" w:rsidRPr="001A4780" w14:paraId="2C0A1A6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9419FD" w14:textId="639F31FA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</w:t>
            </w:r>
            <w:r w:rsidR="00DD6553" w:rsidRPr="001A4780">
              <w:rPr>
                <w:b/>
                <w:bCs/>
                <w:sz w:val="20"/>
              </w:rPr>
              <w:t>wner</w:t>
            </w:r>
          </w:p>
        </w:tc>
        <w:tc>
          <w:tcPr>
            <w:tcW w:w="716" w:type="pct"/>
            <w:shd w:val="clear" w:color="auto" w:fill="auto"/>
            <w:hideMark/>
          </w:tcPr>
          <w:p w14:paraId="71B5DE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931E4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A28FC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178B7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F2A12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37C6B1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A2D6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41A2E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hideMark/>
          </w:tcPr>
          <w:p w14:paraId="2B838AF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07689E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0E9660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0A98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B64B90" w:rsidRPr="001A4780" w14:paraId="25D1D81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25E1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34B74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hideMark/>
          </w:tcPr>
          <w:p w14:paraId="20B02B0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216EB11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2E8D60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00C1CC93" w14:textId="22188992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Код по СПЗ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 xml:space="preserve"> указано значение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00000000000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B64B90" w:rsidRPr="001A4780" w14:paraId="53336CD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5B455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E800A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117758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C03875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0E6B03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7C72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924" w:rsidRPr="001A4780" w14:paraId="72D6F01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6E2B8C2" w14:textId="77777777" w:rsidR="00DD6553" w:rsidRPr="0067380C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1B272F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AC4DD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716" w:type="pct"/>
            <w:shd w:val="clear" w:color="auto" w:fill="auto"/>
            <w:hideMark/>
          </w:tcPr>
          <w:p w14:paraId="2D77ED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CE199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5C535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99EF9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2C358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095C9D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9468A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23F3E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3F5F2C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12C89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4A06D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799267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200C1E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6CF4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7EBCF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C7400A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94ADD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3814E8BF" w14:textId="77777777" w:rsidR="00DD6553" w:rsidRPr="005D09D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264" w:type="pct"/>
            <w:shd w:val="clear" w:color="auto" w:fill="auto"/>
            <w:hideMark/>
          </w:tcPr>
          <w:p w14:paraId="1531C9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C16F95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21CB2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2057A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2734D5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0F8D9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55BEEC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264" w:type="pct"/>
            <w:shd w:val="clear" w:color="auto" w:fill="auto"/>
            <w:hideMark/>
          </w:tcPr>
          <w:p w14:paraId="189375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A7DF22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6869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8B680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26" w:type="pct"/>
            <w:shd w:val="clear" w:color="auto" w:fill="auto"/>
            <w:hideMark/>
          </w:tcPr>
          <w:p w14:paraId="3C7BD2A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54DBF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42AB8E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264" w:type="pct"/>
            <w:shd w:val="clear" w:color="auto" w:fill="auto"/>
            <w:hideMark/>
          </w:tcPr>
          <w:p w14:paraId="4A7F8E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F0B8BB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C040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67EEE2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6E82B0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6AB75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AC09F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64" w:type="pct"/>
            <w:shd w:val="clear" w:color="auto" w:fill="auto"/>
            <w:hideMark/>
          </w:tcPr>
          <w:p w14:paraId="6AB50E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E36FEF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FBEC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3BE48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25DED46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087E17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27E16E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E661B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257E82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EDFFF7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 (</w:t>
            </w:r>
            <w:r w:rsidRPr="00C208F0">
              <w:rPr>
                <w:sz w:val="20"/>
              </w:rPr>
              <w:t>Устарел, не применяется.</w:t>
            </w:r>
            <w:r w:rsidRPr="00C208F0">
              <w:rPr>
                <w:bCs/>
                <w:sz w:val="20"/>
              </w:rPr>
              <w:t>)</w:t>
            </w:r>
          </w:p>
        </w:tc>
      </w:tr>
      <w:tr w:rsidR="00B64B90" w:rsidRPr="001A4780" w14:paraId="63CC76E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70C514" w14:textId="77777777" w:rsidR="00DD6553" w:rsidRPr="00F411F3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6E4565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757E73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24EF9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AD159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C6E05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457830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FAC2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01208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7EEA5CF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FFE9FB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64129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6CD9A33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78084F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4B25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9F6C7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B5512E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9C2F03A" w14:textId="77777777" w:rsidR="00DD6553" w:rsidRPr="00A1552C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36869F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659E5D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20007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878EF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291E5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  <w:hideMark/>
          </w:tcPr>
          <w:p w14:paraId="321E300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B26205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10B299B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2EC0F17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3AFBCA67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6890B46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94ФЗ;</w:t>
            </w:r>
          </w:p>
          <w:p w14:paraId="126584E0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264" w:type="pct"/>
            <w:shd w:val="clear" w:color="auto" w:fill="auto"/>
          </w:tcPr>
          <w:p w14:paraId="5BA7345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38905CA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153E509A" w14:textId="77777777" w:rsidR="00DD6553" w:rsidRPr="00F21811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12A6DBB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>
              <w:rPr>
                <w:sz w:val="20"/>
              </w:rPr>
              <w:t>;</w:t>
            </w:r>
          </w:p>
          <w:p w14:paraId="2646F489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B64B90" w:rsidRPr="001A4780" w14:paraId="34150B6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5BDAC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88695E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E3199A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FE09A9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697ADE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53F689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7D7E54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66265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B64B90" w:rsidRPr="001A4780" w14:paraId="4996D21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8285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4A528EE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C4171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5A2F1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713E2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0F81D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76EE88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A073D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2C9D8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548E02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6FF78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71B3E2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C727A6">
              <w:rPr>
                <w:sz w:val="20"/>
              </w:rPr>
              <w:t>Идентификатор записи</w:t>
            </w:r>
          </w:p>
        </w:tc>
        <w:tc>
          <w:tcPr>
            <w:tcW w:w="1264" w:type="pct"/>
            <w:shd w:val="clear" w:color="auto" w:fill="auto"/>
            <w:hideMark/>
          </w:tcPr>
          <w:p w14:paraId="1D0F850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E29B88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DC84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CD3D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ED00B0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E439F2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728" w:type="pct"/>
            <w:shd w:val="clear" w:color="auto" w:fill="auto"/>
          </w:tcPr>
          <w:p w14:paraId="133E4B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264" w:type="pct"/>
            <w:shd w:val="clear" w:color="auto" w:fill="auto"/>
          </w:tcPr>
          <w:p w14:paraId="57E16D4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5DCC57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198B8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AFC65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FD07D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C78236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  <w:hideMark/>
          </w:tcPr>
          <w:p w14:paraId="67F3FE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167C9E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89C535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1916D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31A3C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2088F57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13DFB1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1D5E9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67599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5D312D9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036B100" w14:textId="77777777" w:rsidR="00DD6553" w:rsidRPr="00BF2C2A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B64B90" w:rsidRPr="001A4780" w14:paraId="67F7811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AE8C23" w14:textId="77777777" w:rsidR="00DD6553" w:rsidRPr="00F411F3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3D4300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E8428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013C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D7853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C2D112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487366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21639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4F696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22EC6C5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305AC6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BB316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507F73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EAEBCF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23E0D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19C38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12A3D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C7F32DB" w14:textId="77777777" w:rsidR="00DD6553" w:rsidRPr="00A1552C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728" w:type="pct"/>
            <w:shd w:val="clear" w:color="auto" w:fill="auto"/>
            <w:hideMark/>
          </w:tcPr>
          <w:p w14:paraId="56CEBA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53DB49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C2EF1C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953E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8803A3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E7B7F">
              <w:rPr>
                <w:sz w:val="20"/>
              </w:rPr>
              <w:t>pointLaw</w:t>
            </w:r>
          </w:p>
        </w:tc>
        <w:tc>
          <w:tcPr>
            <w:tcW w:w="226" w:type="pct"/>
            <w:shd w:val="clear" w:color="auto" w:fill="auto"/>
            <w:hideMark/>
          </w:tcPr>
          <w:p w14:paraId="1A471ED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576C811" w14:textId="77777777" w:rsidR="00DD6553" w:rsidRPr="00A1552C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8E603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E7B7F">
              <w:rPr>
                <w:sz w:val="20"/>
              </w:rPr>
              <w:t>Пункт и статья закона</w:t>
            </w:r>
          </w:p>
        </w:tc>
        <w:tc>
          <w:tcPr>
            <w:tcW w:w="1264" w:type="pct"/>
            <w:shd w:val="clear" w:color="auto" w:fill="auto"/>
            <w:hideMark/>
          </w:tcPr>
          <w:p w14:paraId="1B1693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C27F5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FFD84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BD036D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  <w:hideMark/>
          </w:tcPr>
          <w:p w14:paraId="7DD43C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215908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20570AA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63F65B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092D9278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458C489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4C78856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6A36F4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06F0D7FB" w14:textId="77777777" w:rsidR="00DD6553" w:rsidRPr="00F21811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9A5BD9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B64B90" w:rsidRPr="001A4780" w14:paraId="50CF81B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9C92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B2431E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26" w:type="pct"/>
            <w:shd w:val="clear" w:color="auto" w:fill="auto"/>
          </w:tcPr>
          <w:p w14:paraId="4AC5AFE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F9771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959E50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  <w:tc>
          <w:tcPr>
            <w:tcW w:w="1264" w:type="pct"/>
            <w:shd w:val="clear" w:color="auto" w:fill="auto"/>
          </w:tcPr>
          <w:p w14:paraId="78B4F2B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6A8636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B0F8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4821E1" w14:textId="77777777" w:rsidR="00DD6553" w:rsidRPr="00160E5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D5878">
              <w:rPr>
                <w:sz w:val="20"/>
              </w:rPr>
              <w:t>hidingContract</w:t>
            </w:r>
          </w:p>
        </w:tc>
        <w:tc>
          <w:tcPr>
            <w:tcW w:w="226" w:type="pct"/>
            <w:shd w:val="clear" w:color="auto" w:fill="auto"/>
          </w:tcPr>
          <w:p w14:paraId="2548AEA6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060DE29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F37AC27" w14:textId="77777777" w:rsidR="00DD6553" w:rsidRPr="00160E5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D5878">
              <w:rPr>
                <w:sz w:val="20"/>
              </w:rPr>
              <w:t>Сокрытие контракта</w:t>
            </w:r>
          </w:p>
        </w:tc>
        <w:tc>
          <w:tcPr>
            <w:tcW w:w="1264" w:type="pct"/>
            <w:shd w:val="clear" w:color="auto" w:fill="auto"/>
          </w:tcPr>
          <w:p w14:paraId="25D4255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1E7432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FA2B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C555A1E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516F158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D99B3B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C90148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3E70367E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47FDB2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0754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41BB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E7B7F">
              <w:rPr>
                <w:sz w:val="20"/>
              </w:rPr>
              <w:t>documents</w:t>
            </w:r>
          </w:p>
        </w:tc>
        <w:tc>
          <w:tcPr>
            <w:tcW w:w="226" w:type="pct"/>
            <w:shd w:val="clear" w:color="auto" w:fill="auto"/>
          </w:tcPr>
          <w:p w14:paraId="28B36694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57313F6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AD16FD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E7B7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264" w:type="pct"/>
            <w:shd w:val="clear" w:color="auto" w:fill="auto"/>
          </w:tcPr>
          <w:p w14:paraId="3FBBD8F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60E55" w14:paraId="3E55098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807CD1F" w14:textId="77777777" w:rsidR="00DD6553" w:rsidRPr="00160E55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</w:tr>
      <w:tr w:rsidR="00B64B90" w:rsidRPr="00160E55" w14:paraId="3B0940D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5C90FC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7D32EBCF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58D635B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C2956FA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8FA8226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D5FB0AA" w14:textId="77777777" w:rsidR="00DD6553" w:rsidRPr="00160E55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403BEE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D08BB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FC47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226" w:type="pct"/>
            <w:shd w:val="clear" w:color="auto" w:fill="auto"/>
          </w:tcPr>
          <w:p w14:paraId="233E7E17" w14:textId="77777777" w:rsidR="00DD6553" w:rsidRPr="00160E55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77ECF5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6CA51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</w:tcPr>
          <w:p w14:paraId="3A96A4C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E7B7F" w14:paraId="7137E71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62F5760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</w:tr>
      <w:tr w:rsidR="00B64B90" w:rsidRPr="004E7B7F" w14:paraId="6D8A148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8A89EA5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47DAD238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0BF839D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E28ECA3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30AF172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5DD8027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5C0AB1B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439B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A6BB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07385D3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AE1BA34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0B152D4" w14:textId="77777777" w:rsidR="00DD6553" w:rsidRPr="004E7B7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 xml:space="preserve">Код подспособа определения </w:t>
            </w:r>
            <w:r w:rsidRPr="00160E55">
              <w:rPr>
                <w:sz w:val="20"/>
              </w:rPr>
              <w:lastRenderedPageBreak/>
              <w:t>поставщика</w:t>
            </w:r>
          </w:p>
        </w:tc>
        <w:tc>
          <w:tcPr>
            <w:tcW w:w="1264" w:type="pct"/>
            <w:shd w:val="clear" w:color="auto" w:fill="auto"/>
          </w:tcPr>
          <w:p w14:paraId="4DC3651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3BF8DF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4FE1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82B5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</w:tcPr>
          <w:p w14:paraId="0182F60C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825CA6E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7CD3ADE8" w14:textId="77777777" w:rsidR="00DD6553" w:rsidRPr="00160E5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Наименование подспособа определения поставщика.</w:t>
            </w:r>
          </w:p>
          <w:p w14:paraId="5FC3A1B7" w14:textId="330F47D8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 w:rsidR="00785694">
              <w:rPr>
                <w:sz w:val="20"/>
              </w:rPr>
              <w:t>«</w:t>
            </w:r>
            <w:r w:rsidRPr="00160E55">
              <w:rPr>
                <w:sz w:val="20"/>
              </w:rPr>
              <w:t>Способы размещения заказа (определения поставщика)</w:t>
            </w:r>
            <w:r w:rsidR="00785694">
              <w:rPr>
                <w:sz w:val="20"/>
              </w:rPr>
              <w:t>»</w:t>
            </w:r>
            <w:r w:rsidRPr="00160E55">
              <w:rPr>
                <w:sz w:val="20"/>
              </w:rPr>
              <w:t xml:space="preserve"> (nsiPlacingWay)</w:t>
            </w:r>
          </w:p>
        </w:tc>
        <w:tc>
          <w:tcPr>
            <w:tcW w:w="1264" w:type="pct"/>
            <w:shd w:val="clear" w:color="auto" w:fill="auto"/>
          </w:tcPr>
          <w:p w14:paraId="6F1FD87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E7B7F" w14:paraId="490A756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6B7176C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B64B90" w:rsidRPr="004E7B7F" w14:paraId="5C51493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4600B3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documents</w:t>
            </w:r>
          </w:p>
        </w:tc>
        <w:tc>
          <w:tcPr>
            <w:tcW w:w="716" w:type="pct"/>
            <w:shd w:val="clear" w:color="auto" w:fill="auto"/>
            <w:hideMark/>
          </w:tcPr>
          <w:p w14:paraId="6595B388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B1566D0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15FD73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9A8EDFB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0BEA1C7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6626A0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7217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505DB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ocument</w:t>
            </w:r>
          </w:p>
        </w:tc>
        <w:tc>
          <w:tcPr>
            <w:tcW w:w="226" w:type="pct"/>
            <w:shd w:val="clear" w:color="auto" w:fill="auto"/>
          </w:tcPr>
          <w:p w14:paraId="7CC819EF" w14:textId="77777777" w:rsidR="00DD6553" w:rsidRPr="00160E55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397F3AA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76B94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E7B7F">
              <w:rPr>
                <w:sz w:val="20"/>
              </w:rPr>
              <w:t>Документ</w:t>
            </w:r>
          </w:p>
        </w:tc>
        <w:tc>
          <w:tcPr>
            <w:tcW w:w="1264" w:type="pct"/>
            <w:shd w:val="clear" w:color="auto" w:fill="auto"/>
          </w:tcPr>
          <w:p w14:paraId="15367B5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E7B7F" w14:paraId="7CFF75D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2E958C5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</w:t>
            </w:r>
          </w:p>
        </w:tc>
      </w:tr>
      <w:tr w:rsidR="00B64B90" w:rsidRPr="004E7B7F" w14:paraId="17D38A2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580E05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716" w:type="pct"/>
            <w:shd w:val="clear" w:color="auto" w:fill="auto"/>
            <w:hideMark/>
          </w:tcPr>
          <w:p w14:paraId="201EC516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77BACCA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EA0AC61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501EDC4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60B3A97" w14:textId="77777777" w:rsidR="00DD6553" w:rsidRPr="004E7B7F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67E9F87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679E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415E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1CD642E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892F78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CEF0B0C" w14:textId="77777777" w:rsidR="00DD6553" w:rsidRPr="004E7B7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документа</w:t>
            </w:r>
          </w:p>
        </w:tc>
        <w:tc>
          <w:tcPr>
            <w:tcW w:w="1264" w:type="pct"/>
            <w:shd w:val="clear" w:color="auto" w:fill="auto"/>
          </w:tcPr>
          <w:p w14:paraId="7987C05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4F911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ED85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1F00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</w:tcPr>
          <w:p w14:paraId="446CF801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3731CED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728" w:type="pct"/>
            <w:shd w:val="clear" w:color="auto" w:fill="auto"/>
          </w:tcPr>
          <w:p w14:paraId="12296C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264" w:type="pct"/>
            <w:shd w:val="clear" w:color="auto" w:fill="auto"/>
          </w:tcPr>
          <w:p w14:paraId="5A3100D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8657D9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21CFD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3204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72D9EF0E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DB4DAD5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E3BE2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A7A143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E7B7F" w14:paraId="17DBD70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88F988A" w14:textId="77777777" w:rsidR="00DD6553" w:rsidRPr="004E7B7F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E7B7F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B64B90" w:rsidRPr="001A4780" w14:paraId="4B90D02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D5DD4B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129782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97E01E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21C55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40E09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997472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73296D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8E11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4BEB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619D78D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132530E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32A936B3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64" w:type="pct"/>
            <w:shd w:val="clear" w:color="auto" w:fill="auto"/>
            <w:hideMark/>
          </w:tcPr>
          <w:p w14:paraId="20A439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81351C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D19C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68032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5F0E34D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F0E9E9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EE793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051169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DAC01A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83432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590AC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  <w:hideMark/>
          </w:tcPr>
          <w:p w14:paraId="0A34489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2D08A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5513C8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88C0DF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300181EC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E1FA80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2C53CA1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57C495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2C1673E9" w14:textId="77777777" w:rsidR="00DD6553" w:rsidRPr="00F21811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4697B4C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B64B90" w:rsidRPr="001A4780" w14:paraId="1BFFB9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C845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0BE8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33F52F0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01953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6A1F4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4E36810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5E5AE6F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C77E361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Справочник причин изменения условий контракта</w:t>
            </w:r>
          </w:p>
        </w:tc>
      </w:tr>
      <w:tr w:rsidR="00B64B90" w:rsidRPr="001A4780" w14:paraId="4D386BD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5B6CB1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b/>
                <w:bCs/>
                <w:sz w:val="20"/>
                <w:lang w:val="en-US"/>
              </w:rPr>
              <w:t>nsiContractModificationReason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2E65AF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E1500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6CF18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EB7D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237AE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B3A29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88D30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B8012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B47861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1F036D0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7739936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58C989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6237C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7249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F68BC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501854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06178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64BEA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Наименование причины</w:t>
            </w:r>
          </w:p>
        </w:tc>
        <w:tc>
          <w:tcPr>
            <w:tcW w:w="1264" w:type="pct"/>
            <w:shd w:val="clear" w:color="auto" w:fill="auto"/>
            <w:hideMark/>
          </w:tcPr>
          <w:p w14:paraId="6964AB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012581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730F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1933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30CFB6D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BA5ACA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DDE0B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A5F2B7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6F0AD7" w:rsidRPr="001A4780" w14:paraId="5CE4FB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3DED35F" w14:textId="77777777" w:rsidR="006F0AD7" w:rsidRPr="001A4780" w:rsidRDefault="006F0AD7" w:rsidP="006F0AD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65FCEBC" w14:textId="214DF264" w:rsidR="006F0AD7" w:rsidRDefault="006F0AD7" w:rsidP="006F0AD7">
            <w:pPr>
              <w:spacing w:before="0" w:after="0" w:line="276" w:lineRule="auto"/>
              <w:rPr>
                <w:sz w:val="20"/>
              </w:rPr>
            </w:pPr>
            <w:r w:rsidRPr="006F0AD7">
              <w:rPr>
                <w:sz w:val="20"/>
              </w:rPr>
              <w:t>isNPA</w:t>
            </w:r>
          </w:p>
        </w:tc>
        <w:tc>
          <w:tcPr>
            <w:tcW w:w="226" w:type="pct"/>
            <w:shd w:val="clear" w:color="auto" w:fill="auto"/>
          </w:tcPr>
          <w:p w14:paraId="448AD95D" w14:textId="53ABC23B" w:rsidR="006F0AD7" w:rsidRDefault="006F0AD7" w:rsidP="006F0AD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DC1A12D" w14:textId="10EAC122" w:rsidR="006F0AD7" w:rsidRDefault="006F0AD7" w:rsidP="006F0AD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850ED67" w14:textId="286E31F3" w:rsidR="006F0AD7" w:rsidRPr="00550CA7" w:rsidRDefault="006F0AD7" w:rsidP="006F0AD7">
            <w:pPr>
              <w:spacing w:before="0" w:after="0" w:line="276" w:lineRule="auto"/>
              <w:rPr>
                <w:sz w:val="20"/>
              </w:rPr>
            </w:pPr>
            <w:r w:rsidRPr="006F0AD7">
              <w:rPr>
                <w:sz w:val="20"/>
              </w:rPr>
              <w:t>Основанием является НПА</w:t>
            </w:r>
          </w:p>
        </w:tc>
        <w:tc>
          <w:tcPr>
            <w:tcW w:w="1264" w:type="pct"/>
            <w:shd w:val="clear" w:color="auto" w:fill="auto"/>
          </w:tcPr>
          <w:p w14:paraId="43B048C8" w14:textId="77777777" w:rsidR="006F0AD7" w:rsidRDefault="006F0AD7" w:rsidP="006F0AD7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ED8371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C9E2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0E2B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docum</w:t>
            </w:r>
            <w:r w:rsidRPr="00550CA7">
              <w:rPr>
                <w:sz w:val="20"/>
              </w:rPr>
              <w:t>ents</w:t>
            </w:r>
          </w:p>
        </w:tc>
        <w:tc>
          <w:tcPr>
            <w:tcW w:w="226" w:type="pct"/>
            <w:shd w:val="clear" w:color="auto" w:fill="auto"/>
          </w:tcPr>
          <w:p w14:paraId="60B9486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F1C18B9" w14:textId="77777777" w:rsidR="00DD6553" w:rsidRPr="00550CA7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3ED41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Документы, являющиеся основанием изменения условий контракта</w:t>
            </w:r>
          </w:p>
        </w:tc>
        <w:tc>
          <w:tcPr>
            <w:tcW w:w="1264" w:type="pct"/>
            <w:shd w:val="clear" w:color="auto" w:fill="auto"/>
          </w:tcPr>
          <w:p w14:paraId="2FFAAD5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F14CC8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C599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296670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>isBuildAble</w:t>
            </w:r>
          </w:p>
        </w:tc>
        <w:tc>
          <w:tcPr>
            <w:tcW w:w="226" w:type="pct"/>
            <w:shd w:val="clear" w:color="auto" w:fill="auto"/>
          </w:tcPr>
          <w:p w14:paraId="1EFA50E8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3FE88F6" w14:textId="77777777" w:rsidR="00DD6553" w:rsidRPr="008C3207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56D8ED14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>Зависимость записи от справочник</w:t>
            </w:r>
            <w:r>
              <w:rPr>
                <w:sz w:val="20"/>
              </w:rPr>
              <w:t>а групп работ по строительству</w:t>
            </w:r>
          </w:p>
        </w:tc>
        <w:tc>
          <w:tcPr>
            <w:tcW w:w="1264" w:type="pct"/>
            <w:shd w:val="clear" w:color="auto" w:fill="auto"/>
          </w:tcPr>
          <w:p w14:paraId="5B0BFC72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 xml:space="preserve">Допустимые значения: </w:t>
            </w:r>
          </w:p>
          <w:p w14:paraId="75E075A1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>1-причина изменения условий контракта не зависит от справочника групп работ по строительству,</w:t>
            </w:r>
          </w:p>
          <w:p w14:paraId="3F0DA7FC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 xml:space="preserve">2-причина изменений условий контракта не может быть использована </w:t>
            </w:r>
            <w:r w:rsidRPr="008C3207">
              <w:rPr>
                <w:sz w:val="20"/>
              </w:rPr>
              <w:lastRenderedPageBreak/>
              <w:t>одновременно со справочником групп работ по строительству,</w:t>
            </w:r>
          </w:p>
          <w:p w14:paraId="09F24A3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C3207">
              <w:rPr>
                <w:sz w:val="20"/>
              </w:rPr>
              <w:t>3-причина изменений условий контракта может быть использована одновременно со справочником групп работ по строительству.</w:t>
            </w:r>
          </w:p>
        </w:tc>
      </w:tr>
      <w:tr w:rsidR="00B64B90" w:rsidRPr="001A4780" w14:paraId="0FEAAE0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BF766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368266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854D8">
              <w:rPr>
                <w:sz w:val="20"/>
              </w:rPr>
              <w:t>isDeletable</w:t>
            </w:r>
          </w:p>
        </w:tc>
        <w:tc>
          <w:tcPr>
            <w:tcW w:w="226" w:type="pct"/>
            <w:shd w:val="clear" w:color="auto" w:fill="auto"/>
          </w:tcPr>
          <w:p w14:paraId="5F356D60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B1F27D" w14:textId="77777777" w:rsidR="00DD6553" w:rsidRPr="005854D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8B06D7F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854D8">
              <w:rPr>
                <w:sz w:val="20"/>
              </w:rPr>
              <w:t>Доступно удаление объектов закупки, унаследованных из извещения</w:t>
            </w:r>
          </w:p>
        </w:tc>
        <w:tc>
          <w:tcPr>
            <w:tcW w:w="1264" w:type="pct"/>
            <w:shd w:val="clear" w:color="auto" w:fill="auto"/>
          </w:tcPr>
          <w:p w14:paraId="73654A92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D1E2A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2377C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B78F80" w14:textId="77777777" w:rsidR="00DD6553" w:rsidRPr="005854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229E">
              <w:rPr>
                <w:sz w:val="20"/>
              </w:rPr>
              <w:t>isPriceGrow</w:t>
            </w:r>
          </w:p>
        </w:tc>
        <w:tc>
          <w:tcPr>
            <w:tcW w:w="226" w:type="pct"/>
            <w:shd w:val="clear" w:color="auto" w:fill="auto"/>
          </w:tcPr>
          <w:p w14:paraId="3D08D26E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67D90E4" w14:textId="77777777" w:rsidR="00DD6553" w:rsidRPr="0055229E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A2C46E1" w14:textId="77777777" w:rsidR="00DD6553" w:rsidRPr="005854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229E">
              <w:rPr>
                <w:sz w:val="20"/>
              </w:rPr>
              <w:t>Доступно увеличение цены контракта</w:t>
            </w:r>
          </w:p>
        </w:tc>
        <w:tc>
          <w:tcPr>
            <w:tcW w:w="1264" w:type="pct"/>
            <w:shd w:val="clear" w:color="auto" w:fill="auto"/>
          </w:tcPr>
          <w:p w14:paraId="3FA80D97" w14:textId="77777777" w:rsidR="00DD6553" w:rsidRPr="008C32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53DB6F6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947D5A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Документы, являющиеся основанием изменения условий контракта</w:t>
            </w:r>
          </w:p>
        </w:tc>
      </w:tr>
      <w:tr w:rsidR="00B64B90" w:rsidRPr="001A4780" w14:paraId="199B5ED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4DD4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documents</w:t>
            </w:r>
          </w:p>
        </w:tc>
        <w:tc>
          <w:tcPr>
            <w:tcW w:w="716" w:type="pct"/>
            <w:shd w:val="clear" w:color="auto" w:fill="auto"/>
            <w:hideMark/>
          </w:tcPr>
          <w:p w14:paraId="58E200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13604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5671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F48141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B369F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BB9C1C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9252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86C1E7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bCs/>
                <w:sz w:val="20"/>
              </w:rPr>
              <w:t>document</w:t>
            </w:r>
          </w:p>
        </w:tc>
        <w:tc>
          <w:tcPr>
            <w:tcW w:w="226" w:type="pct"/>
            <w:shd w:val="clear" w:color="auto" w:fill="auto"/>
            <w:hideMark/>
          </w:tcPr>
          <w:p w14:paraId="6CC9767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7D35C66" w14:textId="77777777" w:rsidR="00DD6553" w:rsidRPr="00550CA7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528C7784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bCs/>
                <w:sz w:val="20"/>
              </w:rPr>
              <w:t>Документ</w:t>
            </w:r>
          </w:p>
        </w:tc>
        <w:tc>
          <w:tcPr>
            <w:tcW w:w="1264" w:type="pct"/>
            <w:shd w:val="clear" w:color="auto" w:fill="auto"/>
            <w:hideMark/>
          </w:tcPr>
          <w:p w14:paraId="71D1E136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EA7924" w:rsidRPr="001A4780" w14:paraId="45AF7F6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04C2EE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</w:t>
            </w:r>
          </w:p>
        </w:tc>
      </w:tr>
      <w:tr w:rsidR="00B64B90" w:rsidRPr="001A4780" w14:paraId="244A82D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B74A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</w:rPr>
              <w:t>document</w:t>
            </w:r>
          </w:p>
        </w:tc>
        <w:tc>
          <w:tcPr>
            <w:tcW w:w="716" w:type="pct"/>
            <w:shd w:val="clear" w:color="auto" w:fill="auto"/>
            <w:hideMark/>
          </w:tcPr>
          <w:p w14:paraId="2AA22C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A96A8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0D2CC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EF72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9F919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24C3A9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8B57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1AC06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4F87595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67ADB9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247BF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158389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CD76A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170FE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6E395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33F8086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D66890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1A444FB" w14:textId="77777777" w:rsidR="00DD6553" w:rsidRPr="00B7793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45F757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7A259D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F2464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2244A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653D5CE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E23217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24C736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98E6A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A270B5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A5E2E67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типов</w:t>
            </w:r>
            <w:r w:rsidRPr="00E52EC3">
              <w:rPr>
                <w:b/>
                <w:bCs/>
                <w:sz w:val="20"/>
              </w:rPr>
              <w:t xml:space="preserve"> документов исполнения контракта</w:t>
            </w:r>
          </w:p>
        </w:tc>
      </w:tr>
      <w:tr w:rsidR="00B64B90" w:rsidRPr="001A4780" w14:paraId="0FC43C7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EA23D5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nsiContractExecutionDoc</w:t>
            </w:r>
          </w:p>
        </w:tc>
        <w:tc>
          <w:tcPr>
            <w:tcW w:w="716" w:type="pct"/>
            <w:shd w:val="clear" w:color="auto" w:fill="auto"/>
            <w:hideMark/>
          </w:tcPr>
          <w:p w14:paraId="5F6D4A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EC038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F45B3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016D1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65E6E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2A143B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4F82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349C0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1F689CF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B5AC1D8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3CB3697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15F9FE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84E40B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B02B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6ECF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3A2ACB9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6D0AD8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E9D054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48E15A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1A068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14FB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0618D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52EC3">
              <w:rPr>
                <w:sz w:val="20"/>
              </w:rPr>
              <w:t>isAcceptDoc</w:t>
            </w:r>
          </w:p>
        </w:tc>
        <w:tc>
          <w:tcPr>
            <w:tcW w:w="226" w:type="pct"/>
            <w:shd w:val="clear" w:color="auto" w:fill="auto"/>
          </w:tcPr>
          <w:p w14:paraId="29F3E9A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D5703E2" w14:textId="77777777" w:rsidR="00DD6553" w:rsidRPr="00E52EC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E3CBDA1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52EC3">
              <w:rPr>
                <w:sz w:val="20"/>
              </w:rPr>
              <w:t>Является документом о приемке</w:t>
            </w:r>
          </w:p>
        </w:tc>
        <w:tc>
          <w:tcPr>
            <w:tcW w:w="1264" w:type="pct"/>
            <w:shd w:val="clear" w:color="auto" w:fill="auto"/>
          </w:tcPr>
          <w:p w14:paraId="5B43C31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6C046B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D02F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B9E2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482826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762AA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F275C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4205096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3ABBB1C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96675A3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</w:t>
            </w:r>
          </w:p>
        </w:tc>
      </w:tr>
      <w:tr w:rsidR="00B64B90" w:rsidRPr="001A4780" w14:paraId="4DE44A6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A0D92B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</w:t>
            </w:r>
            <w:r w:rsidRPr="004D4CE9">
              <w:rPr>
                <w:b/>
                <w:bCs/>
                <w:sz w:val="20"/>
                <w:lang w:val="en-US"/>
              </w:rPr>
              <w:t>ContractReparationDoc</w:t>
            </w:r>
          </w:p>
        </w:tc>
        <w:tc>
          <w:tcPr>
            <w:tcW w:w="716" w:type="pct"/>
            <w:shd w:val="clear" w:color="auto" w:fill="auto"/>
            <w:hideMark/>
          </w:tcPr>
          <w:p w14:paraId="2EB81C5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82407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94667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FED2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E803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FAC67A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06CB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1B11A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024B5FC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0A55026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10094E6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0E5CF8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388E93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4120E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3B7EB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31DFA4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BC35C0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0AE56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7B2C74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776CAA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686E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F7162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4BE683D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55CC75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35929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E89CC7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58E5F0C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3492A3A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причин начисления неустоек (штрафов, пеней)</w:t>
            </w:r>
          </w:p>
        </w:tc>
      </w:tr>
      <w:tr w:rsidR="00B64B90" w:rsidRPr="001A4780" w14:paraId="3D03FD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853BA86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b/>
                <w:bCs/>
                <w:sz w:val="20"/>
                <w:lang w:val="en-US"/>
              </w:rPr>
              <w:t>nsiContractPenaltyReason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0F2756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32229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08DF2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08CA3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E6E6A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7DD826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D1F5A2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6D367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472493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1347C77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597CC9B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1B9114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7171B1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7E142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7BD22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4DEA84D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8F7710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7B78D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27C6F7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05431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76B9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B9A75A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sz w:val="20"/>
              </w:rPr>
              <w:t>penaltyType</w:t>
            </w:r>
          </w:p>
        </w:tc>
        <w:tc>
          <w:tcPr>
            <w:tcW w:w="226" w:type="pct"/>
            <w:shd w:val="clear" w:color="auto" w:fill="auto"/>
          </w:tcPr>
          <w:p w14:paraId="6A55D9AC" w14:textId="77777777" w:rsidR="00DD6553" w:rsidRPr="004D4CE9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A8C7B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7A60D89B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sz w:val="20"/>
              </w:rPr>
              <w:t>Тип взыскания</w:t>
            </w:r>
          </w:p>
        </w:tc>
        <w:tc>
          <w:tcPr>
            <w:tcW w:w="1264" w:type="pct"/>
            <w:shd w:val="clear" w:color="auto" w:fill="auto"/>
          </w:tcPr>
          <w:p w14:paraId="70629F7A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28CFE3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46003C72" w14:textId="77777777" w:rsidR="00DD6553" w:rsidRPr="004D4CE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sz w:val="20"/>
              </w:rPr>
              <w:t>P - Неустойка;</w:t>
            </w:r>
          </w:p>
          <w:p w14:paraId="121BC66C" w14:textId="77777777" w:rsidR="00DD6553" w:rsidRPr="004D4CE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sz w:val="20"/>
              </w:rPr>
              <w:t>F - Штраф;</w:t>
            </w:r>
          </w:p>
          <w:p w14:paraId="4E97CB0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4CE9">
              <w:rPr>
                <w:sz w:val="20"/>
              </w:rPr>
              <w:t>I - Пени.</w:t>
            </w:r>
          </w:p>
        </w:tc>
      </w:tr>
      <w:tr w:rsidR="00B64B90" w:rsidRPr="001A4780" w14:paraId="33A2FB8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005A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D8CAF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D6441">
              <w:rPr>
                <w:sz w:val="20"/>
              </w:rPr>
              <w:t>contractParty</w:t>
            </w:r>
          </w:p>
        </w:tc>
        <w:tc>
          <w:tcPr>
            <w:tcW w:w="226" w:type="pct"/>
            <w:shd w:val="clear" w:color="auto" w:fill="auto"/>
          </w:tcPr>
          <w:p w14:paraId="693EFD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085F89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1E9F3E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D6441">
              <w:rPr>
                <w:sz w:val="20"/>
              </w:rPr>
              <w:t xml:space="preserve">Сторона контракта, в отношении которой принято решение о </w:t>
            </w:r>
            <w:r w:rsidRPr="003D6441">
              <w:rPr>
                <w:sz w:val="20"/>
              </w:rPr>
              <w:lastRenderedPageBreak/>
              <w:t>начислении неустойки</w:t>
            </w:r>
          </w:p>
        </w:tc>
        <w:tc>
          <w:tcPr>
            <w:tcW w:w="1264" w:type="pct"/>
            <w:shd w:val="clear" w:color="auto" w:fill="auto"/>
          </w:tcPr>
          <w:p w14:paraId="5E25202E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51505E40" w14:textId="77777777" w:rsidR="00DD6553" w:rsidRPr="003D6441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133C996A" w14:textId="77777777" w:rsidR="00DD6553" w:rsidRPr="003D644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D6441">
              <w:rPr>
                <w:sz w:val="20"/>
              </w:rPr>
              <w:lastRenderedPageBreak/>
              <w:t>C - Заказчик;</w:t>
            </w:r>
          </w:p>
          <w:p w14:paraId="16D63B0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D6441">
              <w:rPr>
                <w:sz w:val="20"/>
              </w:rPr>
              <w:t>S - Поставщик</w:t>
            </w:r>
          </w:p>
        </w:tc>
      </w:tr>
      <w:tr w:rsidR="00B64B90" w:rsidRPr="001A4780" w14:paraId="52449C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98DD5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6FFD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786CD3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1F6BE4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1EE9B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D6441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69E0059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123DA12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3D37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8BED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332FF6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201D2C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AFF51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FF8436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0200ACF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15B2E00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8B46BB">
              <w:rPr>
                <w:b/>
                <w:bCs/>
                <w:sz w:val="20"/>
              </w:rPr>
              <w:t>Справочник соответствия ОКОПФ видам внебюджетных средств</w:t>
            </w:r>
          </w:p>
        </w:tc>
      </w:tr>
      <w:tr w:rsidR="00B64B90" w:rsidRPr="001A4780" w14:paraId="133433C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EF92A78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B46BB">
              <w:rPr>
                <w:b/>
                <w:bCs/>
                <w:sz w:val="20"/>
                <w:lang w:val="en-US"/>
              </w:rPr>
              <w:t>nsiContractOKOPFExtraBudget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67DF1F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5BAF8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0E5D8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C013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FCB3E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5A244E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B3512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3E1D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extrabudget</w:t>
            </w:r>
          </w:p>
        </w:tc>
        <w:tc>
          <w:tcPr>
            <w:tcW w:w="226" w:type="pct"/>
            <w:shd w:val="clear" w:color="auto" w:fill="auto"/>
          </w:tcPr>
          <w:p w14:paraId="2FF1AAB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52F6CB9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76AD62A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86AEC">
              <w:rPr>
                <w:sz w:val="20"/>
                <w:lang w:val="en-US"/>
              </w:rPr>
              <w:t>Вид внебюджетных средств</w:t>
            </w:r>
          </w:p>
        </w:tc>
        <w:tc>
          <w:tcPr>
            <w:tcW w:w="1264" w:type="pct"/>
            <w:shd w:val="clear" w:color="auto" w:fill="auto"/>
          </w:tcPr>
          <w:p w14:paraId="08A6E4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1496E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3A6A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0517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legalFormOld</w:t>
            </w:r>
          </w:p>
        </w:tc>
        <w:tc>
          <w:tcPr>
            <w:tcW w:w="226" w:type="pct"/>
            <w:shd w:val="clear" w:color="auto" w:fill="auto"/>
          </w:tcPr>
          <w:p w14:paraId="2F65473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B6A4F17" w14:textId="77777777" w:rsidR="00DD6553" w:rsidRPr="00A86AEC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8690916" w14:textId="77777777" w:rsidR="00DD6553" w:rsidRPr="004F753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028-99</w:t>
            </w:r>
            <w:r w:rsidRPr="004F753E">
              <w:rPr>
                <w:sz w:val="20"/>
              </w:rPr>
              <w:t>)</w:t>
            </w:r>
          </w:p>
        </w:tc>
        <w:tc>
          <w:tcPr>
            <w:tcW w:w="1264" w:type="pct"/>
            <w:shd w:val="clear" w:color="auto" w:fill="auto"/>
          </w:tcPr>
          <w:p w14:paraId="108E61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6CE40ED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28A2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E8D13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legalFormNew</w:t>
            </w:r>
          </w:p>
        </w:tc>
        <w:tc>
          <w:tcPr>
            <w:tcW w:w="226" w:type="pct"/>
            <w:shd w:val="clear" w:color="auto" w:fill="auto"/>
          </w:tcPr>
          <w:p w14:paraId="0CAF6DF3" w14:textId="77777777" w:rsidR="00DD6553" w:rsidRPr="004D4CE9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119A884" w14:textId="77777777" w:rsidR="00DD6553" w:rsidRPr="00A86AEC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062B45C" w14:textId="77777777" w:rsidR="00DD6553" w:rsidRPr="00550CA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028-2012)</w:t>
            </w:r>
          </w:p>
        </w:tc>
        <w:tc>
          <w:tcPr>
            <w:tcW w:w="1264" w:type="pct"/>
            <w:shd w:val="clear" w:color="auto" w:fill="auto"/>
          </w:tcPr>
          <w:p w14:paraId="35ADF02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A9FF0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1A51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A839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50B3F39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295CCB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7DC59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B710A2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A86AEC" w14:paraId="5E1A2CC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4C75525" w14:textId="77777777" w:rsidR="00DD6553" w:rsidRPr="00A86AEC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86AEC">
              <w:rPr>
                <w:b/>
                <w:sz w:val="20"/>
                <w:lang w:val="en-US"/>
              </w:rPr>
              <w:t>Вид внебюджетных средств</w:t>
            </w:r>
          </w:p>
        </w:tc>
      </w:tr>
      <w:tr w:rsidR="00B64B90" w:rsidRPr="00A86AEC" w14:paraId="482D8DB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D35B5CD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extrabudget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008C4095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F965611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5709E05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6B14F9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3106CE0" w14:textId="77777777" w:rsidR="00DD6553" w:rsidRPr="00A86AEC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043D9DF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A366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A4CF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EAEF2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8A2EA2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CFD4A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  <w:r w:rsidRPr="00A86AEC">
              <w:rPr>
                <w:sz w:val="20"/>
              </w:rPr>
              <w:t xml:space="preserve"> вида внебюджетных средств</w:t>
            </w:r>
          </w:p>
        </w:tc>
        <w:tc>
          <w:tcPr>
            <w:tcW w:w="1264" w:type="pct"/>
            <w:shd w:val="clear" w:color="auto" w:fill="auto"/>
            <w:hideMark/>
          </w:tcPr>
          <w:p w14:paraId="0C2BB7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F00FE4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E172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603E8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26" w:type="pct"/>
            <w:shd w:val="clear" w:color="auto" w:fill="auto"/>
            <w:hideMark/>
          </w:tcPr>
          <w:p w14:paraId="1EF2223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A17639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E542F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86AEC">
              <w:rPr>
                <w:sz w:val="20"/>
              </w:rPr>
              <w:t>Наименование вида внебюджетных средств</w:t>
            </w:r>
          </w:p>
        </w:tc>
        <w:tc>
          <w:tcPr>
            <w:tcW w:w="1264" w:type="pct"/>
            <w:shd w:val="clear" w:color="auto" w:fill="auto"/>
            <w:hideMark/>
          </w:tcPr>
          <w:p w14:paraId="7EB05D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4F753E" w14:paraId="0DC62DF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426C0FA" w14:textId="77777777" w:rsidR="00DD6553" w:rsidRPr="004F753E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028-99)</w:t>
            </w:r>
          </w:p>
        </w:tc>
      </w:tr>
      <w:tr w:rsidR="00B64B90" w:rsidRPr="004F753E" w14:paraId="1AF12F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DDE2A7" w14:textId="77777777" w:rsidR="00DD6553" w:rsidRPr="004F753E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legalFormOld</w:t>
            </w:r>
          </w:p>
        </w:tc>
        <w:tc>
          <w:tcPr>
            <w:tcW w:w="716" w:type="pct"/>
            <w:shd w:val="clear" w:color="auto" w:fill="auto"/>
            <w:hideMark/>
          </w:tcPr>
          <w:p w14:paraId="094CE18F" w14:textId="77777777" w:rsidR="00DD6553" w:rsidRPr="004F753E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575E9F6" w14:textId="77777777" w:rsidR="00DD6553" w:rsidRPr="00F25891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79D795A" w14:textId="77777777" w:rsidR="00DD6553" w:rsidRPr="00F25891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F455C9E" w14:textId="77777777" w:rsidR="00DD6553" w:rsidRPr="004F753E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2FEFB07" w14:textId="77777777" w:rsidR="00DD6553" w:rsidRPr="004F753E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619F3DA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B675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FBDA2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91A3D1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EA5F61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FDFAC2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32DCF4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5B9700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0E48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007EA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26" w:type="pct"/>
            <w:shd w:val="clear" w:color="auto" w:fill="auto"/>
            <w:hideMark/>
          </w:tcPr>
          <w:p w14:paraId="4ACE14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EE89AE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C8C4D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264" w:type="pct"/>
            <w:shd w:val="clear" w:color="auto" w:fill="auto"/>
            <w:hideMark/>
          </w:tcPr>
          <w:p w14:paraId="4D81C0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8962B2" w14:paraId="77AE871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60BA465" w14:textId="77777777" w:rsidR="00DD6553" w:rsidRPr="004F753E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028-2012)</w:t>
            </w:r>
          </w:p>
        </w:tc>
      </w:tr>
      <w:tr w:rsidR="00B64B90" w:rsidRPr="008962B2" w14:paraId="07528F8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D81535F" w14:textId="77777777" w:rsidR="00DD6553" w:rsidRPr="004F753E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legalFormNew</w:t>
            </w:r>
          </w:p>
        </w:tc>
        <w:tc>
          <w:tcPr>
            <w:tcW w:w="716" w:type="pct"/>
            <w:shd w:val="clear" w:color="auto" w:fill="auto"/>
            <w:hideMark/>
          </w:tcPr>
          <w:p w14:paraId="6568516E" w14:textId="77777777" w:rsidR="00DD6553" w:rsidRPr="008962B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E08D4C8" w14:textId="77777777" w:rsidR="00DD6553" w:rsidRPr="008962B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3D7E51B" w14:textId="77777777" w:rsidR="00DD6553" w:rsidRPr="008962B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7D1EBD" w14:textId="77777777" w:rsidR="00DD6553" w:rsidRPr="008962B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7112203" w14:textId="77777777" w:rsidR="00DD6553" w:rsidRPr="008962B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0F2650B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59F2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6B845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465CAEF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CB1DDE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E99BC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6AE285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F412D2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BF432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51DC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26" w:type="pct"/>
            <w:shd w:val="clear" w:color="auto" w:fill="auto"/>
            <w:hideMark/>
          </w:tcPr>
          <w:p w14:paraId="498D9B5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88E50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6A863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264" w:type="pct"/>
            <w:shd w:val="clear" w:color="auto" w:fill="auto"/>
            <w:hideMark/>
          </w:tcPr>
          <w:p w14:paraId="650AED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68242DC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26F051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B64B90" w:rsidRPr="001A4780" w14:paraId="069766D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FD42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716" w:type="pct"/>
            <w:shd w:val="clear" w:color="auto" w:fill="auto"/>
            <w:hideMark/>
          </w:tcPr>
          <w:p w14:paraId="64E731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45D9F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6B2DA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68581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AD634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1B167B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50D5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D1459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00B650E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D4BA11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0970A9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42249D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6ABCC2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DE555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2160C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26" w:type="pct"/>
            <w:shd w:val="clear" w:color="auto" w:fill="auto"/>
            <w:hideMark/>
          </w:tcPr>
          <w:p w14:paraId="62F2D45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18CA1F1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1D16D8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1071BE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EB15ED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7C308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026E9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FDBC48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D0E7EB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202074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182C83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67D49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59043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A881C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2ADA85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1EE7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B9927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D8305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6F5A02" w14:paraId="00FAF77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8549C40" w14:textId="77777777" w:rsidR="00DD6553" w:rsidRPr="006F5A02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B64B90" w:rsidRPr="006F5A02" w14:paraId="6C67495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F4CDF3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716" w:type="pct"/>
            <w:shd w:val="clear" w:color="auto" w:fill="auto"/>
            <w:hideMark/>
          </w:tcPr>
          <w:p w14:paraId="688DB9D2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01E8ABA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EBCC874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B62DD89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AD9B0FA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B64B90" w:rsidRPr="001A4780" w14:paraId="14C3832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75D6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0A212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26" w:type="pct"/>
            <w:shd w:val="clear" w:color="auto" w:fill="auto"/>
            <w:hideMark/>
          </w:tcPr>
          <w:p w14:paraId="549A9E2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AB28241" w14:textId="77777777" w:rsidR="00DD6553" w:rsidRPr="006F5A02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D3BDF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264" w:type="pct"/>
            <w:shd w:val="clear" w:color="auto" w:fill="auto"/>
            <w:hideMark/>
          </w:tcPr>
          <w:p w14:paraId="3CE769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AA0E02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8BA7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7A840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7CB35B7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7C8988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35906B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06B97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D25EDB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8C3DDEF" w14:textId="77777777" w:rsidR="00DD6553" w:rsidRPr="006F5A02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B64B90" w:rsidRPr="001A4780" w14:paraId="5968436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31E7CA5" w14:textId="77777777" w:rsidR="00DD6553" w:rsidRPr="006F5A02" w:rsidRDefault="00DD6553" w:rsidP="00626243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716" w:type="pct"/>
            <w:shd w:val="clear" w:color="auto" w:fill="auto"/>
            <w:hideMark/>
          </w:tcPr>
          <w:p w14:paraId="53A0B1F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6D90DE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FF72C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86CBB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E6CA7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309FD6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EF88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5004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5FDC8BF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AF2812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3450DF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1D9EE0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EE1C69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14B2B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BE26A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26" w:type="pct"/>
            <w:shd w:val="clear" w:color="auto" w:fill="auto"/>
            <w:hideMark/>
          </w:tcPr>
          <w:p w14:paraId="581FDD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98ADF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3FB689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58D0D7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A63DEE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8DAD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4355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640DCC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16225D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5D5387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64" w:type="pct"/>
            <w:shd w:val="clear" w:color="auto" w:fill="auto"/>
            <w:hideMark/>
          </w:tcPr>
          <w:p w14:paraId="68784E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097845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46BA4A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B64B90" w:rsidRPr="001A4780" w14:paraId="404C66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FBDAF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716" w:type="pct"/>
            <w:shd w:val="clear" w:color="auto" w:fill="auto"/>
            <w:hideMark/>
          </w:tcPr>
          <w:p w14:paraId="3AFE4D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8EB03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AFB35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23CEF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BC49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D1538F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0D94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A0AF0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0B9317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AABF40" w14:textId="77777777" w:rsidR="00DD6553" w:rsidRPr="003F4A7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077D6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205DE4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58CD6D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37CD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1D46D6F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7D7740C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62FCB2B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361C9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264" w:type="pct"/>
            <w:shd w:val="clear" w:color="auto" w:fill="auto"/>
            <w:hideMark/>
          </w:tcPr>
          <w:p w14:paraId="296F15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4EBE48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1AA8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4AC2D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C5B04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6ABB5F40" w14:textId="77777777" w:rsidR="00DD6553" w:rsidRPr="0073426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14209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264" w:type="pct"/>
            <w:shd w:val="clear" w:color="auto" w:fill="auto"/>
            <w:hideMark/>
          </w:tcPr>
          <w:p w14:paraId="4D76E2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4E7685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ABE2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51349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4FF2D47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1CCFAD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728" w:type="pct"/>
            <w:shd w:val="clear" w:color="auto" w:fill="auto"/>
            <w:hideMark/>
          </w:tcPr>
          <w:p w14:paraId="1FBF29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039D4E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814B8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9B06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24349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4A70694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58349D7" w14:textId="77777777" w:rsidR="00DD6553" w:rsidRPr="0073426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28B4AB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264" w:type="pct"/>
            <w:shd w:val="clear" w:color="auto" w:fill="auto"/>
            <w:hideMark/>
          </w:tcPr>
          <w:p w14:paraId="362EAF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C81C50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F656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E68C8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26" w:type="pct"/>
            <w:shd w:val="clear" w:color="auto" w:fill="auto"/>
            <w:hideMark/>
          </w:tcPr>
          <w:p w14:paraId="54EE130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C5D10D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295B05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3FD6E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65C779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6F91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83948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26" w:type="pct"/>
            <w:shd w:val="clear" w:color="auto" w:fill="auto"/>
            <w:hideMark/>
          </w:tcPr>
          <w:p w14:paraId="08A041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70A333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2D5C811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50D1A9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4CB681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638A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9B424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EE97EF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EB7DD15" w14:textId="77777777" w:rsidR="00DD6553" w:rsidRPr="0073426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4EA960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264" w:type="pct"/>
            <w:shd w:val="clear" w:color="auto" w:fill="auto"/>
            <w:hideMark/>
          </w:tcPr>
          <w:p w14:paraId="52E5CB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BB58F6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65A6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8BDF6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hideMark/>
          </w:tcPr>
          <w:p w14:paraId="3AAFCE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0584CD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2C84E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697DD7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804ED5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F4B2E0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2315A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26" w:type="pct"/>
            <w:shd w:val="clear" w:color="auto" w:fill="auto"/>
            <w:hideMark/>
          </w:tcPr>
          <w:p w14:paraId="5A5EFF7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97B725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FDF36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264" w:type="pct"/>
            <w:shd w:val="clear" w:color="auto" w:fill="auto"/>
            <w:hideMark/>
          </w:tcPr>
          <w:p w14:paraId="11398DE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081096" w14:paraId="7332CC5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012256F" w14:textId="77777777" w:rsidR="00DD6553" w:rsidRPr="00081096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B64B90" w:rsidRPr="001A4780" w14:paraId="706EA2D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D62E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716" w:type="pct"/>
            <w:shd w:val="clear" w:color="auto" w:fill="auto"/>
            <w:hideMark/>
          </w:tcPr>
          <w:p w14:paraId="79C598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C8174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D6638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58B2D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76247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EA1DDE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6A1E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51EDD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C24221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13B79E1" w14:textId="77777777" w:rsidR="00DD6553" w:rsidRPr="003F4A7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1BFA42D" w14:textId="77777777" w:rsidR="00DD6553" w:rsidRPr="0008109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264" w:type="pct"/>
            <w:shd w:val="clear" w:color="auto" w:fill="auto"/>
            <w:hideMark/>
          </w:tcPr>
          <w:p w14:paraId="700A1A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00E4A9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CA3C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3830848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24E1781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8C7E9B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85DB42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264" w:type="pct"/>
            <w:shd w:val="clear" w:color="auto" w:fill="auto"/>
            <w:hideMark/>
          </w:tcPr>
          <w:p w14:paraId="2DD5D9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A85F0A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F50B8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6D08B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hideMark/>
          </w:tcPr>
          <w:p w14:paraId="597B91C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4949CF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455A9F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6566F9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6812480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F6D884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B64B90" w:rsidRPr="001A4780" w14:paraId="27ADC99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617FB9" w14:textId="77777777" w:rsidR="00DD6553" w:rsidRPr="0073426E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716" w:type="pct"/>
            <w:shd w:val="clear" w:color="auto" w:fill="auto"/>
            <w:hideMark/>
          </w:tcPr>
          <w:p w14:paraId="576D8D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0DAA2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E8591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529AC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ABD9F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649B13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11BE5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B64B90" w:rsidRPr="001A4780" w14:paraId="3534DC2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1F98B7" w14:textId="77777777" w:rsidR="00DD6553" w:rsidRPr="0073426E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716" w:type="pct"/>
            <w:shd w:val="clear" w:color="auto" w:fill="auto"/>
            <w:hideMark/>
          </w:tcPr>
          <w:p w14:paraId="0B327E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B2201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2A3DB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32372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1FF9646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B64B90" w:rsidRPr="001A4780" w14:paraId="2E3DDBB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EEFD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68CFE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5A1F20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73294F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A8A1D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264" w:type="pct"/>
            <w:shd w:val="clear" w:color="auto" w:fill="auto"/>
            <w:hideMark/>
          </w:tcPr>
          <w:p w14:paraId="4F91FA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0DB238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2386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BD88B82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6D6CEE7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0704346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75B14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0C3539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C3AA1F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1EFEB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C25DE8E" w14:textId="77777777" w:rsidR="00DD6553" w:rsidRPr="0073426E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26" w:type="pct"/>
            <w:shd w:val="clear" w:color="auto" w:fill="auto"/>
            <w:hideMark/>
          </w:tcPr>
          <w:p w14:paraId="23D799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2133E108" w14:textId="77777777" w:rsidR="00DD6553" w:rsidRPr="001F08E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5E4CB3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3F7D7D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931F3D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06476E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B64B90" w:rsidRPr="001A4780" w14:paraId="5774169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63CE2D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1BE98B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998E6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9D6FB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77D35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97E25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031A49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B93CD24" w14:textId="77777777" w:rsidR="00DD6553" w:rsidRPr="00176C5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B64B90" w:rsidRPr="001A4780" w14:paraId="7F1222E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B83E568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6E04BB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69D96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6B1F5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4241F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8D71A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B64B90" w:rsidRPr="001A4780" w14:paraId="518F46A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5D2CE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33A1DA8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579077E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C54591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AE9C8F4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65CF02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FC3851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09748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6C11399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7819A44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0AC133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0EE30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CCD01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F5578A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AD52E1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B64B90" w:rsidRPr="001A4780" w14:paraId="2D3F9AC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0177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5C49C0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47922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6259E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2CDD1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029C3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9FF62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2120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DF908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5B9A05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D493F4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E0EB6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264" w:type="pct"/>
            <w:shd w:val="clear" w:color="auto" w:fill="auto"/>
            <w:hideMark/>
          </w:tcPr>
          <w:p w14:paraId="058BA9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42E85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7236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9B0AEBA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26" w:type="pct"/>
            <w:shd w:val="clear" w:color="auto" w:fill="auto"/>
            <w:hideMark/>
          </w:tcPr>
          <w:p w14:paraId="0A2C16F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87A1C9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FA851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5749C5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8D3B90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C28B2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D624D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0F559F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2D78FA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2AE33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7004879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B8D6F4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D6F13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9592381" w14:textId="77777777" w:rsidR="00DD6553" w:rsidRPr="002514C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26" w:type="pct"/>
            <w:shd w:val="clear" w:color="auto" w:fill="auto"/>
            <w:hideMark/>
          </w:tcPr>
          <w:p w14:paraId="4BB3E434" w14:textId="77777777" w:rsidR="00DD6553" w:rsidRPr="002514C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F467EA6" w14:textId="77777777" w:rsidR="00DD6553" w:rsidRPr="002514C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5E7585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264" w:type="pct"/>
            <w:shd w:val="clear" w:color="auto" w:fill="auto"/>
            <w:hideMark/>
          </w:tcPr>
          <w:p w14:paraId="5D8B14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A04C80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BF292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3EBB3BC" w14:textId="77777777" w:rsidR="00DD6553" w:rsidRPr="002514C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26" w:type="pct"/>
            <w:shd w:val="clear" w:color="auto" w:fill="auto"/>
            <w:hideMark/>
          </w:tcPr>
          <w:p w14:paraId="645B0EB5" w14:textId="77777777" w:rsidR="00DD6553" w:rsidRPr="002514C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45026AD" w14:textId="77777777" w:rsidR="00DD6553" w:rsidRPr="002514C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61E864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264" w:type="pct"/>
            <w:shd w:val="clear" w:color="auto" w:fill="auto"/>
            <w:hideMark/>
          </w:tcPr>
          <w:p w14:paraId="2B5369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34683E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47A4F7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B64B90" w:rsidRPr="001A4780" w14:paraId="6905282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3F3DAB" w14:textId="77777777" w:rsidR="00DD6553" w:rsidRPr="005719D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716" w:type="pct"/>
            <w:shd w:val="clear" w:color="auto" w:fill="auto"/>
            <w:hideMark/>
          </w:tcPr>
          <w:p w14:paraId="2C2D69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5294C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C724B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7C086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FEFAE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0D514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E161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264E6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3DE2A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D0E83A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0DD27F0" w14:textId="77777777" w:rsidR="00DD6553" w:rsidRPr="005719D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264" w:type="pct"/>
            <w:shd w:val="clear" w:color="auto" w:fill="auto"/>
            <w:hideMark/>
          </w:tcPr>
          <w:p w14:paraId="0F51D1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0ED169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6F69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23ABBF5" w14:textId="77777777" w:rsidR="00DD6553" w:rsidRPr="001144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024981B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9022FE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3F4BCBD" w14:textId="77777777" w:rsidR="00DD6553" w:rsidRPr="001144D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1EF966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258C8A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28775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1A2F6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26" w:type="pct"/>
            <w:shd w:val="clear" w:color="auto" w:fill="auto"/>
            <w:hideMark/>
          </w:tcPr>
          <w:p w14:paraId="03D57B7D" w14:textId="77777777" w:rsidR="00DD6553" w:rsidRPr="001144D8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2FEF2F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5FDE0C0" w14:textId="77777777" w:rsidR="00DD6553" w:rsidRPr="005719D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7A3CF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CDF12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17BD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0D99F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77B731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9F6D2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CE95A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3F3E87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8D2DF4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4DC77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B64B90" w:rsidRPr="001A4780" w14:paraId="7B1E217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CC09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716" w:type="pct"/>
            <w:shd w:val="clear" w:color="auto" w:fill="auto"/>
            <w:hideMark/>
          </w:tcPr>
          <w:p w14:paraId="1A83E6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13EFC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86C4B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D8BD0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7B8E4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1DA524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F7F1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BEC6F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7873745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042DB8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728" w:type="pct"/>
            <w:shd w:val="clear" w:color="auto" w:fill="auto"/>
            <w:hideMark/>
          </w:tcPr>
          <w:p w14:paraId="1FECFD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61D70B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C97261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F9379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7B8AC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2C7F1C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9349B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hideMark/>
          </w:tcPr>
          <w:p w14:paraId="4C7EE2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AC1EC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FCEBA7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9C8E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A0093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  <w:hideMark/>
          </w:tcPr>
          <w:p w14:paraId="13331EB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2DA3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10DAC42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33A2EF5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0CC4D625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7657EE61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2660EE2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6F9C619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5D58FCDA" w14:textId="77777777" w:rsidR="00DD6553" w:rsidRPr="00F21811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39E9221E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B64B90" w:rsidRPr="001A4780" w14:paraId="392DCCE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D3E1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6C07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255A62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AD4ED1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59805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440CC6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D78FB3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D1BC59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1173E46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4B3F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716" w:type="pct"/>
            <w:shd w:val="clear" w:color="auto" w:fill="auto"/>
            <w:hideMark/>
          </w:tcPr>
          <w:p w14:paraId="72DE8A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E641E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1EC0F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825EC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1F0E4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343CFA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0CEE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922A0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206FCDE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C3C06B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5DB74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6F0B65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EA42F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B8216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89AAF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141BC2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1DC342F" w14:textId="77777777" w:rsidR="00DD6553" w:rsidRPr="00762A67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77CAA7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47745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45B04C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BAFB4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EB39F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26" w:type="pct"/>
            <w:shd w:val="clear" w:color="auto" w:fill="auto"/>
            <w:hideMark/>
          </w:tcPr>
          <w:p w14:paraId="4BF22A6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24509F1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3F3CC49" w14:textId="77777777" w:rsidR="00DD6553" w:rsidRPr="00FA4B5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AF0D6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E3D370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D2D2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CE290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7ABB5AD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098DA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2F7A62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71AEE9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5596291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D75A70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B64B90" w:rsidRPr="001A4780" w14:paraId="3652E07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B408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716" w:type="pct"/>
            <w:shd w:val="clear" w:color="auto" w:fill="auto"/>
            <w:hideMark/>
          </w:tcPr>
          <w:p w14:paraId="21B2A9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E1A0D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87BC7A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FA796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B3473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3D9F91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7A25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CFC70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7B76595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64D439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D2665C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251C25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NSI_OKEI.CODE</w:t>
            </w:r>
          </w:p>
        </w:tc>
      </w:tr>
      <w:tr w:rsidR="00B64B90" w:rsidRPr="001A4780" w14:paraId="6C5C3BF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3540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1E8ABA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60E758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3BF443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1BA89D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EB838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NSI_OKEI.FULL_NAME</w:t>
            </w:r>
          </w:p>
        </w:tc>
      </w:tr>
      <w:tr w:rsidR="00B64B90" w:rsidRPr="001A4780" w14:paraId="6D72A05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769A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5FECF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26" w:type="pct"/>
            <w:shd w:val="clear" w:color="auto" w:fill="auto"/>
            <w:hideMark/>
          </w:tcPr>
          <w:p w14:paraId="5B6302D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0705AA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15298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264" w:type="pct"/>
            <w:shd w:val="clear" w:color="auto" w:fill="auto"/>
            <w:hideMark/>
          </w:tcPr>
          <w:p w14:paraId="08A2ED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из таблицы NSI_OKEI_SECTION значениями записи, у которой NSI_OKEI.SECTION_ID = NSI_OKEI_SECTION.SECTION_ID</w:t>
            </w:r>
          </w:p>
        </w:tc>
      </w:tr>
      <w:tr w:rsidR="00B64B90" w:rsidRPr="001A4780" w14:paraId="2E322EB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17EB3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B16E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26" w:type="pct"/>
            <w:shd w:val="clear" w:color="auto" w:fill="auto"/>
            <w:hideMark/>
          </w:tcPr>
          <w:p w14:paraId="35F0F88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87A7C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0E071C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264" w:type="pct"/>
            <w:shd w:val="clear" w:color="auto" w:fill="auto"/>
            <w:hideMark/>
          </w:tcPr>
          <w:p w14:paraId="41D1F1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из таблицы NSI_OKEI_GROUP значениями записи, у которой NSI_OKEI.GRP_ID = NSI_OKEI_GROUP.GRP_ID</w:t>
            </w:r>
          </w:p>
        </w:tc>
      </w:tr>
      <w:tr w:rsidR="00B64B90" w:rsidRPr="001A4780" w14:paraId="70CAC91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367E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3A340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28ED1EB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BC084F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13B99E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62A67">
              <w:rPr>
                <w:sz w:val="20"/>
              </w:rPr>
              <w:t xml:space="preserve">Национальное кодовое буквенное </w:t>
            </w:r>
            <w:r w:rsidRPr="00762A67">
              <w:rPr>
                <w:sz w:val="20"/>
              </w:rPr>
              <w:lastRenderedPageBreak/>
              <w:t>обозначение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530137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  <w:r w:rsidRPr="0035779A">
              <w:rPr>
                <w:sz w:val="20"/>
              </w:rPr>
              <w:t xml:space="preserve">Заполняется значением из </w:t>
            </w:r>
            <w:r w:rsidRPr="0035779A">
              <w:rPr>
                <w:sz w:val="20"/>
              </w:rPr>
              <w:lastRenderedPageBreak/>
              <w:t>поля NSI_OKEI.LOCAL_SHORT_NAME</w:t>
            </w:r>
          </w:p>
        </w:tc>
      </w:tr>
      <w:tr w:rsidR="00B64B90" w:rsidRPr="001A4780" w14:paraId="46616BD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E90B9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11C63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91DB2B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35E09F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09B06A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4FFA0A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NSI_OKEI.INTERNATIONAL_SHORT_NAME</w:t>
            </w:r>
          </w:p>
        </w:tc>
      </w:tr>
      <w:tr w:rsidR="00B64B90" w:rsidRPr="001A4780" w14:paraId="3338192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27226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049C2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26" w:type="pct"/>
            <w:shd w:val="clear" w:color="auto" w:fill="auto"/>
            <w:hideMark/>
          </w:tcPr>
          <w:p w14:paraId="78B2D1C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F260D7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71DF70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3DEBE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NSI_OKEI.LOCAL_SYMBOLS</w:t>
            </w:r>
          </w:p>
        </w:tc>
      </w:tr>
      <w:tr w:rsidR="00B64B90" w:rsidRPr="001A4780" w14:paraId="7A716B5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29739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4519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26" w:type="pct"/>
            <w:shd w:val="clear" w:color="auto" w:fill="auto"/>
            <w:hideMark/>
          </w:tcPr>
          <w:p w14:paraId="3CE9E72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454FCF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7B793B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4F1C72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NSI_OKEI.INTERNATIONAL_SYMBOLS</w:t>
            </w:r>
          </w:p>
        </w:tc>
      </w:tr>
      <w:tr w:rsidR="00B64B90" w:rsidRPr="001A4780" w14:paraId="3070447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3002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EB71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5779A">
              <w:rPr>
                <w:sz w:val="20"/>
              </w:rPr>
              <w:t>trueNationalCode</w:t>
            </w:r>
          </w:p>
        </w:tc>
        <w:tc>
          <w:tcPr>
            <w:tcW w:w="226" w:type="pct"/>
            <w:shd w:val="clear" w:color="auto" w:fill="auto"/>
          </w:tcPr>
          <w:p w14:paraId="4B7EFC4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61A1CFF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17B42733" w14:textId="77777777" w:rsidR="00DD6553" w:rsidRPr="00762A6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5779A">
              <w:rPr>
                <w:sz w:val="20"/>
              </w:rPr>
              <w:t>Национальное кодовое обозначение единицы измерения</w:t>
            </w:r>
          </w:p>
        </w:tc>
        <w:tc>
          <w:tcPr>
            <w:tcW w:w="1264" w:type="pct"/>
            <w:shd w:val="clear" w:color="auto" w:fill="auto"/>
          </w:tcPr>
          <w:p w14:paraId="75509BA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NSI_OKEI.TRUE_LOCAL_SYMBOLS</w:t>
            </w:r>
          </w:p>
        </w:tc>
      </w:tr>
      <w:tr w:rsidR="00B64B90" w:rsidRPr="001A4780" w14:paraId="1909F39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E003B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A0185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375FDBC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380455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AF16D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3B03BA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NSI_OKEI.IS_ACTUAL</w:t>
            </w:r>
          </w:p>
        </w:tc>
      </w:tr>
      <w:tr w:rsidR="00B64B90" w:rsidRPr="001A4780" w14:paraId="1327066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D1C3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34192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26" w:type="pct"/>
            <w:shd w:val="clear" w:color="auto" w:fill="auto"/>
          </w:tcPr>
          <w:p w14:paraId="65952AB8" w14:textId="77777777" w:rsidR="00DD6553" w:rsidRPr="007F0E59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694C3E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42BBCA6" w14:textId="77777777" w:rsidR="00DD6553" w:rsidRPr="0091567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264" w:type="pct"/>
            <w:shd w:val="clear" w:color="auto" w:fill="auto"/>
          </w:tcPr>
          <w:p w14:paraId="0CF0F656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NSI_OKEI.IS_TIME_UNITS</w:t>
            </w:r>
          </w:p>
        </w:tc>
      </w:tr>
      <w:tr w:rsidR="00EA7924" w:rsidRPr="001A4780" w14:paraId="7848278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B2D69F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3280A0E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21B30D" w14:textId="45FB6596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</w:t>
            </w:r>
            <w:r w:rsidR="00DD6553" w:rsidRPr="001A4780">
              <w:rPr>
                <w:b/>
                <w:bCs/>
                <w:sz w:val="20"/>
              </w:rPr>
              <w:t>ection</w:t>
            </w:r>
          </w:p>
        </w:tc>
        <w:tc>
          <w:tcPr>
            <w:tcW w:w="716" w:type="pct"/>
            <w:shd w:val="clear" w:color="auto" w:fill="auto"/>
            <w:hideMark/>
          </w:tcPr>
          <w:p w14:paraId="3EDEAC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F7951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C2FA9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B8CEA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12C0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6B86FA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BA9EF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16147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5BF4F3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F36E0A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5754C4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6A0902A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NSI_OKEI_SECTION.SECTION_CODE</w:t>
            </w:r>
          </w:p>
        </w:tc>
      </w:tr>
      <w:tr w:rsidR="00B64B90" w:rsidRPr="001A4780" w14:paraId="4EE1999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A12E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E93A1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0B900E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4639FA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3CF114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079DE1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NSI_OKEI_SECTION.SECTION_NAME</w:t>
            </w:r>
          </w:p>
        </w:tc>
      </w:tr>
      <w:tr w:rsidR="00EA7924" w:rsidRPr="001A4780" w14:paraId="7E238D6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FCEDDE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B64B90" w:rsidRPr="001A4780" w14:paraId="1DCF69F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4F59CBD" w14:textId="1E76C73D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</w:t>
            </w:r>
            <w:r w:rsidR="00DD6553" w:rsidRPr="001A4780">
              <w:rPr>
                <w:b/>
                <w:bCs/>
                <w:sz w:val="20"/>
              </w:rPr>
              <w:t>roup</w:t>
            </w:r>
          </w:p>
        </w:tc>
        <w:tc>
          <w:tcPr>
            <w:tcW w:w="716" w:type="pct"/>
            <w:shd w:val="clear" w:color="auto" w:fill="auto"/>
            <w:hideMark/>
          </w:tcPr>
          <w:p w14:paraId="4D8AC8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02DD4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938DD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58B29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6D328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6FB3FD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9216B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21378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4FFFF7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9B7131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F64E6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0CE2E1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Идентификатор.</w:t>
            </w: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NSI_OKEI_GROUP.GRP_ID</w:t>
            </w:r>
          </w:p>
        </w:tc>
      </w:tr>
      <w:tr w:rsidR="00B64B90" w:rsidRPr="001A4780" w14:paraId="16C98C6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FCC10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95E4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B6E74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7756D3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4EEB94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EBDEA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5779A">
              <w:rPr>
                <w:sz w:val="20"/>
              </w:rPr>
              <w:t>Заполняется значением из поля NSI_OKEI_GROUP.GRP_NAME</w:t>
            </w:r>
          </w:p>
        </w:tc>
      </w:tr>
      <w:tr w:rsidR="00EA7924" w:rsidRPr="00E363EB" w14:paraId="746B32E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D1D3446" w14:textId="77777777" w:rsidR="00DD6553" w:rsidRPr="007E10F4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B64B90" w:rsidRPr="001A4780" w14:paraId="677733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F8BA639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nsiOKOPF</w:t>
            </w:r>
          </w:p>
        </w:tc>
        <w:tc>
          <w:tcPr>
            <w:tcW w:w="716" w:type="pct"/>
            <w:shd w:val="clear" w:color="auto" w:fill="auto"/>
            <w:hideMark/>
          </w:tcPr>
          <w:p w14:paraId="3B74B3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714F4F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A070F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BE9DA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57A7F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A76216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2FF39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45821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741BF40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6F6E38D0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2867646" w14:textId="77777777" w:rsidR="00DD6553" w:rsidRPr="002060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2B745F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555D88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0EBD3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22509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26" w:type="pct"/>
            <w:shd w:val="clear" w:color="auto" w:fill="auto"/>
            <w:hideMark/>
          </w:tcPr>
          <w:p w14:paraId="21E5FDDF" w14:textId="77777777" w:rsidR="00DD6553" w:rsidRPr="000A601E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F4924D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417E564" w14:textId="77777777" w:rsidR="00DD6553" w:rsidRPr="00FA4B5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23C7DC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78B4E8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607F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604230D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26" w:type="pct"/>
            <w:shd w:val="clear" w:color="auto" w:fill="auto"/>
            <w:hideMark/>
          </w:tcPr>
          <w:p w14:paraId="77C18FF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7BE278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34FED2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EE94F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33D9E2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4FE3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1E27AF4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26" w:type="pct"/>
            <w:shd w:val="clear" w:color="auto" w:fill="auto"/>
            <w:hideMark/>
          </w:tcPr>
          <w:p w14:paraId="6893897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F0D046D" w14:textId="77777777" w:rsidR="00DD6553" w:rsidRPr="00E04B71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16FBF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264" w:type="pct"/>
            <w:shd w:val="clear" w:color="auto" w:fill="auto"/>
            <w:hideMark/>
          </w:tcPr>
          <w:p w14:paraId="272220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71C0CD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E863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746CD8E" w14:textId="77777777" w:rsidR="00DD6553" w:rsidRPr="0017700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hideMark/>
          </w:tcPr>
          <w:p w14:paraId="2248AB8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8E87BC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69E194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E0BD5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1B45E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A248E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7ED042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17083D8F" w14:textId="77777777" w:rsidR="00DD6553" w:rsidRPr="00CB5707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322E58AA" w14:textId="77777777" w:rsidR="00DD6553" w:rsidRPr="00CB5707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370C30B3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69B50CAE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4FDA902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F90C4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B64B90" w:rsidRPr="001A4780" w14:paraId="64CFC29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ED87A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716" w:type="pct"/>
            <w:shd w:val="clear" w:color="auto" w:fill="auto"/>
            <w:hideMark/>
          </w:tcPr>
          <w:p w14:paraId="21D642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3CB18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17A26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61957B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546B6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B088AF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67FCE9" w14:textId="77777777" w:rsidR="00DD6553" w:rsidRPr="00D4201F" w:rsidRDefault="00DD6553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5E2E04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0118323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4B04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0F990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264" w:type="pct"/>
            <w:shd w:val="clear" w:color="auto" w:fill="auto"/>
          </w:tcPr>
          <w:p w14:paraId="5132F5B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649B10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C8DB7D" w14:textId="77777777" w:rsidR="00DD6553" w:rsidRPr="00D4201F" w:rsidRDefault="00DD6553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98FA25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26" w:type="pct"/>
            <w:shd w:val="clear" w:color="auto" w:fill="auto"/>
          </w:tcPr>
          <w:p w14:paraId="34C1059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C00E3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792757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264" w:type="pct"/>
            <w:shd w:val="clear" w:color="auto" w:fill="auto"/>
          </w:tcPr>
          <w:p w14:paraId="7548D61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625F5F2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194B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97E1E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265617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FC3EE9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728" w:type="pct"/>
            <w:shd w:val="clear" w:color="auto" w:fill="auto"/>
            <w:hideMark/>
          </w:tcPr>
          <w:p w14:paraId="2AA5F2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264" w:type="pct"/>
            <w:shd w:val="clear" w:color="auto" w:fill="auto"/>
            <w:hideMark/>
          </w:tcPr>
          <w:p w14:paraId="3B41B2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7BD3B8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FD2D7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69D67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26" w:type="pct"/>
            <w:shd w:val="clear" w:color="auto" w:fill="auto"/>
            <w:hideMark/>
          </w:tcPr>
          <w:p w14:paraId="6F8AFE95" w14:textId="77777777" w:rsidR="00DD6553" w:rsidRPr="003B29B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2559BE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728" w:type="pct"/>
            <w:shd w:val="clear" w:color="auto" w:fill="auto"/>
            <w:hideMark/>
          </w:tcPr>
          <w:p w14:paraId="694ADD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82D2A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36796E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A12B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F1E9E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24BA37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6F1FAD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  <w:hideMark/>
          </w:tcPr>
          <w:p w14:paraId="5C318D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64" w:type="pct"/>
            <w:shd w:val="clear" w:color="auto" w:fill="auto"/>
            <w:hideMark/>
          </w:tcPr>
          <w:p w14:paraId="740308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8C8A7C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81479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4813B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5CE119B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2A387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169D778D" w14:textId="77777777" w:rsidR="00DD6553" w:rsidRPr="00D4201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264" w:type="pct"/>
            <w:shd w:val="clear" w:color="auto" w:fill="auto"/>
            <w:hideMark/>
          </w:tcPr>
          <w:p w14:paraId="320018E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431152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D9E7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6A4EB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3FD99F3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ABE173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98D53B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DD1C9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A84680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A0485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B64B90" w:rsidRPr="001A4780" w14:paraId="34E9BA0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4970340" w14:textId="77777777" w:rsidR="00DD6553" w:rsidRPr="00FC600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716" w:type="pct"/>
            <w:shd w:val="clear" w:color="auto" w:fill="auto"/>
            <w:hideMark/>
          </w:tcPr>
          <w:p w14:paraId="00645E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59013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34AA4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191AA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C3F56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5EE523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931F7A" w14:textId="77777777" w:rsidR="00DD6553" w:rsidRPr="00D4201F" w:rsidRDefault="00DD6553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2B38E0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2D31D40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B9EC9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5AEF5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264" w:type="pct"/>
            <w:shd w:val="clear" w:color="auto" w:fill="auto"/>
          </w:tcPr>
          <w:p w14:paraId="640A9B2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CFFFAF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2D4491E" w14:textId="77777777" w:rsidR="00DD6553" w:rsidRPr="00D4201F" w:rsidRDefault="00DD6553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05CE87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26" w:type="pct"/>
            <w:shd w:val="clear" w:color="auto" w:fill="auto"/>
          </w:tcPr>
          <w:p w14:paraId="0AD0E79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B5137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5C99F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264" w:type="pct"/>
            <w:shd w:val="clear" w:color="auto" w:fill="auto"/>
          </w:tcPr>
          <w:p w14:paraId="62EA991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7C2DC1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34BE0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0EA91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71DD775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837AD7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728" w:type="pct"/>
            <w:shd w:val="clear" w:color="auto" w:fill="auto"/>
            <w:hideMark/>
          </w:tcPr>
          <w:p w14:paraId="6B0610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264" w:type="pct"/>
            <w:shd w:val="clear" w:color="auto" w:fill="auto"/>
            <w:hideMark/>
          </w:tcPr>
          <w:p w14:paraId="62A7BB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1C0D6B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826F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BF368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26" w:type="pct"/>
            <w:shd w:val="clear" w:color="auto" w:fill="auto"/>
            <w:hideMark/>
          </w:tcPr>
          <w:p w14:paraId="54079BC5" w14:textId="77777777" w:rsidR="00DD6553" w:rsidRPr="003B29B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2EFA99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728" w:type="pct"/>
            <w:shd w:val="clear" w:color="auto" w:fill="auto"/>
            <w:hideMark/>
          </w:tcPr>
          <w:p w14:paraId="7F4AA5B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6DC4CB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28F980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FA91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BD5B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B5A409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06D80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hideMark/>
          </w:tcPr>
          <w:p w14:paraId="33E4DB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64" w:type="pct"/>
            <w:shd w:val="clear" w:color="auto" w:fill="auto"/>
            <w:hideMark/>
          </w:tcPr>
          <w:p w14:paraId="6DB422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8D240F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9C8E8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B938A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2625929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A7646F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768E02FE" w14:textId="77777777" w:rsidR="00DD6553" w:rsidRPr="00D4201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264" w:type="pct"/>
            <w:shd w:val="clear" w:color="auto" w:fill="auto"/>
            <w:hideMark/>
          </w:tcPr>
          <w:p w14:paraId="4115B5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818B6D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1475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CEF0A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29644E4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81C064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3629E8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0B9EF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6AE925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72AF9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B64B90" w:rsidRPr="001A4780" w14:paraId="641A51E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23147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716" w:type="pct"/>
            <w:shd w:val="clear" w:color="auto" w:fill="auto"/>
            <w:hideMark/>
          </w:tcPr>
          <w:p w14:paraId="578E44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7F0EC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9D32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A168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043622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AA3561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C416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DA21C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26" w:type="pct"/>
            <w:shd w:val="clear" w:color="auto" w:fill="auto"/>
            <w:hideMark/>
          </w:tcPr>
          <w:p w14:paraId="2F1B10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C4515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4151E7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7E2EF6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6436DF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2BE3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9B0DE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15B84F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F08C3B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5E48D7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2B855C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9518A" w:rsidRPr="001A4780" w14:paraId="4ABE0C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F5D44C" w14:textId="77777777" w:rsidR="00A9518A" w:rsidRPr="001A4780" w:rsidRDefault="00A9518A" w:rsidP="00A9518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DE4618" w14:textId="4855DCA7" w:rsidR="00A9518A" w:rsidRPr="001A4780" w:rsidRDefault="00A9518A" w:rsidP="00A9518A">
            <w:pPr>
              <w:spacing w:before="0" w:after="0" w:line="276" w:lineRule="auto"/>
              <w:rPr>
                <w:sz w:val="20"/>
              </w:rPr>
            </w:pPr>
            <w:r w:rsidRPr="00A9518A">
              <w:rPr>
                <w:sz w:val="20"/>
              </w:rPr>
              <w:t>countryShortName</w:t>
            </w:r>
          </w:p>
        </w:tc>
        <w:tc>
          <w:tcPr>
            <w:tcW w:w="226" w:type="pct"/>
            <w:shd w:val="clear" w:color="auto" w:fill="auto"/>
          </w:tcPr>
          <w:p w14:paraId="4333E282" w14:textId="72C6CCEF" w:rsidR="00A9518A" w:rsidRPr="001A4780" w:rsidRDefault="00A9518A" w:rsidP="00A9518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38855C42" w14:textId="47F1C68B" w:rsidR="00A9518A" w:rsidRPr="001A4780" w:rsidRDefault="00A9518A" w:rsidP="00A9518A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</w:tcPr>
          <w:p w14:paraId="6F31314E" w14:textId="2EDB6202" w:rsidR="00A9518A" w:rsidRPr="001A4780" w:rsidRDefault="00A9518A" w:rsidP="00A9518A">
            <w:pPr>
              <w:spacing w:before="0" w:after="0" w:line="276" w:lineRule="auto"/>
              <w:rPr>
                <w:sz w:val="20"/>
              </w:rPr>
            </w:pPr>
            <w:r w:rsidRPr="00A9518A">
              <w:rPr>
                <w:sz w:val="20"/>
              </w:rPr>
              <w:t>Сокращенное наименование страны</w:t>
            </w:r>
          </w:p>
        </w:tc>
        <w:tc>
          <w:tcPr>
            <w:tcW w:w="1264" w:type="pct"/>
            <w:shd w:val="clear" w:color="auto" w:fill="auto"/>
          </w:tcPr>
          <w:p w14:paraId="4D3D7BAA" w14:textId="77777777" w:rsidR="00A9518A" w:rsidRDefault="00A9518A" w:rsidP="00A9518A">
            <w:pPr>
              <w:spacing w:before="0" w:after="0" w:line="276" w:lineRule="auto"/>
              <w:rPr>
                <w:sz w:val="20"/>
              </w:rPr>
            </w:pPr>
          </w:p>
        </w:tc>
      </w:tr>
      <w:tr w:rsidR="00A9518A" w:rsidRPr="001A4780" w14:paraId="177F05DC" w14:textId="77777777" w:rsidTr="00CF2774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B005C1" w14:textId="77777777" w:rsidR="00A9518A" w:rsidRPr="001A4780" w:rsidRDefault="00A9518A" w:rsidP="00CF2774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5D97BC1" w14:textId="1577DB9D" w:rsidR="00A9518A" w:rsidRPr="001A4780" w:rsidRDefault="00A9518A" w:rsidP="00CF2774">
            <w:pPr>
              <w:spacing w:before="0" w:after="0" w:line="276" w:lineRule="auto"/>
              <w:rPr>
                <w:sz w:val="20"/>
              </w:rPr>
            </w:pPr>
            <w:r w:rsidRPr="00A9518A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  <w:hideMark/>
          </w:tcPr>
          <w:p w14:paraId="236D6F43" w14:textId="13BE0321" w:rsidR="00A9518A" w:rsidRPr="001A4780" w:rsidRDefault="00A9518A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38521024" w14:textId="77777777" w:rsidR="00A9518A" w:rsidRPr="00910E0F" w:rsidRDefault="00A9518A" w:rsidP="00CF277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3F4214C3" w14:textId="77777777" w:rsidR="00A9518A" w:rsidRPr="001A4780" w:rsidRDefault="00A9518A" w:rsidP="00CF2774">
            <w:pPr>
              <w:spacing w:before="0" w:after="0" w:line="276" w:lineRule="auto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652354F4" w14:textId="77777777" w:rsidR="00A9518A" w:rsidRPr="001A4780" w:rsidRDefault="00A9518A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EC3839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3DD81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C2D7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4D142E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B01759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4209B0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8CA95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D7E1D2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D9BCFC3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B64B90" w:rsidRPr="001A4780" w14:paraId="7E3BDAE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30DBD9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716" w:type="pct"/>
            <w:shd w:val="clear" w:color="auto" w:fill="auto"/>
            <w:hideMark/>
          </w:tcPr>
          <w:p w14:paraId="1F6EF1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E390A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D4D11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096DA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656E2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F2CDF0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4AD0A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6344C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F5C01B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7BAA45E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E4090A6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264" w:type="pct"/>
            <w:shd w:val="clear" w:color="auto" w:fill="auto"/>
            <w:hideMark/>
          </w:tcPr>
          <w:p w14:paraId="6DFA1C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2DF7BD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7569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6EC8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B08F133" w14:textId="3DA5B22D" w:rsidR="00DD6553" w:rsidRPr="001A4780" w:rsidRDefault="005B0806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5B0806">
              <w:rPr>
                <w:sz w:val="20"/>
              </w:rPr>
              <w:t>nsiKLADR</w:t>
            </w:r>
          </w:p>
        </w:tc>
        <w:tc>
          <w:tcPr>
            <w:tcW w:w="448" w:type="pct"/>
            <w:shd w:val="clear" w:color="auto" w:fill="auto"/>
            <w:hideMark/>
          </w:tcPr>
          <w:p w14:paraId="4119F676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  <w:hideMark/>
          </w:tcPr>
          <w:p w14:paraId="1C10EAE8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501078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E3554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29FB0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4298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5CD3196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29828885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0FBC12B6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264" w:type="pct"/>
            <w:shd w:val="clear" w:color="auto" w:fill="auto"/>
            <w:hideMark/>
          </w:tcPr>
          <w:p w14:paraId="3D2693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4E4B18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4A4C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C6D1756" w14:textId="77777777" w:rsidR="00DD6553" w:rsidRPr="00FA4B59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26" w:type="pct"/>
            <w:shd w:val="clear" w:color="auto" w:fill="auto"/>
            <w:hideMark/>
          </w:tcPr>
          <w:p w14:paraId="602533C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E413F74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82C01E8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264" w:type="pct"/>
            <w:shd w:val="clear" w:color="auto" w:fill="auto"/>
            <w:hideMark/>
          </w:tcPr>
          <w:p w14:paraId="4B5207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5B5C5F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7B1F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276FF3A" w14:textId="77777777" w:rsidR="00DD6553" w:rsidRPr="00FA4B59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26" w:type="pct"/>
            <w:shd w:val="clear" w:color="auto" w:fill="auto"/>
            <w:hideMark/>
          </w:tcPr>
          <w:p w14:paraId="1A2A30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F86516F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3EEF0689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2DA8F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BE9653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7968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1BD38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032D861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47E7A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321C4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418D7C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6A61BC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DCDF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8929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581D140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E96E64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E0DFE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69F993C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5433CC" w14:paraId="068D437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D851BED" w14:textId="77777777" w:rsidR="00DD6553" w:rsidRPr="005433CC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B64B90" w:rsidRPr="001A4780" w14:paraId="079FC17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62FDEE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716" w:type="pct"/>
            <w:shd w:val="clear" w:color="auto" w:fill="auto"/>
            <w:hideMark/>
          </w:tcPr>
          <w:p w14:paraId="14B486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C94E9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7CD88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2F84D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AD3BA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6DC1CD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CDDE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E660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AFE0FC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FB04A97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392A6204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264" w:type="pct"/>
            <w:shd w:val="clear" w:color="auto" w:fill="auto"/>
            <w:hideMark/>
          </w:tcPr>
          <w:p w14:paraId="29FF01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3F2FD5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4C59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D1155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2CFF0C2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F820098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  <w:hideMark/>
          </w:tcPr>
          <w:p w14:paraId="495DAB8C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298AFC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28FB38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EDF5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2E79C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6A6FAAC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8F80855" w14:textId="77777777" w:rsidR="00DD6553" w:rsidRPr="005935E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3E6495DF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264" w:type="pct"/>
            <w:shd w:val="clear" w:color="auto" w:fill="auto"/>
            <w:hideMark/>
          </w:tcPr>
          <w:p w14:paraId="33D662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FF5535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E843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7FBFEF" w14:textId="77777777" w:rsidR="00DD6553" w:rsidRPr="00FA4B59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26" w:type="pct"/>
            <w:shd w:val="clear" w:color="auto" w:fill="auto"/>
            <w:hideMark/>
          </w:tcPr>
          <w:p w14:paraId="29F3277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03CD804" w14:textId="77777777" w:rsidR="00DD6553" w:rsidRPr="00631ED2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  <w:hideMark/>
          </w:tcPr>
          <w:p w14:paraId="6937F39B" w14:textId="77777777" w:rsidR="00DD6553" w:rsidRPr="005935E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22897FB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A134A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8C06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3DC96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407E8E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5238C98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7981A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513703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21DF2E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6E2E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AF06A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26" w:type="pct"/>
            <w:shd w:val="clear" w:color="auto" w:fill="auto"/>
            <w:hideMark/>
          </w:tcPr>
          <w:p w14:paraId="242F74A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B9BB03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EC518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264" w:type="pct"/>
            <w:shd w:val="clear" w:color="auto" w:fill="auto"/>
            <w:hideMark/>
          </w:tcPr>
          <w:p w14:paraId="5A491E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AB4BC7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FB84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9199EE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66F27AF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F63DDE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54492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2BBD3B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03DE572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2ADE2B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B64B90" w:rsidRPr="001A4780" w14:paraId="3B4BBB2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C22526" w14:textId="77777777" w:rsidR="00DD6553" w:rsidRPr="00FA0714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716" w:type="pct"/>
            <w:shd w:val="clear" w:color="auto" w:fill="auto"/>
            <w:hideMark/>
          </w:tcPr>
          <w:p w14:paraId="4A17DC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0676F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B31A0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F16B0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DA3AD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1246F4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3572B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22D66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42B5DCE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5E7B2B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4BF6C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264" w:type="pct"/>
            <w:shd w:val="clear" w:color="auto" w:fill="auto"/>
            <w:hideMark/>
          </w:tcPr>
          <w:p w14:paraId="2EBBAE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1DEC9E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CCD9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6B333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26" w:type="pct"/>
            <w:shd w:val="clear" w:color="auto" w:fill="auto"/>
            <w:hideMark/>
          </w:tcPr>
          <w:p w14:paraId="33D2B936" w14:textId="77777777" w:rsidR="00DD6553" w:rsidRPr="003B29B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618110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4520D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264" w:type="pct"/>
            <w:shd w:val="clear" w:color="auto" w:fill="auto"/>
            <w:hideMark/>
          </w:tcPr>
          <w:p w14:paraId="6ACFD3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50306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F42B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4427BD3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26" w:type="pct"/>
            <w:shd w:val="clear" w:color="auto" w:fill="auto"/>
          </w:tcPr>
          <w:p w14:paraId="25950148" w14:textId="77777777" w:rsidR="00DD6553" w:rsidRPr="000F1AA6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605EE06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728" w:type="pct"/>
            <w:shd w:val="clear" w:color="auto" w:fill="auto"/>
          </w:tcPr>
          <w:p w14:paraId="32D3A0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264" w:type="pct"/>
            <w:shd w:val="clear" w:color="auto" w:fill="auto"/>
          </w:tcPr>
          <w:p w14:paraId="7BC3A9A6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0C942E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B5CC2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09C54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26" w:type="pct"/>
            <w:shd w:val="clear" w:color="auto" w:fill="auto"/>
            <w:hideMark/>
          </w:tcPr>
          <w:p w14:paraId="486837D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1336DF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hideMark/>
          </w:tcPr>
          <w:p w14:paraId="0D0EEA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103809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A4C8F0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18B5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2E91C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  <w:hideMark/>
          </w:tcPr>
          <w:p w14:paraId="5405F3E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36AAAAE" w14:textId="77777777" w:rsidR="00DD6553" w:rsidRPr="00910E0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2E228C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264" w:type="pct"/>
            <w:shd w:val="clear" w:color="auto" w:fill="auto"/>
            <w:hideMark/>
          </w:tcPr>
          <w:p w14:paraId="7E80B2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DEF60B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18A2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A12FB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54E1FC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126A9E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7351DA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263C9A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19F977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35DD41F" w14:textId="77777777" w:rsidR="00DD6553" w:rsidRPr="0067380C" w:rsidRDefault="00DD6553" w:rsidP="00626243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B64B90" w:rsidRPr="001A4780" w14:paraId="44F32E1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2832A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716" w:type="pct"/>
            <w:shd w:val="clear" w:color="auto" w:fill="auto"/>
            <w:hideMark/>
          </w:tcPr>
          <w:p w14:paraId="7D1330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43A52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C72B8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817DA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63186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399AE8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3B6E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30888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26" w:type="pct"/>
            <w:shd w:val="clear" w:color="auto" w:fill="auto"/>
            <w:hideMark/>
          </w:tcPr>
          <w:p w14:paraId="39777F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86C86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367933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hideMark/>
          </w:tcPr>
          <w:p w14:paraId="62C751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CF02B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C9BD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B6A2C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hideMark/>
          </w:tcPr>
          <w:p w14:paraId="533BFD9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F7C073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142E54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507CD08D" w14:textId="77777777" w:rsidR="00DD6553" w:rsidRDefault="00DD6553" w:rsidP="0062624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5F59A3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1E8B83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4C876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96D26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B58BDF8" w14:textId="77777777" w:rsidR="00DD6553" w:rsidRPr="006551D8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67CD4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4DF979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6C92B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7230D3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4900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09AE8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41CA9D4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5019CB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79E506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623ADC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92D871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BF69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83772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26" w:type="pct"/>
            <w:shd w:val="clear" w:color="auto" w:fill="auto"/>
            <w:hideMark/>
          </w:tcPr>
          <w:p w14:paraId="623B4B4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7C2EC5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BF14C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264" w:type="pct"/>
            <w:shd w:val="clear" w:color="auto" w:fill="auto"/>
            <w:hideMark/>
          </w:tcPr>
          <w:p w14:paraId="62FF5A0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B64B90" w:rsidRPr="001A4780" w14:paraId="4CF5251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2A3B7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DB5FF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26" w:type="pct"/>
            <w:shd w:val="clear" w:color="auto" w:fill="auto"/>
            <w:hideMark/>
          </w:tcPr>
          <w:p w14:paraId="0A0A468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741385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C1BF08C" w14:textId="6A9FD2F6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 xml:space="preserve"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</w:t>
            </w:r>
            <w:r w:rsidR="00785694">
              <w:rPr>
                <w:sz w:val="20"/>
              </w:rPr>
              <w:t>«</w:t>
            </w:r>
            <w:r w:rsidRPr="006834D3">
              <w:rPr>
                <w:sz w:val="20"/>
              </w:rPr>
              <w:t>Банк</w:t>
            </w:r>
            <w:r w:rsidR="00785694"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  <w:hideMark/>
          </w:tcPr>
          <w:p w14:paraId="46E7FD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64B90" w:rsidRPr="001A4780" w14:paraId="34C290D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9DAE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34C17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26" w:type="pct"/>
            <w:shd w:val="clear" w:color="auto" w:fill="auto"/>
            <w:hideMark/>
          </w:tcPr>
          <w:p w14:paraId="193366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63ECABB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983F5E8" w14:textId="0474FC55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 xml:space="preserve"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</w:t>
            </w:r>
            <w:r w:rsidRPr="006834D3">
              <w:rPr>
                <w:sz w:val="20"/>
              </w:rPr>
              <w:lastRenderedPageBreak/>
              <w:t xml:space="preserve">полномочие </w:t>
            </w:r>
            <w:r w:rsidR="00785694">
              <w:rPr>
                <w:sz w:val="20"/>
              </w:rPr>
              <w:t>«</w:t>
            </w:r>
            <w:r w:rsidRPr="006834D3">
              <w:rPr>
                <w:sz w:val="20"/>
              </w:rPr>
              <w:t>Банк</w:t>
            </w:r>
            <w:r w:rsidR="00785694"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  <w:hideMark/>
          </w:tcPr>
          <w:p w14:paraId="267D6C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B64B90" w:rsidRPr="001A4780" w14:paraId="4039C6C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3B68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D2C06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26" w:type="pct"/>
            <w:shd w:val="clear" w:color="auto" w:fill="auto"/>
            <w:hideMark/>
          </w:tcPr>
          <w:p w14:paraId="0D13580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A25679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8035A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264" w:type="pct"/>
            <w:shd w:val="clear" w:color="auto" w:fill="auto"/>
            <w:hideMark/>
          </w:tcPr>
          <w:p w14:paraId="43B2DF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D4B21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8BAF5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D257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26" w:type="pct"/>
            <w:shd w:val="clear" w:color="auto" w:fill="auto"/>
            <w:hideMark/>
          </w:tcPr>
          <w:p w14:paraId="4070BAA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FB477A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095EE7E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264" w:type="pct"/>
            <w:shd w:val="clear" w:color="auto" w:fill="auto"/>
            <w:hideMark/>
          </w:tcPr>
          <w:p w14:paraId="18F295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96B7F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4879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676C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26" w:type="pct"/>
            <w:shd w:val="clear" w:color="auto" w:fill="auto"/>
            <w:hideMark/>
          </w:tcPr>
          <w:p w14:paraId="3BBDD1D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C272D8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728" w:type="pct"/>
            <w:shd w:val="clear" w:color="auto" w:fill="auto"/>
            <w:hideMark/>
          </w:tcPr>
          <w:p w14:paraId="060A25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64" w:type="pct"/>
            <w:shd w:val="clear" w:color="auto" w:fill="auto"/>
            <w:hideMark/>
          </w:tcPr>
          <w:p w14:paraId="4E3C46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0E0F6A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05D5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6E887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26" w:type="pct"/>
            <w:shd w:val="clear" w:color="auto" w:fill="auto"/>
            <w:hideMark/>
          </w:tcPr>
          <w:p w14:paraId="51AF55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E6C79F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  <w:hideMark/>
          </w:tcPr>
          <w:p w14:paraId="32906E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264" w:type="pct"/>
            <w:shd w:val="clear" w:color="auto" w:fill="auto"/>
            <w:hideMark/>
          </w:tcPr>
          <w:p w14:paraId="69DA90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BD7EBE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627D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A69A0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26" w:type="pct"/>
            <w:shd w:val="clear" w:color="auto" w:fill="auto"/>
            <w:hideMark/>
          </w:tcPr>
          <w:p w14:paraId="514178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7B8853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  <w:hideMark/>
          </w:tcPr>
          <w:p w14:paraId="5CDB6A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264" w:type="pct"/>
            <w:shd w:val="clear" w:color="auto" w:fill="auto"/>
            <w:hideMark/>
          </w:tcPr>
          <w:p w14:paraId="6881EF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D9EA72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81AB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A8FAD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26" w:type="pct"/>
            <w:shd w:val="clear" w:color="auto" w:fill="auto"/>
            <w:hideMark/>
          </w:tcPr>
          <w:p w14:paraId="54FCA8D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BE5A7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45310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264" w:type="pct"/>
            <w:shd w:val="clear" w:color="auto" w:fill="auto"/>
            <w:hideMark/>
          </w:tcPr>
          <w:p w14:paraId="71A623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502F08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7FF1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97266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26" w:type="pct"/>
            <w:shd w:val="clear" w:color="auto" w:fill="auto"/>
            <w:hideMark/>
          </w:tcPr>
          <w:p w14:paraId="74CB5C1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8986FB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B0384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610E19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57E51">
              <w:rPr>
                <w:sz w:val="20"/>
              </w:rPr>
              <w:t>Выгружаются только активные (status='A') счета</w:t>
            </w:r>
          </w:p>
        </w:tc>
      </w:tr>
      <w:tr w:rsidR="00B64B90" w:rsidRPr="001A4780" w14:paraId="12D9187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CD147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3B878C4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26" w:type="pct"/>
            <w:shd w:val="clear" w:color="auto" w:fill="auto"/>
            <w:hideMark/>
          </w:tcPr>
          <w:p w14:paraId="66FDCFC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21886D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1FAC5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3C7295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5E29B5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D8CFE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1209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26" w:type="pct"/>
            <w:shd w:val="clear" w:color="auto" w:fill="auto"/>
            <w:hideMark/>
          </w:tcPr>
          <w:p w14:paraId="70068CD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655192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9B29D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264" w:type="pct"/>
            <w:shd w:val="clear" w:color="auto" w:fill="auto"/>
            <w:hideMark/>
          </w:tcPr>
          <w:p w14:paraId="646230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B64B90" w:rsidRPr="001A4780" w14:paraId="08E9134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16EFF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A4D8F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26" w:type="pct"/>
            <w:shd w:val="clear" w:color="auto" w:fill="auto"/>
            <w:hideMark/>
          </w:tcPr>
          <w:p w14:paraId="2C78712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398CE4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82F30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264" w:type="pct"/>
            <w:shd w:val="clear" w:color="auto" w:fill="auto"/>
            <w:hideMark/>
          </w:tcPr>
          <w:p w14:paraId="057231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B64B90" w:rsidRPr="001A4780" w14:paraId="37DEF2E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095DC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033DD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20D3275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F9966C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728" w:type="pct"/>
            <w:shd w:val="clear" w:color="auto" w:fill="auto"/>
            <w:hideMark/>
          </w:tcPr>
          <w:p w14:paraId="1B0904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264" w:type="pct"/>
            <w:shd w:val="clear" w:color="auto" w:fill="auto"/>
            <w:hideMark/>
          </w:tcPr>
          <w:p w14:paraId="4402BB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B64B90" w:rsidRPr="001A4780" w14:paraId="00387F6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F18D7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71C2F3C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26" w:type="pct"/>
            <w:shd w:val="clear" w:color="auto" w:fill="auto"/>
            <w:hideMark/>
          </w:tcPr>
          <w:p w14:paraId="0F4D079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927CF0B" w14:textId="77777777" w:rsidR="00DD6553" w:rsidRPr="00B158A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  <w:hideMark/>
          </w:tcPr>
          <w:p w14:paraId="273EA7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264" w:type="pct"/>
            <w:shd w:val="clear" w:color="auto" w:fill="auto"/>
            <w:hideMark/>
          </w:tcPr>
          <w:p w14:paraId="29AD80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709EA7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27C9B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15960B1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26" w:type="pct"/>
            <w:shd w:val="clear" w:color="auto" w:fill="auto"/>
            <w:hideMark/>
          </w:tcPr>
          <w:p w14:paraId="6CDF449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C58370B" w14:textId="77777777" w:rsidR="00DD6553" w:rsidRPr="004623F0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  <w:hideMark/>
          </w:tcPr>
          <w:p w14:paraId="6F446C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264" w:type="pct"/>
            <w:shd w:val="clear" w:color="auto" w:fill="auto"/>
            <w:hideMark/>
          </w:tcPr>
          <w:p w14:paraId="2EF5CE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B062BD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7529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3D0A0DE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26" w:type="pct"/>
            <w:shd w:val="clear" w:color="auto" w:fill="auto"/>
            <w:hideMark/>
          </w:tcPr>
          <w:p w14:paraId="15B83BD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7DD779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728" w:type="pct"/>
            <w:shd w:val="clear" w:color="auto" w:fill="auto"/>
            <w:hideMark/>
          </w:tcPr>
          <w:p w14:paraId="66426B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1D3024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A7674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CC75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B16D0C" w14:textId="77777777" w:rsidR="00DD6553" w:rsidRPr="006834D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26" w:type="pct"/>
            <w:shd w:val="clear" w:color="auto" w:fill="auto"/>
          </w:tcPr>
          <w:p w14:paraId="7DB13C59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3651E1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9411B13" w14:textId="77777777" w:rsidR="00DD6553" w:rsidRPr="006834D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264" w:type="pct"/>
            <w:shd w:val="clear" w:color="auto" w:fill="auto"/>
          </w:tcPr>
          <w:p w14:paraId="41B867E4" w14:textId="77777777" w:rsidR="00DD6553" w:rsidRPr="00216BA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64B90" w:rsidRPr="001A4780" w14:paraId="26AF668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58FC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9E61E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C276E8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FC76F2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728" w:type="pct"/>
            <w:shd w:val="clear" w:color="auto" w:fill="auto"/>
            <w:hideMark/>
          </w:tcPr>
          <w:p w14:paraId="71011E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264" w:type="pct"/>
            <w:shd w:val="clear" w:color="auto" w:fill="auto"/>
            <w:hideMark/>
          </w:tcPr>
          <w:p w14:paraId="52FF49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BB495A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FE3E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B5C005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26" w:type="pct"/>
            <w:shd w:val="clear" w:color="auto" w:fill="auto"/>
          </w:tcPr>
          <w:p w14:paraId="34943A4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358BE9E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398C0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264" w:type="pct"/>
            <w:shd w:val="clear" w:color="auto" w:fill="auto"/>
          </w:tcPr>
          <w:p w14:paraId="26216F3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F86A4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DF01F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B5C0F5E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26" w:type="pct"/>
            <w:shd w:val="clear" w:color="auto" w:fill="auto"/>
            <w:hideMark/>
          </w:tcPr>
          <w:p w14:paraId="25C655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4C80CF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9A730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264" w:type="pct"/>
            <w:shd w:val="clear" w:color="auto" w:fill="auto"/>
            <w:hideMark/>
          </w:tcPr>
          <w:p w14:paraId="2DF51D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1925A7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B6017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06567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26" w:type="pct"/>
            <w:shd w:val="clear" w:color="auto" w:fill="auto"/>
            <w:hideMark/>
          </w:tcPr>
          <w:p w14:paraId="1D2D1C1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669B042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3FA50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264" w:type="pct"/>
            <w:shd w:val="clear" w:color="auto" w:fill="auto"/>
            <w:hideMark/>
          </w:tcPr>
          <w:p w14:paraId="14E21D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F7D7ED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A666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8C81D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26" w:type="pct"/>
            <w:shd w:val="clear" w:color="auto" w:fill="auto"/>
            <w:hideMark/>
          </w:tcPr>
          <w:p w14:paraId="1015B5E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BEF259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108317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264" w:type="pct"/>
            <w:shd w:val="clear" w:color="auto" w:fill="auto"/>
            <w:hideMark/>
          </w:tcPr>
          <w:p w14:paraId="101778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91C4CC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C7780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F7B48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478EDBE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E96BF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08404D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264" w:type="pct"/>
            <w:shd w:val="clear" w:color="auto" w:fill="auto"/>
            <w:hideMark/>
          </w:tcPr>
          <w:p w14:paraId="25D7211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6F7BB3" w14:paraId="09F0D47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DB9A8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68365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26" w:type="pct"/>
            <w:shd w:val="clear" w:color="auto" w:fill="auto"/>
            <w:hideMark/>
          </w:tcPr>
          <w:p w14:paraId="69D93E7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4E3DE45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376EF07F" w14:textId="77777777" w:rsidR="00DD6553" w:rsidRPr="007E61CD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264" w:type="pct"/>
            <w:shd w:val="clear" w:color="auto" w:fill="auto"/>
            <w:hideMark/>
          </w:tcPr>
          <w:p w14:paraId="360D05C3" w14:textId="77777777" w:rsidR="00DD6553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CA2EA93" w14:textId="77777777" w:rsidR="00DD6553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</w:p>
          <w:p w14:paraId="010DCFFD" w14:textId="77777777" w:rsidR="00DD6553" w:rsidRPr="006F7BB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F05FB5" w14:paraId="5010AD9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1270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78A3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26" w:type="pct"/>
            <w:shd w:val="clear" w:color="auto" w:fill="auto"/>
          </w:tcPr>
          <w:p w14:paraId="4419CCBE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CD0807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5DD6790" w14:textId="77777777" w:rsidR="00DD6553" w:rsidRPr="001A4780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264" w:type="pct"/>
            <w:shd w:val="clear" w:color="auto" w:fill="auto"/>
          </w:tcPr>
          <w:p w14:paraId="29DAF5B3" w14:textId="77777777" w:rsidR="00DD6553" w:rsidRPr="001A4780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</w:p>
        </w:tc>
      </w:tr>
      <w:tr w:rsidR="00B64B90" w:rsidRPr="00F05FB5" w14:paraId="61B73E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DF6F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8D24E9D" w14:textId="77777777" w:rsidR="00DD6553" w:rsidRPr="00F05FB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26" w:type="pct"/>
            <w:shd w:val="clear" w:color="auto" w:fill="auto"/>
          </w:tcPr>
          <w:p w14:paraId="171ED021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4233578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5C6E7E7" w14:textId="77777777" w:rsidR="00DD6553" w:rsidRPr="00F05FB5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264" w:type="pct"/>
            <w:shd w:val="clear" w:color="auto" w:fill="auto"/>
          </w:tcPr>
          <w:p w14:paraId="5ABB624E" w14:textId="77777777" w:rsidR="00DD6553" w:rsidRPr="001A4780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DC87DD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F5D5DA" w14:textId="77777777" w:rsidR="00DD6553" w:rsidRPr="006F7BB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B19D8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26" w:type="pct"/>
            <w:shd w:val="clear" w:color="auto" w:fill="auto"/>
            <w:hideMark/>
          </w:tcPr>
          <w:p w14:paraId="5986F0D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8D3493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CADAC2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3DB181A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BFCCCA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90C9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9F1F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26" w:type="pct"/>
            <w:shd w:val="clear" w:color="auto" w:fill="auto"/>
            <w:hideMark/>
          </w:tcPr>
          <w:p w14:paraId="137FB7A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5B4E80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2836C3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57EAF6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40E796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44E6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A4065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26" w:type="pct"/>
            <w:shd w:val="clear" w:color="auto" w:fill="auto"/>
            <w:hideMark/>
          </w:tcPr>
          <w:p w14:paraId="7389A9A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33EB65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7E65B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264" w:type="pct"/>
            <w:shd w:val="clear" w:color="auto" w:fill="auto"/>
            <w:hideMark/>
          </w:tcPr>
          <w:p w14:paraId="7B45E9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40CDCF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A541E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816F3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26" w:type="pct"/>
            <w:shd w:val="clear" w:color="auto" w:fill="auto"/>
            <w:hideMark/>
          </w:tcPr>
          <w:p w14:paraId="73751FA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6F4BABD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450C72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264" w:type="pct"/>
            <w:shd w:val="clear" w:color="auto" w:fill="auto"/>
            <w:hideMark/>
          </w:tcPr>
          <w:p w14:paraId="099494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65971F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861B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FE6E9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8A0C67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AEA3A18" w14:textId="77777777" w:rsidR="00DD6553" w:rsidRPr="00DA5610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56C358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264" w:type="pct"/>
            <w:shd w:val="clear" w:color="auto" w:fill="auto"/>
            <w:hideMark/>
          </w:tcPr>
          <w:p w14:paraId="1F15C071" w14:textId="77777777" w:rsidR="00DD6553" w:rsidRPr="00982E0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208481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B64B90" w:rsidRPr="00DA5610" w14:paraId="3768759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07557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0A172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CC44E7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202FD5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57BCD2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264" w:type="pct"/>
            <w:shd w:val="clear" w:color="auto" w:fill="auto"/>
            <w:hideMark/>
          </w:tcPr>
          <w:p w14:paraId="01E69264" w14:textId="77777777" w:rsidR="00DD6553" w:rsidRPr="00982E0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058AC306" w14:textId="77777777" w:rsidR="00DD6553" w:rsidRPr="00982E0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B64B90" w:rsidRPr="001A4780" w14:paraId="05A9566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747D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8F271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4806778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B23A2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61266D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A4936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04C612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C653E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319E4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35DD05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10F6FA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783B3A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264" w:type="pct"/>
            <w:shd w:val="clear" w:color="auto" w:fill="auto"/>
            <w:hideMark/>
          </w:tcPr>
          <w:p w14:paraId="134D87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B64B90" w:rsidRPr="001A4780" w14:paraId="66218EC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38CAC6" w14:textId="77777777" w:rsidR="00DD6553" w:rsidRPr="009C58B5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 </w:t>
            </w:r>
            <w:r w:rsidRPr="009C58B5">
              <w:rPr>
                <w:sz w:val="20"/>
              </w:rPr>
              <w:t>organizationForeignCountry</w:t>
            </w:r>
            <w:r>
              <w:rPr>
                <w:sz w:val="20"/>
              </w:rPr>
              <w:t xml:space="preserve"> либо набор полей выше</w:t>
            </w:r>
          </w:p>
        </w:tc>
        <w:tc>
          <w:tcPr>
            <w:tcW w:w="716" w:type="pct"/>
            <w:shd w:val="clear" w:color="auto" w:fill="auto"/>
          </w:tcPr>
          <w:p w14:paraId="76C7D615" w14:textId="77777777" w:rsidR="00DD6553" w:rsidRPr="009C58B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C58B5">
              <w:rPr>
                <w:sz w:val="20"/>
              </w:rPr>
              <w:t>organizationForeignCountry</w:t>
            </w:r>
          </w:p>
        </w:tc>
        <w:tc>
          <w:tcPr>
            <w:tcW w:w="226" w:type="pct"/>
            <w:shd w:val="clear" w:color="auto" w:fill="auto"/>
          </w:tcPr>
          <w:p w14:paraId="6B6CE0C2" w14:textId="77777777" w:rsidR="00DD6553" w:rsidRPr="009C58B5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AF75981" w14:textId="77777777" w:rsidR="00DD6553" w:rsidRPr="009C58B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E317A6A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C58B5">
              <w:rPr>
                <w:sz w:val="20"/>
              </w:rPr>
              <w:t>ЮЛ иностранного государства</w:t>
            </w:r>
          </w:p>
        </w:tc>
        <w:tc>
          <w:tcPr>
            <w:tcW w:w="1264" w:type="pct"/>
            <w:shd w:val="clear" w:color="auto" w:fill="auto"/>
          </w:tcPr>
          <w:p w14:paraId="1B31F21A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1D55EEE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06E94F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B64B90" w:rsidRPr="001A4780" w14:paraId="710954C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4BAAA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716" w:type="pct"/>
            <w:shd w:val="clear" w:color="auto" w:fill="auto"/>
            <w:hideMark/>
          </w:tcPr>
          <w:p w14:paraId="082211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E0CC4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AE329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7C3789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0F70F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50A405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E05C4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E4BD4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26" w:type="pct"/>
            <w:shd w:val="clear" w:color="auto" w:fill="auto"/>
            <w:hideMark/>
          </w:tcPr>
          <w:p w14:paraId="0E1382A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1D88A29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1DD1D4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264" w:type="pct"/>
            <w:shd w:val="clear" w:color="auto" w:fill="auto"/>
            <w:hideMark/>
          </w:tcPr>
          <w:p w14:paraId="15C080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A0EF34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5406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39A95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26" w:type="pct"/>
            <w:shd w:val="clear" w:color="auto" w:fill="auto"/>
            <w:hideMark/>
          </w:tcPr>
          <w:p w14:paraId="1C64577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07B24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1F3141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264" w:type="pct"/>
            <w:shd w:val="clear" w:color="auto" w:fill="auto"/>
            <w:hideMark/>
          </w:tcPr>
          <w:p w14:paraId="3F98F5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78D332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9906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B9381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26" w:type="pct"/>
            <w:shd w:val="clear" w:color="auto" w:fill="auto"/>
            <w:hideMark/>
          </w:tcPr>
          <w:p w14:paraId="24D546B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505993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62D4A8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133FF4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7C1F47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EF023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D91B8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26" w:type="pct"/>
            <w:shd w:val="clear" w:color="auto" w:fill="auto"/>
            <w:hideMark/>
          </w:tcPr>
          <w:p w14:paraId="5A5B7CB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2CC4EB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72F4EBA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264" w:type="pct"/>
            <w:shd w:val="clear" w:color="auto" w:fill="auto"/>
            <w:hideMark/>
          </w:tcPr>
          <w:p w14:paraId="3901DE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B6FD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CC98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1F8D3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26" w:type="pct"/>
            <w:shd w:val="clear" w:color="auto" w:fill="auto"/>
            <w:hideMark/>
          </w:tcPr>
          <w:p w14:paraId="71E3D91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D0C161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63B8E0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264" w:type="pct"/>
            <w:shd w:val="clear" w:color="auto" w:fill="auto"/>
            <w:hideMark/>
          </w:tcPr>
          <w:p w14:paraId="46782F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7FBB5F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2654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77591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26" w:type="pct"/>
            <w:shd w:val="clear" w:color="auto" w:fill="auto"/>
            <w:hideMark/>
          </w:tcPr>
          <w:p w14:paraId="445C12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1B321C0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6C6AA7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264" w:type="pct"/>
            <w:shd w:val="clear" w:color="auto" w:fill="auto"/>
            <w:hideMark/>
          </w:tcPr>
          <w:p w14:paraId="52B0E9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3C40AF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E816B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605D7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26" w:type="pct"/>
            <w:shd w:val="clear" w:color="auto" w:fill="auto"/>
            <w:hideMark/>
          </w:tcPr>
          <w:p w14:paraId="2916227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1353F0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02BF6C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264" w:type="pct"/>
            <w:shd w:val="clear" w:color="auto" w:fill="auto"/>
            <w:hideMark/>
          </w:tcPr>
          <w:p w14:paraId="04A2C7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44071C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E4C5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D68DB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26" w:type="pct"/>
            <w:shd w:val="clear" w:color="auto" w:fill="auto"/>
            <w:hideMark/>
          </w:tcPr>
          <w:p w14:paraId="1AC2D5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F79E2D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1FF24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74365A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7DC80D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592F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3828C7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26" w:type="pct"/>
            <w:shd w:val="clear" w:color="auto" w:fill="auto"/>
            <w:hideMark/>
          </w:tcPr>
          <w:p w14:paraId="5253935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6B4734F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25C887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191579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E47598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4816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8B1E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26" w:type="pct"/>
            <w:shd w:val="clear" w:color="auto" w:fill="auto"/>
            <w:hideMark/>
          </w:tcPr>
          <w:p w14:paraId="151248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97F6B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284888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01B956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C306BF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4224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E7963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26" w:type="pct"/>
            <w:shd w:val="clear" w:color="auto" w:fill="auto"/>
            <w:hideMark/>
          </w:tcPr>
          <w:p w14:paraId="21F6271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B461D4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4BDE26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264" w:type="pct"/>
            <w:shd w:val="clear" w:color="auto" w:fill="auto"/>
            <w:hideMark/>
          </w:tcPr>
          <w:p w14:paraId="2465B0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D33B3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AC05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A5C07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26" w:type="pct"/>
            <w:shd w:val="clear" w:color="auto" w:fill="auto"/>
            <w:hideMark/>
          </w:tcPr>
          <w:p w14:paraId="5787216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618BE7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2E508DF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6363EE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9298E5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193A3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7FD86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26" w:type="pct"/>
            <w:shd w:val="clear" w:color="auto" w:fill="auto"/>
            <w:hideMark/>
          </w:tcPr>
          <w:p w14:paraId="340C1B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F89DBF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728" w:type="pct"/>
            <w:shd w:val="clear" w:color="auto" w:fill="auto"/>
            <w:hideMark/>
          </w:tcPr>
          <w:p w14:paraId="76C89A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264" w:type="pct"/>
            <w:shd w:val="clear" w:color="auto" w:fill="auto"/>
            <w:hideMark/>
          </w:tcPr>
          <w:p w14:paraId="08DEDF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2EA83C7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A47C6F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B64B90" w:rsidRPr="001A4780" w14:paraId="63BB836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72428CD" w14:textId="49BAA461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</w:t>
            </w:r>
            <w:r w:rsidR="00DD6553" w:rsidRPr="001A4780">
              <w:rPr>
                <w:b/>
                <w:bCs/>
                <w:sz w:val="20"/>
              </w:rPr>
              <w:t>rea</w:t>
            </w:r>
          </w:p>
        </w:tc>
        <w:tc>
          <w:tcPr>
            <w:tcW w:w="716" w:type="pct"/>
            <w:shd w:val="clear" w:color="auto" w:fill="auto"/>
            <w:hideMark/>
          </w:tcPr>
          <w:p w14:paraId="113E01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2C14C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C8FB4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0054B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62425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4131F6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AD26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CA69C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0ED2845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D2C6AA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6C0563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25D8AA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B64B90" w:rsidRPr="001A4780" w14:paraId="7CB240E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A8F0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82284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4F41425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59BE84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192A43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056E8A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C4C827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D6FC7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44F5D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3BE2E6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206E8E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5E22BF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60D6E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990B75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E3605F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B64B90" w:rsidRPr="001A4780" w14:paraId="26FDB3A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D75FAC" w14:textId="117B731C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</w:t>
            </w:r>
            <w:r w:rsidR="00DD6553" w:rsidRPr="001A4780">
              <w:rPr>
                <w:b/>
                <w:bCs/>
                <w:sz w:val="20"/>
              </w:rPr>
              <w:t>ountry</w:t>
            </w:r>
          </w:p>
        </w:tc>
        <w:tc>
          <w:tcPr>
            <w:tcW w:w="716" w:type="pct"/>
            <w:shd w:val="clear" w:color="auto" w:fill="auto"/>
            <w:hideMark/>
          </w:tcPr>
          <w:p w14:paraId="647E31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82EE1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97BAB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87F69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B0056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4C946F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DE107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CF3FA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26" w:type="pct"/>
            <w:shd w:val="clear" w:color="auto" w:fill="auto"/>
            <w:hideMark/>
          </w:tcPr>
          <w:p w14:paraId="66CD2E6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87AD3C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4B1A69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4F5CC3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94AF88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8B324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B7AEF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64D4B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E5F25D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333A97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69D0C6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C256B8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2D2D0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B64B90" w:rsidRPr="001A4780" w14:paraId="6D9E7A2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29A781B" w14:textId="1F31D5ED" w:rsidR="00DD6553" w:rsidRPr="001A4780" w:rsidRDefault="00B23B2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</w:t>
            </w:r>
            <w:r w:rsidR="00DD6553" w:rsidRPr="001A4780">
              <w:rPr>
                <w:b/>
                <w:bCs/>
                <w:sz w:val="20"/>
              </w:rPr>
              <w:t>egion</w:t>
            </w:r>
          </w:p>
        </w:tc>
        <w:tc>
          <w:tcPr>
            <w:tcW w:w="716" w:type="pct"/>
            <w:shd w:val="clear" w:color="auto" w:fill="auto"/>
            <w:hideMark/>
          </w:tcPr>
          <w:p w14:paraId="4AFE4C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8C68F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48D00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0478A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39DF3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B77A98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C116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183D2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493783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1C5812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40F9E9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4E847B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B64B90" w:rsidRPr="001A4780" w14:paraId="672D2DB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AF4A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7CAF6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105FAE6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1B32CD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11CD0D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027896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933F26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B3F03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B77E2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5132B3D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12B0F1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0BEE84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586797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6A5B50B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8E7A9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B64B90" w:rsidRPr="001A4780" w14:paraId="6D48587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C33D3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716" w:type="pct"/>
            <w:shd w:val="clear" w:color="auto" w:fill="auto"/>
            <w:hideMark/>
          </w:tcPr>
          <w:p w14:paraId="7B3FBB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709D4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F2558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6CE14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F5A8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A26421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B76AA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2672A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2AC76F8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00D80F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6118E9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13BD24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B64B90" w:rsidRPr="001A4780" w14:paraId="1B29DF9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8C234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D769B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6A3B714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5759BF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0BEC3C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00DF8C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4ED83F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7401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D5EAF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48DD1E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2FBA123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105886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F330F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491B1B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6EB867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B64B90" w:rsidRPr="001A4780" w14:paraId="3EA08AB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45B54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716" w:type="pct"/>
            <w:shd w:val="clear" w:color="auto" w:fill="auto"/>
            <w:hideMark/>
          </w:tcPr>
          <w:p w14:paraId="1ED7EE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CD49D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3A083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FE19F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DB61D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E50FC0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FF791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786C3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17FB68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2D8485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5E5CCC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2913F9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B64B90" w:rsidRPr="001A4780" w14:paraId="0DD3C13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E29E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7E925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36479BB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42C7DA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69DE9F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1C8AA4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EEA02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A85B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8C4AB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BF3AB8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E095BE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181857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78ED69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68EF707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B82832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B64B90" w:rsidRPr="001A4780" w14:paraId="6F74345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B9C57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716" w:type="pct"/>
            <w:shd w:val="clear" w:color="auto" w:fill="auto"/>
            <w:hideMark/>
          </w:tcPr>
          <w:p w14:paraId="25D950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CEB88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2D2E7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FFF87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90F6A7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C1B005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809CB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AD191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  <w:hideMark/>
          </w:tcPr>
          <w:p w14:paraId="24C1C99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96074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  <w:hideMark/>
          </w:tcPr>
          <w:p w14:paraId="445EBA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013728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</w:t>
            </w:r>
            <w:r w:rsidRPr="001A4780">
              <w:rPr>
                <w:sz w:val="20"/>
              </w:rPr>
              <w:lastRenderedPageBreak/>
              <w:t>КЛАДР: страна, город и т.п.</w:t>
            </w:r>
          </w:p>
        </w:tc>
      </w:tr>
      <w:tr w:rsidR="00B64B90" w:rsidRPr="001A4780" w14:paraId="0388FAF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2E7D0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22984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  <w:hideMark/>
          </w:tcPr>
          <w:p w14:paraId="4DD4655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841DD0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41C853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  <w:hideMark/>
          </w:tcPr>
          <w:p w14:paraId="3D4B0EF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43FF78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91066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54523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08678CA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78C849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34C67F9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3E19F1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512C18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507BE0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B64B90" w:rsidRPr="001A4780" w14:paraId="4C8F8DA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982D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6" w:type="pct"/>
            <w:shd w:val="clear" w:color="auto" w:fill="auto"/>
            <w:hideMark/>
          </w:tcPr>
          <w:p w14:paraId="08104A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410BA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CB2D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D9D50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72835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3A3A7F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A3AEC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19E55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2326B8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353172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35ABBF4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64" w:type="pct"/>
            <w:shd w:val="clear" w:color="auto" w:fill="auto"/>
            <w:hideMark/>
          </w:tcPr>
          <w:p w14:paraId="18D58D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DF83C9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6ECD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DC7BD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26" w:type="pct"/>
            <w:shd w:val="clear" w:color="auto" w:fill="auto"/>
            <w:hideMark/>
          </w:tcPr>
          <w:p w14:paraId="52CCE4B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9700BB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7A7F2C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64" w:type="pct"/>
            <w:shd w:val="clear" w:color="auto" w:fill="auto"/>
            <w:hideMark/>
          </w:tcPr>
          <w:p w14:paraId="7BE57C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647935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3948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B9EE9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A66660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56431F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2FDCD4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64" w:type="pct"/>
            <w:shd w:val="clear" w:color="auto" w:fill="auto"/>
            <w:hideMark/>
          </w:tcPr>
          <w:p w14:paraId="45DF65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574DF58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2EC1E2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B64B90" w:rsidRPr="001A4780" w14:paraId="34A143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4D0B4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716" w:type="pct"/>
            <w:shd w:val="clear" w:color="auto" w:fill="auto"/>
            <w:hideMark/>
          </w:tcPr>
          <w:p w14:paraId="35BC97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F1FC0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03022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1B552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41B41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E8AD6BF" w14:textId="77777777" w:rsidTr="007E1689">
        <w:trPr>
          <w:jc w:val="center"/>
        </w:trPr>
        <w:tc>
          <w:tcPr>
            <w:tcW w:w="618" w:type="pct"/>
            <w:vMerge w:val="restart"/>
            <w:shd w:val="clear" w:color="auto" w:fill="auto"/>
          </w:tcPr>
          <w:p w14:paraId="29AE31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26860">
              <w:rPr>
                <w:sz w:val="20"/>
              </w:rPr>
              <w:t>В рамках выгрузки будут заполнен блок account и/или accountBankAbcent</w:t>
            </w:r>
          </w:p>
        </w:tc>
        <w:tc>
          <w:tcPr>
            <w:tcW w:w="716" w:type="pct"/>
            <w:shd w:val="clear" w:color="auto" w:fill="auto"/>
          </w:tcPr>
          <w:p w14:paraId="1AA3F8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account</w:t>
            </w:r>
          </w:p>
        </w:tc>
        <w:tc>
          <w:tcPr>
            <w:tcW w:w="226" w:type="pct"/>
            <w:shd w:val="clear" w:color="auto" w:fill="auto"/>
          </w:tcPr>
          <w:p w14:paraId="1F8EC187" w14:textId="77777777" w:rsidR="00DD6553" w:rsidRPr="0032686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2A314F6" w14:textId="77777777" w:rsidR="00DD6553" w:rsidRPr="007070C2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567EEB2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Счета организации</w:t>
            </w:r>
          </w:p>
        </w:tc>
        <w:tc>
          <w:tcPr>
            <w:tcW w:w="1264" w:type="pct"/>
            <w:shd w:val="clear" w:color="auto" w:fill="auto"/>
          </w:tcPr>
          <w:p w14:paraId="7F3CE78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64B90" w:rsidRPr="001A4780" w14:paraId="20D99279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0F5D39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83F9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accountBankAbcent</w:t>
            </w:r>
          </w:p>
        </w:tc>
        <w:tc>
          <w:tcPr>
            <w:tcW w:w="226" w:type="pct"/>
            <w:shd w:val="clear" w:color="auto" w:fill="auto"/>
          </w:tcPr>
          <w:p w14:paraId="0FF79F7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9ADE709" w14:textId="77777777" w:rsidR="00DD6553" w:rsidRPr="007070C2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F850456" w14:textId="513D0883" w:rsidR="00DD6553" w:rsidRPr="007070C2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bCs/>
                <w:sz w:val="20"/>
              </w:rPr>
              <w:t>Счета организации, для которых в nsiOrganization отсутствуют</w:t>
            </w:r>
            <w:r w:rsidRPr="002430EA">
              <w:rPr>
                <w:bCs/>
                <w:sz w:val="20"/>
              </w:rPr>
              <w:t xml:space="preserve">: </w:t>
            </w:r>
            <w:r w:rsidR="00785694">
              <w:rPr>
                <w:bCs/>
                <w:sz w:val="20"/>
              </w:rPr>
              <w:t>«</w:t>
            </w:r>
            <w:r w:rsidRPr="002430EA">
              <w:rPr>
                <w:bCs/>
                <w:sz w:val="20"/>
              </w:rPr>
              <w:t>БИК</w:t>
            </w:r>
            <w:r w:rsidR="00785694">
              <w:rPr>
                <w:bCs/>
                <w:sz w:val="20"/>
              </w:rPr>
              <w:t>»</w:t>
            </w:r>
            <w:r w:rsidRPr="002430EA">
              <w:rPr>
                <w:bCs/>
                <w:sz w:val="20"/>
              </w:rPr>
              <w:t xml:space="preserve"> (bik); </w:t>
            </w:r>
            <w:r w:rsidR="00785694">
              <w:rPr>
                <w:bCs/>
                <w:sz w:val="20"/>
              </w:rPr>
              <w:t>«</w:t>
            </w:r>
            <w:r w:rsidRPr="002430EA">
              <w:rPr>
                <w:bCs/>
                <w:sz w:val="20"/>
              </w:rPr>
              <w:t>Наименование кредитной организации</w:t>
            </w:r>
            <w:r w:rsidR="00785694">
              <w:rPr>
                <w:bCs/>
                <w:sz w:val="20"/>
              </w:rPr>
              <w:t>»</w:t>
            </w:r>
            <w:r w:rsidRPr="002430EA">
              <w:rPr>
                <w:bCs/>
                <w:sz w:val="20"/>
              </w:rPr>
              <w:t xml:space="preserve"> (bankName); </w:t>
            </w:r>
            <w:r w:rsidR="00785694">
              <w:rPr>
                <w:bCs/>
                <w:sz w:val="20"/>
              </w:rPr>
              <w:t>«</w:t>
            </w:r>
            <w:r w:rsidRPr="002430EA">
              <w:rPr>
                <w:bCs/>
                <w:sz w:val="20"/>
              </w:rPr>
              <w:t>Адрес кредитной организации</w:t>
            </w:r>
            <w:r w:rsidR="00785694">
              <w:rPr>
                <w:bCs/>
                <w:sz w:val="20"/>
              </w:rPr>
              <w:t>»</w:t>
            </w:r>
            <w:r w:rsidRPr="002430EA">
              <w:rPr>
                <w:bCs/>
                <w:sz w:val="20"/>
              </w:rPr>
              <w:t xml:space="preserve"> (bankAddress)</w:t>
            </w:r>
          </w:p>
        </w:tc>
        <w:tc>
          <w:tcPr>
            <w:tcW w:w="1264" w:type="pct"/>
            <w:shd w:val="clear" w:color="auto" w:fill="auto"/>
          </w:tcPr>
          <w:p w14:paraId="7D04165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3EF84D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D4EC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716" w:type="pct"/>
            <w:shd w:val="clear" w:color="auto" w:fill="auto"/>
            <w:hideMark/>
          </w:tcPr>
          <w:p w14:paraId="6480A0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599E7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C3FD4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7B6C3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977CC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95F961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C7B5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67872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26" w:type="pct"/>
            <w:shd w:val="clear" w:color="auto" w:fill="auto"/>
            <w:hideMark/>
          </w:tcPr>
          <w:p w14:paraId="45C427F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13E0E5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14B8F0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15F8EB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0592A3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30CD3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E133B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2F04A6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762F27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19FC76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0561B4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4D274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B47B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015E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26" w:type="pct"/>
            <w:shd w:val="clear" w:color="auto" w:fill="auto"/>
            <w:hideMark/>
          </w:tcPr>
          <w:p w14:paraId="3980EC9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202142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44CD1E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64" w:type="pct"/>
            <w:shd w:val="clear" w:color="auto" w:fill="auto"/>
            <w:hideMark/>
          </w:tcPr>
          <w:p w14:paraId="0C069D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9521AC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CA6A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86EDF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26" w:type="pct"/>
            <w:shd w:val="clear" w:color="auto" w:fill="auto"/>
            <w:hideMark/>
          </w:tcPr>
          <w:p w14:paraId="7079A81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631BA9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3CD01D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264" w:type="pct"/>
            <w:shd w:val="clear" w:color="auto" w:fill="auto"/>
            <w:hideMark/>
          </w:tcPr>
          <w:p w14:paraId="16F67E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1D6C12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DDAD7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F81B0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26" w:type="pct"/>
            <w:shd w:val="clear" w:color="auto" w:fill="auto"/>
            <w:hideMark/>
          </w:tcPr>
          <w:p w14:paraId="6D5B67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669A874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514567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264" w:type="pct"/>
            <w:shd w:val="clear" w:color="auto" w:fill="auto"/>
            <w:hideMark/>
          </w:tcPr>
          <w:p w14:paraId="6E9980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EF9D0D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BB91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4C835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26" w:type="pct"/>
            <w:shd w:val="clear" w:color="auto" w:fill="auto"/>
            <w:hideMark/>
          </w:tcPr>
          <w:p w14:paraId="5FB892D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6E51B5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  <w:hideMark/>
          </w:tcPr>
          <w:p w14:paraId="5E55BF8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264" w:type="pct"/>
            <w:shd w:val="clear" w:color="auto" w:fill="auto"/>
            <w:hideMark/>
          </w:tcPr>
          <w:p w14:paraId="1AA174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7B1FEF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CE16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4069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95220">
              <w:rPr>
                <w:sz w:val="20"/>
              </w:rPr>
              <w:t>persAccountType</w:t>
            </w:r>
          </w:p>
        </w:tc>
        <w:tc>
          <w:tcPr>
            <w:tcW w:w="226" w:type="pct"/>
            <w:shd w:val="clear" w:color="auto" w:fill="auto"/>
          </w:tcPr>
          <w:p w14:paraId="3B1B91D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2BB7A0A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E9A160F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95220">
              <w:rPr>
                <w:sz w:val="20"/>
              </w:rPr>
              <w:t>Тип лицевого счета</w:t>
            </w:r>
          </w:p>
        </w:tc>
        <w:tc>
          <w:tcPr>
            <w:tcW w:w="1264" w:type="pct"/>
            <w:shd w:val="clear" w:color="auto" w:fill="auto"/>
          </w:tcPr>
          <w:p w14:paraId="384D018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95220">
              <w:rPr>
                <w:sz w:val="20"/>
              </w:rPr>
              <w:t>Допустимые значения:</w:t>
            </w:r>
          </w:p>
          <w:p w14:paraId="7D41A90E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5AFF83AF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95220">
              <w:rPr>
                <w:sz w:val="20"/>
              </w:rPr>
              <w:t>FK - лицевой счет в ТОФК;</w:t>
            </w:r>
          </w:p>
          <w:p w14:paraId="176BA55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95220">
              <w:rPr>
                <w:sz w:val="20"/>
              </w:rPr>
              <w:t>FO - лицевой счет в ФО</w:t>
            </w:r>
          </w:p>
        </w:tc>
      </w:tr>
      <w:tr w:rsidR="00EA7924" w:rsidRPr="001A4780" w14:paraId="758311E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28F7B8A" w14:textId="007C8DC2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070C2">
              <w:rPr>
                <w:b/>
                <w:bCs/>
                <w:sz w:val="20"/>
              </w:rPr>
              <w:t xml:space="preserve">Счета организации, для которых в nsiOrganization отсутствуют: </w:t>
            </w:r>
            <w:r w:rsidR="00785694">
              <w:rPr>
                <w:b/>
                <w:bCs/>
                <w:sz w:val="20"/>
              </w:rPr>
              <w:t>«</w:t>
            </w:r>
            <w:r w:rsidRPr="007070C2">
              <w:rPr>
                <w:b/>
                <w:bCs/>
                <w:sz w:val="20"/>
              </w:rPr>
              <w:t>БИК</w:t>
            </w:r>
            <w:r w:rsidR="00785694">
              <w:rPr>
                <w:b/>
                <w:bCs/>
                <w:sz w:val="20"/>
              </w:rPr>
              <w:t>»</w:t>
            </w:r>
            <w:r w:rsidRPr="007070C2">
              <w:rPr>
                <w:b/>
                <w:bCs/>
                <w:sz w:val="20"/>
              </w:rPr>
              <w:t xml:space="preserve"> (bik); </w:t>
            </w:r>
            <w:r w:rsidR="00785694">
              <w:rPr>
                <w:b/>
                <w:bCs/>
                <w:sz w:val="20"/>
              </w:rPr>
              <w:t>«</w:t>
            </w:r>
            <w:r w:rsidRPr="007070C2">
              <w:rPr>
                <w:b/>
                <w:bCs/>
                <w:sz w:val="20"/>
              </w:rPr>
              <w:t>Наименование кредитной организации</w:t>
            </w:r>
            <w:r w:rsidR="00785694">
              <w:rPr>
                <w:b/>
                <w:bCs/>
                <w:sz w:val="20"/>
              </w:rPr>
              <w:t>»</w:t>
            </w:r>
            <w:r w:rsidRPr="007070C2">
              <w:rPr>
                <w:b/>
                <w:bCs/>
                <w:sz w:val="20"/>
              </w:rPr>
              <w:t xml:space="preserve"> (bankName); </w:t>
            </w:r>
            <w:r w:rsidR="00785694">
              <w:rPr>
                <w:b/>
                <w:bCs/>
                <w:sz w:val="20"/>
              </w:rPr>
              <w:t>«</w:t>
            </w:r>
            <w:r w:rsidRPr="007070C2">
              <w:rPr>
                <w:b/>
                <w:bCs/>
                <w:sz w:val="20"/>
              </w:rPr>
              <w:t>Адрес кредитной организации</w:t>
            </w:r>
            <w:r w:rsidR="00785694">
              <w:rPr>
                <w:b/>
                <w:bCs/>
                <w:sz w:val="20"/>
              </w:rPr>
              <w:t>»</w:t>
            </w:r>
            <w:r w:rsidRPr="007070C2">
              <w:rPr>
                <w:b/>
                <w:bCs/>
                <w:sz w:val="20"/>
              </w:rPr>
              <w:t xml:space="preserve"> (bankAddress)</w:t>
            </w:r>
          </w:p>
        </w:tc>
      </w:tr>
      <w:tr w:rsidR="00B64B90" w:rsidRPr="001A4780" w14:paraId="7E416CC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51E0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b/>
                <w:bCs/>
                <w:sz w:val="20"/>
              </w:rPr>
              <w:t>accountBankAbcent</w:t>
            </w:r>
          </w:p>
        </w:tc>
        <w:tc>
          <w:tcPr>
            <w:tcW w:w="716" w:type="pct"/>
            <w:shd w:val="clear" w:color="auto" w:fill="auto"/>
            <w:hideMark/>
          </w:tcPr>
          <w:p w14:paraId="2010CB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5EA1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C7859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003A7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72C01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378C7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F7D9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55651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personalAccount</w:t>
            </w:r>
          </w:p>
        </w:tc>
        <w:tc>
          <w:tcPr>
            <w:tcW w:w="226" w:type="pct"/>
            <w:shd w:val="clear" w:color="auto" w:fill="auto"/>
          </w:tcPr>
          <w:p w14:paraId="0B91DD9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5EEEAA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</w:tcPr>
          <w:p w14:paraId="69AD1216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Лицевой счет</w:t>
            </w:r>
          </w:p>
        </w:tc>
        <w:tc>
          <w:tcPr>
            <w:tcW w:w="1264" w:type="pct"/>
            <w:shd w:val="clear" w:color="auto" w:fill="auto"/>
          </w:tcPr>
          <w:p w14:paraId="2F9BB4E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E813C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B80FC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6A60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persAccountType</w:t>
            </w:r>
          </w:p>
        </w:tc>
        <w:tc>
          <w:tcPr>
            <w:tcW w:w="226" w:type="pct"/>
            <w:shd w:val="clear" w:color="auto" w:fill="auto"/>
          </w:tcPr>
          <w:p w14:paraId="4206C3A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88DEED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8104E8D" w14:textId="77777777" w:rsidR="00DD6553" w:rsidRPr="00C9522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Тип лицевого счета</w:t>
            </w:r>
          </w:p>
        </w:tc>
        <w:tc>
          <w:tcPr>
            <w:tcW w:w="1264" w:type="pct"/>
            <w:shd w:val="clear" w:color="auto" w:fill="auto"/>
          </w:tcPr>
          <w:p w14:paraId="44A243A6" w14:textId="77777777" w:rsidR="00DD6553" w:rsidRPr="007070C2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Допустимые значения:</w:t>
            </w:r>
          </w:p>
          <w:p w14:paraId="200A1BA3" w14:textId="77777777" w:rsidR="00DD6553" w:rsidRPr="007070C2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FK - лицевой счет в ТОФК;</w:t>
            </w:r>
          </w:p>
          <w:p w14:paraId="3ED2F80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070C2">
              <w:rPr>
                <w:sz w:val="20"/>
              </w:rPr>
              <w:t>FO - лицевой счет в ФО</w:t>
            </w:r>
          </w:p>
        </w:tc>
      </w:tr>
      <w:tr w:rsidR="00EA7924" w:rsidRPr="001A4780" w14:paraId="2487F89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EFF55B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B64B90" w:rsidRPr="001A4780" w14:paraId="2D1CF54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57973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2E51BA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066FB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9CDC0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56255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7D61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2C4D92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FA3A13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7C92B4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3311A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DC39B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42CD81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769D9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64B90" w:rsidRPr="001A4780" w14:paraId="22B963C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CB2C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182451D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4DA21A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ECFB2C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10B697E" w14:textId="77777777" w:rsidR="00DD6553" w:rsidRPr="00642435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0DDAEC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694EA6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34D3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EA007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26" w:type="pct"/>
            <w:shd w:val="clear" w:color="auto" w:fill="auto"/>
            <w:hideMark/>
          </w:tcPr>
          <w:p w14:paraId="4C4D23A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65D893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hideMark/>
          </w:tcPr>
          <w:p w14:paraId="0D6520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264" w:type="pct"/>
            <w:shd w:val="clear" w:color="auto" w:fill="auto"/>
            <w:hideMark/>
          </w:tcPr>
          <w:p w14:paraId="7BA07AD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557A51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9F19E6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B64B90" w:rsidRPr="001A4780" w14:paraId="3E4ADB4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6580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716" w:type="pct"/>
            <w:shd w:val="clear" w:color="auto" w:fill="auto"/>
            <w:hideMark/>
          </w:tcPr>
          <w:p w14:paraId="16F904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A4021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94AF2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B5900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08520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CF2834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8CA61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70B1BE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hideMark/>
          </w:tcPr>
          <w:p w14:paraId="303A53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8AD7BA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426D4E2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65CB0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B64B90" w:rsidRPr="001A4780" w14:paraId="3F4CD8C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EA368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DE90B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hideMark/>
          </w:tcPr>
          <w:p w14:paraId="307BCB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847757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0871E37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14313863" w14:textId="046C525C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Код по СПЗ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 xml:space="preserve"> указано значение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00000000000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B64B90" w:rsidRPr="001A4780" w14:paraId="07BA5DD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2240C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C0900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405C934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A8B532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0E01CD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63FC6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924" w:rsidRPr="001A4780" w14:paraId="3D2AF5D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3AF0A4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B64B90" w:rsidRPr="001A4780" w14:paraId="45C7AA8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42689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716" w:type="pct"/>
            <w:shd w:val="clear" w:color="auto" w:fill="auto"/>
            <w:hideMark/>
          </w:tcPr>
          <w:p w14:paraId="458092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0801D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DF78B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CBF6B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69178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9A26D2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E4C3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E3648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hideMark/>
          </w:tcPr>
          <w:p w14:paraId="438E3FC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332957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069C78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BBE2B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B64B90" w:rsidRPr="001A4780" w14:paraId="7974FE7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7422E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0F76E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hideMark/>
          </w:tcPr>
          <w:p w14:paraId="2F677F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08C44F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103F2E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62E800D6" w14:textId="04F88DE9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Код по СПЗ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 xml:space="preserve"> указано значение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00000000000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B64B90" w:rsidRPr="001A4780" w14:paraId="0D0534E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5454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62B87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EF323C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0AFDB1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0573CB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466432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924" w:rsidRPr="001A4780" w14:paraId="0DC6ECC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BCC7591" w14:textId="77777777" w:rsidR="00DD6553" w:rsidRPr="00F666BF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B64B90" w:rsidRPr="001A4780" w14:paraId="4F99371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7580FB" w14:textId="77777777" w:rsidR="00DD6553" w:rsidRPr="00C8215A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716" w:type="pct"/>
            <w:shd w:val="clear" w:color="auto" w:fill="auto"/>
          </w:tcPr>
          <w:p w14:paraId="6DE1E0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0D8158E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363B52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1CE1A31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173B0E1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3B3B4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E25A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B3B3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26" w:type="pct"/>
            <w:shd w:val="clear" w:color="auto" w:fill="auto"/>
          </w:tcPr>
          <w:p w14:paraId="51FA46A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974AED7" w14:textId="77777777" w:rsidR="00DD6553" w:rsidRPr="00C8215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728" w:type="pct"/>
            <w:shd w:val="clear" w:color="auto" w:fill="auto"/>
          </w:tcPr>
          <w:p w14:paraId="5C6416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264" w:type="pct"/>
            <w:shd w:val="clear" w:color="auto" w:fill="auto"/>
          </w:tcPr>
          <w:p w14:paraId="06BFB5F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8A09C7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0EED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BA29B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26" w:type="pct"/>
            <w:shd w:val="clear" w:color="auto" w:fill="auto"/>
          </w:tcPr>
          <w:p w14:paraId="3BDFC9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134D49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6F9B0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264" w:type="pct"/>
            <w:shd w:val="clear" w:color="auto" w:fill="auto"/>
          </w:tcPr>
          <w:p w14:paraId="03FE94D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183050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9FB9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A6EFB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26" w:type="pct"/>
            <w:shd w:val="clear" w:color="auto" w:fill="auto"/>
          </w:tcPr>
          <w:p w14:paraId="05482DCF" w14:textId="77777777" w:rsidR="00DD6553" w:rsidRPr="00C8215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D12134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97948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264" w:type="pct"/>
            <w:shd w:val="clear" w:color="auto" w:fill="auto"/>
          </w:tcPr>
          <w:p w14:paraId="3CEAD669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6997AEF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088C26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B64B90" w:rsidRPr="001A4780" w14:paraId="31D3774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B20B5C9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716" w:type="pct"/>
            <w:shd w:val="clear" w:color="auto" w:fill="auto"/>
            <w:hideMark/>
          </w:tcPr>
          <w:p w14:paraId="30EAE1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DE239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AD2D4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527D2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3C96F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68EED3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9383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E346B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6C14812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9AB87D0" w14:textId="77777777" w:rsidR="00DD6553" w:rsidRPr="007A158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728" w:type="pct"/>
            <w:shd w:val="clear" w:color="auto" w:fill="auto"/>
            <w:hideMark/>
          </w:tcPr>
          <w:p w14:paraId="74861DE3" w14:textId="77777777" w:rsidR="00DD6553" w:rsidRPr="007065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264" w:type="pct"/>
            <w:shd w:val="clear" w:color="auto" w:fill="auto"/>
          </w:tcPr>
          <w:p w14:paraId="583579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8F008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42F29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6565FE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6D0673E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9A1CD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2516AE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187EF0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4CD04A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B7A7AF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B64B90" w:rsidRPr="001A4780" w14:paraId="15F090E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38D5E8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716" w:type="pct"/>
            <w:shd w:val="clear" w:color="auto" w:fill="auto"/>
            <w:hideMark/>
          </w:tcPr>
          <w:p w14:paraId="377311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47AF9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CD333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D7D8B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45903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3A99E6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F28B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BE0D0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1ABB139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5EB9AB8" w14:textId="77777777" w:rsidR="00DD6553" w:rsidRPr="007A158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0A9B38EC" w14:textId="77777777" w:rsidR="00DD6553" w:rsidRPr="007065D8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264" w:type="pct"/>
            <w:shd w:val="clear" w:color="auto" w:fill="auto"/>
          </w:tcPr>
          <w:p w14:paraId="7FE372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66DF7C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D2DE6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FFE277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779FD20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94A79B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92B59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264" w:type="pct"/>
            <w:shd w:val="clear" w:color="auto" w:fill="auto"/>
            <w:hideMark/>
          </w:tcPr>
          <w:p w14:paraId="1F0391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B220C4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6B64FD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B64B90" w:rsidRPr="001A4780" w14:paraId="7CC7122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3DCE78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</w:t>
            </w:r>
            <w:r w:rsidRPr="00F05FB5">
              <w:rPr>
                <w:b/>
                <w:bCs/>
                <w:sz w:val="20"/>
                <w:lang w:val="en-US"/>
              </w:rPr>
              <w:lastRenderedPageBreak/>
              <w:t>Roles</w:t>
            </w:r>
          </w:p>
        </w:tc>
        <w:tc>
          <w:tcPr>
            <w:tcW w:w="716" w:type="pct"/>
            <w:shd w:val="clear" w:color="auto" w:fill="auto"/>
            <w:hideMark/>
          </w:tcPr>
          <w:p w14:paraId="7226A0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EF365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A845D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305CF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0876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78964A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0F4005" w14:textId="77777777" w:rsidR="00DD6553" w:rsidRPr="003415B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  <w:hideMark/>
          </w:tcPr>
          <w:p w14:paraId="7017FD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26" w:type="pct"/>
            <w:shd w:val="clear" w:color="auto" w:fill="auto"/>
            <w:hideMark/>
          </w:tcPr>
          <w:p w14:paraId="635E1638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B873DAF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E56262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4A02C6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7924" w:rsidRPr="001A4780" w14:paraId="66F6D48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E70D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B64B90" w:rsidRPr="006E0D0D" w14:paraId="692901E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446C21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716" w:type="pct"/>
            <w:shd w:val="clear" w:color="auto" w:fill="auto"/>
            <w:hideMark/>
          </w:tcPr>
          <w:p w14:paraId="29F4F818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5DE7CD9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368594A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5363829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C155349" w14:textId="77777777" w:rsidR="00DD6553" w:rsidRPr="006E0D0D" w:rsidRDefault="00DD6553" w:rsidP="00626243">
            <w:pPr>
              <w:spacing w:before="0" w:after="0" w:line="276" w:lineRule="auto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B64B90" w:rsidRPr="00193A09" w14:paraId="23A19D7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53B6B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339863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26" w:type="pct"/>
            <w:shd w:val="clear" w:color="auto" w:fill="auto"/>
          </w:tcPr>
          <w:p w14:paraId="783F0F3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6374B5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3252B980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AA33C5E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534FA5F5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319E909B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SO - </w:t>
            </w:r>
            <w:r w:rsidRPr="00454523">
              <w:rPr>
                <w:rFonts w:eastAsiaTheme="minorHAnsi"/>
                <w:color w:val="000000"/>
                <w:sz w:val="20"/>
                <w:lang w:eastAsia="en-US"/>
              </w:rPr>
              <w:t>Специализированная организация, осуществляющая закупки в соответствии с Федеральным законом № 44-ФЗ и (или) Постановлением № 615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B1E53AA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 - </w:t>
            </w:r>
            <w:r w:rsidRPr="001446B2">
              <w:rPr>
                <w:rFonts w:eastAsiaTheme="minorHAnsi"/>
                <w:color w:val="000000"/>
                <w:sz w:val="20"/>
                <w:lang w:eastAsia="en-US"/>
              </w:rPr>
              <w:t>Контрольный орган в сфере закупок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457C73EE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SP - </w:t>
            </w:r>
            <w:r w:rsidRPr="000B4831">
              <w:rPr>
                <w:rFonts w:eastAsiaTheme="minorHAnsi"/>
                <w:color w:val="000000"/>
                <w:sz w:val="20"/>
                <w:lang w:eastAsia="en-US"/>
              </w:rPr>
              <w:t>Юридическое лицо, оказывающее услуги по обслуживанию пользователей единой информационной системы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2783CC3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69BFF3BB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3F6468C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AA - </w:t>
            </w:r>
            <w:r w:rsidRPr="001446B2">
              <w:rPr>
                <w:rFonts w:eastAsiaTheme="minorHAnsi"/>
                <w:color w:val="000000"/>
                <w:sz w:val="20"/>
                <w:lang w:eastAsia="en-US"/>
              </w:rPr>
              <w:t>Орган аудита в сфере закупок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FD14C5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1D128DFA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BDD8370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Pr="001446B2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 и (или) нормативные затраты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C0854CD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BA - </w:t>
            </w:r>
            <w:r w:rsidRPr="006C578E">
              <w:rPr>
                <w:rFonts w:eastAsiaTheme="minorHAnsi"/>
                <w:color w:val="000000"/>
                <w:sz w:val="20"/>
                <w:lang w:eastAsia="en-US"/>
              </w:rPr>
              <w:t>Гарант, выдающий независимые гарантии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6AA12B7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TA - </w:t>
            </w:r>
            <w:r w:rsidRPr="000E4753">
              <w:rPr>
                <w:rFonts w:eastAsiaTheme="minorHAnsi"/>
                <w:color w:val="000000"/>
                <w:sz w:val="20"/>
                <w:lang w:eastAsia="en-US"/>
              </w:rPr>
              <w:t>Орган, разрабатывающий и утверждающий типовые контракты и типовые условия контрактов (устарело, не применяется)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59CD2F1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OA - </w:t>
            </w:r>
            <w:r w:rsidRPr="0010619E">
              <w:rPr>
                <w:rFonts w:eastAsiaTheme="minorHAnsi"/>
                <w:color w:val="000000"/>
                <w:sz w:val="20"/>
                <w:lang w:eastAsia="en-US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C5546EE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CIA - </w:t>
            </w:r>
            <w:r w:rsidRPr="0087555D">
              <w:rPr>
                <w:rFonts w:eastAsiaTheme="minorHAnsi"/>
                <w:color w:val="000000"/>
                <w:sz w:val="20"/>
                <w:lang w:eastAsia="en-US"/>
              </w:rPr>
              <w:t xml:space="preserve">Орган (за исключением контрольного органа в сфере закупок), уполномоченный на осуществление </w:t>
            </w:r>
            <w:r w:rsidRPr="0087555D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 xml:space="preserve">контроля (проверки) информации и документов, подлежащих контролю (проверке)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 бюджетным законодательством Российской Федерации </w:t>
            </w:r>
            <w:r w:rsidRPr="00011CBF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документов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E8F216D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ICB </w:t>
            </w:r>
            <w:r w:rsidRPr="005145BE">
              <w:rPr>
                <w:rFonts w:eastAsiaTheme="minorHAnsi"/>
                <w:color w:val="000000"/>
                <w:sz w:val="20"/>
                <w:lang w:eastAsia="en-US"/>
              </w:rPr>
              <w:t>Орган внутреннего государственного (муниципального) финансового контроля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402544D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NP - </w:t>
            </w:r>
            <w:r w:rsidRPr="00117CAB">
              <w:rPr>
                <w:rFonts w:eastAsiaTheme="minorHAnsi"/>
                <w:color w:val="000000"/>
                <w:sz w:val="20"/>
                <w:lang w:eastAsia="en-US"/>
              </w:rPr>
              <w:t>Орган, уполномоченный на ведение реестра недобросовестных подрядных организаций в соответствии с Постановлением № 615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868D1A1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183F0E84" w14:textId="77777777" w:rsidR="00DD6553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461CAF8D" w14:textId="77777777" w:rsidR="00DD6553" w:rsidRPr="008076BD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CS - </w:t>
            </w:r>
            <w:r w:rsidRPr="00F60499">
              <w:rPr>
                <w:rFonts w:eastAsiaTheme="minorHAnsi"/>
                <w:color w:val="000000"/>
                <w:sz w:val="20"/>
                <w:lang w:eastAsia="en-US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58786A5" w14:textId="77777777" w:rsidR="00DD6553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CC - </w:t>
            </w:r>
            <w:r w:rsidRPr="00FC0DE8">
              <w:rPr>
                <w:rFonts w:eastAsiaTheme="minorHAnsi"/>
                <w:color w:val="000000"/>
                <w:sz w:val="20"/>
                <w:lang w:eastAsia="en-US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4B453A4A" w14:textId="041EAE87" w:rsidR="00DD6553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AU - </w:t>
            </w:r>
            <w:r w:rsidRPr="00117CAB">
              <w:rPr>
                <w:rFonts w:eastAsiaTheme="minorHAnsi"/>
                <w:color w:val="000000"/>
                <w:sz w:val="20"/>
                <w:lang w:eastAsia="en-US"/>
              </w:rPr>
              <w:t xml:space="preserve">Юридическое лицо, осуществляющее закупку в соответствии с частью 4 статьи 5 Федерального закона от 30.12.2008 № 307-ФЗ </w:t>
            </w:r>
            <w:r w:rsidR="00785694">
              <w:rPr>
                <w:rFonts w:eastAsiaTheme="minorHAnsi"/>
                <w:color w:val="000000"/>
                <w:sz w:val="20"/>
                <w:lang w:eastAsia="en-US"/>
              </w:rPr>
              <w:t>«</w:t>
            </w:r>
            <w:r w:rsidRPr="00117CAB">
              <w:rPr>
                <w:rFonts w:eastAsiaTheme="minorHAnsi"/>
                <w:color w:val="000000"/>
                <w:sz w:val="20"/>
                <w:lang w:eastAsia="en-US"/>
              </w:rPr>
              <w:t>Об аудиторской деятельности</w:t>
            </w:r>
            <w:r w:rsidR="00785694">
              <w:rPr>
                <w:rFonts w:eastAsiaTheme="minorHAnsi"/>
                <w:color w:val="000000"/>
                <w:sz w:val="20"/>
                <w:lang w:eastAsia="en-US"/>
              </w:rPr>
              <w:t>»</w:t>
            </w: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39D9F443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IS - </w:t>
            </w:r>
            <w:r w:rsidRPr="00FC6EA8">
              <w:rPr>
                <w:rFonts w:eastAsiaTheme="minorHAnsi"/>
                <w:color w:val="000000"/>
                <w:sz w:val="20"/>
                <w:lang w:eastAsia="en-US"/>
              </w:rPr>
              <w:t>Оператор региональной информационной системы в сфере закупок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97C7DD6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BT - </w:t>
            </w:r>
            <w:r w:rsidRPr="00117CAB">
              <w:rPr>
                <w:rFonts w:eastAsiaTheme="minorHAnsi"/>
                <w:color w:val="000000"/>
                <w:sz w:val="20"/>
                <w:lang w:eastAsia="en-US"/>
              </w:rPr>
              <w:t>Орган, уполномоченный на ведение библиотеки типовых условий контрактов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37F4703B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7825A15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MC - Организация, осуществляющая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мониторинг соответствия в соответствии с Федеральным законом № 223–ФЗ;</w:t>
            </w:r>
          </w:p>
          <w:p w14:paraId="1EC69885" w14:textId="77777777" w:rsidR="00DD6553" w:rsidRDefault="00DD6553" w:rsidP="00626243">
            <w:pPr>
              <w:spacing w:before="0" w:after="0" w:line="276" w:lineRule="auto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43D5E555" w14:textId="77777777" w:rsidR="00DD6553" w:rsidRPr="007E1E5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7FCBBE8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E1E55">
              <w:rPr>
                <w:sz w:val="20"/>
              </w:rPr>
              <w:t xml:space="preserve">OKT - </w:t>
            </w:r>
            <w:r w:rsidRPr="00454523">
              <w:rPr>
                <w:sz w:val="20"/>
              </w:rPr>
              <w:t>Оператор каталога товаров, работ, услуг для обеспечения государственных и муниципальных нужд (устарело, не применяется)</w:t>
            </w:r>
            <w:r w:rsidRPr="007E1E55">
              <w:rPr>
                <w:sz w:val="20"/>
              </w:rPr>
              <w:t>.</w:t>
            </w:r>
          </w:p>
          <w:p w14:paraId="46581F6C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TC - </w:t>
            </w:r>
            <w:r w:rsidRPr="00270EF5">
              <w:rPr>
                <w:sz w:val="20"/>
              </w:rPr>
              <w:t>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 осуществляющее функции технического заказчика в соответствии с Постановлением № 615</w:t>
            </w:r>
            <w:r w:rsidRPr="00BC4175">
              <w:rPr>
                <w:sz w:val="20"/>
              </w:rPr>
              <w:t>;</w:t>
            </w:r>
          </w:p>
          <w:p w14:paraId="3DBA53DE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RPO -  </w:t>
            </w:r>
            <w:r w:rsidRPr="000E6EB3">
              <w:rPr>
                <w:sz w:val="20"/>
              </w:rPr>
              <w:t>Орган, уполномоченный на ведение реестра квалифицированных подрядных организаций в соответствии с Постановлением № 615</w:t>
            </w:r>
            <w:r w:rsidRPr="00BC4175">
              <w:rPr>
                <w:sz w:val="20"/>
              </w:rPr>
              <w:t>;</w:t>
            </w:r>
          </w:p>
          <w:p w14:paraId="30303920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RD -  </w:t>
            </w:r>
            <w:r w:rsidRPr="000E4753">
              <w:rPr>
                <w:sz w:val="20"/>
              </w:rPr>
              <w:t>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 в соответствии с Постановлением № 615</w:t>
            </w:r>
            <w:r w:rsidRPr="00BC4175">
              <w:rPr>
                <w:sz w:val="20"/>
              </w:rPr>
              <w:t>;</w:t>
            </w:r>
          </w:p>
          <w:p w14:paraId="450C536C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REP - </w:t>
            </w:r>
            <w:r w:rsidRPr="00117CAB">
              <w:rPr>
                <w:sz w:val="20"/>
              </w:rPr>
              <w:t xml:space="preserve">Организация, размещающая информацию и документы в реестре единственных поставщиков товара, производство которого создается, модернизируется, осваивается, единственных исполнителей услуги, оказываемой с использованием имущества, которое создается, реконструируется, в соответствии со статьями 111.3, 111.4 Федерального </w:t>
            </w:r>
            <w:r w:rsidRPr="00117CAB">
              <w:rPr>
                <w:sz w:val="20"/>
              </w:rPr>
              <w:lastRenderedPageBreak/>
              <w:t>закона № 44-ФЗ</w:t>
            </w:r>
            <w:r w:rsidRPr="00BC4175">
              <w:rPr>
                <w:sz w:val="20"/>
              </w:rPr>
              <w:t>;</w:t>
            </w:r>
          </w:p>
          <w:p w14:paraId="04E92510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PIK - </w:t>
            </w:r>
            <w:r w:rsidRPr="00454523">
              <w:rPr>
                <w:sz w:val="20"/>
              </w:rPr>
              <w:t>Организация, размещающая отчет о количестве товара и (или) объеме услуги, произведенного и (или) оказанной поставщиком (исполнителем), с которым заключен контракт в соответствии со статьями 111.3, 111.4 Федерального закона № 44-ФЗ</w:t>
            </w:r>
            <w:r w:rsidRPr="00BC4175">
              <w:rPr>
                <w:sz w:val="20"/>
              </w:rPr>
              <w:t>;</w:t>
            </w:r>
          </w:p>
          <w:p w14:paraId="7F3F8D9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C4175">
              <w:rPr>
                <w:sz w:val="20"/>
              </w:rPr>
              <w:t xml:space="preserve">RO - </w:t>
            </w:r>
            <w:r w:rsidRPr="00270EF5">
              <w:rPr>
                <w:sz w:val="20"/>
              </w:rPr>
              <w:t>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в соответствии с Постановлением № 615 (региональный оператор)</w:t>
            </w:r>
          </w:p>
          <w:p w14:paraId="442784D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3B20F65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D8D">
              <w:rPr>
                <w:sz w:val="20"/>
              </w:rPr>
              <w:t xml:space="preserve">TKO - </w:t>
            </w:r>
            <w:r w:rsidRPr="00DF1DB4">
              <w:rPr>
                <w:sz w:val="20"/>
              </w:rPr>
              <w:t>Региональный оператор по обращению с твердыми коммунальными отходами, осуществляющий закупки в соответствии с Постановлением № 1133</w:t>
            </w:r>
            <w:r>
              <w:rPr>
                <w:sz w:val="20"/>
              </w:rPr>
              <w:t>;</w:t>
            </w:r>
          </w:p>
          <w:p w14:paraId="7A9647B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</w:t>
            </w:r>
            <w:r w:rsidRPr="00634DE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>
              <w:rPr>
                <w:sz w:val="20"/>
              </w:rPr>
              <w:t>;</w:t>
            </w:r>
          </w:p>
          <w:p w14:paraId="7249D32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  <w:r>
              <w:rPr>
                <w:sz w:val="20"/>
              </w:rPr>
              <w:t>;</w:t>
            </w:r>
          </w:p>
          <w:p w14:paraId="153573E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0F24">
              <w:rPr>
                <w:sz w:val="20"/>
              </w:rPr>
              <w:t>VHI</w:t>
            </w:r>
            <w:r w:rsidRPr="00435396">
              <w:rPr>
                <w:sz w:val="20"/>
              </w:rPr>
              <w:t xml:space="preserve"> - </w:t>
            </w:r>
            <w:r w:rsidRPr="001446B2">
              <w:rPr>
                <w:sz w:val="20"/>
              </w:rPr>
              <w:t>Организация, имеющая доступ к информации и документам, не размещаемым на официальном сайте ЕИС в сфере закупок</w:t>
            </w:r>
            <w:r>
              <w:rPr>
                <w:sz w:val="20"/>
              </w:rPr>
              <w:t>;</w:t>
            </w:r>
          </w:p>
          <w:p w14:paraId="3EAB3EF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A6BA4">
              <w:rPr>
                <w:sz w:val="20"/>
              </w:rPr>
              <w:t>SV - Орган (организация), имеющая доступ к информации о признаках и рисках нарушений</w:t>
            </w:r>
            <w:r>
              <w:rPr>
                <w:sz w:val="20"/>
              </w:rPr>
              <w:t>;</w:t>
            </w:r>
          </w:p>
          <w:p w14:paraId="0D04E1AA" w14:textId="77777777" w:rsidR="005240FB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D29F3">
              <w:rPr>
                <w:sz w:val="20"/>
              </w:rPr>
              <w:t>MZ - Орган (организация), имеющая доступ к аналитической информации</w:t>
            </w:r>
            <w:r w:rsidR="005240FB">
              <w:rPr>
                <w:sz w:val="20"/>
              </w:rPr>
              <w:t>;</w:t>
            </w:r>
          </w:p>
          <w:p w14:paraId="0F2144DC" w14:textId="77777777" w:rsidR="00DD1B52" w:rsidRDefault="005240FB" w:rsidP="00626243">
            <w:pPr>
              <w:spacing w:before="0" w:after="0" w:line="276" w:lineRule="auto"/>
              <w:rPr>
                <w:sz w:val="20"/>
              </w:rPr>
            </w:pPr>
            <w:r>
              <w:t xml:space="preserve"> </w:t>
            </w:r>
            <w:r w:rsidRPr="005240FB">
              <w:rPr>
                <w:sz w:val="20"/>
              </w:rPr>
              <w:t xml:space="preserve">CLA - Организация, уполномоченная на ведение бюджетного/ </w:t>
            </w:r>
            <w:r w:rsidRPr="005240FB">
              <w:rPr>
                <w:sz w:val="20"/>
              </w:rPr>
              <w:lastRenderedPageBreak/>
              <w:t>бухгалтерского учета в соответствии с п. 6 ст. 264.1 БК РФ или иная централизованная бухгалтерия</w:t>
            </w:r>
            <w:r w:rsidR="00DD1B52">
              <w:rPr>
                <w:sz w:val="20"/>
              </w:rPr>
              <w:t>;</w:t>
            </w:r>
          </w:p>
          <w:p w14:paraId="4A9AE3AB" w14:textId="3B2253FF" w:rsidR="00DD6553" w:rsidRPr="00A7776F" w:rsidRDefault="00DD1B52" w:rsidP="00626243">
            <w:pPr>
              <w:spacing w:before="0" w:after="0" w:line="276" w:lineRule="auto"/>
              <w:rPr>
                <w:sz w:val="20"/>
              </w:rPr>
            </w:pPr>
            <w:r w:rsidRPr="00DD1B52">
              <w:rPr>
                <w:sz w:val="20"/>
              </w:rPr>
              <w:t>OS - Оператор информационной системы, имеющей доступ к сервисам</w:t>
            </w:r>
          </w:p>
        </w:tc>
        <w:tc>
          <w:tcPr>
            <w:tcW w:w="1264" w:type="pct"/>
            <w:shd w:val="clear" w:color="auto" w:fill="auto"/>
            <w:hideMark/>
          </w:tcPr>
          <w:p w14:paraId="331CE679" w14:textId="77777777" w:rsidR="00DD6553" w:rsidRPr="004F682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F682E">
              <w:rPr>
                <w:sz w:val="20"/>
              </w:rPr>
              <w:lastRenderedPageBreak/>
              <w:t xml:space="preserve">Множественный элемент </w:t>
            </w:r>
            <w:r w:rsidRPr="004F682E">
              <w:rPr>
                <w:sz w:val="20"/>
              </w:rPr>
              <w:br/>
              <w:t xml:space="preserve">Допустимые значения: </w:t>
            </w:r>
            <w:r w:rsidRPr="004F682E">
              <w:rPr>
                <w:sz w:val="20"/>
              </w:rPr>
              <w:br/>
            </w:r>
            <w:r w:rsidRPr="001D29F3">
              <w:rPr>
                <w:sz w:val="20"/>
                <w:lang w:val="en-US"/>
              </w:rPr>
              <w:t>CU</w:t>
            </w:r>
            <w:r w:rsidRPr="004F682E">
              <w:rPr>
                <w:sz w:val="20"/>
              </w:rPr>
              <w:t>;</w:t>
            </w:r>
          </w:p>
          <w:p w14:paraId="76C27124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RA;</w:t>
            </w:r>
          </w:p>
          <w:p w14:paraId="1C7B7355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AI;</w:t>
            </w:r>
          </w:p>
          <w:p w14:paraId="4704441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SO;</w:t>
            </w:r>
          </w:p>
          <w:p w14:paraId="09B519C0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CO;</w:t>
            </w:r>
          </w:p>
          <w:p w14:paraId="03A983BD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SP;</w:t>
            </w:r>
          </w:p>
          <w:p w14:paraId="192FAADA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FO;</w:t>
            </w:r>
          </w:p>
          <w:p w14:paraId="54BA21B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EO;</w:t>
            </w:r>
          </w:p>
          <w:p w14:paraId="03AC765A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AA;</w:t>
            </w:r>
          </w:p>
          <w:p w14:paraId="0A44FA65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CA;</w:t>
            </w:r>
          </w:p>
          <w:p w14:paraId="1346A1CD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NA;</w:t>
            </w:r>
          </w:p>
          <w:p w14:paraId="17B9F64A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DA;</w:t>
            </w:r>
          </w:p>
          <w:p w14:paraId="542A2CEE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BA;</w:t>
            </w:r>
          </w:p>
          <w:p w14:paraId="710A7B34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TA;</w:t>
            </w:r>
          </w:p>
          <w:p w14:paraId="3A256470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OA;</w:t>
            </w:r>
          </w:p>
          <w:p w14:paraId="478B01EA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CIA;</w:t>
            </w:r>
          </w:p>
          <w:p w14:paraId="3AD5570F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ICB;</w:t>
            </w:r>
          </w:p>
          <w:p w14:paraId="2579A741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NP;</w:t>
            </w:r>
          </w:p>
          <w:p w14:paraId="4712230F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GR;</w:t>
            </w:r>
          </w:p>
          <w:p w14:paraId="1DD7C401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OV;</w:t>
            </w:r>
          </w:p>
          <w:p w14:paraId="79870DC3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CS;</w:t>
            </w:r>
          </w:p>
          <w:p w14:paraId="4D27E2E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CC;</w:t>
            </w:r>
          </w:p>
          <w:p w14:paraId="0E38BBDF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AU;</w:t>
            </w:r>
          </w:p>
          <w:p w14:paraId="318C087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IS;</w:t>
            </w:r>
          </w:p>
          <w:p w14:paraId="642DAEBF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BT;</w:t>
            </w:r>
          </w:p>
          <w:p w14:paraId="4795B65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MP;</w:t>
            </w:r>
          </w:p>
          <w:p w14:paraId="55812975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MC;</w:t>
            </w:r>
          </w:p>
          <w:p w14:paraId="57203F06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AC.</w:t>
            </w:r>
          </w:p>
          <w:p w14:paraId="0B1EBB00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34F89F1B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40FC99D0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35A59396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2C1B9EDC" w14:textId="77777777" w:rsidR="00DD6553" w:rsidRPr="00BC417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AAA2EB2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2DCE3529" w14:textId="77777777" w:rsidR="00DD6553" w:rsidRPr="00AB5602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5ADA3F35" w14:textId="77777777" w:rsidR="00DD6553" w:rsidRPr="00193A09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Pr="00193A09">
              <w:rPr>
                <w:sz w:val="20"/>
                <w:lang w:val="en-US"/>
              </w:rPr>
              <w:t>;</w:t>
            </w:r>
          </w:p>
          <w:p w14:paraId="01B7C1E1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CN</w:t>
            </w:r>
            <w:r w:rsidRPr="001D29F3">
              <w:rPr>
                <w:sz w:val="20"/>
                <w:lang w:val="en-US"/>
              </w:rPr>
              <w:t>;</w:t>
            </w:r>
          </w:p>
          <w:p w14:paraId="01957E41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 w:rsidRPr="001D29F3">
              <w:rPr>
                <w:sz w:val="20"/>
                <w:lang w:val="en-US"/>
              </w:rPr>
              <w:t>;</w:t>
            </w:r>
          </w:p>
          <w:p w14:paraId="5F1928DA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  <w:r w:rsidRPr="001D29F3">
              <w:rPr>
                <w:sz w:val="20"/>
                <w:lang w:val="en-US"/>
              </w:rPr>
              <w:t>;</w:t>
            </w:r>
          </w:p>
          <w:p w14:paraId="63412E98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lastRenderedPageBreak/>
              <w:t>VHI;</w:t>
            </w:r>
          </w:p>
          <w:p w14:paraId="56A57088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SV;</w:t>
            </w:r>
          </w:p>
          <w:p w14:paraId="23DB0027" w14:textId="77777777" w:rsidR="00DD6553" w:rsidRPr="001D29F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1D29F3">
              <w:rPr>
                <w:sz w:val="20"/>
                <w:lang w:val="en-US"/>
              </w:rPr>
              <w:t>MZ</w:t>
            </w:r>
          </w:p>
        </w:tc>
      </w:tr>
      <w:tr w:rsidR="00B64B90" w:rsidRPr="006E0D0D" w14:paraId="66CC4D1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232BD6" w14:textId="77777777" w:rsidR="00DD6553" w:rsidRPr="00AB5602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</w:tcPr>
          <w:p w14:paraId="02557468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26" w:type="pct"/>
            <w:shd w:val="clear" w:color="auto" w:fill="auto"/>
          </w:tcPr>
          <w:p w14:paraId="235F6E15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0EED3B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1AAFB37F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264" w:type="pct"/>
            <w:shd w:val="clear" w:color="auto" w:fill="auto"/>
            <w:hideMark/>
          </w:tcPr>
          <w:p w14:paraId="6185D86A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B64B90" w:rsidRPr="006E0D0D" w14:paraId="6AD3423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B5A154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40FADBAC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26" w:type="pct"/>
            <w:shd w:val="clear" w:color="auto" w:fill="auto"/>
          </w:tcPr>
          <w:p w14:paraId="72CA2C40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1107A20" w14:textId="77777777" w:rsidR="00DD6553" w:rsidRPr="006E0D0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002A069B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264" w:type="pct"/>
            <w:shd w:val="clear" w:color="auto" w:fill="auto"/>
            <w:hideMark/>
          </w:tcPr>
          <w:p w14:paraId="674C07C7" w14:textId="77777777" w:rsidR="00DD6553" w:rsidRPr="006E0D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EA7924" w:rsidRPr="001A4780" w14:paraId="349A0FB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5A0604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B64B90" w:rsidRPr="001A4780" w14:paraId="20D6196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5596806" w14:textId="77777777" w:rsidR="00DD6553" w:rsidRPr="007A158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716" w:type="pct"/>
            <w:shd w:val="clear" w:color="auto" w:fill="auto"/>
            <w:hideMark/>
          </w:tcPr>
          <w:p w14:paraId="21F87C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4D7CCE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5DBFE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3B3CD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3D72C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7502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999D7F" w14:textId="77777777" w:rsidR="00DD6553" w:rsidRPr="00D91CF7" w:rsidRDefault="00DD6553" w:rsidP="00626243">
            <w:pPr>
              <w:spacing w:before="0" w:after="0" w:line="276" w:lineRule="auto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303BEE8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26" w:type="pct"/>
            <w:shd w:val="clear" w:color="auto" w:fill="auto"/>
          </w:tcPr>
          <w:p w14:paraId="063964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2CE0E0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728" w:type="pct"/>
            <w:shd w:val="clear" w:color="auto" w:fill="auto"/>
          </w:tcPr>
          <w:p w14:paraId="15FCDC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264" w:type="pct"/>
            <w:shd w:val="clear" w:color="auto" w:fill="auto"/>
          </w:tcPr>
          <w:p w14:paraId="20914525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00165F0F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754961EB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1B3E594E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41F4B9DC" w14:textId="77777777" w:rsidR="00DD6553" w:rsidRPr="00CB5707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648B136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B64B90" w:rsidRPr="001A4780" w14:paraId="035300A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F3BA81" w14:textId="77777777" w:rsidR="00DD6553" w:rsidRPr="00D91CF7" w:rsidRDefault="00DD6553" w:rsidP="00626243">
            <w:pPr>
              <w:spacing w:before="0" w:after="0" w:line="276" w:lineRule="auto"/>
              <w:rPr>
                <w:b/>
                <w:bCs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46A7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26" w:type="pct"/>
            <w:shd w:val="clear" w:color="auto" w:fill="auto"/>
          </w:tcPr>
          <w:p w14:paraId="079B76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21496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1AE6FB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</w:tcPr>
          <w:p w14:paraId="2A47108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B64B90" w:rsidRPr="001A4780" w14:paraId="5C0F04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24C3A05" w14:textId="77777777" w:rsidR="00DD6553" w:rsidRPr="00D91CF7" w:rsidRDefault="00DD6553" w:rsidP="00626243">
            <w:pPr>
              <w:spacing w:before="0" w:after="0" w:line="276" w:lineRule="auto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615A8C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</w:tcPr>
          <w:p w14:paraId="69C3CA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174B83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</w:tcPr>
          <w:p w14:paraId="470F8D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3AAEB97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EA7924" w:rsidRPr="001A4780" w14:paraId="4C9382D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71A073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B64B90" w:rsidRPr="001A4780" w14:paraId="0928C85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0EBB2F" w14:textId="77777777" w:rsidR="00DD6553" w:rsidRPr="003415B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716" w:type="pct"/>
            <w:shd w:val="clear" w:color="auto" w:fill="auto"/>
            <w:hideMark/>
          </w:tcPr>
          <w:p w14:paraId="1A2FCE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70FB3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0577F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7C650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E060C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02D9FC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9A78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D15C6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5769CAB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092B22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6C8B2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264" w:type="pct"/>
            <w:shd w:val="clear" w:color="auto" w:fill="auto"/>
            <w:hideMark/>
          </w:tcPr>
          <w:p w14:paraId="3C756EE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BC914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156EC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ECE3DA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9207AF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E198E1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256D3C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6AB34E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9AFAD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23EA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8EFFF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26" w:type="pct"/>
            <w:shd w:val="clear" w:color="auto" w:fill="auto"/>
            <w:hideMark/>
          </w:tcPr>
          <w:p w14:paraId="6A34C0B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4D258F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728" w:type="pct"/>
            <w:shd w:val="clear" w:color="auto" w:fill="auto"/>
            <w:hideMark/>
          </w:tcPr>
          <w:p w14:paraId="14ABDAD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264" w:type="pct"/>
            <w:shd w:val="clear" w:color="auto" w:fill="auto"/>
            <w:hideMark/>
          </w:tcPr>
          <w:p w14:paraId="1FF64A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1EC64CB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29665A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B64B90" w:rsidRPr="001A4780" w14:paraId="0FEB2F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7A30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716" w:type="pct"/>
            <w:shd w:val="clear" w:color="auto" w:fill="auto"/>
            <w:hideMark/>
          </w:tcPr>
          <w:p w14:paraId="42A80E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43A09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1781B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7B436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791D0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74C56C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C8178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0171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876C2F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F21AE15" w14:textId="77777777" w:rsidR="00DD6553" w:rsidRPr="004A080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728" w:type="pct"/>
            <w:shd w:val="clear" w:color="auto" w:fill="auto"/>
            <w:hideMark/>
          </w:tcPr>
          <w:p w14:paraId="0A2032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264" w:type="pct"/>
            <w:shd w:val="clear" w:color="auto" w:fill="auto"/>
            <w:hideMark/>
          </w:tcPr>
          <w:p w14:paraId="103473D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7D457D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AA8E3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81F10C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0AD4582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F457A5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77728C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00870B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3AFB988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83A2D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B64B90" w:rsidRPr="001A4780" w14:paraId="678EC2F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116DC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716" w:type="pct"/>
            <w:shd w:val="clear" w:color="auto" w:fill="auto"/>
            <w:hideMark/>
          </w:tcPr>
          <w:p w14:paraId="451B4D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79241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96AFC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85CC2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99C98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BB2448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D95B2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F8A21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61308EF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EE866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4A5AA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264" w:type="pct"/>
            <w:shd w:val="clear" w:color="auto" w:fill="auto"/>
            <w:hideMark/>
          </w:tcPr>
          <w:p w14:paraId="72900F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C91EC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FAFB6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78C7A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26" w:type="pct"/>
            <w:shd w:val="clear" w:color="auto" w:fill="auto"/>
            <w:hideMark/>
          </w:tcPr>
          <w:p w14:paraId="433FF0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6EBAC0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1A336F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424644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5F6F70E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AAF3A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C58B5">
              <w:rPr>
                <w:b/>
                <w:bCs/>
                <w:sz w:val="20"/>
              </w:rPr>
              <w:t>ЮЛ иностранного государства</w:t>
            </w:r>
          </w:p>
        </w:tc>
      </w:tr>
      <w:tr w:rsidR="00B64B90" w:rsidRPr="001A4780" w14:paraId="75CBF6B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4B7B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C58B5">
              <w:rPr>
                <w:b/>
                <w:bCs/>
                <w:sz w:val="20"/>
              </w:rPr>
              <w:t>organizationForeignCountry</w:t>
            </w:r>
          </w:p>
        </w:tc>
        <w:tc>
          <w:tcPr>
            <w:tcW w:w="716" w:type="pct"/>
            <w:shd w:val="clear" w:color="auto" w:fill="auto"/>
            <w:hideMark/>
          </w:tcPr>
          <w:p w14:paraId="57CBDE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2B061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49484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0BA89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F302A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47F54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CC4D1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A8E1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26" w:type="pct"/>
            <w:shd w:val="clear" w:color="auto" w:fill="auto"/>
          </w:tcPr>
          <w:p w14:paraId="0ADCD11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44E259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5503E6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</w:tcPr>
          <w:p w14:paraId="11B6FF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F75F4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D7B3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1B26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0DAC95A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0F652A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74CDBDD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13F8AD89" w14:textId="77777777" w:rsidR="00DD6553" w:rsidRDefault="00DD6553" w:rsidP="0062624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46261E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AC753B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2FDE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65B5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26" w:type="pct"/>
            <w:shd w:val="clear" w:color="auto" w:fill="auto"/>
          </w:tcPr>
          <w:p w14:paraId="66E5F6C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398E3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7E1248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1E61D8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87A6E5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E471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F612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</w:tcPr>
          <w:p w14:paraId="0C31F5E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3B25FA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1D0B61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58A3A1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63944F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E846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E140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623FA">
              <w:rPr>
                <w:sz w:val="20"/>
              </w:rPr>
              <w:t>addressInfo</w:t>
            </w:r>
          </w:p>
        </w:tc>
        <w:tc>
          <w:tcPr>
            <w:tcW w:w="226" w:type="pct"/>
            <w:shd w:val="clear" w:color="auto" w:fill="auto"/>
          </w:tcPr>
          <w:p w14:paraId="4462DE6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FB11A7" w14:textId="77777777" w:rsidR="00DD6553" w:rsidRPr="006623F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DE0ED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623FA">
              <w:rPr>
                <w:sz w:val="20"/>
              </w:rPr>
              <w:t xml:space="preserve">Адрес места нахождения в стране </w:t>
            </w:r>
            <w:r w:rsidRPr="006623FA">
              <w:rPr>
                <w:sz w:val="20"/>
              </w:rPr>
              <w:lastRenderedPageBreak/>
              <w:t>регистрации</w:t>
            </w:r>
          </w:p>
        </w:tc>
        <w:tc>
          <w:tcPr>
            <w:tcW w:w="1264" w:type="pct"/>
            <w:shd w:val="clear" w:color="auto" w:fill="auto"/>
          </w:tcPr>
          <w:p w14:paraId="38FBFD8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1EBA8B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1757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095E3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26" w:type="pct"/>
            <w:shd w:val="clear" w:color="auto" w:fill="auto"/>
          </w:tcPr>
          <w:p w14:paraId="41388C9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3176378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</w:tcPr>
          <w:p w14:paraId="1F3CF2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264" w:type="pct"/>
            <w:shd w:val="clear" w:color="auto" w:fill="auto"/>
          </w:tcPr>
          <w:p w14:paraId="0021F6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B695B7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8B4BA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64451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26" w:type="pct"/>
            <w:shd w:val="clear" w:color="auto" w:fill="auto"/>
          </w:tcPr>
          <w:p w14:paraId="09BBC68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03BCA30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728" w:type="pct"/>
            <w:shd w:val="clear" w:color="auto" w:fill="auto"/>
          </w:tcPr>
          <w:p w14:paraId="76C635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64" w:type="pct"/>
            <w:shd w:val="clear" w:color="auto" w:fill="auto"/>
          </w:tcPr>
          <w:p w14:paraId="2CFB9A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174173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E72A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55EF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26" w:type="pct"/>
            <w:shd w:val="clear" w:color="auto" w:fill="auto"/>
          </w:tcPr>
          <w:p w14:paraId="59C19AC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735C575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</w:tcPr>
          <w:p w14:paraId="389010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264" w:type="pct"/>
            <w:shd w:val="clear" w:color="auto" w:fill="auto"/>
          </w:tcPr>
          <w:p w14:paraId="09CF51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774F2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DAC92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7903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26" w:type="pct"/>
            <w:shd w:val="clear" w:color="auto" w:fill="auto"/>
          </w:tcPr>
          <w:p w14:paraId="2D8F25F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67B15DC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</w:tcPr>
          <w:p w14:paraId="1A68B4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264" w:type="pct"/>
            <w:shd w:val="clear" w:color="auto" w:fill="auto"/>
          </w:tcPr>
          <w:p w14:paraId="3DE363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154EB4F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C86A5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8E03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26" w:type="pct"/>
            <w:shd w:val="clear" w:color="auto" w:fill="auto"/>
          </w:tcPr>
          <w:p w14:paraId="272883A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584EEB0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69ADA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264" w:type="pct"/>
            <w:shd w:val="clear" w:color="auto" w:fill="auto"/>
          </w:tcPr>
          <w:p w14:paraId="5DB8CA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Состав блока см. выше</w:t>
            </w:r>
          </w:p>
        </w:tc>
      </w:tr>
      <w:tr w:rsidR="00B64B90" w:rsidRPr="001A4780" w14:paraId="54C0CBE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80C4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1106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26" w:type="pct"/>
            <w:shd w:val="clear" w:color="auto" w:fill="auto"/>
          </w:tcPr>
          <w:p w14:paraId="123DF25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6D86926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EAB45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264" w:type="pct"/>
            <w:shd w:val="clear" w:color="auto" w:fill="auto"/>
          </w:tcPr>
          <w:p w14:paraId="6BA913B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57E51">
              <w:rPr>
                <w:sz w:val="20"/>
              </w:rPr>
              <w:t>Выгружаются только активные (status='A') счета</w:t>
            </w:r>
          </w:p>
          <w:p w14:paraId="50652ECA" w14:textId="77777777" w:rsidR="00DD6553" w:rsidRPr="001B48D2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1FBCE98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5C4D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12C1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26" w:type="pct"/>
            <w:shd w:val="clear" w:color="auto" w:fill="auto"/>
          </w:tcPr>
          <w:p w14:paraId="758A149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4D43FF7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4ACCE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264" w:type="pct"/>
            <w:shd w:val="clear" w:color="auto" w:fill="auto"/>
          </w:tcPr>
          <w:p w14:paraId="3478F7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CABB2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56F6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3D15E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26" w:type="pct"/>
            <w:shd w:val="clear" w:color="auto" w:fill="auto"/>
          </w:tcPr>
          <w:p w14:paraId="4E7F005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793DAC8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E1182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264" w:type="pct"/>
            <w:shd w:val="clear" w:color="auto" w:fill="auto"/>
          </w:tcPr>
          <w:p w14:paraId="10DA7E13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  <w:p w14:paraId="29235C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7091466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1FC56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9C2B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26" w:type="pct"/>
            <w:shd w:val="clear" w:color="auto" w:fill="auto"/>
          </w:tcPr>
          <w:p w14:paraId="1A44874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5205A8B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E2782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264" w:type="pct"/>
            <w:shd w:val="clear" w:color="auto" w:fill="auto"/>
          </w:tcPr>
          <w:p w14:paraId="0CD77CC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  <w:p w14:paraId="41DA58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27F37EF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467E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7132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40B2CA3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6040A5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728" w:type="pct"/>
            <w:shd w:val="clear" w:color="auto" w:fill="auto"/>
          </w:tcPr>
          <w:p w14:paraId="040CFF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264" w:type="pct"/>
            <w:shd w:val="clear" w:color="auto" w:fill="auto"/>
          </w:tcPr>
          <w:p w14:paraId="01AEBF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B64B90" w:rsidRPr="001A4780" w14:paraId="1EF87B1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5B6C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4E26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422D203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839D87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</w:tcPr>
          <w:p w14:paraId="3E330C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264" w:type="pct"/>
            <w:shd w:val="clear" w:color="auto" w:fill="auto"/>
          </w:tcPr>
          <w:p w14:paraId="477643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F3BEC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97AC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AF4DA0" w14:textId="77777777" w:rsidR="00DD6553" w:rsidRPr="004623F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6623FA">
              <w:rPr>
                <w:sz w:val="20"/>
                <w:lang w:val="en-US"/>
              </w:rPr>
              <w:t>taxPayerCode</w:t>
            </w:r>
          </w:p>
        </w:tc>
        <w:tc>
          <w:tcPr>
            <w:tcW w:w="226" w:type="pct"/>
            <w:shd w:val="clear" w:color="auto" w:fill="auto"/>
          </w:tcPr>
          <w:p w14:paraId="2641DF19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818922E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1ACCF37" w14:textId="77777777" w:rsidR="00DD6553" w:rsidRPr="004623F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623F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264" w:type="pct"/>
            <w:shd w:val="clear" w:color="auto" w:fill="auto"/>
          </w:tcPr>
          <w:p w14:paraId="0D966F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5D8BCC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FD10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660E8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26" w:type="pct"/>
            <w:shd w:val="clear" w:color="auto" w:fill="auto"/>
          </w:tcPr>
          <w:p w14:paraId="4948BE6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6BDD32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3B5985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264" w:type="pct"/>
            <w:shd w:val="clear" w:color="auto" w:fill="auto"/>
          </w:tcPr>
          <w:p w14:paraId="745181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86D087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CE3B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BAC8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26" w:type="pct"/>
            <w:shd w:val="clear" w:color="auto" w:fill="auto"/>
          </w:tcPr>
          <w:p w14:paraId="18AB55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FF84E5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3E384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264" w:type="pct"/>
            <w:shd w:val="clear" w:color="auto" w:fill="auto"/>
          </w:tcPr>
          <w:p w14:paraId="7A6B102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78588E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6E9F4AA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EA1A1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F7B70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26" w:type="pct"/>
            <w:shd w:val="clear" w:color="auto" w:fill="auto"/>
          </w:tcPr>
          <w:p w14:paraId="5E34624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AAA16C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A38AE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264" w:type="pct"/>
            <w:shd w:val="clear" w:color="auto" w:fill="auto"/>
          </w:tcPr>
          <w:p w14:paraId="3B98C3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712E53B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00DB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DFE2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26" w:type="pct"/>
            <w:shd w:val="clear" w:color="auto" w:fill="auto"/>
          </w:tcPr>
          <w:p w14:paraId="070BC58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9A5D92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A87C85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264" w:type="pct"/>
            <w:shd w:val="clear" w:color="auto" w:fill="auto"/>
          </w:tcPr>
          <w:p w14:paraId="661C92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7FD1ED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4E1A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45F43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26" w:type="pct"/>
            <w:shd w:val="clear" w:color="auto" w:fill="auto"/>
          </w:tcPr>
          <w:p w14:paraId="35A624D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1DFF8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84315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264" w:type="pct"/>
            <w:shd w:val="clear" w:color="auto" w:fill="auto"/>
          </w:tcPr>
          <w:p w14:paraId="509BB0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B64B90" w:rsidRPr="001A4780" w14:paraId="0D0B8A9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9678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8D61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26" w:type="pct"/>
            <w:shd w:val="clear" w:color="auto" w:fill="auto"/>
          </w:tcPr>
          <w:p w14:paraId="00D65E8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3AF5570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119912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264" w:type="pct"/>
            <w:shd w:val="clear" w:color="auto" w:fill="auto"/>
          </w:tcPr>
          <w:p w14:paraId="7CE234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A7122E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D1AB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C9B57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26" w:type="pct"/>
            <w:shd w:val="clear" w:color="auto" w:fill="auto"/>
          </w:tcPr>
          <w:p w14:paraId="0E81642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14EBB6A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31CB35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264" w:type="pct"/>
            <w:shd w:val="clear" w:color="auto" w:fill="auto"/>
          </w:tcPr>
          <w:p w14:paraId="5BCAB4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A7D94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5518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9C36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</w:t>
            </w:r>
            <w:r>
              <w:rPr>
                <w:sz w:val="20"/>
                <w:lang w:val="en-US"/>
              </w:rPr>
              <w:lastRenderedPageBreak/>
              <w:t>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0BF45AE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H</w:t>
            </w:r>
          </w:p>
        </w:tc>
        <w:tc>
          <w:tcPr>
            <w:tcW w:w="448" w:type="pct"/>
            <w:shd w:val="clear" w:color="auto" w:fill="auto"/>
          </w:tcPr>
          <w:p w14:paraId="384EF40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47F39F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77EE8">
              <w:rPr>
                <w:sz w:val="20"/>
              </w:rPr>
              <w:t xml:space="preserve">Смещение (в часах и минутах) часовой </w:t>
            </w:r>
            <w:r w:rsidRPr="00B77EE8">
              <w:rPr>
                <w:sz w:val="20"/>
              </w:rPr>
              <w:lastRenderedPageBreak/>
              <w:t>зоны заказчика относительно UTC.</w:t>
            </w:r>
          </w:p>
        </w:tc>
        <w:tc>
          <w:tcPr>
            <w:tcW w:w="1264" w:type="pct"/>
            <w:shd w:val="clear" w:color="auto" w:fill="auto"/>
          </w:tcPr>
          <w:p w14:paraId="68459831" w14:textId="77777777" w:rsidR="00DD6553" w:rsidRPr="00982E0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50EC76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82E06">
              <w:rPr>
                <w:sz w:val="20"/>
              </w:rPr>
              <w:lastRenderedPageBreak/>
              <w:t>UTC[+\-]\d{2}:\d{2}</w:t>
            </w:r>
          </w:p>
        </w:tc>
      </w:tr>
      <w:tr w:rsidR="00B64B90" w:rsidRPr="001A4780" w14:paraId="3DB5AD4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EBCA6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47BD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0944083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11FBD73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057BF3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264" w:type="pct"/>
            <w:shd w:val="clear" w:color="auto" w:fill="auto"/>
          </w:tcPr>
          <w:p w14:paraId="7F284204" w14:textId="77777777" w:rsidR="00DD6553" w:rsidRPr="00982E0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46797C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B64B90" w:rsidRPr="001A4780" w14:paraId="1890C9F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C61AD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01A3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3DF67BC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3F7DFA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74CF4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6E42ED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2FC0E1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A09F4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0B80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05880">
              <w:rPr>
                <w:sz w:val="20"/>
              </w:rPr>
              <w:t>register</w:t>
            </w:r>
          </w:p>
        </w:tc>
        <w:tc>
          <w:tcPr>
            <w:tcW w:w="226" w:type="pct"/>
            <w:shd w:val="clear" w:color="auto" w:fill="auto"/>
          </w:tcPr>
          <w:p w14:paraId="1A5AC9B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7F8627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EE56C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05880">
              <w:rPr>
                <w:sz w:val="20"/>
              </w:rPr>
              <w:t>Признак регистрации на ЕИС</w:t>
            </w:r>
          </w:p>
        </w:tc>
        <w:tc>
          <w:tcPr>
            <w:tcW w:w="1264" w:type="pct"/>
            <w:shd w:val="clear" w:color="auto" w:fill="auto"/>
          </w:tcPr>
          <w:p w14:paraId="427CA6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</w:p>
        </w:tc>
      </w:tr>
      <w:tr w:rsidR="00EA7924" w:rsidRPr="001A4780" w14:paraId="6AF5089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AB4F3A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B64B90" w:rsidRPr="001A4780" w14:paraId="67E633E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5773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716" w:type="pct"/>
            <w:shd w:val="clear" w:color="auto" w:fill="auto"/>
            <w:hideMark/>
          </w:tcPr>
          <w:p w14:paraId="16F31BA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77871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2B9EA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155BB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0F02A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2AC944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6156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2394C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26" w:type="pct"/>
            <w:shd w:val="clear" w:color="auto" w:fill="auto"/>
            <w:hideMark/>
          </w:tcPr>
          <w:p w14:paraId="6B46F2F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BE47D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27B23A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264" w:type="pct"/>
            <w:shd w:val="clear" w:color="auto" w:fill="auto"/>
            <w:hideMark/>
          </w:tcPr>
          <w:p w14:paraId="7B8119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1EA023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C1F4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8D5C0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26" w:type="pct"/>
            <w:shd w:val="clear" w:color="auto" w:fill="auto"/>
            <w:hideMark/>
          </w:tcPr>
          <w:p w14:paraId="5B4445C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534D8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75DBD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264" w:type="pct"/>
            <w:shd w:val="clear" w:color="auto" w:fill="auto"/>
            <w:hideMark/>
          </w:tcPr>
          <w:p w14:paraId="224952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A911C4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963F3E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B64B90" w:rsidRPr="001A4780" w14:paraId="021E71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BF648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716" w:type="pct"/>
            <w:shd w:val="clear" w:color="auto" w:fill="auto"/>
            <w:hideMark/>
          </w:tcPr>
          <w:p w14:paraId="7251C4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5F582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69A05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DD531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E60A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B07E65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4E583E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716" w:type="pct"/>
            <w:shd w:val="clear" w:color="auto" w:fill="auto"/>
            <w:hideMark/>
          </w:tcPr>
          <w:p w14:paraId="54021B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FD75B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3EA157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645C3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D6447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64B90" w:rsidRPr="001A4780" w14:paraId="774655B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1C7F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546FC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1F543B3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D6F8B9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3B4AC9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264" w:type="pct"/>
            <w:shd w:val="clear" w:color="auto" w:fill="auto"/>
            <w:hideMark/>
          </w:tcPr>
          <w:p w14:paraId="3F2486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BAE502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5273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630FC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26" w:type="pct"/>
            <w:shd w:val="clear" w:color="auto" w:fill="auto"/>
            <w:hideMark/>
          </w:tcPr>
          <w:p w14:paraId="304FC41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7F22D44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728" w:type="pct"/>
            <w:shd w:val="clear" w:color="auto" w:fill="auto"/>
            <w:hideMark/>
          </w:tcPr>
          <w:p w14:paraId="7635FE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264" w:type="pct"/>
            <w:shd w:val="clear" w:color="auto" w:fill="auto"/>
            <w:hideMark/>
          </w:tcPr>
          <w:p w14:paraId="107A37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7451B2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45E16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8E502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26" w:type="pct"/>
            <w:shd w:val="clear" w:color="auto" w:fill="auto"/>
            <w:hideMark/>
          </w:tcPr>
          <w:p w14:paraId="0492AAA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9A8DA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2DD6FFF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264" w:type="pct"/>
            <w:shd w:val="clear" w:color="auto" w:fill="auto"/>
            <w:hideMark/>
          </w:tcPr>
          <w:p w14:paraId="2C258A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5C66A8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12FBC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F5994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26" w:type="pct"/>
            <w:shd w:val="clear" w:color="auto" w:fill="auto"/>
            <w:hideMark/>
          </w:tcPr>
          <w:p w14:paraId="3AB4EB0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9A830F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546B8F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264" w:type="pct"/>
            <w:shd w:val="clear" w:color="auto" w:fill="auto"/>
            <w:hideMark/>
          </w:tcPr>
          <w:p w14:paraId="3D677A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B75986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F0E1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F0706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26" w:type="pct"/>
            <w:shd w:val="clear" w:color="auto" w:fill="auto"/>
            <w:hideMark/>
          </w:tcPr>
          <w:p w14:paraId="6B9F750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5F59431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E70AAF0" w14:textId="64C3624E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Список связей </w:t>
            </w:r>
            <w:r w:rsidR="00785694">
              <w:rPr>
                <w:sz w:val="20"/>
              </w:rPr>
              <w:t>«</w:t>
            </w:r>
            <w:r w:rsidRPr="001A4780">
              <w:rPr>
                <w:sz w:val="20"/>
              </w:rPr>
              <w:t>право - пользователь</w:t>
            </w:r>
            <w:r w:rsidR="00785694">
              <w:rPr>
                <w:sz w:val="20"/>
              </w:rPr>
              <w:t>»</w:t>
            </w:r>
            <w:r w:rsidRPr="001A4780">
              <w:rPr>
                <w:sz w:val="20"/>
              </w:rPr>
              <w:t>. Список пользователей, наделенными данными полномочиями</w:t>
            </w:r>
          </w:p>
        </w:tc>
        <w:tc>
          <w:tcPr>
            <w:tcW w:w="1264" w:type="pct"/>
            <w:shd w:val="clear" w:color="auto" w:fill="auto"/>
            <w:hideMark/>
          </w:tcPr>
          <w:p w14:paraId="435ABF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28797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96505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37FCF2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26" w:type="pct"/>
            <w:shd w:val="clear" w:color="auto" w:fill="auto"/>
            <w:hideMark/>
          </w:tcPr>
          <w:p w14:paraId="093B59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4E066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6FCB35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264" w:type="pct"/>
            <w:shd w:val="clear" w:color="auto" w:fill="auto"/>
            <w:hideMark/>
          </w:tcPr>
          <w:p w14:paraId="61D5CF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285972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CA31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D71F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26" w:type="pct"/>
            <w:shd w:val="clear" w:color="auto" w:fill="auto"/>
          </w:tcPr>
          <w:p w14:paraId="78D4EA5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1B2F5E1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33907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3DF2B13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3AF62E9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A055E0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</w:t>
            </w:r>
            <w:r w:rsidRPr="001A4780">
              <w:rPr>
                <w:b/>
                <w:bCs/>
                <w:sz w:val="20"/>
              </w:rPr>
              <w:lastRenderedPageBreak/>
              <w:t>СО - Заказчик/УО)</w:t>
            </w:r>
          </w:p>
        </w:tc>
      </w:tr>
      <w:tr w:rsidR="00B64B90" w:rsidRPr="001A4780" w14:paraId="4A0392A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65C8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dependentOrganization</w:t>
            </w:r>
          </w:p>
        </w:tc>
        <w:tc>
          <w:tcPr>
            <w:tcW w:w="716" w:type="pct"/>
            <w:shd w:val="clear" w:color="auto" w:fill="auto"/>
            <w:hideMark/>
          </w:tcPr>
          <w:p w14:paraId="08C5A2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0F26AD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EF924D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7069C6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3A9F4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7AB215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1CD5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B260DC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hideMark/>
          </w:tcPr>
          <w:p w14:paraId="1DEBF5D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042414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08CFC9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266FBC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B64B90" w:rsidRPr="001A4780" w14:paraId="194E8DC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B2BC5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931EC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hideMark/>
          </w:tcPr>
          <w:p w14:paraId="5B4DBBF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030B02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76E35F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0BDC30F3" w14:textId="6D0EC84D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Код по СПЗ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 xml:space="preserve"> указано значение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00000000000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B64B90" w:rsidRPr="001A4780" w14:paraId="7B41349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5A0F6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B28566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1587C87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1521902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hideMark/>
          </w:tcPr>
          <w:p w14:paraId="43A356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C3D00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924" w:rsidRPr="001A4780" w14:paraId="09C6C40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F8C05CA" w14:textId="0615920B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Список связей </w:t>
            </w:r>
            <w:r w:rsidR="00785694">
              <w:rPr>
                <w:b/>
                <w:bCs/>
                <w:sz w:val="20"/>
              </w:rPr>
              <w:t>«</w:t>
            </w:r>
            <w:r w:rsidRPr="001A4780">
              <w:rPr>
                <w:b/>
                <w:bCs/>
                <w:sz w:val="20"/>
              </w:rPr>
              <w:t>право - пользователь</w:t>
            </w:r>
            <w:r w:rsidR="00785694">
              <w:rPr>
                <w:b/>
                <w:bCs/>
                <w:sz w:val="20"/>
              </w:rPr>
              <w:t>»</w:t>
            </w:r>
            <w:r w:rsidRPr="001A4780">
              <w:rPr>
                <w:b/>
                <w:bCs/>
                <w:sz w:val="20"/>
              </w:rPr>
              <w:t>. Список пользователей, наделенными данными полномочиями</w:t>
            </w:r>
          </w:p>
        </w:tc>
      </w:tr>
      <w:tr w:rsidR="00B64B90" w:rsidRPr="001A4780" w14:paraId="4AC2F07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5A98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716" w:type="pct"/>
            <w:shd w:val="clear" w:color="auto" w:fill="auto"/>
            <w:hideMark/>
          </w:tcPr>
          <w:p w14:paraId="13A0332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3D69D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B5500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70202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338F2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D8DB1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38F53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C8538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26" w:type="pct"/>
            <w:shd w:val="clear" w:color="auto" w:fill="auto"/>
            <w:hideMark/>
          </w:tcPr>
          <w:p w14:paraId="3DC2CB9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5094D6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00EB31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264" w:type="pct"/>
            <w:shd w:val="clear" w:color="auto" w:fill="auto"/>
            <w:hideMark/>
          </w:tcPr>
          <w:p w14:paraId="59D00C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C6418E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D6BE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C53EF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26" w:type="pct"/>
            <w:shd w:val="clear" w:color="auto" w:fill="auto"/>
            <w:hideMark/>
          </w:tcPr>
          <w:p w14:paraId="4B1BD3E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59CAFB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670DC9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264" w:type="pct"/>
            <w:shd w:val="clear" w:color="auto" w:fill="auto"/>
            <w:hideMark/>
          </w:tcPr>
          <w:p w14:paraId="1703EB3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C44934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71BB03A" w14:textId="77777777" w:rsidR="00DD6553" w:rsidRPr="00BE1DE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B64B90" w:rsidRPr="001A4780" w14:paraId="0CE9CBC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DD2444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716" w:type="pct"/>
            <w:shd w:val="clear" w:color="auto" w:fill="auto"/>
            <w:hideMark/>
          </w:tcPr>
          <w:p w14:paraId="3692815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D795B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3CB1A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1C885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4B272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5768F6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03C68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87AB4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659712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0558ECD" w14:textId="77777777" w:rsidR="00DD6553" w:rsidRPr="004A080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728" w:type="pct"/>
            <w:shd w:val="clear" w:color="auto" w:fill="auto"/>
            <w:hideMark/>
          </w:tcPr>
          <w:p w14:paraId="5D540E76" w14:textId="77777777" w:rsidR="00DD6553" w:rsidRPr="004A0805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CBBA3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CF2B26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0686F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17F29B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66FDC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C6AC29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26B7D5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7578F8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C18D78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B301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F52E3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26" w:type="pct"/>
            <w:shd w:val="clear" w:color="auto" w:fill="auto"/>
            <w:hideMark/>
          </w:tcPr>
          <w:p w14:paraId="29FAB0B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159B2E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hideMark/>
          </w:tcPr>
          <w:p w14:paraId="3930DC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228039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538B" w:rsidRPr="001A4780" w14:paraId="45C6DB25" w14:textId="77777777" w:rsidTr="00CF008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7C6841B" w14:textId="77777777" w:rsidR="00C5538B" w:rsidRPr="00BE1DED" w:rsidRDefault="00C5538B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C5538B" w:rsidRPr="001A4780" w14:paraId="3D449BDB" w14:textId="77777777" w:rsidTr="00CF008D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D20463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716" w:type="pct"/>
            <w:shd w:val="clear" w:color="auto" w:fill="auto"/>
            <w:hideMark/>
          </w:tcPr>
          <w:p w14:paraId="2BFF4406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AE16FF8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5917C79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960FFB5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93E7CC1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538B" w:rsidRPr="001A4780" w14:paraId="677069D4" w14:textId="77777777" w:rsidTr="00CF008D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C1BECB0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653E465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7B6DC2F7" w14:textId="77777777" w:rsidR="00C5538B" w:rsidRPr="001A4780" w:rsidRDefault="00C5538B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CDD7A7D" w14:textId="77777777" w:rsidR="00C5538B" w:rsidRPr="004A0805" w:rsidRDefault="00C5538B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7B0D186" w14:textId="77777777" w:rsidR="00C5538B" w:rsidRPr="004A0805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E86D32">
              <w:rPr>
                <w:sz w:val="20"/>
              </w:rPr>
              <w:t>Код КВР (Код вида расхода)</w:t>
            </w:r>
          </w:p>
        </w:tc>
        <w:tc>
          <w:tcPr>
            <w:tcW w:w="1264" w:type="pct"/>
            <w:shd w:val="clear" w:color="auto" w:fill="auto"/>
            <w:hideMark/>
          </w:tcPr>
          <w:p w14:paraId="7562B96C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538B" w:rsidRPr="001A4780" w14:paraId="44A73D15" w14:textId="77777777" w:rsidTr="00CF008D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E98E51F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A9AC0D0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E86D32">
              <w:rPr>
                <w:sz w:val="20"/>
                <w:lang w:val="en-US"/>
              </w:rPr>
              <w:t>organizationCode</w:t>
            </w:r>
          </w:p>
        </w:tc>
        <w:tc>
          <w:tcPr>
            <w:tcW w:w="226" w:type="pct"/>
            <w:shd w:val="clear" w:color="auto" w:fill="auto"/>
            <w:hideMark/>
          </w:tcPr>
          <w:p w14:paraId="0DE3AA48" w14:textId="77777777" w:rsidR="00C5538B" w:rsidRPr="001A4780" w:rsidRDefault="00C5538B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20840E7" w14:textId="77777777" w:rsidR="00C5538B" w:rsidRPr="001A4780" w:rsidRDefault="00C5538B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1AED953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 w:rsidRPr="00E86D32">
              <w:rPr>
                <w:sz w:val="20"/>
              </w:rPr>
              <w:t>Код типа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6BD42548" w14:textId="77777777" w:rsidR="00C5538B" w:rsidRPr="001A4780" w:rsidRDefault="00C5538B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5EDA0D0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012086D" w14:textId="77777777" w:rsidR="00DD6553" w:rsidRPr="00BE1DED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B64B90" w:rsidRPr="001A4780" w14:paraId="62CE740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E3267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1EB325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99FA4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C8050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1A0677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AE9D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CB9BE8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545C1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027C09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26" w:type="pct"/>
            <w:shd w:val="clear" w:color="auto" w:fill="auto"/>
            <w:hideMark/>
          </w:tcPr>
          <w:p w14:paraId="10143DC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3926B0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321108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368378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D14757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CED2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62DF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0D1D284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29DD73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728" w:type="pct"/>
            <w:shd w:val="clear" w:color="auto" w:fill="auto"/>
            <w:hideMark/>
          </w:tcPr>
          <w:p w14:paraId="6C5673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4B9924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48C309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EB88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AE2BB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73F15E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A373B9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  <w:hideMark/>
          </w:tcPr>
          <w:p w14:paraId="33F519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 xml:space="preserve">Наименование подспособа размещения заказа (определения </w:t>
            </w:r>
            <w:r w:rsidRPr="002F6F79">
              <w:rPr>
                <w:sz w:val="20"/>
              </w:rPr>
              <w:lastRenderedPageBreak/>
              <w:t>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5CF02A1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B64B90" w:rsidRPr="001A4780" w14:paraId="4A415A1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2FED9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6BA75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26" w:type="pct"/>
            <w:shd w:val="clear" w:color="auto" w:fill="auto"/>
            <w:hideMark/>
          </w:tcPr>
          <w:p w14:paraId="6A2EF9F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738943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728" w:type="pct"/>
            <w:shd w:val="clear" w:color="auto" w:fill="auto"/>
            <w:hideMark/>
          </w:tcPr>
          <w:p w14:paraId="409A8B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03E383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2DAFE4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296D2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84C903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  <w:hideMark/>
          </w:tcPr>
          <w:p w14:paraId="2C453FC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7ADBA1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5EC91903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63D17050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74CEA04D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264" w:type="pct"/>
            <w:shd w:val="clear" w:color="auto" w:fill="auto"/>
          </w:tcPr>
          <w:p w14:paraId="35E891C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362C3C41" w14:textId="77777777" w:rsidR="00DD6553" w:rsidRPr="0067549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A106AB8" w14:textId="77777777" w:rsidR="00DD6553" w:rsidRPr="002F6F79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B64B90" w:rsidRPr="001A4780" w14:paraId="40CA42C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5966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EB830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4B2AC73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328915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65BCD8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AE9A77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74A0BC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A703E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F17EB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26" w:type="pct"/>
            <w:shd w:val="clear" w:color="auto" w:fill="auto"/>
            <w:hideMark/>
          </w:tcPr>
          <w:p w14:paraId="439F9EE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D9F71A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48D747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264" w:type="pct"/>
            <w:shd w:val="clear" w:color="auto" w:fill="auto"/>
            <w:hideMark/>
          </w:tcPr>
          <w:p w14:paraId="05E903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575B19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B36E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A797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26" w:type="pct"/>
            <w:shd w:val="clear" w:color="auto" w:fill="auto"/>
            <w:hideMark/>
          </w:tcPr>
          <w:p w14:paraId="3C70314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720844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57F9D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264" w:type="pct"/>
            <w:shd w:val="clear" w:color="auto" w:fill="auto"/>
            <w:hideMark/>
          </w:tcPr>
          <w:p w14:paraId="3BBD3A6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685FB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2BE9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A7753D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26" w:type="pct"/>
            <w:shd w:val="clear" w:color="auto" w:fill="auto"/>
          </w:tcPr>
          <w:p w14:paraId="6D4948E6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F7E920C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5B5B5E5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264" w:type="pct"/>
            <w:shd w:val="clear" w:color="auto" w:fill="auto"/>
          </w:tcPr>
          <w:p w14:paraId="470FDC5F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A08E1">
              <w:rPr>
                <w:sz w:val="20"/>
              </w:rPr>
              <w:t>Устарело, не применяется в ЕИС</w:t>
            </w:r>
          </w:p>
        </w:tc>
      </w:tr>
      <w:tr w:rsidR="00B64B90" w:rsidRPr="001A4780" w14:paraId="312559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1254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32D9D60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26" w:type="pct"/>
            <w:shd w:val="clear" w:color="auto" w:fill="auto"/>
          </w:tcPr>
          <w:p w14:paraId="67FB651B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262B8F7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05EB4C0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264" w:type="pct"/>
            <w:shd w:val="clear" w:color="auto" w:fill="auto"/>
          </w:tcPr>
          <w:p w14:paraId="1C48D523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7FADD0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EF65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0B07D5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26" w:type="pct"/>
            <w:shd w:val="clear" w:color="auto" w:fill="auto"/>
          </w:tcPr>
          <w:p w14:paraId="71386532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B8F2D6C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ECE3E42" w14:textId="77777777" w:rsidR="00DD6553" w:rsidRPr="00887DE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264" w:type="pct"/>
            <w:shd w:val="clear" w:color="auto" w:fill="auto"/>
          </w:tcPr>
          <w:p w14:paraId="2937426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4448F2" w14:paraId="43D5E2D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DFF3D0C" w14:textId="77777777" w:rsidR="00DD6553" w:rsidRPr="004448F2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B64B90" w:rsidRPr="001A4780" w14:paraId="770AA39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F6BC763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716" w:type="pct"/>
            <w:shd w:val="clear" w:color="auto" w:fill="auto"/>
            <w:hideMark/>
          </w:tcPr>
          <w:p w14:paraId="64CD222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CA39E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C08B7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5698C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D2F9F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C852F9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E32F7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16" w:type="pct"/>
            <w:shd w:val="clear" w:color="auto" w:fill="auto"/>
            <w:hideMark/>
          </w:tcPr>
          <w:p w14:paraId="344BF3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0B953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40CB24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C4445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2387FA1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B64B90" w:rsidRPr="001A4780" w14:paraId="4FC5520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8051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01CB6519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72F22979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F2E0C68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49ECF84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4B8BDD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5E1527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E8B83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7DF143B1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2BBED257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29822F4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181D231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5C697C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9CC77B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247F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32D28A4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067D02C2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4DF8487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DEBDD6D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2C9A62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B21A5C" w14:paraId="2E728B3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41A4268" w14:textId="77777777" w:rsidR="00DD6553" w:rsidRPr="00B21A5C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B64B90" w:rsidRPr="001A4780" w14:paraId="222FF4E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B529091" w14:textId="77777777" w:rsidR="00DD6553" w:rsidRPr="004378E6" w:rsidRDefault="00DD6553" w:rsidP="00626243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716" w:type="pct"/>
            <w:shd w:val="clear" w:color="auto" w:fill="auto"/>
            <w:hideMark/>
          </w:tcPr>
          <w:p w14:paraId="29810C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6CD48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C6677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20D42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BAB14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401837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D2B1A9" w14:textId="77777777" w:rsidR="00DD6553" w:rsidRPr="004378E6" w:rsidRDefault="00DD6553" w:rsidP="00626243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716" w:type="pct"/>
            <w:shd w:val="clear" w:color="auto" w:fill="auto"/>
            <w:hideMark/>
          </w:tcPr>
          <w:p w14:paraId="41F66A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557DD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36C6B7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071C3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7690C17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B64B90" w:rsidRPr="001A4780" w14:paraId="5E81789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91DE2B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1A8F13DC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7DF98F79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A0209C5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B3DAB4C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37E16F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46A310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FD44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3A279955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1C323516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D2B5359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2296CAE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5A3AFF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75E419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E839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1FF8A086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2032FAE4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ECFB7DF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1CDC4F2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2E0957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7C59C4" w14:paraId="5C77DAC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60798A6" w14:textId="77777777" w:rsidR="00DD6553" w:rsidRPr="004448F2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B64B90" w:rsidRPr="001A4780" w14:paraId="01D2DD0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D106F76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716" w:type="pct"/>
            <w:shd w:val="clear" w:color="auto" w:fill="auto"/>
            <w:hideMark/>
          </w:tcPr>
          <w:p w14:paraId="7A90EF0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52F1F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BCA46B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A080C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1C947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6FA40B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754F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C66577A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26" w:type="pct"/>
            <w:shd w:val="clear" w:color="auto" w:fill="auto"/>
          </w:tcPr>
          <w:p w14:paraId="5D36C52D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93731BB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57B995D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264" w:type="pct"/>
            <w:shd w:val="clear" w:color="auto" w:fill="auto"/>
            <w:hideMark/>
          </w:tcPr>
          <w:p w14:paraId="21B77B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30F790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9206D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1C8BAC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26" w:type="pct"/>
            <w:shd w:val="clear" w:color="auto" w:fill="auto"/>
          </w:tcPr>
          <w:p w14:paraId="6C26EFBE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CC836F3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7F0C38C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264" w:type="pct"/>
            <w:shd w:val="clear" w:color="auto" w:fill="auto"/>
            <w:hideMark/>
          </w:tcPr>
          <w:p w14:paraId="0A8A9F5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41B556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A343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95FBCA5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26" w:type="pct"/>
            <w:shd w:val="clear" w:color="auto" w:fill="auto"/>
          </w:tcPr>
          <w:p w14:paraId="58D4C7F1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6075A7A" w14:textId="77777777" w:rsidR="00DD6553" w:rsidRPr="007C1AF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326EE76" w14:textId="77777777" w:rsidR="00DD6553" w:rsidRPr="007C1AF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264" w:type="pct"/>
            <w:shd w:val="clear" w:color="auto" w:fill="auto"/>
            <w:hideMark/>
          </w:tcPr>
          <w:p w14:paraId="5796ED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123EE1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7A9335B" w14:textId="77777777" w:rsidR="00DD6553" w:rsidRPr="007D779F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B64B90" w:rsidRPr="001A4780" w14:paraId="6BF3957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71E5DD" w14:textId="77777777" w:rsidR="00DD6553" w:rsidRPr="007D779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nsiPlanPositionChangeReason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4E8C0C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DC2B3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17EA0F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1F2BB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0D93F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FBF0F3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AB9214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B3DE2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0016F1E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B4B268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D12BDD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33091D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09D8C6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B8D5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0D431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778DC3A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498696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360FD4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264" w:type="pct"/>
            <w:shd w:val="clear" w:color="auto" w:fill="auto"/>
            <w:hideMark/>
          </w:tcPr>
          <w:p w14:paraId="1869744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F4AE5F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71FF4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FE19B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D1BC58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D75B0A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27078E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264" w:type="pct"/>
            <w:shd w:val="clear" w:color="auto" w:fill="auto"/>
            <w:hideMark/>
          </w:tcPr>
          <w:p w14:paraId="67E535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825B7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64A3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D2C22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</w:tcPr>
          <w:p w14:paraId="126FA04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F6551A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CFB8AC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6906E255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6F46E42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9EAC9A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B64B90" w:rsidRPr="001A4780" w14:paraId="15C0605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ABC0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716" w:type="pct"/>
            <w:shd w:val="clear" w:color="auto" w:fill="auto"/>
            <w:hideMark/>
          </w:tcPr>
          <w:p w14:paraId="10FA47E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CA5A3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97DD73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BB5321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1506F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F41607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03CF3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D440BF8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26" w:type="pct"/>
            <w:shd w:val="clear" w:color="auto" w:fill="auto"/>
            <w:hideMark/>
          </w:tcPr>
          <w:p w14:paraId="068BD3F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D4F0D9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1CC8F4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264" w:type="pct"/>
            <w:shd w:val="clear" w:color="auto" w:fill="auto"/>
            <w:hideMark/>
          </w:tcPr>
          <w:p w14:paraId="64489322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674602D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1E51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839E0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26" w:type="pct"/>
            <w:shd w:val="clear" w:color="auto" w:fill="auto"/>
            <w:hideMark/>
          </w:tcPr>
          <w:p w14:paraId="7F6FA53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922717E" w14:textId="77777777" w:rsidR="00DD6553" w:rsidRPr="000416F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728" w:type="pct"/>
            <w:shd w:val="clear" w:color="auto" w:fill="auto"/>
            <w:hideMark/>
          </w:tcPr>
          <w:p w14:paraId="3968DD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264" w:type="pct"/>
            <w:shd w:val="clear" w:color="auto" w:fill="auto"/>
            <w:hideMark/>
          </w:tcPr>
          <w:p w14:paraId="06FE5D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E7A5C6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E7B0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A6BC3EB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4347F3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A649D1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40EC4437" w14:textId="77777777" w:rsidR="00DD6553" w:rsidRPr="000416F5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301D4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  <w:hideMark/>
          </w:tcPr>
          <w:p w14:paraId="3839DA59" w14:textId="77777777" w:rsidR="00DD6553" w:rsidRPr="00810E1A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C8ECBF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737AD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E0C43D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079366D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CDD613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3E707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264" w:type="pct"/>
            <w:shd w:val="clear" w:color="auto" w:fill="auto"/>
            <w:hideMark/>
          </w:tcPr>
          <w:p w14:paraId="212892A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4ACC6D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D3283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5F1E38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26" w:type="pct"/>
            <w:shd w:val="clear" w:color="auto" w:fill="auto"/>
            <w:hideMark/>
          </w:tcPr>
          <w:p w14:paraId="7BB38D7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247B22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038A4F6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6C15A01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0703C43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353F5A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B64B90" w:rsidRPr="001A4780" w14:paraId="0DEA8E0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8B1C77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716" w:type="pct"/>
            <w:shd w:val="clear" w:color="auto" w:fill="auto"/>
            <w:hideMark/>
          </w:tcPr>
          <w:p w14:paraId="11CFDA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E05B3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BD1C6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BB01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4631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52A055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A56B6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B95A37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26" w:type="pct"/>
            <w:shd w:val="clear" w:color="auto" w:fill="auto"/>
            <w:hideMark/>
          </w:tcPr>
          <w:p w14:paraId="66AD151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910411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1F9D1E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264" w:type="pct"/>
            <w:shd w:val="clear" w:color="auto" w:fill="auto"/>
            <w:hideMark/>
          </w:tcPr>
          <w:p w14:paraId="699CF32D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64B90" w:rsidRPr="001A4780" w14:paraId="05ABCCF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1B2448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716" w:type="pct"/>
            <w:shd w:val="clear" w:color="auto" w:fill="auto"/>
            <w:hideMark/>
          </w:tcPr>
          <w:p w14:paraId="444BC3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9A78E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C21CB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786AF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50B82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E5762F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AE20E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D53DD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5561B7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0C95F60" w14:textId="77777777" w:rsidR="00DD6553" w:rsidRPr="000416F5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728" w:type="pct"/>
            <w:shd w:val="clear" w:color="auto" w:fill="auto"/>
            <w:hideMark/>
          </w:tcPr>
          <w:p w14:paraId="685CB05A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46E65BAA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356DB9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97CB8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0C2FD7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638241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71B917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728" w:type="pct"/>
            <w:shd w:val="clear" w:color="auto" w:fill="auto"/>
            <w:hideMark/>
          </w:tcPr>
          <w:p w14:paraId="17A7E7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264" w:type="pct"/>
            <w:shd w:val="clear" w:color="auto" w:fill="auto"/>
            <w:hideMark/>
          </w:tcPr>
          <w:p w14:paraId="1F5CB9F6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981AB1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325BA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4F24FC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hideMark/>
          </w:tcPr>
          <w:p w14:paraId="5EEAB3B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CFC94E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30E9F2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A11D76A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75DF90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E8C6F7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C9BE15F" w14:textId="77777777" w:rsidR="00DD6553" w:rsidRPr="004C6617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26" w:type="pct"/>
            <w:shd w:val="clear" w:color="auto" w:fill="auto"/>
            <w:hideMark/>
          </w:tcPr>
          <w:p w14:paraId="7321D08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348BA4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481F38B1" w14:textId="77777777" w:rsidR="00DD6553" w:rsidRPr="004C6617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264" w:type="pct"/>
            <w:shd w:val="clear" w:color="auto" w:fill="auto"/>
            <w:hideMark/>
          </w:tcPr>
          <w:p w14:paraId="70CEC4BA" w14:textId="77777777" w:rsidR="00DD6553" w:rsidRPr="000416F5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29D9561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B2732E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B64B90" w:rsidRPr="001A4780" w14:paraId="4F7902B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C94A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716" w:type="pct"/>
            <w:shd w:val="clear" w:color="auto" w:fill="auto"/>
            <w:hideMark/>
          </w:tcPr>
          <w:p w14:paraId="722926C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FC0E0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56705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53D0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66017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FFB479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06B04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4861B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hideMark/>
          </w:tcPr>
          <w:p w14:paraId="37CF004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B4B2BF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2DE374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264" w:type="pct"/>
            <w:shd w:val="clear" w:color="auto" w:fill="auto"/>
            <w:hideMark/>
          </w:tcPr>
          <w:p w14:paraId="09FC52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0D21DE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F6B99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53B674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hideMark/>
          </w:tcPr>
          <w:p w14:paraId="02F5947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24E51C2" w14:textId="77777777" w:rsidR="00DD6553" w:rsidRPr="00AB5BF0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(1-450)</w:t>
            </w:r>
          </w:p>
        </w:tc>
        <w:tc>
          <w:tcPr>
            <w:tcW w:w="1728" w:type="pct"/>
            <w:shd w:val="clear" w:color="auto" w:fill="auto"/>
            <w:hideMark/>
          </w:tcPr>
          <w:p w14:paraId="31A34A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264" w:type="pct"/>
            <w:shd w:val="clear" w:color="auto" w:fill="auto"/>
            <w:hideMark/>
          </w:tcPr>
          <w:p w14:paraId="607B9A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72E443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D0C7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F81A0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B0501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A242BBC" w14:textId="77777777" w:rsidR="00DD6553" w:rsidRPr="00AB5BF0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18AE9FB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7E330A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075FCB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4FC3E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C0082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26" w:type="pct"/>
            <w:shd w:val="clear" w:color="auto" w:fill="auto"/>
            <w:hideMark/>
          </w:tcPr>
          <w:p w14:paraId="2A9E230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FB2DDC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728" w:type="pct"/>
            <w:shd w:val="clear" w:color="auto" w:fill="auto"/>
            <w:hideMark/>
          </w:tcPr>
          <w:p w14:paraId="5BF1BB2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264" w:type="pct"/>
            <w:shd w:val="clear" w:color="auto" w:fill="auto"/>
            <w:hideMark/>
          </w:tcPr>
          <w:p w14:paraId="63A6C8E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84CD51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6BE3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B0A215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26" w:type="pct"/>
            <w:shd w:val="clear" w:color="auto" w:fill="auto"/>
            <w:hideMark/>
          </w:tcPr>
          <w:p w14:paraId="2EAECB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2C1916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hideMark/>
          </w:tcPr>
          <w:p w14:paraId="56F38364" w14:textId="77777777" w:rsidR="00DD6553" w:rsidRPr="009E454A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 xml:space="preserve">Тип преимущества (требования, </w:t>
            </w:r>
            <w:r w:rsidRPr="009E454A">
              <w:rPr>
                <w:sz w:val="20"/>
              </w:rPr>
              <w:lastRenderedPageBreak/>
              <w:t>ограничения)</w:t>
            </w:r>
          </w:p>
          <w:p w14:paraId="570479E8" w14:textId="77777777" w:rsidR="00DD6553" w:rsidRPr="009E454A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61C59D4F" w14:textId="77777777" w:rsidR="00DD6553" w:rsidRPr="009E454A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7530CC58" w14:textId="77777777" w:rsidR="00DD6553" w:rsidRPr="009E454A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6C1C345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>
              <w:rPr>
                <w:sz w:val="20"/>
              </w:rPr>
              <w:t>;</w:t>
            </w:r>
          </w:p>
          <w:p w14:paraId="1110EEDC" w14:textId="77777777" w:rsidR="00DD6553" w:rsidRPr="00AB5BF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51A82E2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3BFEC1BE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375B6560" w14:textId="77777777" w:rsidR="00DD6553" w:rsidRPr="005A59CA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B64B90" w:rsidRPr="001A4780" w14:paraId="38F5EAB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96A1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BC6368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26" w:type="pct"/>
            <w:shd w:val="clear" w:color="auto" w:fill="auto"/>
            <w:hideMark/>
          </w:tcPr>
          <w:p w14:paraId="1E26C577" w14:textId="77777777" w:rsidR="00DD6553" w:rsidRPr="008A799B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07239B3" w14:textId="77777777" w:rsidR="00DD6553" w:rsidRPr="008A799B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491C6F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264" w:type="pct"/>
            <w:shd w:val="clear" w:color="auto" w:fill="auto"/>
            <w:hideMark/>
          </w:tcPr>
          <w:p w14:paraId="62E2FC4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2F41AB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3A590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27646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26" w:type="pct"/>
            <w:shd w:val="clear" w:color="auto" w:fill="auto"/>
            <w:hideMark/>
          </w:tcPr>
          <w:p w14:paraId="1E801CE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33E0926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495DF2E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264" w:type="pct"/>
            <w:shd w:val="clear" w:color="auto" w:fill="auto"/>
            <w:hideMark/>
          </w:tcPr>
          <w:p w14:paraId="343D69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368953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B10BF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8259C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26" w:type="pct"/>
            <w:shd w:val="clear" w:color="auto" w:fill="auto"/>
            <w:hideMark/>
          </w:tcPr>
          <w:p w14:paraId="560172B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09B52E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31C8B2D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264" w:type="pct"/>
            <w:shd w:val="clear" w:color="auto" w:fill="auto"/>
            <w:hideMark/>
          </w:tcPr>
          <w:p w14:paraId="7B811D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CCF18D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30D6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2A24BA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173C835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7881D6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0BDD3FC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41E5829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B65ADB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FF8EF5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C027A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26" w:type="pct"/>
            <w:shd w:val="clear" w:color="auto" w:fill="auto"/>
            <w:hideMark/>
          </w:tcPr>
          <w:p w14:paraId="26112D5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C049281" w14:textId="77777777" w:rsidR="00DD6553" w:rsidRPr="004C48D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67558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264" w:type="pct"/>
            <w:shd w:val="clear" w:color="auto" w:fill="auto"/>
            <w:hideMark/>
          </w:tcPr>
          <w:p w14:paraId="6ECD0C8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B64B90" w:rsidRPr="001A4780" w14:paraId="70D40D9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C550D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ABA42E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26" w:type="pct"/>
            <w:shd w:val="clear" w:color="auto" w:fill="auto"/>
            <w:hideMark/>
          </w:tcPr>
          <w:p w14:paraId="46A4B39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78A796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565F49B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264" w:type="pct"/>
            <w:shd w:val="clear" w:color="auto" w:fill="auto"/>
            <w:hideMark/>
          </w:tcPr>
          <w:p w14:paraId="209AE1C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B64B90" w:rsidRPr="001A4780" w14:paraId="52DCC55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196D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79BC2D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</w:tcPr>
          <w:p w14:paraId="7D35017B" w14:textId="77777777" w:rsidR="00DD6553" w:rsidRPr="00F77394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86C4B1" w14:textId="77777777" w:rsidR="00DD6553" w:rsidRPr="00F77394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4E34A1A0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264" w:type="pct"/>
            <w:shd w:val="clear" w:color="auto" w:fill="auto"/>
          </w:tcPr>
          <w:p w14:paraId="5429638C" w14:textId="77777777" w:rsidR="00DD6553" w:rsidRPr="00FA0A5E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6101CD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8B0E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BF7AB6" w14:textId="77777777" w:rsidR="00DD6553" w:rsidRPr="00F77394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7C10">
              <w:rPr>
                <w:sz w:val="20"/>
              </w:rPr>
              <w:t>countryFrom</w:t>
            </w:r>
          </w:p>
        </w:tc>
        <w:tc>
          <w:tcPr>
            <w:tcW w:w="226" w:type="pct"/>
            <w:shd w:val="clear" w:color="auto" w:fill="auto"/>
          </w:tcPr>
          <w:p w14:paraId="23D36CDD" w14:textId="77777777" w:rsidR="00DD6553" w:rsidRPr="004D7C1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1041E79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611C6AD" w14:textId="77777777" w:rsidR="00DD6553" w:rsidRPr="00F77394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7C10">
              <w:rPr>
                <w:sz w:val="20"/>
              </w:rPr>
              <w:t>Тип страны происхождения товара</w:t>
            </w:r>
          </w:p>
        </w:tc>
        <w:tc>
          <w:tcPr>
            <w:tcW w:w="1264" w:type="pct"/>
            <w:shd w:val="clear" w:color="auto" w:fill="auto"/>
          </w:tcPr>
          <w:p w14:paraId="42FF8F99" w14:textId="77777777" w:rsidR="00DD6553" w:rsidRPr="004D7C1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7C10">
              <w:rPr>
                <w:sz w:val="20"/>
              </w:rPr>
              <w:t>Допустимые значения:</w:t>
            </w:r>
          </w:p>
          <w:p w14:paraId="6134C120" w14:textId="77777777" w:rsidR="00DD6553" w:rsidRPr="004D7C1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7C10">
              <w:rPr>
                <w:sz w:val="20"/>
              </w:rPr>
              <w:t>1 - только страны ЕАЭС;</w:t>
            </w:r>
          </w:p>
          <w:p w14:paraId="3FE1D75F" w14:textId="77777777" w:rsidR="00DD6553" w:rsidRPr="00FA0A5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D7C10">
              <w:rPr>
                <w:sz w:val="20"/>
              </w:rPr>
              <w:t>2 - страны ЕАЭС и остальные страны</w:t>
            </w:r>
          </w:p>
        </w:tc>
      </w:tr>
      <w:tr w:rsidR="00B64B90" w:rsidRPr="001A4780" w14:paraId="28B7EAD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32E7EC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9C3687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65281">
              <w:rPr>
                <w:sz w:val="20"/>
              </w:rPr>
              <w:t>isOutdated</w:t>
            </w:r>
          </w:p>
        </w:tc>
        <w:tc>
          <w:tcPr>
            <w:tcW w:w="226" w:type="pct"/>
            <w:shd w:val="clear" w:color="auto" w:fill="auto"/>
            <w:hideMark/>
          </w:tcPr>
          <w:p w14:paraId="088CAAC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7814C1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65020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65281">
              <w:rPr>
                <w:sz w:val="20"/>
              </w:rPr>
              <w:t>Причина устарела</w:t>
            </w:r>
          </w:p>
        </w:tc>
        <w:tc>
          <w:tcPr>
            <w:tcW w:w="1264" w:type="pct"/>
            <w:shd w:val="clear" w:color="auto" w:fill="auto"/>
            <w:hideMark/>
          </w:tcPr>
          <w:p w14:paraId="5B0D4FB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4E76" w:rsidRPr="001A4780" w14:paraId="64477092" w14:textId="77777777" w:rsidTr="00F01F3F">
        <w:trPr>
          <w:jc w:val="center"/>
        </w:trPr>
        <w:tc>
          <w:tcPr>
            <w:tcW w:w="618" w:type="pct"/>
            <w:shd w:val="clear" w:color="auto" w:fill="auto"/>
          </w:tcPr>
          <w:p w14:paraId="42C0BB9B" w14:textId="77777777" w:rsidR="00214E76" w:rsidRPr="001A4780" w:rsidRDefault="00214E76" w:rsidP="00214E7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E9F06A" w14:textId="6F2D6630" w:rsidR="00214E76" w:rsidRPr="00365281" w:rsidRDefault="00214E76" w:rsidP="00214E76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description</w:t>
            </w:r>
          </w:p>
        </w:tc>
        <w:tc>
          <w:tcPr>
            <w:tcW w:w="226" w:type="pct"/>
            <w:shd w:val="clear" w:color="auto" w:fill="auto"/>
          </w:tcPr>
          <w:p w14:paraId="07B8FAD0" w14:textId="4A9BA6D8" w:rsidR="00214E76" w:rsidRDefault="00214E76" w:rsidP="00214E7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E7AAB0B" w14:textId="189DD245" w:rsidR="00214E76" w:rsidRPr="001A4780" w:rsidRDefault="00214E76" w:rsidP="00214E7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300A8A7" w14:textId="6853F2EA" w:rsidR="00214E76" w:rsidRPr="00365281" w:rsidRDefault="00214E76" w:rsidP="00214E76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</w:tcPr>
          <w:p w14:paraId="6B52D878" w14:textId="77777777" w:rsidR="00214E76" w:rsidRDefault="00214E76" w:rsidP="00214E7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4E76" w:rsidRPr="001A4780" w14:paraId="62008C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81B1D82" w14:textId="77777777" w:rsidR="00214E76" w:rsidRPr="001A4780" w:rsidRDefault="00214E76" w:rsidP="00214E7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47E3D7" w14:textId="0E3824C4" w:rsidR="00214E76" w:rsidRPr="00365281" w:rsidRDefault="00214E76" w:rsidP="00214E76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Description</w:t>
            </w:r>
            <w:r>
              <w:rPr>
                <w:sz w:val="20"/>
              </w:rPr>
              <w:t>2</w:t>
            </w:r>
          </w:p>
        </w:tc>
        <w:tc>
          <w:tcPr>
            <w:tcW w:w="226" w:type="pct"/>
            <w:shd w:val="clear" w:color="auto" w:fill="auto"/>
          </w:tcPr>
          <w:p w14:paraId="77FC59E3" w14:textId="06CA8B32" w:rsidR="00214E76" w:rsidRDefault="00214E76" w:rsidP="00214E7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7114ECF" w14:textId="7BAD3DE1" w:rsidR="00214E76" w:rsidRPr="001A4780" w:rsidRDefault="00214E76" w:rsidP="00214E7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E09109F" w14:textId="22EC110D" w:rsidR="00214E76" w:rsidRPr="00365281" w:rsidRDefault="00214E76" w:rsidP="00214E76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Описание</w:t>
            </w:r>
            <w:r>
              <w:rPr>
                <w:sz w:val="20"/>
              </w:rPr>
              <w:t xml:space="preserve"> 2</w:t>
            </w:r>
          </w:p>
        </w:tc>
        <w:tc>
          <w:tcPr>
            <w:tcW w:w="1264" w:type="pct"/>
            <w:shd w:val="clear" w:color="auto" w:fill="auto"/>
          </w:tcPr>
          <w:p w14:paraId="1CCF9129" w14:textId="77777777" w:rsidR="00214E76" w:rsidRDefault="00214E76" w:rsidP="00214E7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1C71035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2B9C96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B64B90" w:rsidRPr="001A4780" w14:paraId="394C99F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9AB312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67D47A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D698CF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552237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B2690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1948205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B64B90" w:rsidRPr="001A4780" w14:paraId="7F55486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BB49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DF74F70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3AF2DF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283320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0E21F8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264" w:type="pct"/>
            <w:shd w:val="clear" w:color="auto" w:fill="auto"/>
            <w:hideMark/>
          </w:tcPr>
          <w:p w14:paraId="484AF42D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7E86401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B64B90" w:rsidRPr="001A4780" w14:paraId="6D4FDAD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C6C10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E7F2E6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26" w:type="pct"/>
            <w:shd w:val="clear" w:color="auto" w:fill="auto"/>
          </w:tcPr>
          <w:p w14:paraId="415E34BA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6198EDF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D8AEFE8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</w:tcPr>
          <w:p w14:paraId="46226A8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15D8F5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EA7924" w:rsidRPr="001A4780" w14:paraId="120C198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B8B175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B64B90" w:rsidRPr="001A4780" w14:paraId="25CD6D4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53C72EF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2B1236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4C894C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E00F29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56718D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F31D537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B64B90" w:rsidRPr="001A4780" w14:paraId="3FA5DE7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4E635E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EADC099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0AC2687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F2EE15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486C7D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264" w:type="pct"/>
            <w:shd w:val="clear" w:color="auto" w:fill="auto"/>
            <w:hideMark/>
          </w:tcPr>
          <w:p w14:paraId="61ACDC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6622AD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954B3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7C0201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26" w:type="pct"/>
            <w:shd w:val="clear" w:color="auto" w:fill="auto"/>
          </w:tcPr>
          <w:p w14:paraId="2D65A406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F5254D8" w14:textId="77777777" w:rsidR="00DD6553" w:rsidRPr="00AB5BF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728" w:type="pct"/>
            <w:shd w:val="clear" w:color="auto" w:fill="auto"/>
          </w:tcPr>
          <w:p w14:paraId="048DB412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264" w:type="pct"/>
            <w:shd w:val="clear" w:color="auto" w:fill="auto"/>
          </w:tcPr>
          <w:p w14:paraId="4B41C299" w14:textId="77777777" w:rsidR="00DD6553" w:rsidRPr="005A59CA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34D339EE" w14:textId="59681C19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B5BF0">
              <w:rPr>
                <w:sz w:val="20"/>
              </w:rPr>
              <w:t xml:space="preserve">Признак может быть указан для тех требований (записей </w:t>
            </w:r>
            <w:r w:rsidRPr="00AB5BF0">
              <w:rPr>
                <w:sz w:val="20"/>
              </w:rPr>
              <w:lastRenderedPageBreak/>
              <w:t xml:space="preserve">с типом </w:t>
            </w:r>
            <w:r w:rsidR="00785694">
              <w:rPr>
                <w:sz w:val="20"/>
              </w:rPr>
              <w:t>«</w:t>
            </w:r>
            <w:r w:rsidRPr="00AB5BF0">
              <w:rPr>
                <w:sz w:val="20"/>
              </w:rPr>
              <w:t>F - Требование</w:t>
            </w:r>
            <w:r w:rsidR="00785694">
              <w:rPr>
                <w:sz w:val="20"/>
              </w:rPr>
              <w:t>»</w:t>
            </w:r>
            <w:r w:rsidRPr="00AB5BF0">
              <w:rPr>
                <w:sz w:val="20"/>
              </w:rPr>
              <w:t xml:space="preserve">)  и тех способов определения поставщика, для которых в ПРИЗе могут быть указаны дополнительные требования (записи с типом </w:t>
            </w:r>
            <w:r w:rsidR="00785694">
              <w:rPr>
                <w:sz w:val="20"/>
              </w:rPr>
              <w:t>«</w:t>
            </w:r>
            <w:r w:rsidRPr="00AB5BF0">
              <w:rPr>
                <w:sz w:val="20"/>
              </w:rPr>
              <w:t>D - Дополнительное требование</w:t>
            </w:r>
            <w:r w:rsidR="00785694">
              <w:rPr>
                <w:sz w:val="20"/>
              </w:rPr>
              <w:t>»</w:t>
            </w:r>
            <w:r w:rsidRPr="00AB5BF0">
              <w:rPr>
                <w:sz w:val="20"/>
              </w:rPr>
              <w:t>)</w:t>
            </w:r>
          </w:p>
        </w:tc>
      </w:tr>
      <w:tr w:rsidR="00EA7924" w:rsidRPr="001A4780" w14:paraId="1B9E8E6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F12499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lastRenderedPageBreak/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B64B90" w:rsidRPr="001A4780" w14:paraId="4A73DF8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CB0AF9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716" w:type="pct"/>
            <w:shd w:val="clear" w:color="auto" w:fill="auto"/>
            <w:hideMark/>
          </w:tcPr>
          <w:p w14:paraId="0470B3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29D1C5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05552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45C45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2E586DE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B64B90" w:rsidRPr="001A4780" w14:paraId="5CDE830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52C8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4D8743F" w14:textId="77777777" w:rsidR="00DD6553" w:rsidRPr="003E1DD8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EF0758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9DA3B7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64287309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264" w:type="pct"/>
            <w:shd w:val="clear" w:color="auto" w:fill="auto"/>
            <w:hideMark/>
          </w:tcPr>
          <w:p w14:paraId="7ED2178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EA7924" w:rsidRPr="001A4780" w14:paraId="60EAFDB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F5527F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B64B90" w:rsidRPr="001A4780" w14:paraId="7BFBFD8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13CD77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3CBE175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393090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ACF0F6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48E36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ED6A81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54FF096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3A2F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C3F63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76CCBA9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71E4B3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5038E8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3235CCD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D148C7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19677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A374BD" w14:textId="77777777" w:rsidR="00DD6553" w:rsidRPr="005B474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DC219BB" w14:textId="77777777" w:rsidR="00DD6553" w:rsidRPr="005B474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6A61CEB5" w14:textId="77777777" w:rsidR="00DD6553" w:rsidRPr="005B474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4543E34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264" w:type="pct"/>
            <w:shd w:val="clear" w:color="auto" w:fill="auto"/>
          </w:tcPr>
          <w:p w14:paraId="5873C9E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83A45D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5D6EE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37433EA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26" w:type="pct"/>
            <w:shd w:val="clear" w:color="auto" w:fill="auto"/>
            <w:hideMark/>
          </w:tcPr>
          <w:p w14:paraId="5BF860F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2ADA0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39F713DB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264" w:type="pct"/>
            <w:shd w:val="clear" w:color="auto" w:fill="auto"/>
            <w:hideMark/>
          </w:tcPr>
          <w:p w14:paraId="56C17F3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3DE1A5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95E8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81693AF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26" w:type="pct"/>
            <w:shd w:val="clear" w:color="auto" w:fill="auto"/>
            <w:hideMark/>
          </w:tcPr>
          <w:p w14:paraId="452C7F8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57247D6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2DEB0CAB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264" w:type="pct"/>
            <w:shd w:val="clear" w:color="auto" w:fill="auto"/>
            <w:hideMark/>
          </w:tcPr>
          <w:p w14:paraId="2D51BD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8E65C4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A4E6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3362719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26" w:type="pct"/>
            <w:shd w:val="clear" w:color="auto" w:fill="auto"/>
            <w:hideMark/>
          </w:tcPr>
          <w:p w14:paraId="5F86DCD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53D43B5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0FF55AC4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264" w:type="pct"/>
            <w:shd w:val="clear" w:color="auto" w:fill="auto"/>
            <w:hideMark/>
          </w:tcPr>
          <w:p w14:paraId="52A7C2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3DB3F4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86DAE5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2C5DDB9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26" w:type="pct"/>
            <w:shd w:val="clear" w:color="auto" w:fill="auto"/>
            <w:hideMark/>
          </w:tcPr>
          <w:p w14:paraId="2BD8032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8FE069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644FF917" w14:textId="77777777" w:rsidR="00DD6553" w:rsidRPr="008224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264" w:type="pct"/>
            <w:shd w:val="clear" w:color="auto" w:fill="auto"/>
            <w:hideMark/>
          </w:tcPr>
          <w:p w14:paraId="6B13DB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DBFD15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18C0C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9A918C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26" w:type="pct"/>
            <w:shd w:val="clear" w:color="auto" w:fill="auto"/>
            <w:hideMark/>
          </w:tcPr>
          <w:p w14:paraId="6727FC0E" w14:textId="77777777" w:rsidR="00DD6553" w:rsidRPr="00822466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3FD91D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31CF7B2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264" w:type="pct"/>
            <w:shd w:val="clear" w:color="auto" w:fill="auto"/>
            <w:hideMark/>
          </w:tcPr>
          <w:p w14:paraId="7FB56A6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DF4C2F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2CE4A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F005EE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7C460441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251E3C4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3FC5E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53C4BF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7280FDC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1E8293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03F3AF3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940E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1FF3F3E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CE0133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B4F32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844BD8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028453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02F067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9583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0F04F3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26" w:type="pct"/>
            <w:shd w:val="clear" w:color="auto" w:fill="auto"/>
            <w:hideMark/>
          </w:tcPr>
          <w:p w14:paraId="3E1B9E9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4A0B84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728" w:type="pct"/>
            <w:shd w:val="clear" w:color="auto" w:fill="auto"/>
            <w:hideMark/>
          </w:tcPr>
          <w:p w14:paraId="64C9CA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  <w:hideMark/>
          </w:tcPr>
          <w:p w14:paraId="2C616A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83EB09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16BE9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9B9B9F" w14:textId="77777777" w:rsidR="00DD6553" w:rsidRPr="005B474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2AE1601" w14:textId="77777777" w:rsidR="00DD6553" w:rsidRPr="005B474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3B8EE5C7" w14:textId="77777777" w:rsidR="00DD6553" w:rsidRPr="005B474F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7411CC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264" w:type="pct"/>
            <w:shd w:val="clear" w:color="auto" w:fill="auto"/>
          </w:tcPr>
          <w:p w14:paraId="69E7AF5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F342EC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0960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AD0B1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26" w:type="pct"/>
            <w:shd w:val="clear" w:color="auto" w:fill="auto"/>
            <w:hideMark/>
          </w:tcPr>
          <w:p w14:paraId="733D78E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85489E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E3AC46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264" w:type="pct"/>
            <w:shd w:val="clear" w:color="auto" w:fill="auto"/>
            <w:hideMark/>
          </w:tcPr>
          <w:p w14:paraId="2F8E3F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8DC08B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F3D5C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85BDC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26" w:type="pct"/>
            <w:shd w:val="clear" w:color="auto" w:fill="auto"/>
            <w:hideMark/>
          </w:tcPr>
          <w:p w14:paraId="172BB09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0222F2EB" w14:textId="77777777" w:rsidR="00DD6553" w:rsidRPr="00176C5D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11CDD5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264" w:type="pct"/>
            <w:shd w:val="clear" w:color="auto" w:fill="auto"/>
            <w:hideMark/>
          </w:tcPr>
          <w:p w14:paraId="2079B9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62A83D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46F5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937942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243ADAA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0E4287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4BF2371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2638A5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7F7DC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11B0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99A77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</w:tcPr>
          <w:p w14:paraId="25E82300" w14:textId="77777777" w:rsidR="00DD6553" w:rsidRPr="00EA33D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5593903D" w14:textId="77777777" w:rsidR="00DD6553" w:rsidRPr="00EA33D8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19115AD1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49D5B18F" w14:textId="77777777" w:rsidR="00DD6553" w:rsidRPr="00EA33D8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2609862E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>
              <w:rPr>
                <w:sz w:val="20"/>
              </w:rPr>
              <w:t>;</w:t>
            </w:r>
          </w:p>
          <w:p w14:paraId="566D54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3B46D8C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0A043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C000A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62E615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isOutdated</w:t>
            </w:r>
          </w:p>
        </w:tc>
        <w:tc>
          <w:tcPr>
            <w:tcW w:w="226" w:type="pct"/>
            <w:shd w:val="clear" w:color="auto" w:fill="auto"/>
            <w:hideMark/>
          </w:tcPr>
          <w:p w14:paraId="2FCA51D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FB2FFF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1112BC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Причина устарела</w:t>
            </w:r>
          </w:p>
        </w:tc>
        <w:tc>
          <w:tcPr>
            <w:tcW w:w="1264" w:type="pct"/>
            <w:shd w:val="clear" w:color="auto" w:fill="auto"/>
            <w:hideMark/>
          </w:tcPr>
          <w:p w14:paraId="16E52A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C734CE" w14:paraId="652F400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F4A01AE" w14:textId="77777777" w:rsidR="00DD6553" w:rsidRPr="00C734CE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734CE">
              <w:rPr>
                <w:b/>
                <w:sz w:val="20"/>
              </w:rPr>
              <w:t>Подспособы определения поставщика</w:t>
            </w:r>
          </w:p>
        </w:tc>
      </w:tr>
      <w:tr w:rsidR="00B64B90" w:rsidRPr="001A4780" w14:paraId="168F603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B777B9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7978DC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CB8DA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AAA43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0D9C95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E0D129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24918D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569BFE5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14F37F5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C6933E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AF9E69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00FDA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2B96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B64B90" w:rsidRPr="001A4780" w14:paraId="796B620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4A28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D055105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5002374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00FB8C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63041D1" w14:textId="77777777" w:rsidR="00DD6553" w:rsidRPr="00BE1DE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3459F0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BA9950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9D252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2A70509" w14:textId="77777777" w:rsidR="00DD6553" w:rsidRPr="00241790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6C79092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hideMark/>
          </w:tcPr>
          <w:p w14:paraId="7A600F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233299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0FD00DA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7924" w:rsidRPr="001A4780" w14:paraId="49E2A0E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3C78FC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B64B90" w:rsidRPr="001A4780" w14:paraId="4990C9B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4383F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716" w:type="pct"/>
            <w:shd w:val="clear" w:color="auto" w:fill="auto"/>
            <w:hideMark/>
          </w:tcPr>
          <w:p w14:paraId="372AE14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311BB1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A420CD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2F428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BC9034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02AB87E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97270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BC219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3048072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648221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284F9C0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264" w:type="pct"/>
            <w:shd w:val="clear" w:color="auto" w:fill="auto"/>
            <w:hideMark/>
          </w:tcPr>
          <w:p w14:paraId="1122693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6B5F587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F4BA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49DDC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72E359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2CBBE8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2D57EE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264" w:type="pct"/>
            <w:shd w:val="clear" w:color="auto" w:fill="auto"/>
            <w:hideMark/>
          </w:tcPr>
          <w:p w14:paraId="216B07FC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21E126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B64B90" w:rsidRPr="001A4780" w14:paraId="7A2DAFEC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9927A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792922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CFC9D6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22F791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02447C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64" w:type="pct"/>
            <w:shd w:val="clear" w:color="auto" w:fill="auto"/>
            <w:hideMark/>
          </w:tcPr>
          <w:p w14:paraId="186F200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E193681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C2E4B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0CD6DF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3FF7D2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3B705F3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10271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64" w:type="pct"/>
            <w:shd w:val="clear" w:color="auto" w:fill="auto"/>
            <w:hideMark/>
          </w:tcPr>
          <w:p w14:paraId="35C8A97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1D9B3E2D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84CE6A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9387A6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26BC283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B60AB2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6933F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64" w:type="pct"/>
            <w:shd w:val="clear" w:color="auto" w:fill="auto"/>
            <w:hideMark/>
          </w:tcPr>
          <w:p w14:paraId="39F8ECA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3D350416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ACFBB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7241A49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B546AD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0943557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0CF260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264" w:type="pct"/>
            <w:shd w:val="clear" w:color="auto" w:fill="auto"/>
            <w:hideMark/>
          </w:tcPr>
          <w:p w14:paraId="05F258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A549653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EA96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38C98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3C3E79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D97FA9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A76882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264" w:type="pct"/>
            <w:shd w:val="clear" w:color="auto" w:fill="auto"/>
            <w:hideMark/>
          </w:tcPr>
          <w:p w14:paraId="1051B9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26BD2112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17C0B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C4959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34FAF9E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B522FE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B042C4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264" w:type="pct"/>
            <w:shd w:val="clear" w:color="auto" w:fill="auto"/>
            <w:hideMark/>
          </w:tcPr>
          <w:p w14:paraId="2A23493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9E111E9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AA71B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5D8C8C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89B519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995B26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4EEAA54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264" w:type="pct"/>
            <w:shd w:val="clear" w:color="auto" w:fill="auto"/>
            <w:hideMark/>
          </w:tcPr>
          <w:p w14:paraId="1AD3C95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CB9B5E3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78ED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C425A5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88F9AC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832D8D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1B530D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264" w:type="pct"/>
            <w:shd w:val="clear" w:color="auto" w:fill="auto"/>
            <w:hideMark/>
          </w:tcPr>
          <w:p w14:paraId="7F20145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66B3AEBA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B837C3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E4201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1541A24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1FBA93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E9806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264" w:type="pct"/>
            <w:shd w:val="clear" w:color="auto" w:fill="auto"/>
            <w:hideMark/>
          </w:tcPr>
          <w:p w14:paraId="2945680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EA60750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42F08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1127EE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D9A3FA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189A3B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1859A0F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264" w:type="pct"/>
            <w:shd w:val="clear" w:color="auto" w:fill="auto"/>
            <w:hideMark/>
          </w:tcPr>
          <w:p w14:paraId="4180A0C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FC878F8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7395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74D72D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213C300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D0A2DD1" w14:textId="77777777" w:rsidR="00DD6553" w:rsidRPr="00725761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2A8C7F2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264" w:type="pct"/>
            <w:shd w:val="clear" w:color="auto" w:fill="auto"/>
            <w:hideMark/>
          </w:tcPr>
          <w:p w14:paraId="6AF68E9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43C02108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D5746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FDE35C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1AC2084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0C39436" w14:textId="77777777" w:rsidR="00DD6553" w:rsidRPr="00725761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0A1992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264" w:type="pct"/>
            <w:shd w:val="clear" w:color="auto" w:fill="auto"/>
            <w:hideMark/>
          </w:tcPr>
          <w:p w14:paraId="1228D6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0C162E" w14:paraId="4BBB3960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CC0119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2F7088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B30A55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444899F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4607261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7310B001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623CFC1D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58A0D826" w14:textId="77777777" w:rsidR="00DD6553" w:rsidRPr="00D056F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2D910E0F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 xml:space="preserve">O - </w:t>
            </w:r>
            <w:r w:rsidRPr="00454523">
              <w:rPr>
                <w:sz w:val="20"/>
              </w:rPr>
              <w:t>Специализированная организация, осуществляющая закупки в соответствии с Федеральным законом № 44-ФЗ и (или) Постановлением № 615</w:t>
            </w:r>
            <w:r w:rsidRPr="00C87A66">
              <w:rPr>
                <w:sz w:val="20"/>
              </w:rPr>
              <w:t>;</w:t>
            </w:r>
          </w:p>
          <w:p w14:paraId="30D530A3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CO - </w:t>
            </w:r>
            <w:r w:rsidRPr="001446B2">
              <w:rPr>
                <w:sz w:val="20"/>
              </w:rPr>
              <w:t>Контрольный орган в сфере закупок</w:t>
            </w:r>
            <w:r w:rsidRPr="00C87A66">
              <w:rPr>
                <w:sz w:val="20"/>
              </w:rPr>
              <w:t>;</w:t>
            </w:r>
          </w:p>
          <w:p w14:paraId="7DB7B939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SP - </w:t>
            </w:r>
            <w:r w:rsidRPr="000B4831">
              <w:rPr>
                <w:sz w:val="20"/>
              </w:rPr>
              <w:t xml:space="preserve">Юридическое лицо, оказывающее </w:t>
            </w:r>
            <w:r w:rsidRPr="000B4831">
              <w:rPr>
                <w:sz w:val="20"/>
              </w:rPr>
              <w:lastRenderedPageBreak/>
              <w:t>услуги по обслуживанию пользователей единой информационной системы</w:t>
            </w:r>
            <w:r w:rsidRPr="00C87A66">
              <w:rPr>
                <w:sz w:val="20"/>
              </w:rPr>
              <w:t>;</w:t>
            </w:r>
          </w:p>
          <w:p w14:paraId="0C49C203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04A49BC6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39F8B4A0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AA - </w:t>
            </w:r>
            <w:r w:rsidRPr="001446B2">
              <w:rPr>
                <w:sz w:val="20"/>
              </w:rPr>
              <w:t>Орган аудита в сфере закупок</w:t>
            </w:r>
            <w:r w:rsidRPr="00C87A66">
              <w:rPr>
                <w:sz w:val="20"/>
              </w:rPr>
              <w:t>;</w:t>
            </w:r>
          </w:p>
          <w:p w14:paraId="153632B9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5B449974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71BFE475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Pr="001446B2">
              <w:rPr>
                <w:sz w:val="20"/>
              </w:rPr>
              <w:t>Орган, устанавливающий требования к отдельным видам товаров, работ, услуг и (или) нормативные затраты</w:t>
            </w:r>
            <w:r w:rsidRPr="00C87A66">
              <w:rPr>
                <w:sz w:val="20"/>
              </w:rPr>
              <w:t>;</w:t>
            </w:r>
          </w:p>
          <w:p w14:paraId="69AC5D3A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BA - </w:t>
            </w:r>
            <w:r w:rsidRPr="006C578E">
              <w:rPr>
                <w:sz w:val="20"/>
              </w:rPr>
              <w:t>Гарант, выдающий независимые гарантии</w:t>
            </w:r>
            <w:r w:rsidRPr="00C87A66">
              <w:rPr>
                <w:sz w:val="20"/>
              </w:rPr>
              <w:t>;</w:t>
            </w:r>
          </w:p>
          <w:p w14:paraId="14817CAC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TA - </w:t>
            </w:r>
            <w:r w:rsidRPr="000E4753">
              <w:rPr>
                <w:sz w:val="20"/>
              </w:rPr>
              <w:t>Орган, разрабатывающий и утверждающий типовые контракты и типовые условия контрактов (устарело, не применяется)</w:t>
            </w:r>
            <w:r w:rsidRPr="00C87A66">
              <w:rPr>
                <w:sz w:val="20"/>
              </w:rPr>
              <w:t>;</w:t>
            </w:r>
          </w:p>
          <w:p w14:paraId="46989CF7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OA - </w:t>
            </w:r>
            <w:r w:rsidRPr="001D0CA9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C87A66">
              <w:rPr>
                <w:sz w:val="20"/>
              </w:rPr>
              <w:t>;</w:t>
            </w:r>
          </w:p>
          <w:p w14:paraId="67CA7855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CIA - </w:t>
            </w:r>
            <w:r w:rsidRPr="0087555D">
              <w:rPr>
                <w:rFonts w:eastAsiaTheme="minorHAnsi"/>
                <w:color w:val="000000"/>
                <w:sz w:val="20"/>
                <w:lang w:eastAsia="en-US"/>
              </w:rPr>
              <w:t xml:space="preserve">Орган (за исключением контрольного органа в сфере закупок), уполномоченный на осуществление контроля (проверки) информации и документов, подлежащих контролю (проверке)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 бюджетным законодательством Российской Федерации </w:t>
            </w:r>
            <w:r w:rsidRPr="00011CBF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документов</w:t>
            </w:r>
            <w:r w:rsidRPr="00C87A66">
              <w:rPr>
                <w:sz w:val="20"/>
              </w:rPr>
              <w:t>;</w:t>
            </w:r>
          </w:p>
          <w:p w14:paraId="5D775574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ICB - </w:t>
            </w:r>
            <w:r w:rsidRPr="005145BE">
              <w:rPr>
                <w:sz w:val="20"/>
              </w:rPr>
              <w:t>Орган внутреннего государственного (муниципального) финансового контроля</w:t>
            </w:r>
            <w:r w:rsidRPr="00C87A66">
              <w:rPr>
                <w:sz w:val="20"/>
              </w:rPr>
              <w:t>;</w:t>
            </w:r>
          </w:p>
          <w:p w14:paraId="461637A7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NP - </w:t>
            </w:r>
            <w:r w:rsidRPr="00117CAB">
              <w:rPr>
                <w:sz w:val="20"/>
              </w:rPr>
              <w:t>Орган, уполномоченный на ведение реестра недобросовестных подрядных организаций в соответствии с Постановлением № 615</w:t>
            </w:r>
            <w:r w:rsidRPr="00C87A66">
              <w:rPr>
                <w:sz w:val="20"/>
              </w:rPr>
              <w:t>;</w:t>
            </w:r>
          </w:p>
          <w:p w14:paraId="5D61ECD0" w14:textId="77777777" w:rsidR="00DD6553" w:rsidRPr="00C87A66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 xml:space="preserve">GR - Главный распорядитель </w:t>
            </w:r>
            <w:r w:rsidRPr="00C87A66">
              <w:rPr>
                <w:sz w:val="20"/>
              </w:rPr>
              <w:lastRenderedPageBreak/>
              <w:t>бюджетных средств;</w:t>
            </w:r>
          </w:p>
          <w:p w14:paraId="10C6DE07" w14:textId="77777777" w:rsidR="00DD6553" w:rsidRPr="00E47D5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38406CB0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IS - </w:t>
            </w:r>
            <w:r w:rsidRPr="00FC6EA8">
              <w:rPr>
                <w:rFonts w:eastAsiaTheme="minorHAnsi"/>
                <w:color w:val="000000"/>
                <w:sz w:val="20"/>
                <w:lang w:eastAsia="en-US"/>
              </w:rPr>
              <w:t>Оператор региональной информационной системы в сфере закупок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A9673FB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BT - </w:t>
            </w:r>
            <w:r w:rsidRPr="00117CAB">
              <w:rPr>
                <w:rFonts w:eastAsiaTheme="minorHAnsi"/>
                <w:color w:val="000000"/>
                <w:sz w:val="20"/>
                <w:lang w:eastAsia="en-US"/>
              </w:rPr>
              <w:t>Орган, уполномоченный на ведение библиотеки типовых условий контрактов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8EC2812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6CA03BF" w14:textId="77777777" w:rsidR="00DD6553" w:rsidRPr="00B96818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7EFE7B9E" w14:textId="77777777" w:rsidR="00DD6553" w:rsidRPr="00E47D5F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264" w:type="pct"/>
            <w:shd w:val="clear" w:color="auto" w:fill="auto"/>
            <w:hideMark/>
          </w:tcPr>
          <w:p w14:paraId="03D9565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43D0DC8E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3EAA14D8" w14:textId="77777777" w:rsidR="00DD6553" w:rsidRPr="00725761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1DEE7378" w14:textId="77777777" w:rsidR="00DD6553" w:rsidRPr="0067549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5FD083A1" w14:textId="77777777" w:rsidR="00DD6553" w:rsidRPr="00675499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5D56AACD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0E36937" w14:textId="77777777" w:rsidR="00DD6553" w:rsidRPr="004C48DF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F484EA8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63FE372E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2A97C9BC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1C230BF6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078EADF8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07B4AF28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39B03D84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NA</w:t>
            </w:r>
          </w:p>
          <w:p w14:paraId="3934BC55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729D861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5B5ED05C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5F6C526E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9A32D36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40A55FE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B91E842" w14:textId="77777777" w:rsidR="00DD6553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278816E7" w14:textId="77777777" w:rsidR="00DD6553" w:rsidRPr="00BD5952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2AE35730" w14:textId="77777777" w:rsidR="00DD6553" w:rsidRPr="00BD5952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6E9499E9" w14:textId="77777777" w:rsidR="00DD6553" w:rsidRPr="00BD5952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55E178CD" w14:textId="77777777" w:rsidR="00DD6553" w:rsidRPr="00BD5952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45E445BC" w14:textId="77777777" w:rsidR="00DD6553" w:rsidRPr="0072254D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61542166" w14:textId="77777777" w:rsidR="00DD6553" w:rsidRPr="0072254D" w:rsidRDefault="00DD6553" w:rsidP="0062624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739239AB" w14:textId="77777777" w:rsidR="00DD6553" w:rsidRPr="0072254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B64B90" w:rsidRPr="001A4780" w14:paraId="6C755634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894F336" w14:textId="77777777" w:rsidR="00DD6553" w:rsidRPr="0099300D" w:rsidRDefault="00DD6553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543489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7143B65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DB8303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2E1F19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264" w:type="pct"/>
            <w:shd w:val="clear" w:color="auto" w:fill="auto"/>
            <w:hideMark/>
          </w:tcPr>
          <w:p w14:paraId="7A21598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B64B90" w:rsidRPr="001A4780" w14:paraId="7AEF0140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78FCF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788D04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4EF4660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A6BB20E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109AB37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</w:t>
            </w:r>
            <w:r>
              <w:rPr>
                <w:sz w:val="20"/>
              </w:rPr>
              <w:t>е</w:t>
            </w:r>
            <w:r w:rsidRPr="0047027D">
              <w:rPr>
                <w:sz w:val="20"/>
              </w:rPr>
              <w:t xml:space="preserve"> по полномочиям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19E43AD8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3B23D0B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</w:p>
          <w:p w14:paraId="47DCC14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E3F51">
              <w:rPr>
                <w:sz w:val="20"/>
              </w:rPr>
              <w:t>Блок не заполняется если пользователь является администратором или руководителем организации. В таком случае считается что у него присутствуют все возможные права для данной площадки</w:t>
            </w:r>
          </w:p>
        </w:tc>
      </w:tr>
      <w:tr w:rsidR="00F01F3F" w:rsidRPr="001A4780" w14:paraId="32A7F5D6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64AA9E6E" w14:textId="77777777" w:rsidR="00F01F3F" w:rsidRPr="001A4780" w:rsidRDefault="00F01F3F" w:rsidP="00F01F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08CC4B8" w14:textId="177EF22C" w:rsidR="00F01F3F" w:rsidRPr="0047027D" w:rsidRDefault="00F01F3F" w:rsidP="00F01F3F">
            <w:pPr>
              <w:spacing w:before="0" w:after="0" w:line="276" w:lineRule="auto"/>
              <w:rPr>
                <w:sz w:val="20"/>
              </w:rPr>
            </w:pPr>
            <w:r w:rsidRPr="00F01F3F">
              <w:rPr>
                <w:sz w:val="20"/>
              </w:rPr>
              <w:t>powerOfAttorney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36389C1" w14:textId="526ED513" w:rsidR="00F01F3F" w:rsidRPr="001A4780" w:rsidRDefault="00F01F3F" w:rsidP="00F01F3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CA892D3" w14:textId="00F10FD9" w:rsidR="00F01F3F" w:rsidRPr="001A4780" w:rsidRDefault="00F01F3F" w:rsidP="00F01F3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A15623C" w14:textId="29017E74" w:rsidR="00F01F3F" w:rsidRPr="0047027D" w:rsidRDefault="00F01F3F" w:rsidP="00F01F3F">
            <w:pPr>
              <w:spacing w:before="0" w:after="0" w:line="276" w:lineRule="auto"/>
              <w:rPr>
                <w:sz w:val="20"/>
              </w:rPr>
            </w:pPr>
            <w:r w:rsidRPr="00F01F3F">
              <w:rPr>
                <w:sz w:val="20"/>
              </w:rPr>
              <w:t>Сведения о доверенности</w:t>
            </w:r>
          </w:p>
        </w:tc>
        <w:tc>
          <w:tcPr>
            <w:tcW w:w="1264" w:type="pct"/>
            <w:shd w:val="clear" w:color="auto" w:fill="auto"/>
          </w:tcPr>
          <w:p w14:paraId="151A3303" w14:textId="77777777" w:rsidR="00F01F3F" w:rsidRDefault="00F01F3F" w:rsidP="00F01F3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59BABA5B" w14:textId="77777777" w:rsidR="009A145F" w:rsidRDefault="009A145F" w:rsidP="00F01F3F">
            <w:pPr>
              <w:spacing w:before="0" w:after="0" w:line="276" w:lineRule="auto"/>
              <w:rPr>
                <w:sz w:val="20"/>
              </w:rPr>
            </w:pPr>
          </w:p>
          <w:p w14:paraId="71CF4145" w14:textId="77777777" w:rsidR="009A145F" w:rsidRDefault="009A145F" w:rsidP="00F01F3F">
            <w:pPr>
              <w:spacing w:before="0" w:after="0" w:line="276" w:lineRule="auto"/>
              <w:rPr>
                <w:sz w:val="20"/>
              </w:rPr>
            </w:pPr>
            <w:r w:rsidRPr="009A145F">
              <w:rPr>
                <w:sz w:val="20"/>
              </w:rPr>
              <w:t>В блоке указаны все доверенности, выданные данному пользователю в ЕИС</w:t>
            </w:r>
          </w:p>
          <w:p w14:paraId="44784C2A" w14:textId="77777777" w:rsidR="00D71C5B" w:rsidRDefault="00D71C5B" w:rsidP="00F01F3F">
            <w:pPr>
              <w:spacing w:before="0" w:after="0" w:line="276" w:lineRule="auto"/>
              <w:rPr>
                <w:sz w:val="20"/>
              </w:rPr>
            </w:pPr>
          </w:p>
          <w:p w14:paraId="41975DE7" w14:textId="77777777" w:rsidR="00D71C5B" w:rsidRPr="00D71C5B" w:rsidRDefault="00D71C5B" w:rsidP="00D71C5B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Блок заполняется при наличии у администратора или уполномоченного лица следующих полномочий в ЕИС:</w:t>
            </w:r>
          </w:p>
          <w:p w14:paraId="66FA3AB0" w14:textId="77777777" w:rsidR="00D71C5B" w:rsidRPr="00D71C5B" w:rsidRDefault="00D71C5B" w:rsidP="00D71C5B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«PR8» – Подписание протокола на электронной площадке лицом, имеющим право действовать от имени заказчика;</w:t>
            </w:r>
          </w:p>
          <w:p w14:paraId="6166751E" w14:textId="28AA4EA0" w:rsidR="00D71C5B" w:rsidRPr="001A4780" w:rsidRDefault="00D71C5B" w:rsidP="00D71C5B">
            <w:pPr>
              <w:spacing w:before="0" w:after="0" w:line="276" w:lineRule="auto"/>
              <w:rPr>
                <w:sz w:val="20"/>
              </w:rPr>
            </w:pPr>
            <w:r w:rsidRPr="00D71C5B">
              <w:rPr>
                <w:sz w:val="20"/>
              </w:rPr>
              <w:t>«PR14» – Подписание протокола на электронной площадке членом комиссии</w:t>
            </w:r>
          </w:p>
        </w:tc>
      </w:tr>
      <w:tr w:rsidR="00B64B90" w:rsidRPr="001A4780" w14:paraId="75CBD82D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E0FF34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4F3D9F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19FD619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8950884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87467B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264" w:type="pct"/>
            <w:shd w:val="clear" w:color="auto" w:fill="auto"/>
            <w:hideMark/>
          </w:tcPr>
          <w:p w14:paraId="24BB1D43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95E681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B64B90" w:rsidRPr="001A4780" w14:paraId="05437703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28311B6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EF5FFC8" w14:textId="77777777" w:rsidR="00DD6553" w:rsidRPr="0067380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E629E08" w14:textId="77777777" w:rsidR="00DD6553" w:rsidRPr="00457901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85574D7" w14:textId="77777777" w:rsidR="00DD6553" w:rsidRPr="00457901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705770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264" w:type="pct"/>
            <w:shd w:val="clear" w:color="auto" w:fill="auto"/>
          </w:tcPr>
          <w:p w14:paraId="3DD73C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7A34438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83963F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CBCC536" w14:textId="77777777" w:rsidR="00DD6553" w:rsidRPr="0067380C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0E6713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39271EB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42938E2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264" w:type="pct"/>
            <w:shd w:val="clear" w:color="auto" w:fill="auto"/>
          </w:tcPr>
          <w:p w14:paraId="4C78215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F608DF2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D7CF4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DC5825A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D26770E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7B25569" w14:textId="77777777" w:rsidR="00DD6553" w:rsidRPr="00CA72AE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F838AC5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64" w:type="pct"/>
            <w:shd w:val="clear" w:color="auto" w:fill="auto"/>
          </w:tcPr>
          <w:p w14:paraId="446F5127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7D8917B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B64B90" w:rsidRPr="001A4780" w14:paraId="59078264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63240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0D2E2D7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5553C6E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1FC1822" w14:textId="77777777" w:rsidR="00DD6553" w:rsidRPr="00CA72A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F36B7D3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264" w:type="pct"/>
            <w:shd w:val="clear" w:color="auto" w:fill="auto"/>
          </w:tcPr>
          <w:p w14:paraId="2137140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06777D9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102225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8FACEF5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8E238EA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9AE2D6B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A11357D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264" w:type="pct"/>
            <w:shd w:val="clear" w:color="auto" w:fill="auto"/>
          </w:tcPr>
          <w:p w14:paraId="313DF18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30B4115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C6D955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30674A8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9B63344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DD97033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9B22CB9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264" w:type="pct"/>
            <w:shd w:val="clear" w:color="auto" w:fill="auto"/>
          </w:tcPr>
          <w:p w14:paraId="136A60A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6AB25C68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11CCAEF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4617978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A7DE9D4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B803FF6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22280F4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264" w:type="pct"/>
            <w:shd w:val="clear" w:color="auto" w:fill="auto"/>
          </w:tcPr>
          <w:p w14:paraId="30BA008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20519957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578FF2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84A6D82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57E0CD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8580ABD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4A0CE92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264" w:type="pct"/>
            <w:shd w:val="clear" w:color="auto" w:fill="auto"/>
          </w:tcPr>
          <w:p w14:paraId="5821B60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7C49CB42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7574742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F99A676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493B4B1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187AA25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C96F7A0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264" w:type="pct"/>
            <w:shd w:val="clear" w:color="auto" w:fill="auto"/>
          </w:tcPr>
          <w:p w14:paraId="56A69914" w14:textId="77777777" w:rsidR="00DD6553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504B856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B64B90" w:rsidRPr="001A4780" w14:paraId="25E6606C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3607931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BA1E930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D7BB37F" w14:textId="77777777" w:rsidR="00DD6553" w:rsidRPr="005A59CA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DA1FFE7" w14:textId="77777777" w:rsidR="00DD6553" w:rsidRPr="005A59CA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AE328FF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47A87D9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DDD57CE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120DD7E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8210D31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03DAD4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9EEE28A" w14:textId="77777777" w:rsidR="00DD6553" w:rsidRPr="00CA72A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C7594B5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264" w:type="pct"/>
            <w:shd w:val="clear" w:color="auto" w:fill="auto"/>
          </w:tcPr>
          <w:p w14:paraId="45D6D60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33DD3071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F7E597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D3A3B8F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E0BD24A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68F25BD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CA7C118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264" w:type="pct"/>
            <w:shd w:val="clear" w:color="auto" w:fill="auto"/>
          </w:tcPr>
          <w:p w14:paraId="6AA76BB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1ECEA226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47981F6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1FA0079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EF0E910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B29F31D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3607361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264" w:type="pct"/>
            <w:shd w:val="clear" w:color="auto" w:fill="auto"/>
          </w:tcPr>
          <w:p w14:paraId="563733E4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37DC39A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782F49F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9368C56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CB28AD8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88564DF" w14:textId="77777777" w:rsidR="00DD6553" w:rsidRPr="00CA72AE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07BA823" w14:textId="77777777" w:rsidR="00DD6553" w:rsidRPr="00457901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264" w:type="pct"/>
            <w:shd w:val="clear" w:color="auto" w:fill="auto"/>
          </w:tcPr>
          <w:p w14:paraId="12EE1A9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042811B0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1AC5DB1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373BE27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11AEE">
              <w:rPr>
                <w:sz w:val="20"/>
              </w:rPr>
              <w:t>isAuthorizedSpecialist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A52B71B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24777F3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AD189E9" w14:textId="77777777" w:rsidR="00DD6553" w:rsidRPr="00CA72A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F11AEE">
              <w:rPr>
                <w:sz w:val="20"/>
              </w:rPr>
              <w:t>Признак наличия полномочия - Уполномоченное лицо</w:t>
            </w:r>
          </w:p>
        </w:tc>
        <w:tc>
          <w:tcPr>
            <w:tcW w:w="1264" w:type="pct"/>
            <w:shd w:val="clear" w:color="auto" w:fill="auto"/>
          </w:tcPr>
          <w:p w14:paraId="73A460F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4B64FAF0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103B4476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CBE2D32" w14:textId="77777777" w:rsidR="00DD6553" w:rsidRPr="00F11AE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F5B91">
              <w:rPr>
                <w:sz w:val="20"/>
              </w:rPr>
              <w:t>isAdminUL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6D8B832" w14:textId="77777777" w:rsidR="00DD6553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31F389F" w14:textId="77777777" w:rsidR="00DD6553" w:rsidRPr="00DF5B91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FCBF929" w14:textId="77777777" w:rsidR="00DD6553" w:rsidRPr="00F11AEE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DF5B91">
              <w:rPr>
                <w:sz w:val="20"/>
              </w:rPr>
              <w:t>Лицо, уполномоченное руководителем на определение лиц и действий, осуществляемых такими лицами от имени организации в ЕИС, на ЭТП и специализированной ЭТП (Администратор организации)</w:t>
            </w:r>
          </w:p>
        </w:tc>
        <w:tc>
          <w:tcPr>
            <w:tcW w:w="1264" w:type="pct"/>
            <w:shd w:val="clear" w:color="auto" w:fill="auto"/>
          </w:tcPr>
          <w:p w14:paraId="5F228C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</w:p>
        </w:tc>
      </w:tr>
      <w:tr w:rsidR="00B64B90" w:rsidRPr="001A4780" w14:paraId="50A73126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658F5709" w14:textId="77777777" w:rsidR="00A247F0" w:rsidRPr="001A4780" w:rsidRDefault="00A247F0" w:rsidP="0062624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70ADF58" w14:textId="2AEC501D" w:rsidR="00A247F0" w:rsidRPr="00DF5B91" w:rsidRDefault="00A247F0" w:rsidP="00626243">
            <w:pPr>
              <w:spacing w:before="0" w:after="0" w:line="276" w:lineRule="auto"/>
              <w:rPr>
                <w:sz w:val="20"/>
              </w:rPr>
            </w:pPr>
            <w:r w:rsidRPr="00A247F0">
              <w:rPr>
                <w:sz w:val="20"/>
              </w:rPr>
              <w:t>notPublishedOnEIS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726FC1A" w14:textId="112BFC5C" w:rsidR="00A247F0" w:rsidRDefault="00A247F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DA22FB5" w14:textId="5F7D0D64" w:rsidR="00A247F0" w:rsidRPr="00A247F0" w:rsidRDefault="00A247F0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20D30C8" w14:textId="3D3FD381" w:rsidR="00A247F0" w:rsidRPr="00DF5B91" w:rsidRDefault="00A247F0" w:rsidP="00626243">
            <w:pPr>
              <w:spacing w:before="0" w:after="0" w:line="276" w:lineRule="auto"/>
              <w:rPr>
                <w:sz w:val="20"/>
              </w:rPr>
            </w:pPr>
            <w:r w:rsidRPr="00A247F0">
              <w:rPr>
                <w:sz w:val="20"/>
              </w:rPr>
              <w:t>Сведения о должностном лице организации не подлежат раскрытию</w:t>
            </w:r>
          </w:p>
        </w:tc>
        <w:tc>
          <w:tcPr>
            <w:tcW w:w="1264" w:type="pct"/>
            <w:shd w:val="clear" w:color="auto" w:fill="auto"/>
          </w:tcPr>
          <w:p w14:paraId="22EB5469" w14:textId="77777777" w:rsidR="00A247F0" w:rsidRDefault="0006116F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5F155693" w14:textId="1640FB63" w:rsidR="0006116F" w:rsidRPr="0006116F" w:rsidRDefault="0006116F" w:rsidP="00626243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 w:rsidR="00EA7924" w:rsidRPr="001A4780" w14:paraId="001A302D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BFBA5F2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B64B90" w:rsidRPr="001A4780" w14:paraId="161B2F56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7B6DA2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CDCFA8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1483801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3D5133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04F5F1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00049C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7DC7D0B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BF3BA2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0384D3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AF63C6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377E89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0A2323BB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011E70D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B64B90" w:rsidRPr="001A4780" w14:paraId="59ADB77C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B5CF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9EC625E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C869BC9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31331E8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26E5A7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4E9232A5" w14:textId="3FB3A3E3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Код по СПЗ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 xml:space="preserve"> указано значение </w:t>
            </w:r>
            <w:r w:rsidR="00785694">
              <w:rPr>
                <w:sz w:val="20"/>
                <w:lang w:eastAsia="en-US"/>
              </w:rPr>
              <w:t>«</w:t>
            </w:r>
            <w:r>
              <w:rPr>
                <w:sz w:val="20"/>
                <w:lang w:eastAsia="en-US"/>
              </w:rPr>
              <w:t>00000000000</w:t>
            </w:r>
            <w:r w:rsidR="00785694">
              <w:rPr>
                <w:sz w:val="20"/>
                <w:lang w:eastAsia="en-US"/>
              </w:rPr>
              <w:t>»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B64B90" w:rsidRPr="001A4780" w14:paraId="24407097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864FE3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5578781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9A3DF8D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EC3EBDA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D3BFCE8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1625415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924" w:rsidRPr="001A4780" w14:paraId="4EC321A5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72C04DB" w14:textId="77777777" w:rsidR="00DD6553" w:rsidRPr="00F922C0" w:rsidRDefault="00DD6553" w:rsidP="0062624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B64B90" w:rsidRPr="001A4780" w14:paraId="5B787E77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EEE99D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290EAAF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C87EEAD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5DC380A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4C5EC5A1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D07DD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4B90" w:rsidRPr="001A4780" w14:paraId="01CD30F5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9881A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DB2EF7C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649A3FA3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C883705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0B3766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264" w:type="pct"/>
            <w:shd w:val="clear" w:color="auto" w:fill="auto"/>
            <w:hideMark/>
          </w:tcPr>
          <w:p w14:paraId="5FD176F3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B64B90" w:rsidRPr="001A4780" w14:paraId="2B4D40ED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7DBD0F7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6EC62C9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35967556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820468C" w14:textId="77777777" w:rsidR="00DD6553" w:rsidRPr="001A4780" w:rsidRDefault="00DD6553" w:rsidP="0062624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93F4EB0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264" w:type="pct"/>
            <w:shd w:val="clear" w:color="auto" w:fill="auto"/>
            <w:hideMark/>
          </w:tcPr>
          <w:p w14:paraId="4CBA8A02" w14:textId="77777777" w:rsidR="00DD6553" w:rsidRPr="001A4780" w:rsidRDefault="00DD6553" w:rsidP="0062624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1162D" w:rsidRPr="001A4780" w14:paraId="0288BFC5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1F72D12" w14:textId="3D0DF4C2" w:rsidR="0001162D" w:rsidRPr="00F922C0" w:rsidRDefault="0001162D" w:rsidP="00EB224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162D">
              <w:rPr>
                <w:b/>
                <w:sz w:val="20"/>
              </w:rPr>
              <w:t>Сведения о доверенности</w:t>
            </w:r>
          </w:p>
        </w:tc>
      </w:tr>
      <w:tr w:rsidR="0001162D" w:rsidRPr="001A4780" w14:paraId="20243955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3318CD5" w14:textId="30360DF5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b/>
                <w:bCs/>
                <w:sz w:val="20"/>
              </w:rPr>
              <w:t>powerOfAttorney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2EF4B4EC" w14:textId="77777777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7CCD82FE" w14:textId="77777777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327527E" w14:textId="77777777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46948E4E" w14:textId="77777777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C241AC8" w14:textId="77777777" w:rsidR="0001162D" w:rsidRPr="001A4780" w:rsidRDefault="0001162D" w:rsidP="00EB224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239BFD0" w14:textId="77777777" w:rsidTr="003D487F">
        <w:trPr>
          <w:jc w:val="center"/>
        </w:trPr>
        <w:tc>
          <w:tcPr>
            <w:tcW w:w="618" w:type="pct"/>
            <w:shd w:val="clear" w:color="auto" w:fill="auto"/>
          </w:tcPr>
          <w:p w14:paraId="4C64CCF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2173DA6" w14:textId="2E5FB2C0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245">
              <w:rPr>
                <w:sz w:val="20"/>
              </w:rPr>
              <w:t>uuid</w:t>
            </w:r>
          </w:p>
        </w:tc>
        <w:tc>
          <w:tcPr>
            <w:tcW w:w="226" w:type="pct"/>
            <w:shd w:val="clear" w:color="auto" w:fill="auto"/>
          </w:tcPr>
          <w:p w14:paraId="60A4EC0F" w14:textId="09448CDC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87C8C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200E4BA" w14:textId="1AB61852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T(1-36)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7536EE9" w14:textId="2328FEDF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245">
              <w:rPr>
                <w:sz w:val="20"/>
              </w:rPr>
              <w:t>Внешний номер (GUID)</w:t>
            </w:r>
          </w:p>
        </w:tc>
        <w:tc>
          <w:tcPr>
            <w:tcW w:w="1264" w:type="pct"/>
            <w:shd w:val="clear" w:color="auto" w:fill="auto"/>
          </w:tcPr>
          <w:p w14:paraId="06D2DB7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49E079" w14:textId="77777777" w:rsidTr="003D487F">
        <w:trPr>
          <w:jc w:val="center"/>
        </w:trPr>
        <w:tc>
          <w:tcPr>
            <w:tcW w:w="618" w:type="pct"/>
            <w:shd w:val="clear" w:color="auto" w:fill="auto"/>
          </w:tcPr>
          <w:p w14:paraId="32543B7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47B1CE6" w14:textId="13F5782E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245">
              <w:rPr>
                <w:sz w:val="20"/>
              </w:rPr>
              <w:t>regNum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210925F" w14:textId="21D27EDB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CC3927" w14:textId="78997B53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T(1-18)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5B96390" w14:textId="60B9AC1E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EB2245">
              <w:rPr>
                <w:sz w:val="20"/>
              </w:rPr>
              <w:t>еестровый номер доверенности в ЕИС</w:t>
            </w:r>
          </w:p>
        </w:tc>
        <w:tc>
          <w:tcPr>
            <w:tcW w:w="1264" w:type="pct"/>
            <w:shd w:val="clear" w:color="auto" w:fill="auto"/>
          </w:tcPr>
          <w:p w14:paraId="542D4F5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E625824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44CDD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E99CB89" w14:textId="1DE08931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docNum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D22081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6D9DDCA1" w14:textId="73090654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C26111C" w14:textId="31198124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Уникальный номер документа доверенности в ЕИС</w:t>
            </w:r>
          </w:p>
        </w:tc>
        <w:tc>
          <w:tcPr>
            <w:tcW w:w="1264" w:type="pct"/>
            <w:shd w:val="clear" w:color="auto" w:fill="auto"/>
            <w:hideMark/>
          </w:tcPr>
          <w:p w14:paraId="3B6B4C7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E855E88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DDC12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ECA2561" w14:textId="042C1D4D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6C08CB1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863E475" w14:textId="6576868D" w:rsidR="003D487F" w:rsidRPr="0001162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1B4031DA" w14:textId="30975B1E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Дата совершения доверенности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8C527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501311E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D883F2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5EEB9A66" w14:textId="536B3B1C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сhangeDate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F8F3617" w14:textId="59463291" w:rsidR="003D487F" w:rsidRPr="0001162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41ACD93" w14:textId="7AF8C1A2" w:rsidR="003D487F" w:rsidRPr="0001162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134D433E" w14:textId="26DCEC9F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Дата последнего изменения доверенности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161955E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50BFEFF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C640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5A7A709" w14:textId="6843C9C5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status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BBFCC2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806C8E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7555719" w14:textId="0F3611FA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Статус доверенности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3D43A65E" w14:textId="45375F9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Допусимые значения:</w:t>
            </w:r>
          </w:p>
          <w:p w14:paraId="785AED35" w14:textId="77777777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7B6DDAAE" w14:textId="6E9AA1F2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«1» - Актуальна;</w:t>
            </w:r>
          </w:p>
          <w:p w14:paraId="7FFB417B" w14:textId="406B4749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«0» - Неактуальна.</w:t>
            </w:r>
          </w:p>
        </w:tc>
      </w:tr>
      <w:tr w:rsidR="003D487F" w:rsidRPr="001A4780" w14:paraId="146D5749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8B841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FA575E1" w14:textId="03E5ADA3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cancelReasonInfo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9A81BDE" w14:textId="7BBC899D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141F96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B09B184" w14:textId="39CA34E5" w:rsidR="003D487F" w:rsidRPr="0001162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1162D">
              <w:rPr>
                <w:sz w:val="20"/>
              </w:rPr>
              <w:t>Причина отмены доверенности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6DEC11A2" w14:textId="496B9858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287">
              <w:rPr>
                <w:sz w:val="20"/>
              </w:rPr>
              <w:t>Ссылка на  "Справочник: Причина отмены доверенности" (nsiPOACancelReason)</w:t>
            </w:r>
          </w:p>
        </w:tc>
      </w:tr>
      <w:tr w:rsidR="003D487F" w:rsidRPr="001A4780" w14:paraId="17433DE5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0A6367E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2966C1A" w14:textId="60FD808B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url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FBDF117" w14:textId="5E471CF3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4D702C8" w14:textId="16BDAB5D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T(1-1024)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7927D36" w14:textId="0414B3C0" w:rsidR="003D487F" w:rsidRPr="0001162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Cсылка на Хранилище документов (ХД)</w:t>
            </w:r>
            <w:r>
              <w:rPr>
                <w:sz w:val="20"/>
              </w:rPr>
              <w:t xml:space="preserve"> ЕИС</w:t>
            </w:r>
          </w:p>
        </w:tc>
        <w:tc>
          <w:tcPr>
            <w:tcW w:w="1264" w:type="pct"/>
            <w:shd w:val="clear" w:color="auto" w:fill="auto"/>
          </w:tcPr>
          <w:p w14:paraId="09DA503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C864AD6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8A3BC94" w14:textId="76F759A5" w:rsidR="003D487F" w:rsidRPr="00F922C0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162D">
              <w:rPr>
                <w:b/>
                <w:sz w:val="20"/>
              </w:rPr>
              <w:t>Причина отмены доверенности</w:t>
            </w:r>
          </w:p>
        </w:tc>
      </w:tr>
      <w:tr w:rsidR="003D487F" w:rsidRPr="001A4780" w14:paraId="1F7E1907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F1E21D" w14:textId="4D983708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87C3B7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61012DC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545E8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606EBA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28B27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74C41C0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392DAB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73DD68A8" w14:textId="266D38F3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1004EE7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83E1C2F" w14:textId="116395B6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1CC0AB1" w14:textId="1BDC6754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Код действия</w:t>
            </w:r>
          </w:p>
        </w:tc>
        <w:tc>
          <w:tcPr>
            <w:tcW w:w="1264" w:type="pct"/>
            <w:shd w:val="clear" w:color="auto" w:fill="auto"/>
            <w:hideMark/>
          </w:tcPr>
          <w:p w14:paraId="3BC31D6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7B8BED5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57A9BD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BB9FE26" w14:textId="601AF4AB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957A643" w14:textId="2AAABF03" w:rsidR="003D487F" w:rsidRPr="0001162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292237E" w14:textId="267F2B6F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B6879BA" w14:textId="453E586D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>Наименование действия</w:t>
            </w:r>
          </w:p>
        </w:tc>
        <w:tc>
          <w:tcPr>
            <w:tcW w:w="1264" w:type="pct"/>
            <w:shd w:val="clear" w:color="auto" w:fill="auto"/>
            <w:hideMark/>
          </w:tcPr>
          <w:p w14:paraId="7212D66B" w14:textId="0B745070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162D">
              <w:rPr>
                <w:sz w:val="20"/>
              </w:rPr>
              <w:t xml:space="preserve">При передаче заполняется значением из справочника "Справочник: Причина отмены доверенности" </w:t>
            </w:r>
            <w:r w:rsidRPr="001A4287">
              <w:rPr>
                <w:sz w:val="20"/>
              </w:rPr>
              <w:t>(nsiPOACancelReason</w:t>
            </w:r>
            <w:r w:rsidRPr="0001162D">
              <w:rPr>
                <w:sz w:val="20"/>
              </w:rPr>
              <w:t>)</w:t>
            </w:r>
          </w:p>
        </w:tc>
      </w:tr>
      <w:tr w:rsidR="003D487F" w:rsidRPr="001A4780" w14:paraId="6D3662DF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DC0818A" w14:textId="77777777" w:rsidR="003D487F" w:rsidRPr="00F922C0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3D487F" w:rsidRPr="001A4780" w14:paraId="53301142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7BF9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12914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007B68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2F2326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0859A8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086EC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2F0CCCC1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13031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526A872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BD008D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6EFC48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475306C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73889D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A75E6F" w14:paraId="45AF40F9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17E52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4BFB9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0A45E2C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3618BE1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E411FC4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536C90DF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06FE9FCB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144EDFC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7C6AC212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26A4318A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040D3E7F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0B234CEE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644B022D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2C9F6FA3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7B8A7A48" w14:textId="77777777" w:rsidR="003D487F" w:rsidRPr="000A73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0A82139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>
              <w:rPr>
                <w:sz w:val="20"/>
              </w:rPr>
              <w:t xml:space="preserve"> - Размещение отмены протоколов;</w:t>
            </w:r>
          </w:p>
          <w:p w14:paraId="14D2063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  <w:r w:rsidR="004E74D6">
              <w:rPr>
                <w:sz w:val="20"/>
              </w:rPr>
              <w:t>;</w:t>
            </w:r>
          </w:p>
          <w:p w14:paraId="179BD0BB" w14:textId="77777777" w:rsidR="004E74D6" w:rsidRDefault="004E74D6" w:rsidP="003D487F">
            <w:pPr>
              <w:spacing w:before="0" w:after="0" w:line="276" w:lineRule="auto"/>
              <w:rPr>
                <w:sz w:val="20"/>
              </w:rPr>
            </w:pPr>
            <w:r w:rsidRPr="004E74D6">
              <w:rPr>
                <w:sz w:val="20"/>
              </w:rPr>
              <w:t>PR13 Подписание заказчиком проекта контракта, подписанного победителем и размещение контракта</w:t>
            </w:r>
            <w:r>
              <w:rPr>
                <w:sz w:val="20"/>
              </w:rPr>
              <w:t>;</w:t>
            </w:r>
          </w:p>
          <w:p w14:paraId="11E414BD" w14:textId="77777777" w:rsidR="004E74D6" w:rsidRDefault="004E74D6" w:rsidP="003D487F">
            <w:pPr>
              <w:spacing w:before="0" w:after="0" w:line="276" w:lineRule="auto"/>
              <w:rPr>
                <w:sz w:val="20"/>
              </w:rPr>
            </w:pPr>
            <w:r w:rsidRPr="004E74D6">
              <w:rPr>
                <w:sz w:val="20"/>
              </w:rPr>
              <w:t>PR14 Подписание протокола на электронной площадке членом комиссии</w:t>
            </w:r>
            <w:r>
              <w:rPr>
                <w:sz w:val="20"/>
              </w:rPr>
              <w:t>;</w:t>
            </w:r>
          </w:p>
          <w:p w14:paraId="3B367660" w14:textId="75FC488F" w:rsidR="004E74D6" w:rsidRPr="001A4780" w:rsidRDefault="004E74D6" w:rsidP="003D487F">
            <w:pPr>
              <w:spacing w:before="0" w:after="0" w:line="276" w:lineRule="auto"/>
              <w:rPr>
                <w:sz w:val="20"/>
              </w:rPr>
            </w:pPr>
            <w:r w:rsidRPr="004E74D6">
              <w:rPr>
                <w:sz w:val="20"/>
              </w:rPr>
              <w:t>PR15 Просмотр всех доверенностей, выданных в рамках организации</w:t>
            </w:r>
            <w:r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  <w:hideMark/>
          </w:tcPr>
          <w:p w14:paraId="336817A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3B5FD57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620BF96A" w14:textId="77777777" w:rsidR="00CF2774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>PR10</w:t>
            </w:r>
          </w:p>
          <w:p w14:paraId="668CAC0A" w14:textId="275ECC65" w:rsidR="003D487F" w:rsidRPr="00CF277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PR</w:t>
            </w:r>
            <w:r w:rsidRPr="005B0806">
              <w:rPr>
                <w:sz w:val="20"/>
              </w:rPr>
              <w:t>1</w:t>
            </w:r>
            <w:r w:rsidR="00CF2774">
              <w:rPr>
                <w:sz w:val="20"/>
              </w:rPr>
              <w:t>2</w:t>
            </w:r>
          </w:p>
          <w:p w14:paraId="5EF43081" w14:textId="31909B30" w:rsidR="00CF2774" w:rsidRPr="00CF2774" w:rsidRDefault="00CF2774" w:rsidP="00CF2774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PR</w:t>
            </w:r>
            <w:r w:rsidRPr="00CF2774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</w:p>
          <w:p w14:paraId="07C5DF36" w14:textId="3CB52A92" w:rsidR="00CF2774" w:rsidRPr="00CF2774" w:rsidRDefault="00CF2774" w:rsidP="00CF2774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PR</w:t>
            </w:r>
            <w:r w:rsidRPr="00CF2774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</w:p>
          <w:p w14:paraId="3614C2E2" w14:textId="5C29F21E" w:rsidR="00CF2774" w:rsidRPr="00CF2774" w:rsidRDefault="00CF2774" w:rsidP="00CF2774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PR</w:t>
            </w:r>
            <w:r w:rsidRPr="005B0806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  <w:p w14:paraId="363DF966" w14:textId="77777777" w:rsidR="00CF2774" w:rsidRPr="00CF2774" w:rsidRDefault="00CF2774" w:rsidP="003D487F">
            <w:pPr>
              <w:spacing w:before="0" w:after="0" w:line="276" w:lineRule="auto"/>
              <w:rPr>
                <w:sz w:val="20"/>
              </w:rPr>
            </w:pPr>
          </w:p>
          <w:p w14:paraId="3DB0E0DD" w14:textId="77777777" w:rsidR="003D487F" w:rsidRPr="00CF277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F2774">
              <w:rPr>
                <w:sz w:val="20"/>
              </w:rPr>
              <w:t>Устарело, не применяется</w:t>
            </w:r>
          </w:p>
        </w:tc>
      </w:tr>
      <w:tr w:rsidR="003D487F" w:rsidRPr="001A4780" w14:paraId="43988ECB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5C5D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5728DC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6B6259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4CC2BC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47B948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264" w:type="pct"/>
            <w:shd w:val="clear" w:color="auto" w:fill="auto"/>
            <w:hideMark/>
          </w:tcPr>
          <w:p w14:paraId="2A20B3A5" w14:textId="57AA340A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75E6F">
              <w:rPr>
                <w:sz w:val="20"/>
              </w:rPr>
              <w:t xml:space="preserve">Ссылка на справочник </w:t>
            </w:r>
            <w:r>
              <w:rPr>
                <w:sz w:val="20"/>
              </w:rPr>
              <w:t>«</w:t>
            </w:r>
            <w:r w:rsidRPr="00A75E6F">
              <w:rPr>
                <w:sz w:val="20"/>
              </w:rPr>
              <w:t>Действия пользователей на электронных площадках</w:t>
            </w:r>
            <w:r>
              <w:rPr>
                <w:sz w:val="20"/>
              </w:rPr>
              <w:t>»</w:t>
            </w:r>
            <w:r w:rsidRPr="00A75E6F">
              <w:rPr>
                <w:sz w:val="20"/>
              </w:rPr>
              <w:t xml:space="preserve"> (nsiEtpAction)</w:t>
            </w:r>
          </w:p>
        </w:tc>
      </w:tr>
      <w:tr w:rsidR="003D487F" w:rsidRPr="001A4780" w14:paraId="7F6C841D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AAD105" w14:textId="77777777" w:rsidR="003D487F" w:rsidRPr="00A75E6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A218D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43A611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EAA88F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F544F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264" w:type="pct"/>
            <w:shd w:val="clear" w:color="auto" w:fill="auto"/>
            <w:hideMark/>
          </w:tcPr>
          <w:p w14:paraId="206C8D1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7DB46402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1153C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26C0DC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FD1DDC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1352CE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007D4A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37771DB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6FBB845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07CFEFE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блокировку</w:t>
            </w:r>
          </w:p>
        </w:tc>
        <w:tc>
          <w:tcPr>
            <w:tcW w:w="1264" w:type="pct"/>
            <w:shd w:val="clear" w:color="auto" w:fill="auto"/>
            <w:hideMark/>
          </w:tcPr>
          <w:p w14:paraId="4F33D1C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12039D1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2FAED82C" w14:textId="77777777" w:rsidR="003D487F" w:rsidRPr="00EC60B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61A7CEC6" w14:textId="77777777" w:rsidR="003D487F" w:rsidRPr="00EC60B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3D487F" w:rsidRPr="001A4780" w14:paraId="57AB7272" w14:textId="77777777" w:rsidTr="009A145F">
        <w:trPr>
          <w:jc w:val="center"/>
        </w:trPr>
        <w:tc>
          <w:tcPr>
            <w:tcW w:w="618" w:type="pct"/>
            <w:shd w:val="clear" w:color="auto" w:fill="auto"/>
          </w:tcPr>
          <w:p w14:paraId="6814F03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651733D" w14:textId="51635444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01F3F">
              <w:rPr>
                <w:sz w:val="20"/>
              </w:rPr>
              <w:t>docNumPOA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DBE902C" w14:textId="6AA4A4B8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2ADDDDA" w14:textId="4B8E5855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3249D08" w14:textId="54195BFE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01F3F">
              <w:rPr>
                <w:sz w:val="20"/>
              </w:rPr>
              <w:t>Уникальный номер документа доверенности в ЕИС</w:t>
            </w:r>
          </w:p>
        </w:tc>
        <w:tc>
          <w:tcPr>
            <w:tcW w:w="1264" w:type="pct"/>
            <w:shd w:val="clear" w:color="auto" w:fill="auto"/>
          </w:tcPr>
          <w:p w14:paraId="47051FE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01F3F">
              <w:rPr>
                <w:sz w:val="20"/>
              </w:rPr>
              <w:t>Заполняется в случае, если полномочие требует доверенности</w:t>
            </w:r>
            <w:r>
              <w:rPr>
                <w:sz w:val="20"/>
              </w:rPr>
              <w:t>.</w:t>
            </w:r>
          </w:p>
          <w:p w14:paraId="629371E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1EA91586" w14:textId="47DB7CEA" w:rsidR="003D487F" w:rsidRPr="009A145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A145F">
              <w:rPr>
                <w:sz w:val="20"/>
              </w:rPr>
              <w:t>Доверенность с таким уникальным номером должна присутсвовать в одном из блоков "Сведения о доверенности" (powerOfAttorney)</w:t>
            </w:r>
          </w:p>
        </w:tc>
      </w:tr>
      <w:tr w:rsidR="003D487F" w:rsidRPr="001A4780" w14:paraId="636D8B85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C6D980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3D487F" w:rsidRPr="001A4780" w14:paraId="3A421FCF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C8E64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7DBC08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3190562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09467F6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09316D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5E12B2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B922E3A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5CB267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2D8F43A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6C24104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3E9131C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32EC1B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264" w:type="pct"/>
            <w:shd w:val="clear" w:color="auto" w:fill="auto"/>
            <w:hideMark/>
          </w:tcPr>
          <w:p w14:paraId="13CA1B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65B5E7A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0438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7076A2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3280468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E1E027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051077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264" w:type="pct"/>
            <w:shd w:val="clear" w:color="auto" w:fill="auto"/>
            <w:hideMark/>
          </w:tcPr>
          <w:p w14:paraId="1F9731B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BC99301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A4420B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22A922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DA0E79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30E0E1B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E4133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264" w:type="pct"/>
            <w:shd w:val="clear" w:color="auto" w:fill="auto"/>
            <w:hideMark/>
          </w:tcPr>
          <w:p w14:paraId="6651662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E3F948D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F19723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3D487F" w:rsidRPr="001A4780" w14:paraId="5D22E08E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32C6A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6EFAED6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2B73276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BBB1B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41C72C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26BD04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2451A41A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E0D85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07C63D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B29FA8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47DD5A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1A7B41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264" w:type="pct"/>
            <w:shd w:val="clear" w:color="auto" w:fill="auto"/>
            <w:hideMark/>
          </w:tcPr>
          <w:p w14:paraId="0590EF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11226A5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B1152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286EB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5CFC381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5300A08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A1B0A2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264" w:type="pct"/>
            <w:shd w:val="clear" w:color="auto" w:fill="auto"/>
            <w:hideMark/>
          </w:tcPr>
          <w:p w14:paraId="5A621D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1DF1E0E2" w14:textId="77777777" w:rsidTr="009A145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061407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3D487F" w:rsidRPr="001A4780" w14:paraId="331832A4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34CF50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1A6236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44CEBA0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9C394D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6F3268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BD19A4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42E1061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5B94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4E6AF9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79035E9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115121C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708A5F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078493F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D487F" w:rsidRPr="001A4780" w14:paraId="61FE0197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3706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3812441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2FCBCA0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3813336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53A8F39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  <w:hideMark/>
          </w:tcPr>
          <w:p w14:paraId="13954ED5" w14:textId="7B0DEC75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D487F" w:rsidRPr="001A4780" w14:paraId="101CB799" w14:textId="77777777" w:rsidTr="009A145F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88FF13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  <w:hideMark/>
          </w:tcPr>
          <w:p w14:paraId="7526CD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14:paraId="6C9C5E5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45DC575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728" w:type="pct"/>
            <w:shd w:val="clear" w:color="auto" w:fill="auto"/>
            <w:vAlign w:val="center"/>
            <w:hideMark/>
          </w:tcPr>
          <w:p w14:paraId="3110A5A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6B02F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D487F" w:rsidRPr="001F730B" w14:paraId="248D119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8BC22BA" w14:textId="77777777" w:rsidR="003D487F" w:rsidRPr="001F730B" w:rsidRDefault="003D487F" w:rsidP="003D487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3D487F" w:rsidRPr="001A4780" w14:paraId="5E87F5D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E977E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716" w:type="pct"/>
            <w:shd w:val="clear" w:color="auto" w:fill="auto"/>
            <w:hideMark/>
          </w:tcPr>
          <w:p w14:paraId="61AA61F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07C1FC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4DC359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EFFC37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4FA39C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990778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0F0065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32EFB89" w14:textId="77777777" w:rsidR="003D487F" w:rsidRPr="001F730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2C7493C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F553CEA" w14:textId="77777777" w:rsidR="003D487F" w:rsidRPr="001F730B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40EA2C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087172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3AD7653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475F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276DF7" w14:textId="77777777" w:rsidR="003D487F" w:rsidRPr="001F730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2B28CFA" w14:textId="77777777" w:rsidR="003D487F" w:rsidRPr="001F730B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6D70A0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2A91CD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0CC349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CB4F6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53173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ADAAB0" w14:textId="77777777" w:rsidR="003D487F" w:rsidRPr="001F730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26" w:type="pct"/>
            <w:shd w:val="clear" w:color="auto" w:fill="auto"/>
          </w:tcPr>
          <w:p w14:paraId="4B79ED6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F94EBC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2F26BC1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C0B778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5EF66650" w14:textId="77777777" w:rsidR="003D487F" w:rsidRPr="002F6F7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DC002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3A2410E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4A8F6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100FB99" w14:textId="77777777" w:rsidR="003D487F" w:rsidRPr="00F21811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DC0E8F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3D487F" w:rsidRPr="001A4780" w14:paraId="5F181E8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554F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D20736" w14:textId="77777777" w:rsidR="003D487F" w:rsidRPr="001F730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786B8273" w14:textId="77777777" w:rsidR="003D487F" w:rsidRPr="001F730B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F785BD4" w14:textId="77777777" w:rsidR="003D487F" w:rsidRPr="001F730B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767BD2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41CFE1D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BF7FAC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B57A23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3D487F" w:rsidRPr="001A4780" w14:paraId="7D5651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35C0DA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716" w:type="pct"/>
            <w:shd w:val="clear" w:color="auto" w:fill="auto"/>
            <w:hideMark/>
          </w:tcPr>
          <w:p w14:paraId="5D85122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515D1A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11A01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DC831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42367E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7F38F6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8A1E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14C569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746715A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1B5B85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236D25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264" w:type="pct"/>
            <w:shd w:val="clear" w:color="auto" w:fill="auto"/>
          </w:tcPr>
          <w:p w14:paraId="2D3C59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2C7E29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551E7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77F454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892750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5A0C0D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031311D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264" w:type="pct"/>
            <w:shd w:val="clear" w:color="auto" w:fill="auto"/>
          </w:tcPr>
          <w:p w14:paraId="0DA0F4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3C0202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4DB9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CA2952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79FF5BF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EA37AC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20A8F3D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264" w:type="pct"/>
            <w:shd w:val="clear" w:color="auto" w:fill="auto"/>
          </w:tcPr>
          <w:p w14:paraId="0C9F3BA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58CE9B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9E51A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AE890C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26" w:type="pct"/>
            <w:shd w:val="clear" w:color="auto" w:fill="auto"/>
          </w:tcPr>
          <w:p w14:paraId="32CC58FE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47ED4A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0AFDB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264" w:type="pct"/>
            <w:shd w:val="clear" w:color="auto" w:fill="auto"/>
          </w:tcPr>
          <w:p w14:paraId="25840A5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3F58A2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F004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F5F496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21B4E17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33AEDFF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76C91FF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CDBEF6B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C7CA7A0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1537711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264" w:type="pct"/>
            <w:shd w:val="clear" w:color="auto" w:fill="auto"/>
          </w:tcPr>
          <w:p w14:paraId="0AFAD35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38A1209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72E2B8E9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7EDCB41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3D487F" w:rsidRPr="001A4780" w14:paraId="666E3A3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C1019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678D9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26" w:type="pct"/>
            <w:shd w:val="clear" w:color="auto" w:fill="auto"/>
          </w:tcPr>
          <w:p w14:paraId="7FB0DF5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74A02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78312E77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1D088D0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081D5787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68B37FD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264" w:type="pct"/>
            <w:shd w:val="clear" w:color="auto" w:fill="auto"/>
          </w:tcPr>
          <w:p w14:paraId="493CB5A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9125B68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1049690B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6B4F90A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3D487F" w:rsidRPr="001A4780" w14:paraId="38135E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BBB2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B73D1C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4B0170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270B97F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988EEF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5444B8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45C3F" w14:paraId="78AE643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A1F2A80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3D487F" w:rsidRPr="00745C3F" w14:paraId="14336CE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4670A9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716" w:type="pct"/>
            <w:shd w:val="clear" w:color="auto" w:fill="auto"/>
            <w:hideMark/>
          </w:tcPr>
          <w:p w14:paraId="0A5CDA8A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7389D20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1F0A8EB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88D2679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09C765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3D487F" w:rsidRPr="00745C3F" w14:paraId="30C6143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E65D8C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716" w:type="pct"/>
            <w:shd w:val="clear" w:color="auto" w:fill="auto"/>
            <w:hideMark/>
          </w:tcPr>
          <w:p w14:paraId="079F861A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DE83671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07D39DC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F217839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20E119A" w14:textId="77777777" w:rsidR="003D487F" w:rsidRPr="0059278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32DA3F6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A016E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63E893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6C6837A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52D035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5AE55D6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264" w:type="pct"/>
            <w:shd w:val="clear" w:color="auto" w:fill="auto"/>
          </w:tcPr>
          <w:p w14:paraId="2C3CC83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848EF8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BFF0B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3829E8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509940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B801C8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2CD3D81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264" w:type="pct"/>
            <w:shd w:val="clear" w:color="auto" w:fill="auto"/>
          </w:tcPr>
          <w:p w14:paraId="5615AAD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7FFFBB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11AB31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8553C0B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8ED3ECC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08EF8E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07F01CE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264" w:type="pct"/>
            <w:shd w:val="clear" w:color="auto" w:fill="auto"/>
          </w:tcPr>
          <w:p w14:paraId="2192638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D3A5C5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268148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E9337C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2668FE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4F70F7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51857B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1E8DB8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2CE24B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2F4C24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3D487F" w:rsidRPr="001A4780" w14:paraId="10BB7F8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6445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716" w:type="pct"/>
            <w:shd w:val="clear" w:color="auto" w:fill="auto"/>
            <w:hideMark/>
          </w:tcPr>
          <w:p w14:paraId="76D1973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1A43B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4981C3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A8043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5A687F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895E7B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41916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1782AE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0A13F2D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56BCD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2C96CB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264" w:type="pct"/>
            <w:shd w:val="clear" w:color="auto" w:fill="auto"/>
          </w:tcPr>
          <w:p w14:paraId="30055B8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94FBD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9E854B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3106D1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DA0710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1DA6C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6F9352B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264" w:type="pct"/>
            <w:shd w:val="clear" w:color="auto" w:fill="auto"/>
          </w:tcPr>
          <w:p w14:paraId="01DA1C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AB1D5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8DC9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F6FDB1F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313619CA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388390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1C00381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264" w:type="pct"/>
            <w:shd w:val="clear" w:color="auto" w:fill="auto"/>
          </w:tcPr>
          <w:p w14:paraId="4F751BA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5BBFC7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5FB7D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A1CE3C9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26" w:type="pct"/>
            <w:shd w:val="clear" w:color="auto" w:fill="auto"/>
          </w:tcPr>
          <w:p w14:paraId="015B7BD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DAB07E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55AFB1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264" w:type="pct"/>
            <w:shd w:val="clear" w:color="auto" w:fill="auto"/>
          </w:tcPr>
          <w:p w14:paraId="5E6076D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BFD1A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D262F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2B5481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7255AA3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70A3A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0B4402A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4B25D213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04F8F8D9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5E6F5D6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264" w:type="pct"/>
            <w:shd w:val="clear" w:color="auto" w:fill="auto"/>
          </w:tcPr>
          <w:p w14:paraId="715FC1B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019850C5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4B5F58A0" w14:textId="77777777" w:rsidR="003D487F" w:rsidRPr="0098061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3D7E1C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3D487F" w:rsidRPr="001A4780" w14:paraId="6FFD537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E4373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926A3B3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A62F3C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12DF1FB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AA8ECD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3D93F3D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45C3F" w14:paraId="46D1767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47710EE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3D487F" w:rsidRPr="00745C3F" w14:paraId="782CB70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CBAA4AB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716" w:type="pct"/>
            <w:shd w:val="clear" w:color="auto" w:fill="auto"/>
            <w:hideMark/>
          </w:tcPr>
          <w:p w14:paraId="4F4C3479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985E5A4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0C79CB1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4D32384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3066A67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3D487F" w:rsidRPr="00745C3F" w14:paraId="10CDD69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765790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716" w:type="pct"/>
            <w:shd w:val="clear" w:color="auto" w:fill="auto"/>
            <w:hideMark/>
          </w:tcPr>
          <w:p w14:paraId="650A2F37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2C22D24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E4AA7F3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11A085F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EBFD7FD" w14:textId="77777777" w:rsidR="003D487F" w:rsidRPr="0059278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2B550F0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3ADEB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02311B8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30FA6F4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28AB63C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6E7DC6F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264" w:type="pct"/>
            <w:shd w:val="clear" w:color="auto" w:fill="auto"/>
          </w:tcPr>
          <w:p w14:paraId="6A4670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C82F56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2F115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1DB8B8C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2958E7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E878C2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41197A7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264" w:type="pct"/>
            <w:shd w:val="clear" w:color="auto" w:fill="auto"/>
          </w:tcPr>
          <w:p w14:paraId="097C9C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AB7A82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0C519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A224E1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D6DB995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5756DE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750642E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264" w:type="pct"/>
            <w:shd w:val="clear" w:color="auto" w:fill="auto"/>
          </w:tcPr>
          <w:p w14:paraId="0C40BDA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8587A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B996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DF46D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26" w:type="pct"/>
            <w:shd w:val="clear" w:color="auto" w:fill="auto"/>
          </w:tcPr>
          <w:p w14:paraId="04AD1939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FAD49E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35F893C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264" w:type="pct"/>
            <w:shd w:val="clear" w:color="auto" w:fill="auto"/>
          </w:tcPr>
          <w:p w14:paraId="1C4A45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172B4F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51A31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EAB386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11F5F36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388449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DBCEE5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411298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45C3F" w14:paraId="58280E0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8949BC1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3D487F" w:rsidRPr="00745C3F" w14:paraId="080F0C8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B03237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716" w:type="pct"/>
            <w:shd w:val="clear" w:color="auto" w:fill="auto"/>
            <w:hideMark/>
          </w:tcPr>
          <w:p w14:paraId="69831682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50371B6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02E2FF4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6F27F81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01245DC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3D487F" w:rsidRPr="00745C3F" w14:paraId="08BE32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5F3C7A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716" w:type="pct"/>
            <w:shd w:val="clear" w:color="auto" w:fill="auto"/>
            <w:hideMark/>
          </w:tcPr>
          <w:p w14:paraId="149FF415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7638259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F8C7D6E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BB4AA6B" w14:textId="77777777" w:rsidR="003D487F" w:rsidRPr="00745C3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CFAB353" w14:textId="77777777" w:rsidR="003D487F" w:rsidRPr="0059278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04CE4F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ACA63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708E7B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26" w:type="pct"/>
            <w:shd w:val="clear" w:color="auto" w:fill="auto"/>
          </w:tcPr>
          <w:p w14:paraId="2616AEA5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F36BEF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0249E1F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264" w:type="pct"/>
            <w:shd w:val="clear" w:color="auto" w:fill="auto"/>
          </w:tcPr>
          <w:p w14:paraId="676E12A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2078E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9C574D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3D487F" w:rsidRPr="001A4780" w14:paraId="570CE9A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3CC230C" w14:textId="77777777" w:rsidR="003D487F" w:rsidRPr="00603F8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69693C0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52FD8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79123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6061BC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36439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0E6CAA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56D0D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63B752A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0AEAC11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AFD47F8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1BEE80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</w:tcPr>
          <w:p w14:paraId="63D86D5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A1DF17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F8C5F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2CFDDD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B7E542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86FA355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3DD99FB6" w14:textId="77777777" w:rsidR="003D487F" w:rsidRPr="00000E8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264" w:type="pct"/>
            <w:shd w:val="clear" w:color="auto" w:fill="auto"/>
          </w:tcPr>
          <w:p w14:paraId="60D0ECE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FC52D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C5A3B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25BD5B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78DE0FDE" w14:textId="77777777" w:rsidR="003D487F" w:rsidRPr="00BB32A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A13A03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728" w:type="pct"/>
            <w:shd w:val="clear" w:color="auto" w:fill="auto"/>
          </w:tcPr>
          <w:p w14:paraId="5DF7809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264" w:type="pct"/>
            <w:shd w:val="clear" w:color="auto" w:fill="auto"/>
          </w:tcPr>
          <w:p w14:paraId="7B0D8D8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805826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03867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4AFE3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26" w:type="pct"/>
            <w:shd w:val="clear" w:color="auto" w:fill="auto"/>
          </w:tcPr>
          <w:p w14:paraId="4A085708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CFFA4D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3663011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264" w:type="pct"/>
            <w:shd w:val="clear" w:color="auto" w:fill="auto"/>
          </w:tcPr>
          <w:p w14:paraId="0F2E231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5953FD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694B3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78537B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26" w:type="pct"/>
            <w:shd w:val="clear" w:color="auto" w:fill="auto"/>
          </w:tcPr>
          <w:p w14:paraId="732753DF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6C9891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C9C698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264" w:type="pct"/>
            <w:shd w:val="clear" w:color="auto" w:fill="auto"/>
          </w:tcPr>
          <w:p w14:paraId="57885E4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22B99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BE7BC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9FAAB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4764AFA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CB47C7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3174A9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F95D5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C221F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DBA866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3D487F" w:rsidRPr="001A4780" w14:paraId="36E7BBB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D9CC0D6" w14:textId="77777777" w:rsidR="003D487F" w:rsidRPr="00603F8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619ECAF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3DDAE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A80960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20942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847D5F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789F7A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1A71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881BAB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03E47F0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E92D9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5F87E1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264" w:type="pct"/>
            <w:shd w:val="clear" w:color="auto" w:fill="auto"/>
          </w:tcPr>
          <w:p w14:paraId="7AE6139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3CE30B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EF525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23660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B1AE52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1D643E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3F74E2E" w14:textId="77777777" w:rsidR="003D487F" w:rsidRPr="00000E8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264" w:type="pct"/>
            <w:shd w:val="clear" w:color="auto" w:fill="auto"/>
          </w:tcPr>
          <w:p w14:paraId="017F182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7C59A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2EA35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3CDF9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4A5A40AF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37058A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080612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264" w:type="pct"/>
            <w:shd w:val="clear" w:color="auto" w:fill="auto"/>
          </w:tcPr>
          <w:p w14:paraId="6BF2417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48B246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2D2F2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A31154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17DCAC32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7C6BB2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728" w:type="pct"/>
            <w:shd w:val="clear" w:color="auto" w:fill="auto"/>
          </w:tcPr>
          <w:p w14:paraId="6E05A6F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264" w:type="pct"/>
            <w:shd w:val="clear" w:color="auto" w:fill="auto"/>
          </w:tcPr>
          <w:p w14:paraId="69E36AF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8F07B8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FF5BE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749AE1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26" w:type="pct"/>
            <w:shd w:val="clear" w:color="auto" w:fill="auto"/>
          </w:tcPr>
          <w:p w14:paraId="4F66A957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07B555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068578D8" w14:textId="77777777" w:rsidR="003D487F" w:rsidRPr="00FB648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4979BD93" w14:textId="77777777" w:rsidR="003D487F" w:rsidRPr="00FB648D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5E6A98B3" w14:textId="77777777" w:rsidR="003D487F" w:rsidRPr="00FB648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3A71053C" w14:textId="77777777" w:rsidR="003D487F" w:rsidRPr="00FB648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CE2B27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264" w:type="pct"/>
            <w:shd w:val="clear" w:color="auto" w:fill="auto"/>
          </w:tcPr>
          <w:p w14:paraId="3FE4D5F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DF266C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BFE9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967C61B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26" w:type="pct"/>
            <w:shd w:val="clear" w:color="auto" w:fill="auto"/>
          </w:tcPr>
          <w:p w14:paraId="1D2804A7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347447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01AAC9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264" w:type="pct"/>
            <w:shd w:val="clear" w:color="auto" w:fill="auto"/>
          </w:tcPr>
          <w:p w14:paraId="1A5B5C5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34471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5CA0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7BEA99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47E3D0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9BE59E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68AE68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9B9AD9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603F88" w14:paraId="305F422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3B70C4A" w14:textId="77777777" w:rsidR="003D487F" w:rsidRPr="00603F88" w:rsidRDefault="003D487F" w:rsidP="003D487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3D487F" w:rsidRPr="001A4780" w14:paraId="604C516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79D91D" w14:textId="77777777" w:rsidR="003D487F" w:rsidRPr="00603F8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4A8B0C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36D169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B09C1B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058FE7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127008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DBA432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DC8B4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9D803F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5F1D57E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3C2EB3B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67C6D88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264" w:type="pct"/>
            <w:shd w:val="clear" w:color="auto" w:fill="auto"/>
          </w:tcPr>
          <w:p w14:paraId="526D7F5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9536C8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DB026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69B2D75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CFAFB7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8EEC0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D01F83F" w14:textId="77777777" w:rsidR="003D487F" w:rsidRPr="00000E8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264" w:type="pct"/>
            <w:shd w:val="clear" w:color="auto" w:fill="auto"/>
          </w:tcPr>
          <w:p w14:paraId="7F9D87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452963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76FFF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464B73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43C92E8E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80BC4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1688827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264" w:type="pct"/>
            <w:shd w:val="clear" w:color="auto" w:fill="auto"/>
          </w:tcPr>
          <w:p w14:paraId="0E022BA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531CD6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5A8E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255D37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3475BB82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3A72A5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728" w:type="pct"/>
            <w:shd w:val="clear" w:color="auto" w:fill="auto"/>
          </w:tcPr>
          <w:p w14:paraId="5F112C9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264" w:type="pct"/>
            <w:shd w:val="clear" w:color="auto" w:fill="auto"/>
          </w:tcPr>
          <w:p w14:paraId="30E891E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1FF72F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A14E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15E56A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26" w:type="pct"/>
            <w:shd w:val="clear" w:color="auto" w:fill="auto"/>
          </w:tcPr>
          <w:p w14:paraId="5B3036F6" w14:textId="77777777" w:rsidR="003D487F" w:rsidRPr="00603F8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3B96ED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BDDB7B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264" w:type="pct"/>
            <w:shd w:val="clear" w:color="auto" w:fill="auto"/>
          </w:tcPr>
          <w:p w14:paraId="63DD0B1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52648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FEAEA2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262512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6C691F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7E08975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C0611C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FE451E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D3C8B4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8B685ED" w14:textId="77777777" w:rsidR="003D487F" w:rsidRPr="001E624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Pr="001E6244">
              <w:rPr>
                <w:b/>
                <w:bCs/>
                <w:sz w:val="20"/>
              </w:rPr>
              <w:t xml:space="preserve"> </w:t>
            </w:r>
            <w:r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3D487F" w:rsidRPr="001A4780" w14:paraId="55D2E37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6B7BC6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716" w:type="pct"/>
            <w:shd w:val="clear" w:color="auto" w:fill="auto"/>
            <w:hideMark/>
          </w:tcPr>
          <w:p w14:paraId="01C4335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EF305D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C341CD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64442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3BC9CA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AABEDA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6E72C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6351402" w14:textId="77777777" w:rsidR="003D487F" w:rsidRPr="00B257BA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5D4D458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8720E3B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A98EFB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264" w:type="pct"/>
            <w:shd w:val="clear" w:color="auto" w:fill="auto"/>
          </w:tcPr>
          <w:p w14:paraId="6831D4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8B686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0C967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198EC4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50DD1A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E30F465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471CA2C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309D8F3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E036D5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3004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2352CD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26" w:type="pct"/>
            <w:shd w:val="clear" w:color="auto" w:fill="auto"/>
          </w:tcPr>
          <w:p w14:paraId="592C4A1A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323BA2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5CA9944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264" w:type="pct"/>
            <w:shd w:val="clear" w:color="auto" w:fill="auto"/>
          </w:tcPr>
          <w:p w14:paraId="70A967E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482A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86A8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06A686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32F4BA8" w14:textId="77777777" w:rsidR="003D487F" w:rsidRPr="0043682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7631D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0963D03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264" w:type="pct"/>
            <w:shd w:val="clear" w:color="auto" w:fill="auto"/>
          </w:tcPr>
          <w:p w14:paraId="55379B2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2EB6C2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9F73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14A06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4A5BA1C8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85A5F6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7E09F1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264" w:type="pct"/>
            <w:shd w:val="clear" w:color="auto" w:fill="auto"/>
          </w:tcPr>
          <w:p w14:paraId="5E7E6B6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F673F0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A0887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A0A3A4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EB26C98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DFCEEE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0B657B6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264" w:type="pct"/>
            <w:shd w:val="clear" w:color="auto" w:fill="auto"/>
          </w:tcPr>
          <w:p w14:paraId="4F3C828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EAFBEE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EA5AF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B0AAF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0F9CB66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A0D747E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13AC3A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6712BF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F32CF3" w14:paraId="63233C3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73C6608" w14:textId="77777777" w:rsidR="003D487F" w:rsidRPr="00F32CF3" w:rsidRDefault="003D487F" w:rsidP="003D487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3D487F" w:rsidRPr="001A4780" w14:paraId="4E1AC10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CAC966" w14:textId="77777777" w:rsidR="003D487F" w:rsidRPr="00F32CF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716" w:type="pct"/>
            <w:shd w:val="clear" w:color="auto" w:fill="auto"/>
            <w:hideMark/>
          </w:tcPr>
          <w:p w14:paraId="539D34B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0FBD7B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890ABF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1227D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33EDF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C4FD5F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6B581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781F7FE9" w14:textId="77777777" w:rsidR="003D487F" w:rsidRPr="00B257BA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6B7AFCC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3FAD10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6DDF322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264" w:type="pct"/>
            <w:shd w:val="clear" w:color="auto" w:fill="auto"/>
          </w:tcPr>
          <w:p w14:paraId="2692E45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CF4F78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D073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0ED7D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1F1A7F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EC4D796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108F8C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6E018FC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4A2DB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C86E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430AE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0705E59C" w14:textId="77777777" w:rsidR="003D487F" w:rsidRPr="0043682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846532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0CF11C4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264" w:type="pct"/>
            <w:shd w:val="clear" w:color="auto" w:fill="auto"/>
          </w:tcPr>
          <w:p w14:paraId="18D73F4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02ABD9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C25EB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9B8C0B1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26" w:type="pct"/>
            <w:shd w:val="clear" w:color="auto" w:fill="auto"/>
          </w:tcPr>
          <w:p w14:paraId="2FC505D7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47DE42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5CA62D8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264" w:type="pct"/>
            <w:shd w:val="clear" w:color="auto" w:fill="auto"/>
          </w:tcPr>
          <w:p w14:paraId="6E2D05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399861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B76A2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70F58D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0588D45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474806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2A30B6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3F89C8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A7242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3B8F54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3D487F" w:rsidRPr="001A4780" w14:paraId="5AEFB1D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C22A0D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716" w:type="pct"/>
            <w:shd w:val="clear" w:color="auto" w:fill="auto"/>
            <w:hideMark/>
          </w:tcPr>
          <w:p w14:paraId="67814C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66254A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557451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0017D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4311B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41153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85FF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07AFBF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C6407D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48DF49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4EDEA5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264" w:type="pct"/>
            <w:shd w:val="clear" w:color="auto" w:fill="auto"/>
          </w:tcPr>
          <w:p w14:paraId="664444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F315FA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BB6C3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3298F3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7C22737F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0B5CB7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694A951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264" w:type="pct"/>
            <w:shd w:val="clear" w:color="auto" w:fill="auto"/>
          </w:tcPr>
          <w:p w14:paraId="6D45F0B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38172C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2F26D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FF0ECA6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08B39C8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87F8F9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46748D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961442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B0FD44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81CFC8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3D487F" w:rsidRPr="001A4780" w14:paraId="6A05BC9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4E90F7" w14:textId="77777777" w:rsidR="003D487F" w:rsidRPr="000D51F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716" w:type="pct"/>
            <w:shd w:val="clear" w:color="auto" w:fill="auto"/>
            <w:hideMark/>
          </w:tcPr>
          <w:p w14:paraId="761C14E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E5B56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10908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299FC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87CE26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283FD9B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21CC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20A928B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48C62F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BDF0E0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9CEBC5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264" w:type="pct"/>
            <w:shd w:val="clear" w:color="auto" w:fill="auto"/>
          </w:tcPr>
          <w:p w14:paraId="6B1BE5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C5990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90B56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8AE091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20D5F976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BCFF51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728" w:type="pct"/>
            <w:shd w:val="clear" w:color="auto" w:fill="auto"/>
          </w:tcPr>
          <w:p w14:paraId="03FA494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264" w:type="pct"/>
            <w:shd w:val="clear" w:color="auto" w:fill="auto"/>
          </w:tcPr>
          <w:p w14:paraId="33DACF9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D2C2D5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15830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B50B355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1FC8D2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0C02A18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71BD08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11AD3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D520D1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2D5560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3D487F" w:rsidRPr="001A4780" w14:paraId="6DDC545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CC9D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716" w:type="pct"/>
            <w:shd w:val="clear" w:color="auto" w:fill="auto"/>
            <w:hideMark/>
          </w:tcPr>
          <w:p w14:paraId="37C2D3D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84512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CE1CCF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D8053D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F1CC5C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42F12E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9D2AE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0084E0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04AC1C2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9BFB1D8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2A1695F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264" w:type="pct"/>
            <w:shd w:val="clear" w:color="auto" w:fill="auto"/>
          </w:tcPr>
          <w:p w14:paraId="3F845EA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ED1D7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F57F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6122E866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26" w:type="pct"/>
            <w:shd w:val="clear" w:color="auto" w:fill="auto"/>
          </w:tcPr>
          <w:p w14:paraId="133A68F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D8E83A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651CA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264" w:type="pct"/>
            <w:shd w:val="clear" w:color="auto" w:fill="auto"/>
          </w:tcPr>
          <w:p w14:paraId="5AD314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033437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344B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3F0499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26" w:type="pct"/>
            <w:shd w:val="clear" w:color="auto" w:fill="auto"/>
          </w:tcPr>
          <w:p w14:paraId="74A00D31" w14:textId="77777777" w:rsidR="003D487F" w:rsidRPr="0098061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B26F6B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0D2D69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264" w:type="pct"/>
            <w:shd w:val="clear" w:color="auto" w:fill="auto"/>
          </w:tcPr>
          <w:p w14:paraId="137E529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1CD2C4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B134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344889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26" w:type="pct"/>
            <w:shd w:val="clear" w:color="auto" w:fill="auto"/>
          </w:tcPr>
          <w:p w14:paraId="56CF5FA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C953FC4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4BC219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264" w:type="pct"/>
            <w:shd w:val="clear" w:color="auto" w:fill="auto"/>
          </w:tcPr>
          <w:p w14:paraId="30615A2D" w14:textId="4C27E928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3D487F" w:rsidRPr="001A4780" w14:paraId="443D8F0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28F8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9DA322F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26" w:type="pct"/>
            <w:shd w:val="clear" w:color="auto" w:fill="auto"/>
          </w:tcPr>
          <w:p w14:paraId="22C42DA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1783A8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0229BC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264" w:type="pct"/>
            <w:shd w:val="clear" w:color="auto" w:fill="auto"/>
          </w:tcPr>
          <w:p w14:paraId="3ABEC94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8C755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A4C34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3E45C6D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26" w:type="pct"/>
            <w:shd w:val="clear" w:color="auto" w:fill="auto"/>
          </w:tcPr>
          <w:p w14:paraId="5ABA8F1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0F9EB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C4807D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264" w:type="pct"/>
            <w:shd w:val="clear" w:color="auto" w:fill="auto"/>
          </w:tcPr>
          <w:p w14:paraId="22621355" w14:textId="646AE0CB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3D487F" w:rsidRPr="001A4780" w14:paraId="60D5E28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7DDC0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16DC697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26" w:type="pct"/>
            <w:shd w:val="clear" w:color="auto" w:fill="auto"/>
          </w:tcPr>
          <w:p w14:paraId="2B68597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D3DC096" w14:textId="77777777" w:rsidR="003D487F" w:rsidRPr="000E78A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251232D4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4634BDEA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70669E1C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2BCC8BCA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611B8259" w14:textId="77777777" w:rsidR="003D487F" w:rsidRPr="000E78A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264" w:type="pct"/>
            <w:shd w:val="clear" w:color="auto" w:fill="auto"/>
          </w:tcPr>
          <w:p w14:paraId="7764727C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6388FD4D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196A4F5D" w14:textId="77777777" w:rsidR="003D487F" w:rsidRPr="000E78A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1E7354D7" w14:textId="77777777" w:rsidR="003D487F" w:rsidRPr="000E78A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498A7C7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3D487F" w:rsidRPr="001A4780" w14:paraId="0E21F20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614F0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22B464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26" w:type="pct"/>
            <w:shd w:val="clear" w:color="auto" w:fill="auto"/>
          </w:tcPr>
          <w:p w14:paraId="066F0DD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71A1DA" w14:textId="77777777" w:rsidR="003D487F" w:rsidRPr="00C17AD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3B5B185D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30C27E7A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07AEE3B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77121417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0B999B36" w14:textId="77777777" w:rsidR="003D487F" w:rsidRPr="00C17AD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1EE42CFA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264" w:type="pct"/>
            <w:shd w:val="clear" w:color="auto" w:fill="auto"/>
          </w:tcPr>
          <w:p w14:paraId="329E3BCD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7B68FE29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05EB712B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34614548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12AB99A6" w14:textId="77777777" w:rsidR="003D487F" w:rsidRPr="00991C8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5C323B8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3D487F" w:rsidRPr="001A4780" w14:paraId="08629A3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74DA29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3D487F" w:rsidRPr="001A4780" w14:paraId="40D0C86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9C2643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16" w:type="pct"/>
            <w:shd w:val="clear" w:color="auto" w:fill="auto"/>
            <w:hideMark/>
          </w:tcPr>
          <w:p w14:paraId="418BECC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0072A6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DF21C9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3F93A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E10AD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7F83F2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A4F99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807544B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C399D8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95E4865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10C35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C71A9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D487F" w:rsidRPr="001A4780" w14:paraId="5657077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03A07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A30A9DD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57F13D9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D43CBE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728" w:type="pct"/>
            <w:shd w:val="clear" w:color="auto" w:fill="auto"/>
          </w:tcPr>
          <w:p w14:paraId="552B270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738527DC" w14:textId="1ADB3500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D487F" w:rsidRPr="001A4780" w14:paraId="477E2E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3C6A42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694DF16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83F243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95C0D1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B6E37E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E63033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F0091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D8B9B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B5A5F40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505010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C0631A8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4ABBD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B7F2B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68A661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B13A26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9A69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EC327FD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FE1F9E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B3D659D" w14:textId="77777777" w:rsidR="003D487F" w:rsidRPr="00B158A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D702F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53DCDCE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D487F" w:rsidRPr="001A4780" w14:paraId="29C5743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B49EF0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E63E6C9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99A7E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6CB1E8F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96045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2D52E77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6086ADC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D2C44" w14:paraId="1968B34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7079841" w14:textId="77777777" w:rsidR="003D487F" w:rsidRPr="007D2C44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3D487F" w:rsidRPr="001A4780" w14:paraId="568802E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0B29770" w14:textId="77777777" w:rsidR="003D487F" w:rsidRPr="000E78AC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16" w:type="pct"/>
            <w:shd w:val="clear" w:color="auto" w:fill="auto"/>
            <w:hideMark/>
          </w:tcPr>
          <w:p w14:paraId="3E688C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BD21C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6A105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A62EE9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06750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3199D58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E478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9E69773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E4D134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DEA9330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B1DA2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2AE86C9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D487F" w:rsidRPr="001A4780" w14:paraId="6E04260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A1C0F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9746F30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62DA6BC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065042F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728" w:type="pct"/>
            <w:shd w:val="clear" w:color="auto" w:fill="auto"/>
          </w:tcPr>
          <w:p w14:paraId="6E5E71F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3845EF8F" w14:textId="4DC88A09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D487F" w:rsidRPr="001A4780" w14:paraId="5EBA087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033B5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ACCC313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648FF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8F3A4F7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60C4DF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1185D2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63BB9B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E2B32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0FF28A0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7C62C9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8AA362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4EBB1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5114FF5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2D94F3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1F70A8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4FA1F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604E1A3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450F58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E7B7D9" w14:textId="77777777" w:rsidR="003D487F" w:rsidRPr="00B158A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484D3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6A2788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D487F" w:rsidRPr="001A4780" w14:paraId="1A383D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5C4A1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8942FA6" w14:textId="77777777" w:rsidR="003D487F" w:rsidRPr="0031067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7F4C97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4E1FC7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C9EAB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E1DCB6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281073D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C6D3FC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A959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D35335" w14:textId="77777777" w:rsidR="003D487F" w:rsidRPr="00CE7C4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26" w:type="pct"/>
            <w:shd w:val="clear" w:color="auto" w:fill="auto"/>
          </w:tcPr>
          <w:p w14:paraId="3F2C04A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6BC3452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D2FEE9A" w14:textId="77777777" w:rsidR="003D487F" w:rsidRPr="00CE7C4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264" w:type="pct"/>
            <w:shd w:val="clear" w:color="auto" w:fill="auto"/>
          </w:tcPr>
          <w:p w14:paraId="42E1685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FFFDF8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3586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6352E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26" w:type="pct"/>
            <w:shd w:val="clear" w:color="auto" w:fill="auto"/>
          </w:tcPr>
          <w:p w14:paraId="336FF64E" w14:textId="77777777" w:rsidR="003D487F" w:rsidDel="004E063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948E36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C47E04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264" w:type="pct"/>
            <w:shd w:val="clear" w:color="auto" w:fill="auto"/>
          </w:tcPr>
          <w:p w14:paraId="5C74983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0E78AC" w14:paraId="026138B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62E1ED3" w14:textId="77777777" w:rsidR="003D487F" w:rsidRPr="000E78AC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3D487F" w:rsidRPr="001A4780" w14:paraId="3467F5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CA1AA0" w14:textId="77777777" w:rsidR="003D487F" w:rsidRPr="000E78AC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16" w:type="pct"/>
            <w:shd w:val="clear" w:color="auto" w:fill="auto"/>
            <w:hideMark/>
          </w:tcPr>
          <w:p w14:paraId="726C4A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82B4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4619BF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FA91B1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581ECD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77F85A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310B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B82D4CE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52ADB2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826F5E3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9B3C33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7054958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E40549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DA60C3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63043D2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4A6A9F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8D2C73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93241A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680DA35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742E75A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4F9F4BB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3D487F" w:rsidRPr="002F6A29" w14:paraId="46B49EE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65ACEA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716" w:type="pct"/>
            <w:shd w:val="clear" w:color="auto" w:fill="auto"/>
            <w:hideMark/>
          </w:tcPr>
          <w:p w14:paraId="18A76E0B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A355816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B8137C2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744D94E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7515848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8CAE23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4172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5BC96CD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60B77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E6C1245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305D56E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264" w:type="pct"/>
            <w:shd w:val="clear" w:color="auto" w:fill="auto"/>
          </w:tcPr>
          <w:p w14:paraId="51D9BA3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5B29FE0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5473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</w:tcPr>
          <w:p w14:paraId="64EB5EEE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4A5BA0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4DEC27C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00D7F96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788681A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48892C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04184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9236628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12DFC7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51FA790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A6C2A16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264" w:type="pct"/>
            <w:shd w:val="clear" w:color="auto" w:fill="auto"/>
          </w:tcPr>
          <w:p w14:paraId="6297619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CCD5F2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73FF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B11A9EF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FB0F2F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265CFF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6E7EF3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AD15C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A0B75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C8AC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68F311F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E5C650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99D880D" w14:textId="77777777" w:rsidR="003D487F" w:rsidRPr="00745C3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B793CF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55243B8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52CC619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4AED91F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3D487F" w:rsidRPr="002F6A29" w14:paraId="1EF3199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C8A3D8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716" w:type="pct"/>
            <w:shd w:val="clear" w:color="auto" w:fill="auto"/>
            <w:hideMark/>
          </w:tcPr>
          <w:p w14:paraId="7D423B9B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0F5949A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852DC59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DDBF44F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A385A75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3D487F" w:rsidRPr="002F6A29" w14:paraId="3815008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297C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59D7251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4374F9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8F5163D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D631FD0" w14:textId="1F162C58" w:rsidR="003D487F" w:rsidRPr="0014597E" w:rsidRDefault="00055CC1" w:rsidP="003D487F">
            <w:pPr>
              <w:spacing w:before="0" w:after="0" w:line="276" w:lineRule="auto"/>
              <w:rPr>
                <w:sz w:val="20"/>
              </w:rPr>
            </w:pPr>
            <w:r w:rsidRPr="00055CC1">
              <w:rPr>
                <w:sz w:val="20"/>
              </w:rPr>
              <w:t>Код ОКТМО</w:t>
            </w:r>
          </w:p>
        </w:tc>
        <w:tc>
          <w:tcPr>
            <w:tcW w:w="1264" w:type="pct"/>
            <w:shd w:val="clear" w:color="auto" w:fill="auto"/>
          </w:tcPr>
          <w:p w14:paraId="0EC85FE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08E7BEA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C332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36CE72D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3ED55D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303885A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992BDB6" w14:textId="30AFEA9C" w:rsidR="003D487F" w:rsidRPr="001A4780" w:rsidRDefault="00055CC1" w:rsidP="003D487F">
            <w:pPr>
              <w:spacing w:before="0" w:after="0" w:line="276" w:lineRule="auto"/>
              <w:rPr>
                <w:sz w:val="20"/>
              </w:rPr>
            </w:pPr>
            <w:r w:rsidRPr="00055CC1">
              <w:rPr>
                <w:sz w:val="20"/>
              </w:rPr>
              <w:t>Код ОКТМО предка в иерархии</w:t>
            </w:r>
          </w:p>
        </w:tc>
        <w:tc>
          <w:tcPr>
            <w:tcW w:w="1264" w:type="pct"/>
            <w:shd w:val="clear" w:color="auto" w:fill="auto"/>
          </w:tcPr>
          <w:p w14:paraId="1D84C0D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5A79FF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898A0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081BA7C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BDC15DD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53FB1EC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799A7A4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264" w:type="pct"/>
            <w:shd w:val="clear" w:color="auto" w:fill="auto"/>
          </w:tcPr>
          <w:p w14:paraId="4CC110A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2FD75CF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AB1B3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E36B899" w14:textId="67C836D0" w:rsidR="003D487F" w:rsidRPr="002F6A29" w:rsidRDefault="00055CC1" w:rsidP="003D487F">
            <w:pPr>
              <w:spacing w:before="0" w:after="0" w:line="276" w:lineRule="auto"/>
              <w:rPr>
                <w:sz w:val="20"/>
              </w:rPr>
            </w:pPr>
            <w:r w:rsidRPr="00055CC1">
              <w:rPr>
                <w:sz w:val="20"/>
              </w:rPr>
              <w:t>OKATOCode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454CCAE" w14:textId="77777777" w:rsidR="003D487F" w:rsidRPr="000A769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43CF5DF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1B12A82" w14:textId="1E8E570B" w:rsidR="003D487F" w:rsidRPr="001A4780" w:rsidRDefault="00055CC1" w:rsidP="003D487F">
            <w:pPr>
              <w:spacing w:before="0" w:after="0" w:line="276" w:lineRule="auto"/>
              <w:rPr>
                <w:sz w:val="20"/>
              </w:rPr>
            </w:pPr>
            <w:r w:rsidRPr="00055CC1">
              <w:rPr>
                <w:sz w:val="20"/>
              </w:rPr>
              <w:t>Код ОКАТО</w:t>
            </w:r>
          </w:p>
        </w:tc>
        <w:tc>
          <w:tcPr>
            <w:tcW w:w="1264" w:type="pct"/>
            <w:shd w:val="clear" w:color="auto" w:fill="auto"/>
          </w:tcPr>
          <w:p w14:paraId="04B85D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ACBB2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15A5D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D88164F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8CCDE31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674E3A2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D4D6B8F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264" w:type="pct"/>
            <w:shd w:val="clear" w:color="auto" w:fill="auto"/>
          </w:tcPr>
          <w:p w14:paraId="3E241F2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24AC42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81F2A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B45D8DC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19D6FF9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FDD8DA1" w14:textId="77777777" w:rsidR="003D487F" w:rsidRPr="002F6A2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8F422A" w14:textId="77777777" w:rsidR="003D487F" w:rsidRPr="002F6A2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264" w:type="pct"/>
            <w:shd w:val="clear" w:color="auto" w:fill="auto"/>
          </w:tcPr>
          <w:p w14:paraId="5FEA159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1C1423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54E4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8CA9556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CFE95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936C9E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5EC77F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4BC2F86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F6A29" w14:paraId="4DA25F7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E152E6A" w14:textId="0D25E0B1" w:rsidR="003D487F" w:rsidRPr="002F6A29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 xml:space="preserve">Справочник: </w:t>
            </w:r>
            <w:r>
              <w:rPr>
                <w:b/>
                <w:sz w:val="20"/>
              </w:rPr>
              <w:t>«</w:t>
            </w:r>
            <w:r w:rsidRPr="00DE77A7">
              <w:rPr>
                <w:b/>
                <w:sz w:val="20"/>
              </w:rPr>
              <w:t>Лекарственные препараты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2F6A29" w14:paraId="51E536F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353298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716" w:type="pct"/>
            <w:shd w:val="clear" w:color="auto" w:fill="auto"/>
            <w:hideMark/>
          </w:tcPr>
          <w:p w14:paraId="38E2CD4E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FEB0C3D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741775F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58D510E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96B3BE2" w14:textId="77777777" w:rsidR="003D487F" w:rsidRPr="002F6A2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195B4B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7AE18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22B91B3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C8151B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828196B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563EC1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264" w:type="pct"/>
            <w:shd w:val="clear" w:color="auto" w:fill="auto"/>
          </w:tcPr>
          <w:p w14:paraId="056546D7" w14:textId="77777777" w:rsidR="003D487F" w:rsidRPr="0068570D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E104F" w14:paraId="3DF95E1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E74B2B9" w14:textId="77777777" w:rsidR="003D487F" w:rsidRPr="001E104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3D487F" w:rsidRPr="00465F62" w14:paraId="1939C67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29B6E00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716" w:type="pct"/>
            <w:shd w:val="clear" w:color="auto" w:fill="auto"/>
            <w:hideMark/>
          </w:tcPr>
          <w:p w14:paraId="3FD7C11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316F64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2F1FB3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3F8AD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8BEC28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612FD8E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8025D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737813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7640C78" w14:textId="77777777" w:rsidR="003D487F" w:rsidRPr="0033578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43F1F01" w14:textId="77777777" w:rsidR="003D487F" w:rsidRPr="0033578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49520CF" w14:textId="2415FBE6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3578E">
              <w:rPr>
                <w:sz w:val="20"/>
              </w:rPr>
              <w:t xml:space="preserve">Информация о группе международных, группировочных или химических наименований лекарственных препаратов (МНН) по справочнику </w:t>
            </w:r>
            <w:r>
              <w:rPr>
                <w:sz w:val="20"/>
              </w:rPr>
              <w:t>«</w:t>
            </w:r>
            <w:r w:rsidRPr="0033578E">
              <w:rPr>
                <w:sz w:val="20"/>
              </w:rPr>
              <w:t>Группы Справочника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78188EE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434E7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A05EB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A5DB186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77039DF" w14:textId="77777777" w:rsidR="003D487F" w:rsidRPr="009C1BC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768F1D5" w14:textId="77777777" w:rsidR="003D487F" w:rsidRPr="009C1BC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0125FB5" w14:textId="1235D25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 xml:space="preserve">Бизнес-код МНН по справочнику </w:t>
            </w:r>
            <w:r>
              <w:rPr>
                <w:sz w:val="20"/>
              </w:rPr>
              <w:t>«</w:t>
            </w:r>
            <w:r w:rsidRPr="009C1BCF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1BEE68B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8D57F9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94FB3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A7564D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4AA3E0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219AB8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DD5CA29" w14:textId="50C52E88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 xml:space="preserve">Уникальный код МНН по справочнику </w:t>
            </w:r>
            <w:r>
              <w:rPr>
                <w:sz w:val="20"/>
              </w:rPr>
              <w:t>«</w:t>
            </w:r>
            <w:r w:rsidRPr="009C1BCF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DB94D4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041D73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18CC0E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FD18A8E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4BD30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8F09F6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21F1272" w14:textId="2C2AAAA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 xml:space="preserve">Уникальный внешний код МНН по справочнику </w:t>
            </w:r>
            <w:r>
              <w:rPr>
                <w:sz w:val="20"/>
              </w:rPr>
              <w:t>«</w:t>
            </w:r>
            <w:r w:rsidRPr="009C1BCF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D1380D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8D887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8EA84D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7F8065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1186C0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F557BB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F337F3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264" w:type="pct"/>
            <w:shd w:val="clear" w:color="auto" w:fill="auto"/>
          </w:tcPr>
          <w:p w14:paraId="15A367F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FD3D7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E1CD6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292D71E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65371C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A412EB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A9341D" w14:textId="36AF9F4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 xml:space="preserve">Наименование МНН по справочнику </w:t>
            </w:r>
            <w:r>
              <w:rPr>
                <w:sz w:val="20"/>
              </w:rPr>
              <w:t>«</w:t>
            </w:r>
            <w:r w:rsidRPr="009C1BCF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341011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52BE83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F6854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864B1E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A0946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D9F274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4370BC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264" w:type="pct"/>
            <w:shd w:val="clear" w:color="auto" w:fill="auto"/>
          </w:tcPr>
          <w:p w14:paraId="3ECACD1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785A5E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786A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69BDA7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418F9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1A0334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9F9911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264" w:type="pct"/>
            <w:shd w:val="clear" w:color="auto" w:fill="auto"/>
          </w:tcPr>
          <w:p w14:paraId="3640303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1458C7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3ABAE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1201E6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83B5F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8C6359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703EF8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264" w:type="pct"/>
            <w:shd w:val="clear" w:color="auto" w:fill="auto"/>
          </w:tcPr>
          <w:p w14:paraId="5D07DA1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3B97BF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2AF70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F5428D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AB0147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00D774A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FA620D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264" w:type="pct"/>
            <w:shd w:val="clear" w:color="auto" w:fill="auto"/>
          </w:tcPr>
          <w:p w14:paraId="63475CA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B23814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D630D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D1B733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12065D8" w14:textId="77777777" w:rsidR="003D487F" w:rsidRPr="002141A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2EFC6EA" w14:textId="77777777" w:rsidR="003D487F" w:rsidRPr="002141A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3AEE8B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264" w:type="pct"/>
            <w:shd w:val="clear" w:color="auto" w:fill="auto"/>
          </w:tcPr>
          <w:p w14:paraId="78233E8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225B9D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23B4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0C6AFE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157E52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3FFAD2A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2A2F8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264" w:type="pct"/>
            <w:shd w:val="clear" w:color="auto" w:fill="auto"/>
          </w:tcPr>
          <w:p w14:paraId="61234BF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A2AC11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57B9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C635E9F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B31E2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3C5D325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741DF3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264" w:type="pct"/>
            <w:shd w:val="clear" w:color="auto" w:fill="auto"/>
          </w:tcPr>
          <w:p w14:paraId="151E658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737291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D9A030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8726355" w14:textId="1232F9AE" w:rsidR="003D487F" w:rsidRPr="00597857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EB2536">
              <w:rPr>
                <w:sz w:val="20"/>
              </w:rPr>
              <w:t>KTRU</w:t>
            </w:r>
            <w:r w:rsidR="00597857">
              <w:rPr>
                <w:sz w:val="20"/>
                <w:lang w:val="en-US"/>
              </w:rPr>
              <w:t>New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759742B" w14:textId="5BA16AD6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DCA699D" w14:textId="0743CE1A" w:rsidR="003D487F" w:rsidRPr="00EB253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9429DA0" w14:textId="762A0C15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536">
              <w:rPr>
                <w:sz w:val="20"/>
              </w:rPr>
              <w:t>Классификация по КТРУ. Ссылка на классификатор КТРУ (nsiKTRU)</w:t>
            </w:r>
          </w:p>
        </w:tc>
        <w:tc>
          <w:tcPr>
            <w:tcW w:w="1264" w:type="pct"/>
            <w:shd w:val="clear" w:color="auto" w:fill="auto"/>
          </w:tcPr>
          <w:p w14:paraId="3BA5EB0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6BE0A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3F6F2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D97B0B6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F6320E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8F19E73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858708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264" w:type="pct"/>
            <w:shd w:val="clear" w:color="auto" w:fill="auto"/>
          </w:tcPr>
          <w:p w14:paraId="53E1C13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3F04A7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96B7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8114A1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53C0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9FE63D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F481AC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2C36F8B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E160B4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6583B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57B883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F261D7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4455CDC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4083CD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1B13B51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123AF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BC05F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E3E177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F1733A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8257E7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170505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264" w:type="pct"/>
            <w:shd w:val="clear" w:color="auto" w:fill="auto"/>
          </w:tcPr>
          <w:p w14:paraId="6CC65E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F5095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048C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69DF97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57846FD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2481BF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364EA0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264" w:type="pct"/>
            <w:shd w:val="clear" w:color="auto" w:fill="auto"/>
          </w:tcPr>
          <w:p w14:paraId="5173FE7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4BE7D1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745C1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2FCF5F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D7577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E67D16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FD940E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264" w:type="pct"/>
            <w:shd w:val="clear" w:color="auto" w:fill="auto"/>
          </w:tcPr>
          <w:p w14:paraId="7C9B815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68E043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AD2A1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D8B390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117362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2855EFE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9A148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F12929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2344F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43B02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CC8C42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D19975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9CF744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6AC2D3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264" w:type="pct"/>
            <w:shd w:val="clear" w:color="auto" w:fill="auto"/>
          </w:tcPr>
          <w:p w14:paraId="464E9E7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50D8E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1A18A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1311689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33A6B6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336010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9D2BB31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264" w:type="pct"/>
            <w:shd w:val="clear" w:color="auto" w:fill="auto"/>
          </w:tcPr>
          <w:p w14:paraId="2464409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57E28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1656E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811DF12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0A7A3F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A4ACA58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2417D0A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264" w:type="pct"/>
            <w:shd w:val="clear" w:color="auto" w:fill="auto"/>
          </w:tcPr>
          <w:p w14:paraId="3566D8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F7FFF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DB1D4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7FF1A90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0AAE4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6FE62FC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82842C6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264" w:type="pct"/>
            <w:shd w:val="clear" w:color="auto" w:fill="auto"/>
          </w:tcPr>
          <w:p w14:paraId="4B968EF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9ECFA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24475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CD23B9D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845A96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381F865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C22F1EA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264" w:type="pct"/>
            <w:shd w:val="clear" w:color="auto" w:fill="auto"/>
          </w:tcPr>
          <w:p w14:paraId="73A772D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C181A8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4624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4F8FD34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F1661E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8B67C4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BC9E9AA" w14:textId="77777777" w:rsidR="003D487F" w:rsidRPr="005749A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264" w:type="pct"/>
            <w:shd w:val="clear" w:color="auto" w:fill="auto"/>
          </w:tcPr>
          <w:p w14:paraId="5C15D1A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2BEAB52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3BD9ADB" w14:textId="3F0AF5F0" w:rsidR="003D487F" w:rsidRPr="001E104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 xml:space="preserve">Информация о группе международных, группировочных или химических наименований лекарственных препаратов (МНН) по справочнику </w:t>
            </w:r>
            <w:r>
              <w:rPr>
                <w:b/>
                <w:sz w:val="20"/>
              </w:rPr>
              <w:t>«</w:t>
            </w:r>
            <w:r w:rsidRPr="0033578E">
              <w:rPr>
                <w:b/>
                <w:sz w:val="20"/>
              </w:rPr>
              <w:t>Группы Справочника МНН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465F62" w14:paraId="75632F9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6345ABA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716" w:type="pct"/>
            <w:shd w:val="clear" w:color="auto" w:fill="auto"/>
            <w:hideMark/>
          </w:tcPr>
          <w:p w14:paraId="01898F4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54B4ED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51D88F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91B794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E08745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680F029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2506A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C7DE07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418B89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36ECC73" w14:textId="77777777" w:rsidR="003D487F" w:rsidRPr="0068570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CA6562F" w14:textId="5AE1E1F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4AD">
              <w:rPr>
                <w:sz w:val="20"/>
              </w:rPr>
              <w:t xml:space="preserve">Бизнес-код группы международных, группировочных или химических наименований лекарственных препаратов (МНН) по справочнику </w:t>
            </w:r>
            <w:r>
              <w:rPr>
                <w:sz w:val="20"/>
              </w:rPr>
              <w:t>«</w:t>
            </w:r>
            <w:r w:rsidRPr="009424AD">
              <w:rPr>
                <w:sz w:val="20"/>
              </w:rPr>
              <w:t>Группы Справочника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4450CF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A0226E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2E286A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753EEC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9FB76A0" w14:textId="77777777" w:rsidR="003D487F" w:rsidRPr="0068570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F028C0C" w14:textId="77777777" w:rsidR="003D487F" w:rsidRPr="0068570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FC3A3D6" w14:textId="2E2B068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8570D">
              <w:rPr>
                <w:sz w:val="20"/>
              </w:rPr>
              <w:t xml:space="preserve">Идентификатор родительской группы по справочнику </w:t>
            </w:r>
            <w:r>
              <w:rPr>
                <w:sz w:val="20"/>
              </w:rPr>
              <w:t>«</w:t>
            </w:r>
            <w:r w:rsidRPr="0068570D">
              <w:rPr>
                <w:sz w:val="20"/>
              </w:rPr>
              <w:t>Группы Справочника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F71562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EE57DF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F9B298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E9445E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94A9B6A" w14:textId="77777777" w:rsidR="003D487F" w:rsidRPr="001E10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E390BF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D8C25F8" w14:textId="3B277EE6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E104F">
              <w:rPr>
                <w:sz w:val="20"/>
              </w:rPr>
              <w:t xml:space="preserve">Наименование группы по справочнику </w:t>
            </w:r>
            <w:r>
              <w:rPr>
                <w:sz w:val="20"/>
              </w:rPr>
              <w:t>«</w:t>
            </w:r>
            <w:r w:rsidRPr="001E104F">
              <w:rPr>
                <w:sz w:val="20"/>
              </w:rPr>
              <w:t>Группы Справочника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49979E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C4B2F8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1E1C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F30E9BA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28355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36543D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E8E7E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814429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528CD8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B6B79B4" w14:textId="77777777" w:rsidR="003D487F" w:rsidRPr="001E104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3D487F" w:rsidRPr="00465F62" w14:paraId="365207C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96267E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716" w:type="pct"/>
            <w:shd w:val="clear" w:color="auto" w:fill="auto"/>
            <w:hideMark/>
          </w:tcPr>
          <w:p w14:paraId="0F39B08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3355B0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0F1A8F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1EB862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387A85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618AC0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00D54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F02CDE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9A2BB5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2FAB674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736478C" w14:textId="093C386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56844">
              <w:rPr>
                <w:sz w:val="20"/>
              </w:rPr>
              <w:t xml:space="preserve">Бизнес-код фармакотерапевтической группы по справочнику </w:t>
            </w:r>
            <w:r>
              <w:rPr>
                <w:sz w:val="20"/>
              </w:rPr>
              <w:t>«</w:t>
            </w:r>
            <w:r w:rsidRPr="00C56844">
              <w:rPr>
                <w:sz w:val="20"/>
              </w:rPr>
              <w:t>Список фармакотерапевтических групп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863A3A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0E7CF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1503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838CCD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6174B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6B41BC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699D8EA" w14:textId="2D796FD3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56844">
              <w:rPr>
                <w:sz w:val="20"/>
              </w:rPr>
              <w:t xml:space="preserve">Наименование фармакотерапевтической группы по справочнику </w:t>
            </w:r>
            <w:r>
              <w:rPr>
                <w:sz w:val="20"/>
              </w:rPr>
              <w:t>«</w:t>
            </w:r>
            <w:r w:rsidRPr="00C56844">
              <w:rPr>
                <w:sz w:val="20"/>
              </w:rPr>
              <w:t>Список фармакотерапевтических групп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723510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300219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807EC46" w14:textId="77777777" w:rsidR="003D487F" w:rsidRPr="001E104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3D487F" w:rsidRPr="00465F62" w14:paraId="4782140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151709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716" w:type="pct"/>
            <w:shd w:val="clear" w:color="auto" w:fill="auto"/>
            <w:hideMark/>
          </w:tcPr>
          <w:p w14:paraId="2F21A03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80D3A8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E8BE66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12B33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0722F0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335465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47222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7F5918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2DBADD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0A9293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49ECC1D" w14:textId="5266A83B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</w:t>
            </w:r>
            <w:r>
              <w:rPr>
                <w:sz w:val="20"/>
              </w:rPr>
              <w:t>«</w:t>
            </w:r>
            <w:r w:rsidRPr="000A0675">
              <w:rPr>
                <w:sz w:val="20"/>
              </w:rPr>
              <w:t>Список лекарственных форм</w:t>
            </w:r>
            <w:r>
              <w:rPr>
                <w:sz w:val="20"/>
              </w:rPr>
              <w:t>»</w:t>
            </w:r>
            <w:r w:rsidRPr="000A0675">
              <w:rPr>
                <w:sz w:val="20"/>
              </w:rPr>
              <w:t xml:space="preserve">  </w:t>
            </w:r>
          </w:p>
        </w:tc>
        <w:tc>
          <w:tcPr>
            <w:tcW w:w="1264" w:type="pct"/>
            <w:shd w:val="clear" w:color="auto" w:fill="auto"/>
          </w:tcPr>
          <w:p w14:paraId="0B096A0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F1452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D943F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3121177" w14:textId="77777777" w:rsidR="003D487F" w:rsidRPr="000A0675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34B07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B627B7B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C27FBA5" w14:textId="6A6D1BE2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0675">
              <w:rPr>
                <w:sz w:val="20"/>
              </w:rPr>
              <w:t xml:space="preserve">Наименование лекарственной формы по справочнику </w:t>
            </w:r>
            <w:r>
              <w:rPr>
                <w:sz w:val="20"/>
              </w:rPr>
              <w:t>«</w:t>
            </w:r>
            <w:r w:rsidRPr="000A0675">
              <w:rPr>
                <w:sz w:val="20"/>
              </w:rPr>
              <w:t>Список лекарственных форм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4EDBA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6E2F77" w14:paraId="087332C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9B9D027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3D487F" w:rsidRPr="00465F62" w14:paraId="6A55162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7092A7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716" w:type="pct"/>
            <w:shd w:val="clear" w:color="auto" w:fill="auto"/>
            <w:hideMark/>
          </w:tcPr>
          <w:p w14:paraId="67B6E2A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E217C7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5B1386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ACE7AD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E4BBB1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1E0786A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40BEC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7E47B0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350194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2E7787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50435E2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264" w:type="pct"/>
            <w:shd w:val="clear" w:color="auto" w:fill="auto"/>
          </w:tcPr>
          <w:p w14:paraId="2D93E6BC" w14:textId="77777777" w:rsidR="003D487F" w:rsidRPr="0068570D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2DC03F0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1C56BAB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3D487F" w:rsidRPr="00465F62" w14:paraId="63FBAC3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33F13C9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65E6E5D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60CC23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284D3D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CC08B1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1A5E2D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EC8C45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09B11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3DB784E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5A2FD9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8E8292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D7EC090" w14:textId="4D0C92F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 xml:space="preserve">Бизнес-код дозировки по справочнику </w:t>
            </w:r>
            <w:r>
              <w:rPr>
                <w:sz w:val="20"/>
              </w:rPr>
              <w:t>«</w:t>
            </w:r>
            <w:r w:rsidRPr="000143DB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2AE2B8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46248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7221A5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258A344" w14:textId="77777777" w:rsidR="003D487F" w:rsidRPr="000A0675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D7C3BA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2082D6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EC1F4A5" w14:textId="0507CF6B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</w:t>
            </w:r>
            <w:r>
              <w:rPr>
                <w:sz w:val="20"/>
              </w:rPr>
              <w:t>«</w:t>
            </w:r>
            <w:r w:rsidRPr="000143DB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1D35B4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E8AC24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74F0F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64C7C8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F51661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0C6323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E8006E6" w14:textId="01A56B7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 xml:space="preserve">Полная форма дозировки по справочнику  </w:t>
            </w:r>
            <w:r>
              <w:rPr>
                <w:sz w:val="20"/>
              </w:rPr>
              <w:t>«</w:t>
            </w:r>
            <w:r w:rsidRPr="000143DB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095668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2DCC3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C4CD0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9E69D5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F2E848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69EB67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1CAA61B" w14:textId="3B0F22E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 xml:space="preserve">Единица измерения дозировки  по справочнику  </w:t>
            </w:r>
            <w:r>
              <w:rPr>
                <w:sz w:val="20"/>
              </w:rPr>
              <w:t>«</w:t>
            </w:r>
            <w:r w:rsidRPr="000143DB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  <w:r w:rsidRPr="000143DB">
              <w:rPr>
                <w:sz w:val="20"/>
              </w:rPr>
              <w:t>. Ссылка на классификатор ОКЕИ (nsiOKEI)</w:t>
            </w:r>
          </w:p>
        </w:tc>
        <w:tc>
          <w:tcPr>
            <w:tcW w:w="1264" w:type="pct"/>
            <w:shd w:val="clear" w:color="auto" w:fill="auto"/>
          </w:tcPr>
          <w:p w14:paraId="0653407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6DAE8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3223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07F544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FD1BFB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CB50D6C" w14:textId="77777777" w:rsidR="003D487F" w:rsidRPr="000143D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8D0D3AE" w14:textId="13C22329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 xml:space="preserve">Значение дозировки по справочнику </w:t>
            </w:r>
            <w:r>
              <w:rPr>
                <w:sz w:val="20"/>
              </w:rPr>
              <w:t>«</w:t>
            </w:r>
            <w:r w:rsidRPr="000143DB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E55A65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AD7DF4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23516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0F6B95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430AE5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A9D563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01333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264" w:type="pct"/>
            <w:shd w:val="clear" w:color="auto" w:fill="auto"/>
          </w:tcPr>
          <w:p w14:paraId="161626B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70245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9D3B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8EE30D2" w14:textId="77777777" w:rsidR="003D487F" w:rsidRPr="009424A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4D3A17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5E5F60C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21CFD7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264" w:type="pct"/>
            <w:shd w:val="clear" w:color="auto" w:fill="auto"/>
          </w:tcPr>
          <w:p w14:paraId="3D3435D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3D487F" w14:paraId="14F2C6D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D3AF65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A098A1F" w14:textId="77777777" w:rsidR="003D487F" w:rsidRPr="009424A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B04C6A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145535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B9A778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264" w:type="pct"/>
            <w:shd w:val="clear" w:color="auto" w:fill="auto"/>
          </w:tcPr>
          <w:p w14:paraId="1FE7A6B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3D487F" w:rsidRPr="00960027" w14:paraId="3A905B0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0C40213" w14:textId="30F9E9D3" w:rsidR="003D487F" w:rsidRPr="0096002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Единица измерения дозировки  по справочнику  </w:t>
            </w:r>
            <w:r>
              <w:rPr>
                <w:b/>
                <w:sz w:val="20"/>
              </w:rPr>
              <w:t>«</w:t>
            </w:r>
            <w:r w:rsidRPr="00960027">
              <w:rPr>
                <w:b/>
                <w:sz w:val="20"/>
              </w:rPr>
              <w:t>Дозировки лекарственных препаратов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960027" w14:paraId="53E4512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F022537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716" w:type="pct"/>
            <w:shd w:val="clear" w:color="auto" w:fill="auto"/>
            <w:hideMark/>
          </w:tcPr>
          <w:p w14:paraId="205A95DC" w14:textId="77777777" w:rsidR="003D487F" w:rsidRPr="000520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E33DB75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676FCBC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DCA7AFD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DCE25A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A96A0F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099F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13DBD4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89231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B808DAD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DC81D48" w14:textId="77777777" w:rsidR="003D487F" w:rsidRPr="0096002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264" w:type="pct"/>
            <w:shd w:val="clear" w:color="auto" w:fill="auto"/>
          </w:tcPr>
          <w:p w14:paraId="3118418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85ADA5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FA95A0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EEE9608" w14:textId="77777777" w:rsidR="003D487F" w:rsidRPr="000A0675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1FE7731" w14:textId="77777777" w:rsidR="003D487F" w:rsidRPr="0096002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A2F54C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4D58A6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264" w:type="pct"/>
            <w:shd w:val="clear" w:color="auto" w:fill="auto"/>
          </w:tcPr>
          <w:p w14:paraId="7F2A646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00C41" w14:paraId="0B829C5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0767565" w14:textId="77777777" w:rsidR="003D487F" w:rsidRPr="0096002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3D487F" w:rsidRPr="00100C41" w14:paraId="166D5D8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B40714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716" w:type="pct"/>
            <w:shd w:val="clear" w:color="auto" w:fill="auto"/>
            <w:hideMark/>
          </w:tcPr>
          <w:p w14:paraId="11804576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0F58661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630E7CA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D392532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454DB4A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B8A91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AAE8D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3B3CBF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3A565D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B404357" w14:textId="77777777" w:rsidR="003D487F" w:rsidRPr="00100C4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B644BD4" w14:textId="7895EACD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00C41">
              <w:rPr>
                <w:sz w:val="20"/>
              </w:rPr>
              <w:t xml:space="preserve">Потребительская единица дозировки по справочнику  </w:t>
            </w:r>
            <w:r>
              <w:rPr>
                <w:sz w:val="20"/>
              </w:rPr>
              <w:t>«</w:t>
            </w:r>
            <w:r w:rsidRPr="00100C41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  <w:r w:rsidRPr="00100C41">
              <w:rPr>
                <w:sz w:val="20"/>
              </w:rPr>
              <w:t>. Ссылка на классификатор ОКЕИ (nsiOKEI)</w:t>
            </w:r>
          </w:p>
        </w:tc>
        <w:tc>
          <w:tcPr>
            <w:tcW w:w="1264" w:type="pct"/>
            <w:shd w:val="clear" w:color="auto" w:fill="auto"/>
          </w:tcPr>
          <w:p w14:paraId="61BDDB1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3D487F" w:rsidRPr="001A4780" w14:paraId="3A59DC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EA1E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9AF116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C3A6AD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821813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866DCEA" w14:textId="14DC387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00C41">
              <w:rPr>
                <w:sz w:val="20"/>
              </w:rPr>
              <w:t xml:space="preserve">Наименование потребительской единицы дозировки по справочнику  </w:t>
            </w:r>
            <w:r>
              <w:rPr>
                <w:sz w:val="20"/>
              </w:rPr>
              <w:t>«</w:t>
            </w:r>
            <w:r w:rsidRPr="00100C41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1D35F73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37FCB75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47502E4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3D487F" w:rsidRPr="00465F62" w14:paraId="73A33B5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511C477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716" w:type="pct"/>
            <w:shd w:val="clear" w:color="auto" w:fill="auto"/>
            <w:hideMark/>
          </w:tcPr>
          <w:p w14:paraId="45AAF6D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ACCD92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FB3330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B8DA6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69E580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9F2F2A" w14:paraId="44D6C07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2840AF" w14:textId="77777777" w:rsidR="003D487F" w:rsidRPr="009F2F2A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B466FE3" w14:textId="77777777" w:rsidR="003D487F" w:rsidRPr="009F2F2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83F2A08" w14:textId="77777777" w:rsidR="003D487F" w:rsidRPr="0005201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A3C7B8E" w14:textId="77777777" w:rsidR="003D487F" w:rsidRPr="009F2F2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D5CB9CB" w14:textId="77777777" w:rsidR="003D487F" w:rsidRPr="009F2F2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264" w:type="pct"/>
            <w:shd w:val="clear" w:color="auto" w:fill="auto"/>
          </w:tcPr>
          <w:p w14:paraId="19509E54" w14:textId="77777777" w:rsidR="003D487F" w:rsidRPr="0005201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6B58413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DA2D87D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3D487F" w:rsidRPr="00465F62" w14:paraId="7439CF6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3CC083F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716" w:type="pct"/>
            <w:shd w:val="clear" w:color="auto" w:fill="auto"/>
            <w:hideMark/>
          </w:tcPr>
          <w:p w14:paraId="3565243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42A3456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226741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841C1E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DB858F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5B915C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8D75E5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94A1B7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B0CC6D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4346CA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A3876D6" w14:textId="552E16E6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Бизнес-код кратности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Значения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333F6D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060D5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2A089B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3CF37E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F9F477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C8692AC" w14:textId="77777777" w:rsidR="003D487F" w:rsidRPr="00B666B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1B5D1E4" w14:textId="2070B2FD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Значение кратности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Значения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741BF9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0B86BCC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DDF532D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3D487F" w:rsidRPr="00465F62" w14:paraId="47080EC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B056A3F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716" w:type="pct"/>
            <w:shd w:val="clear" w:color="auto" w:fill="auto"/>
            <w:hideMark/>
          </w:tcPr>
          <w:p w14:paraId="29C9DD1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032710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A27C91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359D77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8AAAEF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061E9" w14:paraId="27DEB9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B2CC815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0049FE7" w14:textId="77777777" w:rsidR="003D487F" w:rsidRPr="009424A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C772553" w14:textId="77777777" w:rsidR="003D487F" w:rsidRPr="0005201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1DFDB23" w14:textId="77777777" w:rsidR="003D487F" w:rsidRPr="004061E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3E69C76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264" w:type="pct"/>
            <w:shd w:val="clear" w:color="auto" w:fill="auto"/>
          </w:tcPr>
          <w:p w14:paraId="710D5765" w14:textId="77777777" w:rsidR="003D487F" w:rsidRPr="0005201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1D606CA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686D32F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3D487F" w:rsidRPr="00465F62" w14:paraId="76F12D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735B79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716" w:type="pct"/>
            <w:shd w:val="clear" w:color="auto" w:fill="auto"/>
            <w:hideMark/>
          </w:tcPr>
          <w:p w14:paraId="02D1AD3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0EE229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AB2DDD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AF66FA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2649F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7FC677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5C0F2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FBDCA0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EFCEC6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805EE2E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68F2E7C" w14:textId="03E199FF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Бизнес-код диапазона значений кратности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Диапазон значений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DF7015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18203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1909E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09ECBE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701FC1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231ED8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0714934" w14:textId="40082DE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Нижняя граница диапазона значений кратности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Диапазон значений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51213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9C83B5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BA862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5BA180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F38C0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F484C1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39ADD73" w14:textId="4AC770F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Верхняя граница диапазона значений кратности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Диапазон значений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772E643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43A8C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9A82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F98E3C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66A24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76B7F7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205C8A1" w14:textId="2DE3CDC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61E9">
              <w:rPr>
                <w:sz w:val="20"/>
              </w:rPr>
              <w:t xml:space="preserve">Шаг изменения значений кратности в диапазоне поставки потребительской единицы дозировки по справочнику </w:t>
            </w:r>
            <w:r>
              <w:rPr>
                <w:sz w:val="20"/>
              </w:rPr>
              <w:t>«</w:t>
            </w:r>
            <w:r w:rsidRPr="004061E9">
              <w:rPr>
                <w:sz w:val="20"/>
              </w:rPr>
              <w:t>Диапазон значений кратности поставки потребительских единиц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52EE9E8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6B00CE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9AEEC67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3D487F" w:rsidRPr="00465F62" w14:paraId="033EDFF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AEBB975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716" w:type="pct"/>
            <w:shd w:val="clear" w:color="auto" w:fill="auto"/>
            <w:hideMark/>
          </w:tcPr>
          <w:p w14:paraId="2036988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986DA9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57BF73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FC7F39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4D7BB7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3F7947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E235250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C198E65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B78A68A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E99BA8D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A967276" w14:textId="77777777" w:rsidR="003D487F" w:rsidRPr="005C449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264" w:type="pct"/>
            <w:shd w:val="clear" w:color="auto" w:fill="auto"/>
          </w:tcPr>
          <w:p w14:paraId="58B1FE65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20F440C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AAF44EF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3D487F" w:rsidRPr="00465F62" w14:paraId="08C3E33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658508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32AD57F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14E40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F7C514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F4628B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94E93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11E69B0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EF53B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16C9FC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F3A638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E08B11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E7DCB98" w14:textId="5CE4B848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 xml:space="preserve">Бизнес-код анатомо-терапевтически-химической классификации по справочнику </w:t>
            </w:r>
            <w:r>
              <w:rPr>
                <w:sz w:val="20"/>
              </w:rPr>
              <w:t>«</w:t>
            </w:r>
            <w:r w:rsidRPr="005C4497">
              <w:rPr>
                <w:sz w:val="20"/>
              </w:rPr>
              <w:t>Список анатомо-терапевтически-химических классификаций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AF847C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3C4F9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D607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BDA523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19030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39D3949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1AB478A" w14:textId="5046371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 xml:space="preserve">Уникальный внешний код анатомо-терапевтически-химической классификации по справочнику </w:t>
            </w:r>
            <w:r>
              <w:rPr>
                <w:sz w:val="20"/>
              </w:rPr>
              <w:t>«</w:t>
            </w:r>
            <w:r w:rsidRPr="005C4497">
              <w:rPr>
                <w:sz w:val="20"/>
              </w:rPr>
              <w:t>Список анатомо-терапевтически-химических классификаций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2E43E7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1C8166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C5315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D028AE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597B7E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8760529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2B0C83E" w14:textId="532C553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4497">
              <w:rPr>
                <w:sz w:val="20"/>
              </w:rPr>
              <w:t xml:space="preserve">Наименование анатомо-терапевтически-химической классификации по справочнику </w:t>
            </w:r>
            <w:r>
              <w:rPr>
                <w:sz w:val="20"/>
              </w:rPr>
              <w:t>«</w:t>
            </w:r>
            <w:r w:rsidRPr="005C4497">
              <w:rPr>
                <w:sz w:val="20"/>
              </w:rPr>
              <w:t>Список анатомо-терапевтически-химических</w:t>
            </w:r>
          </w:p>
        </w:tc>
        <w:tc>
          <w:tcPr>
            <w:tcW w:w="1264" w:type="pct"/>
            <w:shd w:val="clear" w:color="auto" w:fill="auto"/>
          </w:tcPr>
          <w:p w14:paraId="72FEBDE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4F14A2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410D612" w14:textId="77777777" w:rsidR="003D487F" w:rsidRPr="0096002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3D487F" w:rsidRPr="00465F62" w14:paraId="76ACDC6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B69D4C" w14:textId="77777777" w:rsidR="003D487F" w:rsidRPr="0096002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716" w:type="pct"/>
            <w:shd w:val="clear" w:color="auto" w:fill="auto"/>
            <w:hideMark/>
          </w:tcPr>
          <w:p w14:paraId="63BD526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11066C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D42F2A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64945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99C927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E01B4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08FC26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6215D0F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8FBBD0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C9062D4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A2C4751" w14:textId="77777777" w:rsidR="003D487F" w:rsidRPr="002F0B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264" w:type="pct"/>
            <w:shd w:val="clear" w:color="auto" w:fill="auto"/>
          </w:tcPr>
          <w:p w14:paraId="1FB8C24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8D6475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27EE70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97134B6" w14:textId="77777777" w:rsidR="003D487F" w:rsidRPr="000A0675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6FFDCB1" w14:textId="77777777" w:rsidR="003D487F" w:rsidRPr="0096002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C2637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C6DCA8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64" w:type="pct"/>
            <w:shd w:val="clear" w:color="auto" w:fill="auto"/>
          </w:tcPr>
          <w:p w14:paraId="0AFF8D2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6E198BB" w14:textId="77777777" w:rsidTr="009B26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4BE62CF" w14:textId="7382A5B9" w:rsidR="003D487F" w:rsidRPr="0096002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B2536">
              <w:rPr>
                <w:b/>
                <w:sz w:val="20"/>
              </w:rPr>
              <w:t>Классификация по КТРУ. Ссылка на классификатор КТРУ (nsiKTRU)</w:t>
            </w:r>
          </w:p>
        </w:tc>
      </w:tr>
      <w:tr w:rsidR="003D487F" w:rsidRPr="00465F62" w14:paraId="0B5C98A6" w14:textId="77777777" w:rsidTr="009B261E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AD2F9A" w14:textId="1344C09B" w:rsidR="003D487F" w:rsidRPr="00703112" w:rsidRDefault="00703112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16" w:type="pct"/>
            <w:shd w:val="clear" w:color="auto" w:fill="auto"/>
            <w:hideMark/>
          </w:tcPr>
          <w:p w14:paraId="5A07EF8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D7DCE6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E656CD6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40D38F6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A4F32C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54239FF0" w14:textId="77777777" w:rsidTr="009B261E">
        <w:trPr>
          <w:jc w:val="center"/>
        </w:trPr>
        <w:tc>
          <w:tcPr>
            <w:tcW w:w="618" w:type="pct"/>
            <w:shd w:val="clear" w:color="auto" w:fill="auto"/>
          </w:tcPr>
          <w:p w14:paraId="7A58D8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D6E93BB" w14:textId="48DCEA2B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536">
              <w:rPr>
                <w:sz w:val="20"/>
                <w:lang w:val="en-US"/>
              </w:rPr>
              <w:t>KTRUCode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62648B8" w14:textId="30A6CE7E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5C0A83E" w14:textId="32FA2E0F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B030D7F" w14:textId="5134AD3D" w:rsidR="003D487F" w:rsidRPr="002F0B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B2536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264" w:type="pct"/>
            <w:shd w:val="clear" w:color="auto" w:fill="auto"/>
          </w:tcPr>
          <w:p w14:paraId="5F2972B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09DA2A3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F7C97D9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3D487F" w:rsidRPr="00465F62" w14:paraId="6A4C403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9327C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716" w:type="pct"/>
            <w:shd w:val="clear" w:color="auto" w:fill="auto"/>
            <w:hideMark/>
          </w:tcPr>
          <w:p w14:paraId="556A9B7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5DA323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EC44A1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B5BD296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CAAAA1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7D8ABE4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A498F86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313CAF7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95E43EA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0604E35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9A53E2A" w14:textId="77777777" w:rsidR="003D487F" w:rsidRPr="005C449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264" w:type="pct"/>
            <w:shd w:val="clear" w:color="auto" w:fill="auto"/>
          </w:tcPr>
          <w:p w14:paraId="034EB537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4B3B7D8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EB32FBE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3D487F" w:rsidRPr="00465F62" w14:paraId="5518463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44BF817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317965D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944E0F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2783BB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998250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CD1BBA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67D4D5F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4B6CD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B9AAC4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CEE5A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74DC9D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E44BBC2" w14:textId="784DEF5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Бизнес-код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DE3D0F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147ACC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2077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7979033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C83DA0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95129A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9B781C5" w14:textId="512BA868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Значение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FFA52C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9C353E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BC6F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91E363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124CB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4152068" w14:textId="77777777" w:rsidR="003D487F" w:rsidRPr="00A5665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9890427" w14:textId="5428A06F" w:rsidR="003D487F" w:rsidRPr="00BF4B7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Тип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  <w:r w:rsidRPr="00BF4B7E">
              <w:rPr>
                <w:sz w:val="20"/>
              </w:rPr>
              <w:t>.</w:t>
            </w:r>
          </w:p>
          <w:p w14:paraId="18714C39" w14:textId="77777777" w:rsidR="003D487F" w:rsidRPr="006E043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4D85EA84" w14:textId="77777777" w:rsidR="003D487F" w:rsidRPr="00BF4B7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582B28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2208BAF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264" w:type="pct"/>
            <w:shd w:val="clear" w:color="auto" w:fill="auto"/>
          </w:tcPr>
          <w:p w14:paraId="43F882B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FBBBE8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5088701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D42288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0E18D580" w14:textId="77777777" w:rsidR="003D487F" w:rsidRPr="00094714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D487F" w:rsidRPr="001A4780" w14:paraId="13767A8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76E54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D46307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8BDA84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EEEB43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6839F4F" w14:textId="6E6A62F6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Значение стандартного отклонения для ценовой подвыборки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5283559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C05CF1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47B1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082FC3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11A4C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BEAB930" w14:textId="77777777" w:rsidR="003D487F" w:rsidRPr="00315C1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15C15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315C15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6CF32F1" w14:textId="4DD9264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Минимальное количество закупаемых единиц лекарственного препарата, для которых примени данная цена,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5E20C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7F3B2B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5E630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AEE99F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E9615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EBF63AF" w14:textId="77777777" w:rsidR="003D487F" w:rsidRPr="00A5665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FB096B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FB096B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F601FEC" w14:textId="595B1D9E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Максимальное количество закупаемых единиц лекарственного препарата, для которых примени данная цена,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5B5511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C6AF72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1C29D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27EE82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99C734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1FF98EE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59A9B08" w14:textId="6D70438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СНИЛС оператора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773A611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15AA96E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3D487F" w:rsidRPr="001A4780" w14:paraId="17298C0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985C9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62533B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C3E07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2AE506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44E9D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264" w:type="pct"/>
            <w:shd w:val="clear" w:color="auto" w:fill="auto"/>
          </w:tcPr>
          <w:p w14:paraId="46F3EF2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E01F4F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FED7D2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4E6F2C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FC52D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D031C28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B5C15C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06BB644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28AF30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1FA26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4A5971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FA13E9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7EC0C4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59F508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3BE09A4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0F2DECE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79A2298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3D487F" w:rsidRPr="00465F62" w14:paraId="4D1F9C0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FE5F890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716" w:type="pct"/>
            <w:shd w:val="clear" w:color="auto" w:fill="auto"/>
            <w:hideMark/>
          </w:tcPr>
          <w:p w14:paraId="647D915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03CA49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1824E3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EFF009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7C5DF9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001EDCB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B212F5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A8E2D59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B6EA233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E514375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95E3E8" w14:textId="77777777" w:rsidR="003D487F" w:rsidRPr="005C449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264" w:type="pct"/>
            <w:shd w:val="clear" w:color="auto" w:fill="auto"/>
          </w:tcPr>
          <w:p w14:paraId="2754ED43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154D315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B06F762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3D487F" w:rsidRPr="00465F62" w14:paraId="4DD887F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6A8416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716" w:type="pct"/>
            <w:shd w:val="clear" w:color="auto" w:fill="auto"/>
            <w:hideMark/>
          </w:tcPr>
          <w:p w14:paraId="0A5A23A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16611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89845C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4BA2F5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5B64DE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302D82F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E3F2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1D283C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41752E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DD40C1B" w14:textId="77777777" w:rsidR="003D487F" w:rsidRPr="004E57C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AE15DBF" w14:textId="38335CE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 xml:space="preserve">Бизнес-код позиции по торговому наименованию лекарственного средства по справочнику </w:t>
            </w:r>
            <w:r>
              <w:rPr>
                <w:sz w:val="20"/>
              </w:rPr>
              <w:t>«</w:t>
            </w:r>
            <w:r w:rsidRPr="004E57CF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2D63EA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5F718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0583A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798CD0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BFD545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995131" w14:textId="77777777" w:rsidR="003D487F" w:rsidRPr="004E57C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4CC98A5" w14:textId="20EAD83F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 xml:space="preserve">Уникальный внешний код лекарственного препарата по справочнику </w:t>
            </w:r>
            <w:r>
              <w:rPr>
                <w:sz w:val="20"/>
              </w:rPr>
              <w:t>«</w:t>
            </w:r>
            <w:r w:rsidRPr="004E57CF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808D59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DDBAE9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6F649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372811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ACE5A5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96BB9E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4C7C31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264" w:type="pct"/>
            <w:shd w:val="clear" w:color="auto" w:fill="auto"/>
          </w:tcPr>
          <w:p w14:paraId="4E93F99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FE2E52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FC687D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E551B0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1FB3EB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EA23539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FE08267" w14:textId="09C6FAB6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 xml:space="preserve">Код лекарственного препарата по справочнику </w:t>
            </w:r>
            <w:r>
              <w:rPr>
                <w:sz w:val="20"/>
              </w:rPr>
              <w:t>«</w:t>
            </w:r>
            <w:r w:rsidRPr="004E57CF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2F79A2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C805BF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7DC8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A72A3D3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B03C4B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A9DC1D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1226BDD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264" w:type="pct"/>
            <w:shd w:val="clear" w:color="auto" w:fill="auto"/>
          </w:tcPr>
          <w:p w14:paraId="4090C27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54B5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55EB2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22BF744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BB99DF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AEE7B7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A02F6D2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264" w:type="pct"/>
            <w:shd w:val="clear" w:color="auto" w:fill="auto"/>
          </w:tcPr>
          <w:p w14:paraId="1EC39C6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6C14C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CA6A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5660EEB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7571E9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43D832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6DDA2DA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264" w:type="pct"/>
            <w:shd w:val="clear" w:color="auto" w:fill="auto"/>
          </w:tcPr>
          <w:p w14:paraId="7FBD285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48CD8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9ADBC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FED6AC2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22560A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EFAC2A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509AF60" w14:textId="77777777" w:rsidR="003D487F" w:rsidRPr="004E57C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264" w:type="pct"/>
            <w:shd w:val="clear" w:color="auto" w:fill="auto"/>
          </w:tcPr>
          <w:p w14:paraId="2F99A64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3FB68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61010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671020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68490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3C71E2A" w14:textId="77777777" w:rsidR="003D487F" w:rsidRPr="009424A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8DCEBB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264" w:type="pct"/>
            <w:shd w:val="clear" w:color="auto" w:fill="auto"/>
          </w:tcPr>
          <w:p w14:paraId="3E4B25F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3D487F" w:rsidRPr="001A4780" w14:paraId="0DB9CC8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DDB6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AA0ED7F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C415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F73ECF7" w14:textId="77777777" w:rsidR="003D487F" w:rsidRPr="004E57C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D56C6A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264" w:type="pct"/>
            <w:shd w:val="clear" w:color="auto" w:fill="auto"/>
          </w:tcPr>
          <w:p w14:paraId="2510B9E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097BCF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E94F6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098313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A5863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E1AC76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460383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264" w:type="pct"/>
            <w:shd w:val="clear" w:color="auto" w:fill="auto"/>
          </w:tcPr>
          <w:p w14:paraId="1A5A987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FEBE87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38F7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C8ACD7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3F8BD1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87A44E3" w14:textId="77777777" w:rsidR="003D487F" w:rsidRPr="00B666B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5B1A12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264" w:type="pct"/>
            <w:shd w:val="clear" w:color="auto" w:fill="auto"/>
          </w:tcPr>
          <w:p w14:paraId="7A7FB26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D9FFB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8420F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953954F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693D89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0E8A0A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767D5F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264" w:type="pct"/>
            <w:shd w:val="clear" w:color="auto" w:fill="auto"/>
          </w:tcPr>
          <w:p w14:paraId="7587965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75D83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6EDB0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0D60D3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EC4BC41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C77174D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FC5D16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264" w:type="pct"/>
            <w:shd w:val="clear" w:color="auto" w:fill="auto"/>
          </w:tcPr>
          <w:p w14:paraId="42FEE32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6D6162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7A27F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E5B6A06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3FF2C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F55D0DD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A3A896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264" w:type="pct"/>
            <w:shd w:val="clear" w:color="auto" w:fill="auto"/>
          </w:tcPr>
          <w:p w14:paraId="22B5E31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07E606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1C37A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B909E1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60DEC0A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F2515F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CC9B3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264" w:type="pct"/>
            <w:shd w:val="clear" w:color="auto" w:fill="auto"/>
          </w:tcPr>
          <w:p w14:paraId="3100A31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34904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44691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A7F865E" w14:textId="77777777" w:rsidR="003D487F" w:rsidRPr="00B666B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952BDA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6423DE8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64DB4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264" w:type="pct"/>
            <w:shd w:val="clear" w:color="auto" w:fill="auto"/>
          </w:tcPr>
          <w:p w14:paraId="7E0E22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7F455E8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3D487F" w:rsidRPr="001A4780" w14:paraId="77F3E51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41E5B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21603D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19EBDC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1E25CBF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40CD7B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264" w:type="pct"/>
            <w:shd w:val="clear" w:color="auto" w:fill="auto"/>
          </w:tcPr>
          <w:p w14:paraId="0BBD4B0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F8F8CD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A8A1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A3E5AA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527B88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FDF6F42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9BC0AB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264" w:type="pct"/>
            <w:shd w:val="clear" w:color="auto" w:fill="auto"/>
          </w:tcPr>
          <w:p w14:paraId="1DF51E1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F1DF03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1A77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F5DFB7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383D71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3DEB026" w14:textId="77777777" w:rsidR="003D487F" w:rsidRPr="00E853A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11856C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264" w:type="pct"/>
            <w:shd w:val="clear" w:color="auto" w:fill="auto"/>
          </w:tcPr>
          <w:p w14:paraId="7DC5FA3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688464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956A2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11599B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4B76CA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BD12F9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31ABE4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264" w:type="pct"/>
            <w:shd w:val="clear" w:color="auto" w:fill="auto"/>
          </w:tcPr>
          <w:p w14:paraId="14031D5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44750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FCDED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3FCEDA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9356D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1C0D31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D6EFFD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665A60F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974DCD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EDFDD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B3025E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129FD7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2EE424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972966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4C00100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75B053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349630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168B02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839986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497E2DD" w14:textId="77777777" w:rsidR="003D487F" w:rsidRPr="00B666B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1E6E40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21C756D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814103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E4E9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DDF96F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5AF611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42D782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F66D86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264" w:type="pct"/>
            <w:shd w:val="clear" w:color="auto" w:fill="auto"/>
          </w:tcPr>
          <w:p w14:paraId="1789447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F75C70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BE4A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33324F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1CBAB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532F848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F6BD62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7032A2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60F7C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6056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ED868B3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F358A5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40A3535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6A7EBC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264" w:type="pct"/>
            <w:shd w:val="clear" w:color="auto" w:fill="auto"/>
          </w:tcPr>
          <w:p w14:paraId="630DDE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3C637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3530A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2993E42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BF6228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C983405" w14:textId="77777777" w:rsidR="003D487F" w:rsidRPr="00A6799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6108885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264" w:type="pct"/>
            <w:shd w:val="clear" w:color="auto" w:fill="auto"/>
          </w:tcPr>
          <w:p w14:paraId="335234F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2E483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5C5D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073796E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9066ED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6D70DF1" w14:textId="77777777" w:rsidR="003D487F" w:rsidRPr="00A6799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33E963E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264" w:type="pct"/>
            <w:shd w:val="clear" w:color="auto" w:fill="auto"/>
          </w:tcPr>
          <w:p w14:paraId="33168B2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FFE59D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9776C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4B4F090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C7D92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8600468" w14:textId="77777777" w:rsidR="003D487F" w:rsidRPr="00A6799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695BFE1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264" w:type="pct"/>
            <w:shd w:val="clear" w:color="auto" w:fill="auto"/>
          </w:tcPr>
          <w:p w14:paraId="29EEFA2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73F91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CA74F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0F6D17F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27CFC8F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vAlign w:val="center"/>
          </w:tcPr>
          <w:p w14:paraId="695E28D6" w14:textId="77777777" w:rsidR="003D487F" w:rsidRPr="00A6799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vAlign w:val="center"/>
          </w:tcPr>
          <w:p w14:paraId="5C5189E9" w14:textId="77777777" w:rsidR="003D487F" w:rsidRPr="006E2F7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3F2486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30AF527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CB541EF" w14:textId="77777777" w:rsidR="003D487F" w:rsidRPr="001E104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3D487F" w:rsidRPr="00465F62" w14:paraId="373FC9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0FB03CE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48CDE39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DA18F1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9FC5B9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153C7E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293E1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AC077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19893A" w14:textId="77777777" w:rsidR="003D487F" w:rsidRPr="00BE7DF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FB24724" w14:textId="77777777" w:rsidR="003D487F" w:rsidRPr="00BE7DF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5601E7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37CEA9B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A412B6D" w14:textId="347B653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E7DF7">
              <w:rPr>
                <w:sz w:val="20"/>
              </w:rPr>
              <w:t xml:space="preserve">Бизнес-код торгового наименования лекарственного препарата по справочнику </w:t>
            </w:r>
            <w:r>
              <w:rPr>
                <w:sz w:val="20"/>
              </w:rPr>
              <w:t>«</w:t>
            </w:r>
            <w:r w:rsidRPr="00BE7DF7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12BDCC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4BF62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BB53ED" w14:textId="77777777" w:rsidR="003D487F" w:rsidRPr="00BE7DF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18F9A84" w14:textId="77777777" w:rsidR="003D487F" w:rsidRPr="00BE7DF7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D27979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2F03DD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5808EC2" w14:textId="1A1C964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E7DF7">
              <w:rPr>
                <w:sz w:val="20"/>
              </w:rPr>
              <w:t xml:space="preserve">Торговое наименование (ТН) лекарственного препарата по справочнику </w:t>
            </w:r>
            <w:r>
              <w:rPr>
                <w:sz w:val="20"/>
              </w:rPr>
              <w:t>«</w:t>
            </w:r>
            <w:r w:rsidRPr="00BE7DF7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5FF190C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14FF865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A2E805E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3D487F" w:rsidRPr="00465F62" w14:paraId="4A32BB3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9D0A80B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716" w:type="pct"/>
            <w:shd w:val="clear" w:color="auto" w:fill="auto"/>
            <w:hideMark/>
          </w:tcPr>
          <w:p w14:paraId="44CB86F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046FF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8483B3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614505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45B35F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1D17E5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462A4B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9D140E1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BB2FC6F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C8B228A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0B8D77C" w14:textId="77777777" w:rsidR="003D487F" w:rsidRPr="00457E91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264" w:type="pct"/>
            <w:shd w:val="clear" w:color="auto" w:fill="auto"/>
          </w:tcPr>
          <w:p w14:paraId="1E2F713D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1DDA325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8D35114" w14:textId="77777777" w:rsidR="003D487F" w:rsidRPr="00457E91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3D487F" w:rsidRPr="00465F62" w14:paraId="20CFEEE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C96D9F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087F53F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7C3FC9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4BE4E5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3CFB0B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BAA81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1DABB1F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0DA8C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B10BA5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BC9E34A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B216A92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C0230F6" w14:textId="5E4D956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 xml:space="preserve">Сведения о первичной упаковке по справочнику </w:t>
            </w:r>
            <w:r>
              <w:rPr>
                <w:sz w:val="20"/>
              </w:rPr>
              <w:t>«</w:t>
            </w:r>
            <w:r w:rsidRPr="00457E91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B1D49F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45253E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ED843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9A72F9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DDA4F6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B244908" w14:textId="77777777" w:rsidR="003D487F" w:rsidRPr="00EC394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A127700" w14:textId="6301935E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 xml:space="preserve">Количество лекарственных форм в первичной упаковке по справочнику </w:t>
            </w:r>
            <w:r>
              <w:rPr>
                <w:sz w:val="20"/>
              </w:rPr>
              <w:t>«</w:t>
            </w:r>
            <w:r w:rsidRPr="00457E91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16BEC3B" w14:textId="485326C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81E147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6873F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334D96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D85156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591FAFA" w14:textId="77777777" w:rsidR="003D487F" w:rsidRPr="00EC394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C5604B0" w14:textId="2E692ACD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 xml:space="preserve">Количество первичных упаковок во вторичной (потребительской) упаковке по справочнику </w:t>
            </w:r>
            <w:r>
              <w:rPr>
                <w:sz w:val="20"/>
              </w:rPr>
              <w:t>«</w:t>
            </w:r>
            <w:r w:rsidRPr="00457E91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AFEB2C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47474F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035F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D74E9D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93C3D4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7082BB5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F8180D6" w14:textId="4203928C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57E91">
              <w:rPr>
                <w:sz w:val="20"/>
              </w:rPr>
              <w:t xml:space="preserve">Сведения о потребительской упаковке по справочнику </w:t>
            </w:r>
            <w:r>
              <w:rPr>
                <w:sz w:val="20"/>
              </w:rPr>
              <w:t>«</w:t>
            </w:r>
            <w:r w:rsidRPr="00457E91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63899E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35A2C4B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2B78629" w14:textId="3DFE4895" w:rsidR="003D487F" w:rsidRPr="005D2B1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первичной упаковке по справочнику </w:t>
            </w:r>
            <w:r>
              <w:rPr>
                <w:b/>
                <w:sz w:val="20"/>
              </w:rPr>
              <w:t>«</w:t>
            </w:r>
            <w:r w:rsidRPr="005D2B13"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465F62" w14:paraId="412E843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615096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716" w:type="pct"/>
            <w:shd w:val="clear" w:color="auto" w:fill="auto"/>
            <w:hideMark/>
          </w:tcPr>
          <w:p w14:paraId="705D557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7A5BC2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C302E4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F6B911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CAAD80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76CA479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09345F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CEFE49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A21D9E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FB1A40C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CEF497C" w14:textId="616CBC01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2B13">
              <w:rPr>
                <w:sz w:val="20"/>
              </w:rPr>
              <w:t xml:space="preserve">Бизнес-код вида первичной упаковки по справочнику </w:t>
            </w:r>
            <w:r>
              <w:rPr>
                <w:sz w:val="20"/>
              </w:rPr>
              <w:t>«</w:t>
            </w:r>
            <w:r w:rsidRPr="005D2B13">
              <w:rPr>
                <w:sz w:val="20"/>
              </w:rPr>
              <w:t>Список первичных упаковок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2E2EDD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4AC98F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2A1F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018F69B" w14:textId="77777777" w:rsidR="003D487F" w:rsidRPr="005D2B1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B99B2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38146E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1893CA5" w14:textId="606C674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2B13">
              <w:rPr>
                <w:sz w:val="20"/>
              </w:rPr>
              <w:t xml:space="preserve">Наименование вида первичной упаковки по справочнику </w:t>
            </w:r>
            <w:r>
              <w:rPr>
                <w:sz w:val="20"/>
              </w:rPr>
              <w:t>«</w:t>
            </w:r>
            <w:r w:rsidRPr="005D2B13">
              <w:rPr>
                <w:sz w:val="20"/>
              </w:rPr>
              <w:t>Список первичных упаковок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8E8590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568F285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752EBF" w14:textId="5328D5FC" w:rsidR="003D487F" w:rsidRPr="005D2B1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</w:t>
            </w:r>
            <w:r>
              <w:rPr>
                <w:b/>
                <w:sz w:val="20"/>
              </w:rPr>
              <w:t>«</w:t>
            </w:r>
            <w:r w:rsidRPr="005D2B13"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465F62" w14:paraId="10A58E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0B21A4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716" w:type="pct"/>
            <w:shd w:val="clear" w:color="auto" w:fill="auto"/>
            <w:hideMark/>
          </w:tcPr>
          <w:p w14:paraId="3F16657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93FA51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9ACCD1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5453A4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BDAB6D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C45F1D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47863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4F5426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00223E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27C8EE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A5429E7" w14:textId="228C01D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2B13">
              <w:rPr>
                <w:sz w:val="20"/>
              </w:rPr>
              <w:t xml:space="preserve">Бизнес-код вида потребительской упаковки по справочнику </w:t>
            </w:r>
            <w:r>
              <w:rPr>
                <w:sz w:val="20"/>
              </w:rPr>
              <w:t>«</w:t>
            </w:r>
            <w:r w:rsidRPr="005D2B13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69D85BC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E1B1F1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5B3A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0E488C1" w14:textId="77777777" w:rsidR="003D487F" w:rsidRPr="005D2B1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5F274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F72E6D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60DF52F" w14:textId="4E4AE611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</w:t>
            </w:r>
            <w:r>
              <w:rPr>
                <w:sz w:val="20"/>
              </w:rPr>
              <w:t>«</w:t>
            </w:r>
            <w:r w:rsidRPr="005D2B13">
              <w:rPr>
                <w:sz w:val="20"/>
              </w:rPr>
              <w:t>Сведения об упаковке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7083DF5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6A07B71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1836D5F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3D487F" w:rsidRPr="00465F62" w14:paraId="128C9C8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06F40C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716" w:type="pct"/>
            <w:shd w:val="clear" w:color="auto" w:fill="auto"/>
            <w:hideMark/>
          </w:tcPr>
          <w:p w14:paraId="36CD474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C343D3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B1E542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5904ED6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C2D57C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359A43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75D7B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857A78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5C2D19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DEE744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FEEADA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264" w:type="pct"/>
            <w:shd w:val="clear" w:color="auto" w:fill="auto"/>
          </w:tcPr>
          <w:p w14:paraId="12893A9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211148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0BDF8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48C388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26098B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ECE5A06" w14:textId="77777777" w:rsidR="003D487F" w:rsidRPr="00E779A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D6079F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264" w:type="pct"/>
            <w:shd w:val="clear" w:color="auto" w:fill="auto"/>
          </w:tcPr>
          <w:p w14:paraId="5933C4C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182EC32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44C8FA0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3D487F" w:rsidRPr="00465F62" w14:paraId="5B8D459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0129FF" w14:textId="77777777" w:rsidR="003D487F" w:rsidRPr="000C51C5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716" w:type="pct"/>
            <w:shd w:val="clear" w:color="auto" w:fill="auto"/>
            <w:hideMark/>
          </w:tcPr>
          <w:p w14:paraId="28B5076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E91C1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0E7378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14A377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73DDE7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842010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5B386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32B6709" w14:textId="77777777" w:rsidR="003D487F" w:rsidRPr="00E779AA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31C9FD6" w14:textId="77777777" w:rsidR="003D487F" w:rsidRPr="00E779A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C2C86DE" w14:textId="77777777" w:rsidR="003D487F" w:rsidRPr="00E779A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33EE05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264" w:type="pct"/>
            <w:shd w:val="clear" w:color="auto" w:fill="auto"/>
          </w:tcPr>
          <w:p w14:paraId="7E3166C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E01900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2EE7E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D843C46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50926B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B1F19CA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32D360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264" w:type="pct"/>
            <w:shd w:val="clear" w:color="auto" w:fill="auto"/>
          </w:tcPr>
          <w:p w14:paraId="587E3D4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62F3111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FE4D95" w14:textId="77777777" w:rsidR="003D487F" w:rsidRPr="005D2B1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3D487F" w:rsidRPr="00465F62" w14:paraId="1707AA3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1E36F88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716" w:type="pct"/>
            <w:shd w:val="clear" w:color="auto" w:fill="auto"/>
            <w:hideMark/>
          </w:tcPr>
          <w:p w14:paraId="2D3A7585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6BB433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90F3F6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00D7E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068295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3FD8063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19696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5EE60F4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50A28C2" w14:textId="77777777" w:rsidR="003D487F" w:rsidRPr="00AB23E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1CA9C8E" w14:textId="77777777" w:rsidR="003D487F" w:rsidRPr="00E779A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4E4B3A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264" w:type="pct"/>
            <w:shd w:val="clear" w:color="auto" w:fill="auto"/>
          </w:tcPr>
          <w:p w14:paraId="04CCCCC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D02F14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7360B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E524C8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64EE78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C14217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B55D29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264" w:type="pct"/>
            <w:shd w:val="clear" w:color="auto" w:fill="auto"/>
          </w:tcPr>
          <w:p w14:paraId="567DA3D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C13873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EF14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30188CE" w14:textId="77777777" w:rsidR="003D487F" w:rsidRPr="00B76EF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EA2B1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E83EC8B" w14:textId="77777777" w:rsidR="003D487F" w:rsidRPr="00E779A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6166C8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264" w:type="pct"/>
            <w:shd w:val="clear" w:color="auto" w:fill="auto"/>
          </w:tcPr>
          <w:p w14:paraId="754D932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862A92" w14:paraId="7367DE5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437954F" w14:textId="77777777" w:rsidR="003D487F" w:rsidRPr="00862A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3D487F" w:rsidRPr="00862A92" w14:paraId="2C9D8FD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2C9F6B0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716" w:type="pct"/>
            <w:shd w:val="clear" w:color="auto" w:fill="auto"/>
            <w:hideMark/>
          </w:tcPr>
          <w:p w14:paraId="4909AF9A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3A295EB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F5E0C38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607B4DC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0B220B4" w14:textId="77777777" w:rsidR="003D487F" w:rsidRPr="00862A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3D487F" w:rsidRPr="00862A92" w14:paraId="2B4DDED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A47EB4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9D976E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26" w:type="pct"/>
            <w:shd w:val="clear" w:color="auto" w:fill="auto"/>
          </w:tcPr>
          <w:p w14:paraId="60C74135" w14:textId="77777777" w:rsidR="003D487F" w:rsidRPr="00862A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71D7DD2" w14:textId="77777777" w:rsidR="003D487F" w:rsidRPr="00862A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</w:tcPr>
          <w:p w14:paraId="2170CCE3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264" w:type="pct"/>
            <w:shd w:val="clear" w:color="auto" w:fill="auto"/>
          </w:tcPr>
          <w:p w14:paraId="7F70F402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862A92" w14:paraId="596268F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6BEB73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347DD4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26" w:type="pct"/>
            <w:shd w:val="clear" w:color="auto" w:fill="auto"/>
          </w:tcPr>
          <w:p w14:paraId="10CC332B" w14:textId="77777777" w:rsidR="003D487F" w:rsidRPr="00862A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</w:tcPr>
          <w:p w14:paraId="04D3A38F" w14:textId="77777777" w:rsidR="003D487F" w:rsidRPr="00862A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728" w:type="pct"/>
            <w:shd w:val="clear" w:color="auto" w:fill="auto"/>
          </w:tcPr>
          <w:p w14:paraId="46365B7F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264" w:type="pct"/>
            <w:shd w:val="clear" w:color="auto" w:fill="auto"/>
          </w:tcPr>
          <w:p w14:paraId="2E60F9F8" w14:textId="77777777" w:rsidR="003D487F" w:rsidRPr="00862A92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5C28D8D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F61F60B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3D487F" w:rsidRPr="00465F62" w14:paraId="11A5281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129515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716" w:type="pct"/>
            <w:shd w:val="clear" w:color="auto" w:fill="auto"/>
            <w:hideMark/>
          </w:tcPr>
          <w:p w14:paraId="31EE013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2B1C33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89A26B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CCAF96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CE47C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19E7AD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00B3A2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DF81230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0DE8817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417AD3B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B5D5FDE" w14:textId="77777777" w:rsidR="003D487F" w:rsidRPr="005C449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264" w:type="pct"/>
            <w:shd w:val="clear" w:color="auto" w:fill="auto"/>
          </w:tcPr>
          <w:p w14:paraId="68337A4C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6E7830F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8004C33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3D487F" w:rsidRPr="00465F62" w14:paraId="436B57E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FC72C4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56CB91A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A9FCCA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7BB8E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7053C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84AAA1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7534539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17C0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2403C2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550553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5E32AC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6EBF1EC" w14:textId="2A16D1F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Бизнес-код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4ACD35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F93A03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77E7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A02A29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2236B3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3D51551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09F9353" w14:textId="1508F2AB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Значение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4E3BB4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444245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76B55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E170C5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54141B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3820636" w14:textId="77777777" w:rsidR="003D487F" w:rsidRPr="00A5665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E34F019" w14:textId="14EEEA9D" w:rsidR="003D487F" w:rsidRPr="00BF4B7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Тип референтной цены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  <w:r w:rsidRPr="00BF4B7E">
              <w:rPr>
                <w:sz w:val="20"/>
              </w:rPr>
              <w:t>.</w:t>
            </w:r>
          </w:p>
          <w:p w14:paraId="4FEBEEE9" w14:textId="77777777" w:rsidR="003D487F" w:rsidRPr="006E043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293935FD" w14:textId="77777777" w:rsidR="003D487F" w:rsidRPr="00BF4B7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12D900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29F432C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043D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264" w:type="pct"/>
            <w:shd w:val="clear" w:color="auto" w:fill="auto"/>
          </w:tcPr>
          <w:p w14:paraId="184D73D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E6277C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529A7B6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7D753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670775E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D487F" w:rsidRPr="001A4780" w14:paraId="1E476FC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32371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278CE1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F86320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A3AE853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0EF9CA2" w14:textId="5A4636E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 xml:space="preserve">Значение стандартного отклонения для ценовой подвыборки по справочнику </w:t>
            </w:r>
            <w:r>
              <w:rPr>
                <w:sz w:val="20"/>
              </w:rPr>
              <w:t>«</w:t>
            </w:r>
            <w:r w:rsidRPr="00BF4B7E">
              <w:rPr>
                <w:sz w:val="20"/>
              </w:rPr>
              <w:t>Референтные цены по МНН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358BC9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81CD93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9802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39F2777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BB9C1D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04F3FFD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B56745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264" w:type="pct"/>
            <w:shd w:val="clear" w:color="auto" w:fill="auto"/>
          </w:tcPr>
          <w:p w14:paraId="4EB95C7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198C06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5C5A4E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A53821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0B370B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EF8290B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14B81E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18C390D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6225B0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1B0F8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52EB60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C09452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AAF3F50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01CBED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49D25C0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346B8BA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F0B027F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3D487F" w:rsidRPr="00465F62" w14:paraId="778CDDA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D8F3B0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716" w:type="pct"/>
            <w:shd w:val="clear" w:color="auto" w:fill="auto"/>
            <w:hideMark/>
          </w:tcPr>
          <w:p w14:paraId="4A0969F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6344B4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F38D55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25DF9D9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A46C1F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465F62" w14:paraId="7CF0FFA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2211CB9" w14:textId="77777777" w:rsidR="003D487F" w:rsidRPr="004061E9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B57CE2E" w14:textId="77777777" w:rsidR="003D487F" w:rsidRPr="001F2B3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28DA6FB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F4BD728" w14:textId="77777777" w:rsidR="003D487F" w:rsidRPr="00465F6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B89E9A1" w14:textId="77777777" w:rsidR="003D487F" w:rsidRPr="005C449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264" w:type="pct"/>
            <w:shd w:val="clear" w:color="auto" w:fill="auto"/>
          </w:tcPr>
          <w:p w14:paraId="54D4A5FF" w14:textId="77777777" w:rsidR="003D487F" w:rsidRPr="0046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3D487F" w:rsidRPr="00465F62" w14:paraId="0291DA7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48D7A19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3D487F" w:rsidRPr="00465F62" w14:paraId="4AD0F1F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75CDDC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716" w:type="pct"/>
            <w:shd w:val="clear" w:color="auto" w:fill="auto"/>
            <w:hideMark/>
          </w:tcPr>
          <w:p w14:paraId="32673C3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D7E5C9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3B3707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5EF3E8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3DC59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1D1AC0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DF639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0FCE0B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0468BA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693D98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96CD0A7" w14:textId="54143128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F2B37">
              <w:rPr>
                <w:sz w:val="20"/>
              </w:rPr>
              <w:t xml:space="preserve">Бизнес-код предельной отпускной цены по справочнику </w:t>
            </w:r>
            <w:r>
              <w:rPr>
                <w:sz w:val="20"/>
              </w:rPr>
              <w:t>«</w:t>
            </w:r>
            <w:r w:rsidRPr="001F2B37">
              <w:rPr>
                <w:sz w:val="20"/>
              </w:rPr>
              <w:t>Предельные отпускные цены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E8D67B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4A92FD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C177B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01B566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3CF08A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88C014D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1AD2DF" w14:textId="0C0DB1C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 xml:space="preserve">Значение предельной отпускной цены в рублях  по справочнику </w:t>
            </w:r>
            <w:r>
              <w:rPr>
                <w:sz w:val="20"/>
              </w:rPr>
              <w:t>«</w:t>
            </w:r>
            <w:r w:rsidRPr="00D00BD3">
              <w:rPr>
                <w:sz w:val="20"/>
              </w:rPr>
              <w:t>Предельные отпускные цены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6187E1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A8578C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9D008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72A287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75E320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3B1C1C9" w14:textId="77777777" w:rsidR="003D487F" w:rsidRPr="00A5665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563F8F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264" w:type="pct"/>
            <w:shd w:val="clear" w:color="auto" w:fill="auto"/>
          </w:tcPr>
          <w:p w14:paraId="0751DC8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D0151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789AA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6D0EEE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26" w:type="pct"/>
            <w:shd w:val="clear" w:color="auto" w:fill="auto"/>
          </w:tcPr>
          <w:p w14:paraId="0868DFC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5E2F1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A42202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264" w:type="pct"/>
            <w:shd w:val="clear" w:color="auto" w:fill="auto"/>
          </w:tcPr>
          <w:p w14:paraId="65D7A5D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F133C4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A3E1B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1673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</w:tcPr>
          <w:p w14:paraId="4060CA6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40C1D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B59C780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7E47444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39AE8E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FC133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47ABB6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374AA7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BBC88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809D41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2C1959E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B1F3C4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8E6CF8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9B412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26" w:type="pct"/>
            <w:shd w:val="clear" w:color="auto" w:fill="auto"/>
          </w:tcPr>
          <w:p w14:paraId="6C2697A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93D9D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618418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264" w:type="pct"/>
            <w:shd w:val="clear" w:color="auto" w:fill="auto"/>
          </w:tcPr>
          <w:p w14:paraId="6B95C12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7B95897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8590EB2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3D487F" w:rsidRPr="00465F62" w14:paraId="1874409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C7B363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716" w:type="pct"/>
            <w:shd w:val="clear" w:color="auto" w:fill="auto"/>
            <w:hideMark/>
          </w:tcPr>
          <w:p w14:paraId="32399AE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6F97E9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C7B4B4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104323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906799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C9782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DEE8C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894E0CE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280EF6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76C9DC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CEDBBF3" w14:textId="152051BF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0044">
              <w:rPr>
                <w:sz w:val="20"/>
              </w:rPr>
              <w:t xml:space="preserve">Уникальный внешний код лекарственного препарата по справочнику </w:t>
            </w:r>
            <w:r>
              <w:rPr>
                <w:sz w:val="20"/>
              </w:rPr>
              <w:t>«</w:t>
            </w:r>
            <w:r w:rsidRPr="00520044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7503F4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465F62" w14:paraId="62B26C0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B7AD7B7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3D487F" w:rsidRPr="00465F62" w14:paraId="3AC73E2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1E7661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5545665D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274D32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6D46E8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EA2281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DE7A58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7D4B8E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A965D2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5B3ED7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2AA2009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39BD463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C2F88A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264" w:type="pct"/>
            <w:shd w:val="clear" w:color="auto" w:fill="auto"/>
          </w:tcPr>
          <w:p w14:paraId="269A0200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47F95E6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AA39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B796756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B7E289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1E89E6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4116B99" w14:textId="4CFC740F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 xml:space="preserve">Уникальный внешний код лекарственного препарата по справочнику </w:t>
            </w:r>
            <w:r>
              <w:rPr>
                <w:sz w:val="20"/>
              </w:rPr>
              <w:t>«</w:t>
            </w:r>
            <w:r w:rsidRPr="00C32319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B599D6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0830436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4A850CB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3D487F" w:rsidRPr="00465F62" w14:paraId="016F588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E95AC97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0F0AFA3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32DF64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54D197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9D7D69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50DE5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60B3E3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A4C6A2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764EB2C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759EF6C6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E6DEEDB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A713B2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264" w:type="pct"/>
            <w:shd w:val="clear" w:color="auto" w:fill="auto"/>
          </w:tcPr>
          <w:p w14:paraId="34F7EB50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6CC9DC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5EC23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64E541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5FD879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A48A33E" w14:textId="77777777" w:rsidR="003D487F" w:rsidRPr="0086698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FAB827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264" w:type="pct"/>
            <w:shd w:val="clear" w:color="auto" w:fill="auto"/>
          </w:tcPr>
          <w:p w14:paraId="71B94CF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C721C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2936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316573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26" w:type="pct"/>
            <w:shd w:val="clear" w:color="auto" w:fill="auto"/>
          </w:tcPr>
          <w:p w14:paraId="2B1B8D0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AFE0F0C" w14:textId="77777777" w:rsidR="003D487F" w:rsidRPr="0086698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F94207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264" w:type="pct"/>
            <w:shd w:val="clear" w:color="auto" w:fill="auto"/>
          </w:tcPr>
          <w:p w14:paraId="50AE5EA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51E64B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B4F5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932012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62172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41EBD3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A4D812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264" w:type="pct"/>
            <w:shd w:val="clear" w:color="auto" w:fill="auto"/>
          </w:tcPr>
          <w:p w14:paraId="2A5FB7E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1398208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A09C359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3D487F" w:rsidRPr="00465F62" w14:paraId="1C51A80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E2388F2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716" w:type="pct"/>
            <w:shd w:val="clear" w:color="auto" w:fill="auto"/>
            <w:hideMark/>
          </w:tcPr>
          <w:p w14:paraId="4449797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1C5A3F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631385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94B3F1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6C12FB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59E2EA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A7CEC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7B3EDD9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B883F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DAB3DF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D7454FD" w14:textId="5DCFBC7F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 xml:space="preserve">Уникальный внешний код МНН по справочнику </w:t>
            </w:r>
            <w:r>
              <w:rPr>
                <w:sz w:val="20"/>
              </w:rPr>
              <w:t>«</w:t>
            </w:r>
            <w:r w:rsidRPr="00C32319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2ED533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00B9916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06FEBE6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3D487F" w:rsidRPr="00465F62" w14:paraId="28E4C1D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0AD9E7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3D565E7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571ED1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EA1759A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329848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ACD814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721FFB3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EDB237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BDAE902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5829C379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53CD950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A69C28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264" w:type="pct"/>
            <w:shd w:val="clear" w:color="auto" w:fill="auto"/>
          </w:tcPr>
          <w:p w14:paraId="6658A788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6F0D29D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FF5AC5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EE1A8E0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2186B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DB043C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63E2F8A" w14:textId="497C16DE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 xml:space="preserve">Уникальный внешний код МНН по справочнику </w:t>
            </w:r>
            <w:r>
              <w:rPr>
                <w:sz w:val="20"/>
              </w:rPr>
              <w:t>«</w:t>
            </w:r>
            <w:r w:rsidRPr="00C32319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3AB28E6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41E3287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70B91BF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3D487F" w:rsidRPr="00465F62" w14:paraId="0D3479D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2948CD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57ECCB22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239B0D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A41171E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E20C7E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AA1688C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58A32B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33ACD6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67A6543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08B74CF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10D0F40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D0EF33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264" w:type="pct"/>
            <w:shd w:val="clear" w:color="auto" w:fill="auto"/>
          </w:tcPr>
          <w:p w14:paraId="3195BDE8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51F02C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D5F10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88BB703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2F8CD6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DEC9DB2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96A6EC4" w14:textId="10C08A5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32319">
              <w:rPr>
                <w:sz w:val="20"/>
              </w:rPr>
              <w:t xml:space="preserve">Наименование МНН по справочнику </w:t>
            </w:r>
            <w:r>
              <w:rPr>
                <w:sz w:val="20"/>
              </w:rPr>
              <w:t>«</w:t>
            </w:r>
            <w:r w:rsidRPr="00C32319">
              <w:rPr>
                <w:sz w:val="20"/>
              </w:rPr>
              <w:t>Международные непатентованные химические или групповые наименования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2328090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2CA4E80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5DDE4F3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3D487F" w:rsidRPr="00465F62" w14:paraId="159CC13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659B99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4E0F149F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397020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334F64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D986D7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16E003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79E95D6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ADF53C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1A5E1DA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33D646FB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E6DDC68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7AD57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264" w:type="pct"/>
            <w:shd w:val="clear" w:color="auto" w:fill="auto"/>
          </w:tcPr>
          <w:p w14:paraId="700B3B28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235B5D8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B0F33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7703545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6B83DD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528DCD6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BACCA18" w14:textId="7EE76B9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 xml:space="preserve">Наименование лекарственной формы по справочнику </w:t>
            </w:r>
            <w:r>
              <w:rPr>
                <w:sz w:val="20"/>
              </w:rPr>
              <w:t>«</w:t>
            </w:r>
            <w:r w:rsidRPr="00A914FA">
              <w:rPr>
                <w:sz w:val="20"/>
              </w:rPr>
              <w:t>Список лекарственных форм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ED1D81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FA379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2075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F35D3ED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F0FEAC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AF20FF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991B9C5" w14:textId="7F7F404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914FA">
              <w:rPr>
                <w:sz w:val="20"/>
              </w:rPr>
              <w:t xml:space="preserve">Наименование единицы измерения дозировки по справочнику </w:t>
            </w:r>
            <w:r>
              <w:rPr>
                <w:sz w:val="20"/>
              </w:rPr>
              <w:t>«</w:t>
            </w:r>
            <w:r w:rsidRPr="00A914FA">
              <w:rPr>
                <w:sz w:val="20"/>
              </w:rPr>
              <w:t>Дозировки лекарственных препаратов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069079F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65F62" w14:paraId="106ECA0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D69D720" w14:textId="77777777" w:rsidR="003D487F" w:rsidRPr="006E2F7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3D487F" w:rsidRPr="00465F62" w14:paraId="2DD5E67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4A566D" w14:textId="77777777" w:rsidR="003D487F" w:rsidRPr="0068570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716" w:type="pct"/>
            <w:shd w:val="clear" w:color="auto" w:fill="auto"/>
            <w:hideMark/>
          </w:tcPr>
          <w:p w14:paraId="0FE25730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93779C4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0475048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ADFD291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79DDA8B" w14:textId="77777777" w:rsidR="003D487F" w:rsidRPr="00465F6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D4290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F7CA50" w14:textId="77777777" w:rsidR="003D487F" w:rsidRPr="00A914F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A19196F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FF17DE9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E78222A" w14:textId="77777777" w:rsidR="003D487F" w:rsidRPr="00A914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1C3B33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264" w:type="pct"/>
            <w:shd w:val="clear" w:color="auto" w:fill="auto"/>
          </w:tcPr>
          <w:p w14:paraId="2BC059D2" w14:textId="77777777" w:rsidR="003D487F" w:rsidRPr="00A914F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6DD0EC6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DA5B6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947FA2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953B96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BFC7018" w14:textId="77777777" w:rsidR="003D487F" w:rsidRPr="0086698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E65341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264" w:type="pct"/>
            <w:shd w:val="clear" w:color="auto" w:fill="auto"/>
          </w:tcPr>
          <w:p w14:paraId="1B8C3B7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C9A5A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0B59B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57E3B11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26" w:type="pct"/>
            <w:shd w:val="clear" w:color="auto" w:fill="auto"/>
          </w:tcPr>
          <w:p w14:paraId="36ACD6B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FB70028" w14:textId="77777777" w:rsidR="003D487F" w:rsidRPr="0086698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A8DBCC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264" w:type="pct"/>
            <w:shd w:val="clear" w:color="auto" w:fill="auto"/>
          </w:tcPr>
          <w:p w14:paraId="3A90B5C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C38741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89662D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C5A9578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A24DB6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30120AE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D4FAA7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264" w:type="pct"/>
            <w:shd w:val="clear" w:color="auto" w:fill="auto"/>
          </w:tcPr>
          <w:p w14:paraId="344CAA9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D11516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CB448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8945CD">
              <w:rPr>
                <w:b/>
                <w:bCs/>
                <w:sz w:val="20"/>
              </w:rPr>
              <w:t>Справочник Группы взаимозаменя</w:t>
            </w:r>
            <w:r>
              <w:rPr>
                <w:b/>
                <w:bCs/>
                <w:sz w:val="20"/>
              </w:rPr>
              <w:t>емости лекарственных препаратов</w:t>
            </w:r>
          </w:p>
        </w:tc>
      </w:tr>
      <w:tr w:rsidR="003D487F" w:rsidRPr="001A4780" w14:paraId="66DF1FE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6CAC24" w14:textId="77777777" w:rsidR="003D487F" w:rsidRPr="00AE4921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8945CD">
              <w:rPr>
                <w:b/>
                <w:bCs/>
                <w:sz w:val="20"/>
              </w:rPr>
              <w:t>nsiFarmDrugInterchangeGroup</w:t>
            </w:r>
          </w:p>
        </w:tc>
        <w:tc>
          <w:tcPr>
            <w:tcW w:w="716" w:type="pct"/>
            <w:shd w:val="clear" w:color="auto" w:fill="auto"/>
            <w:hideMark/>
          </w:tcPr>
          <w:p w14:paraId="5014C5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7DA89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5D80F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D815C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8C7DFB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D2B12F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8D82E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386C4F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945CD">
              <w:rPr>
                <w:sz w:val="20"/>
              </w:rPr>
              <w:t>interchangeGroup</w:t>
            </w:r>
          </w:p>
        </w:tc>
        <w:tc>
          <w:tcPr>
            <w:tcW w:w="226" w:type="pct"/>
            <w:shd w:val="clear" w:color="auto" w:fill="auto"/>
            <w:hideMark/>
          </w:tcPr>
          <w:p w14:paraId="2E23FEE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35F79973" w14:textId="77777777" w:rsidR="003D487F" w:rsidRPr="008945C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hideMark/>
          </w:tcPr>
          <w:p w14:paraId="76C691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945CD">
              <w:rPr>
                <w:sz w:val="20"/>
              </w:rPr>
              <w:t>Группа взаимозаменяемых лекарственных препаратов</w:t>
            </w:r>
          </w:p>
        </w:tc>
        <w:tc>
          <w:tcPr>
            <w:tcW w:w="1264" w:type="pct"/>
            <w:shd w:val="clear" w:color="auto" w:fill="auto"/>
            <w:hideMark/>
          </w:tcPr>
          <w:p w14:paraId="3ADA8B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8945CD" w14:paraId="637CCD2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883CDD9" w14:textId="77777777" w:rsidR="003D487F" w:rsidRPr="008945CD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Группа взаимозаменяемых лекарственных препаратов</w:t>
            </w:r>
          </w:p>
        </w:tc>
      </w:tr>
      <w:tr w:rsidR="003D487F" w:rsidRPr="008945CD" w14:paraId="5F29614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D84543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945CD">
              <w:rPr>
                <w:b/>
                <w:sz w:val="20"/>
              </w:rPr>
              <w:t>interchangeGroup</w:t>
            </w:r>
          </w:p>
        </w:tc>
        <w:tc>
          <w:tcPr>
            <w:tcW w:w="716" w:type="pct"/>
            <w:shd w:val="clear" w:color="auto" w:fill="auto"/>
            <w:hideMark/>
          </w:tcPr>
          <w:p w14:paraId="14E5F63B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523F592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F90CE75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14D5856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F42C26C" w14:textId="77777777" w:rsidR="003D487F" w:rsidRPr="008945C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FAD26A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85DBE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751F1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groupInfo</w:t>
            </w:r>
          </w:p>
        </w:tc>
        <w:tc>
          <w:tcPr>
            <w:tcW w:w="226" w:type="pct"/>
            <w:shd w:val="clear" w:color="auto" w:fill="auto"/>
          </w:tcPr>
          <w:p w14:paraId="3D9B578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B798AC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0CE62C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Сведения о группе</w:t>
            </w:r>
          </w:p>
        </w:tc>
        <w:tc>
          <w:tcPr>
            <w:tcW w:w="1264" w:type="pct"/>
            <w:shd w:val="clear" w:color="auto" w:fill="auto"/>
          </w:tcPr>
          <w:p w14:paraId="18B0BF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366DA7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B0648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0E62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groupOKEI</w:t>
            </w:r>
          </w:p>
        </w:tc>
        <w:tc>
          <w:tcPr>
            <w:tcW w:w="226" w:type="pct"/>
            <w:shd w:val="clear" w:color="auto" w:fill="auto"/>
          </w:tcPr>
          <w:p w14:paraId="24E748D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7E2FC0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9EABBA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Единица измерения группы</w:t>
            </w:r>
          </w:p>
        </w:tc>
        <w:tc>
          <w:tcPr>
            <w:tcW w:w="1264" w:type="pct"/>
            <w:shd w:val="clear" w:color="auto" w:fill="auto"/>
          </w:tcPr>
          <w:p w14:paraId="7D2D06B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AC5C3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D8E9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B73F97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groupPriceList</w:t>
            </w:r>
          </w:p>
        </w:tc>
        <w:tc>
          <w:tcPr>
            <w:tcW w:w="226" w:type="pct"/>
            <w:shd w:val="clear" w:color="auto" w:fill="auto"/>
          </w:tcPr>
          <w:p w14:paraId="1B3634B5" w14:textId="77777777" w:rsidR="003D487F" w:rsidRPr="003E7A0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990BB8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075FCB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Референтные цены на группу</w:t>
            </w:r>
          </w:p>
        </w:tc>
        <w:tc>
          <w:tcPr>
            <w:tcW w:w="1264" w:type="pct"/>
            <w:shd w:val="clear" w:color="auto" w:fill="auto"/>
          </w:tcPr>
          <w:p w14:paraId="196D8CF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962446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FE296E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C3D04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childGroupsList</w:t>
            </w:r>
          </w:p>
        </w:tc>
        <w:tc>
          <w:tcPr>
            <w:tcW w:w="226" w:type="pct"/>
            <w:shd w:val="clear" w:color="auto" w:fill="auto"/>
          </w:tcPr>
          <w:p w14:paraId="4D1AA5D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257EAD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1D9F30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Cписок дочерних групп</w:t>
            </w:r>
          </w:p>
        </w:tc>
        <w:tc>
          <w:tcPr>
            <w:tcW w:w="1264" w:type="pct"/>
            <w:shd w:val="clear" w:color="auto" w:fill="auto"/>
          </w:tcPr>
          <w:p w14:paraId="314C5B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3F7386" w14:paraId="053C76C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9E65AF7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F7386">
              <w:rPr>
                <w:b/>
                <w:sz w:val="20"/>
              </w:rPr>
              <w:t>Сведения о группе</w:t>
            </w:r>
          </w:p>
        </w:tc>
      </w:tr>
      <w:tr w:rsidR="003D487F" w:rsidRPr="003F7386" w14:paraId="23331B9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BA53084" w14:textId="77777777" w:rsidR="003D487F" w:rsidRPr="003F7386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F7386">
              <w:rPr>
                <w:b/>
                <w:sz w:val="20"/>
              </w:rPr>
              <w:t>groupInfo</w:t>
            </w:r>
          </w:p>
        </w:tc>
        <w:tc>
          <w:tcPr>
            <w:tcW w:w="716" w:type="pct"/>
            <w:shd w:val="clear" w:color="auto" w:fill="auto"/>
            <w:hideMark/>
          </w:tcPr>
          <w:p w14:paraId="0B4326B3" w14:textId="77777777" w:rsidR="003D487F" w:rsidRPr="004465D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A30667D" w14:textId="77777777" w:rsidR="003D487F" w:rsidRPr="00002E5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DD88B80" w14:textId="77777777" w:rsidR="003D487F" w:rsidRPr="00002E5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76C68EC" w14:textId="77777777" w:rsidR="003D487F" w:rsidRPr="00002E5A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501DAC9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6AF218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B5A5F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AD3DE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interchangeGroupID</w:t>
            </w:r>
          </w:p>
        </w:tc>
        <w:tc>
          <w:tcPr>
            <w:tcW w:w="226" w:type="pct"/>
            <w:shd w:val="clear" w:color="auto" w:fill="auto"/>
          </w:tcPr>
          <w:p w14:paraId="022D089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4B010E8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465DA">
              <w:rPr>
                <w:sz w:val="20"/>
              </w:rPr>
              <w:t>(20,1</w:t>
            </w:r>
            <w:r>
              <w:rPr>
                <w:sz w:val="20"/>
                <w:lang w:val="en-US"/>
              </w:rPr>
              <w:t>0</w:t>
            </w:r>
            <w:r w:rsidRPr="004465DA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1854B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Идентификатор записи в ЕИС</w:t>
            </w:r>
          </w:p>
        </w:tc>
        <w:tc>
          <w:tcPr>
            <w:tcW w:w="1264" w:type="pct"/>
            <w:shd w:val="clear" w:color="auto" w:fill="auto"/>
          </w:tcPr>
          <w:p w14:paraId="31B43F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016EDF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AE795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72DF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5F898E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D0E5863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728" w:type="pct"/>
            <w:shd w:val="clear" w:color="auto" w:fill="auto"/>
          </w:tcPr>
          <w:p w14:paraId="2A61CDF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052679A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5CF22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B3E9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31E66B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0569E1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5FBD9F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19E6552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345E04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63675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61A0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A556C9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level</w:t>
            </w:r>
          </w:p>
        </w:tc>
        <w:tc>
          <w:tcPr>
            <w:tcW w:w="226" w:type="pct"/>
            <w:shd w:val="clear" w:color="auto" w:fill="auto"/>
          </w:tcPr>
          <w:p w14:paraId="2A34A12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016E7AD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9C2AC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Уровень</w:t>
            </w:r>
          </w:p>
        </w:tc>
        <w:tc>
          <w:tcPr>
            <w:tcW w:w="1264" w:type="pct"/>
            <w:shd w:val="clear" w:color="auto" w:fill="auto"/>
          </w:tcPr>
          <w:p w14:paraId="4C61278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B4DCB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24A960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6B22E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327AC6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40D97D9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88755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AD57DF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A2A27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27215F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C1A9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dateCreate</w:t>
            </w:r>
          </w:p>
        </w:tc>
        <w:tc>
          <w:tcPr>
            <w:tcW w:w="226" w:type="pct"/>
            <w:shd w:val="clear" w:color="auto" w:fill="auto"/>
          </w:tcPr>
          <w:p w14:paraId="699C0E16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D5626C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F2D89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Дата создания</w:t>
            </w:r>
          </w:p>
        </w:tc>
        <w:tc>
          <w:tcPr>
            <w:tcW w:w="1264" w:type="pct"/>
            <w:shd w:val="clear" w:color="auto" w:fill="auto"/>
          </w:tcPr>
          <w:p w14:paraId="40FECD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3A812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2E1DA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335E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dateChange</w:t>
            </w:r>
          </w:p>
        </w:tc>
        <w:tc>
          <w:tcPr>
            <w:tcW w:w="226" w:type="pct"/>
            <w:shd w:val="clear" w:color="auto" w:fill="auto"/>
          </w:tcPr>
          <w:p w14:paraId="3FAA7F9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AEDB04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B9067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4DD65C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183789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D54E8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F327B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hash</w:t>
            </w:r>
          </w:p>
        </w:tc>
        <w:tc>
          <w:tcPr>
            <w:tcW w:w="226" w:type="pct"/>
            <w:shd w:val="clear" w:color="auto" w:fill="auto"/>
          </w:tcPr>
          <w:p w14:paraId="4EBC34EF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547900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56C9F1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Контрольная сумма версии записи группы</w:t>
            </w:r>
          </w:p>
        </w:tc>
        <w:tc>
          <w:tcPr>
            <w:tcW w:w="1264" w:type="pct"/>
            <w:shd w:val="clear" w:color="auto" w:fill="auto"/>
          </w:tcPr>
          <w:p w14:paraId="7320846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35F9DB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B5524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62254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version</w:t>
            </w:r>
          </w:p>
        </w:tc>
        <w:tc>
          <w:tcPr>
            <w:tcW w:w="226" w:type="pct"/>
            <w:shd w:val="clear" w:color="auto" w:fill="auto"/>
          </w:tcPr>
          <w:p w14:paraId="0E0E6D9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A8DE01D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0FDB983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Версия</w:t>
            </w:r>
          </w:p>
        </w:tc>
        <w:tc>
          <w:tcPr>
            <w:tcW w:w="1264" w:type="pct"/>
            <w:shd w:val="clear" w:color="auto" w:fill="auto"/>
          </w:tcPr>
          <w:p w14:paraId="766B747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8B72AF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32875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7FEDB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ancestorID</w:t>
            </w:r>
          </w:p>
        </w:tc>
        <w:tc>
          <w:tcPr>
            <w:tcW w:w="226" w:type="pct"/>
            <w:shd w:val="clear" w:color="auto" w:fill="auto"/>
          </w:tcPr>
          <w:p w14:paraId="25CFC479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EB12FF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728" w:type="pct"/>
            <w:shd w:val="clear" w:color="auto" w:fill="auto"/>
          </w:tcPr>
          <w:p w14:paraId="5E8936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Ссылка на предшествующую версию головной группы</w:t>
            </w:r>
          </w:p>
        </w:tc>
        <w:tc>
          <w:tcPr>
            <w:tcW w:w="1264" w:type="pct"/>
            <w:shd w:val="clear" w:color="auto" w:fill="auto"/>
          </w:tcPr>
          <w:p w14:paraId="50FD83D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E1ABB" w14:paraId="0FF38AA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5F916FC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Единица измерения группы</w:t>
            </w:r>
          </w:p>
        </w:tc>
      </w:tr>
      <w:tr w:rsidR="003D487F" w:rsidRPr="009E1ABB" w14:paraId="7FB7D7A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D1BF37B" w14:textId="77777777" w:rsidR="003D487F" w:rsidRPr="003F7386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groupOKEI</w:t>
            </w:r>
          </w:p>
        </w:tc>
        <w:tc>
          <w:tcPr>
            <w:tcW w:w="716" w:type="pct"/>
            <w:shd w:val="clear" w:color="auto" w:fill="auto"/>
            <w:hideMark/>
          </w:tcPr>
          <w:p w14:paraId="045866FE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E73BF51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97F643C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7353B86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0394279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4C43C00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AD9D8C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5DDE0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061A771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056DBE9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F3F42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Название единицы измерения группы</w:t>
            </w:r>
          </w:p>
        </w:tc>
        <w:tc>
          <w:tcPr>
            <w:tcW w:w="1264" w:type="pct"/>
            <w:shd w:val="clear" w:color="auto" w:fill="auto"/>
          </w:tcPr>
          <w:p w14:paraId="18E60B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D0C482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E2B9EF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7F622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OKEI</w:t>
            </w:r>
          </w:p>
        </w:tc>
        <w:tc>
          <w:tcPr>
            <w:tcW w:w="226" w:type="pct"/>
            <w:shd w:val="clear" w:color="auto" w:fill="auto"/>
          </w:tcPr>
          <w:p w14:paraId="13E5FB0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8DC8C4A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FFEF509" w14:textId="79DDDA59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 xml:space="preserve">Единица измерения по справочнику </w:t>
            </w:r>
            <w:r>
              <w:rPr>
                <w:sz w:val="20"/>
              </w:rPr>
              <w:t>«</w:t>
            </w:r>
            <w:r w:rsidRPr="004465DA">
              <w:rPr>
                <w:sz w:val="20"/>
              </w:rPr>
              <w:t>Общероссийский классификатор единиц измерения (ОКЕИ)</w:t>
            </w:r>
            <w:r>
              <w:rPr>
                <w:sz w:val="20"/>
              </w:rPr>
              <w:t>»</w:t>
            </w:r>
            <w:r w:rsidRPr="004465DA">
              <w:rPr>
                <w:sz w:val="20"/>
              </w:rPr>
              <w:t xml:space="preserve"> (nsiOKEIType)</w:t>
            </w:r>
          </w:p>
        </w:tc>
        <w:tc>
          <w:tcPr>
            <w:tcW w:w="1264" w:type="pct"/>
            <w:shd w:val="clear" w:color="auto" w:fill="auto"/>
          </w:tcPr>
          <w:p w14:paraId="330B2161" w14:textId="77777777" w:rsidR="003D487F" w:rsidRPr="004465D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9E1ABB" w14:paraId="20A8CD7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B39BA31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Референтные цены на группу</w:t>
            </w:r>
          </w:p>
        </w:tc>
      </w:tr>
      <w:tr w:rsidR="003D487F" w:rsidRPr="009E1ABB" w14:paraId="1156D3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6DECB76" w14:textId="77777777" w:rsidR="003D487F" w:rsidRPr="003F7386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groupPriceList</w:t>
            </w:r>
          </w:p>
        </w:tc>
        <w:tc>
          <w:tcPr>
            <w:tcW w:w="716" w:type="pct"/>
            <w:shd w:val="clear" w:color="auto" w:fill="auto"/>
            <w:hideMark/>
          </w:tcPr>
          <w:p w14:paraId="2C302C0F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170C25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239D955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0536F51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BE23D4E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3AED845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AED1FE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EEA9A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groupPrice</w:t>
            </w:r>
          </w:p>
        </w:tc>
        <w:tc>
          <w:tcPr>
            <w:tcW w:w="226" w:type="pct"/>
            <w:shd w:val="clear" w:color="auto" w:fill="auto"/>
          </w:tcPr>
          <w:p w14:paraId="2FEE59DC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5FA14A0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5F637C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65DA">
              <w:rPr>
                <w:sz w:val="20"/>
              </w:rPr>
              <w:t>Референтная цена на группу</w:t>
            </w:r>
          </w:p>
        </w:tc>
        <w:tc>
          <w:tcPr>
            <w:tcW w:w="1264" w:type="pct"/>
            <w:shd w:val="clear" w:color="auto" w:fill="auto"/>
          </w:tcPr>
          <w:p w14:paraId="11C7D971" w14:textId="77777777" w:rsidR="003D487F" w:rsidRPr="004465D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9E1ABB" w14:paraId="6547CC2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4FAD19A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Референтная цена на группу</w:t>
            </w:r>
          </w:p>
        </w:tc>
      </w:tr>
      <w:tr w:rsidR="003D487F" w:rsidRPr="009E1ABB" w14:paraId="3DE86F0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E709BEA" w14:textId="77777777" w:rsidR="003D487F" w:rsidRPr="003F7386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groupPrice</w:t>
            </w:r>
          </w:p>
        </w:tc>
        <w:tc>
          <w:tcPr>
            <w:tcW w:w="716" w:type="pct"/>
            <w:shd w:val="clear" w:color="auto" w:fill="auto"/>
            <w:hideMark/>
          </w:tcPr>
          <w:p w14:paraId="111A1104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00B71FD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220BED7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D462654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73957C2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516E766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F8AA0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69E93E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value</w:t>
            </w:r>
          </w:p>
        </w:tc>
        <w:tc>
          <w:tcPr>
            <w:tcW w:w="226" w:type="pct"/>
            <w:shd w:val="clear" w:color="auto" w:fill="auto"/>
          </w:tcPr>
          <w:p w14:paraId="5C9CA67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00ABCB47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59A2094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Значение референтной цены (рублей) за единицу измерения группы</w:t>
            </w:r>
          </w:p>
        </w:tc>
        <w:tc>
          <w:tcPr>
            <w:tcW w:w="1264" w:type="pct"/>
            <w:shd w:val="clear" w:color="auto" w:fill="auto"/>
          </w:tcPr>
          <w:p w14:paraId="384BDD1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608576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C22C1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21FE7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usageMin</w:t>
            </w:r>
          </w:p>
        </w:tc>
        <w:tc>
          <w:tcPr>
            <w:tcW w:w="226" w:type="pct"/>
            <w:shd w:val="clear" w:color="auto" w:fill="auto"/>
          </w:tcPr>
          <w:p w14:paraId="142BF71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75B321B7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74216D0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Минимальное количество закупаемых единиц ЛП в ЕИ группы, для которых применима данная цена</w:t>
            </w:r>
          </w:p>
        </w:tc>
        <w:tc>
          <w:tcPr>
            <w:tcW w:w="1264" w:type="pct"/>
            <w:shd w:val="clear" w:color="auto" w:fill="auto"/>
          </w:tcPr>
          <w:p w14:paraId="41618A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4ECDF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0EFD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F0D45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usageMax</w:t>
            </w:r>
          </w:p>
        </w:tc>
        <w:tc>
          <w:tcPr>
            <w:tcW w:w="226" w:type="pct"/>
            <w:shd w:val="clear" w:color="auto" w:fill="auto"/>
          </w:tcPr>
          <w:p w14:paraId="6B1F630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2E2628A8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08F282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Максимальное количество закупаемых единиц ЛП в ЕИ группы, для которых применима данная цена</w:t>
            </w:r>
          </w:p>
        </w:tc>
        <w:tc>
          <w:tcPr>
            <w:tcW w:w="1264" w:type="pct"/>
            <w:shd w:val="clear" w:color="auto" w:fill="auto"/>
          </w:tcPr>
          <w:p w14:paraId="5A7CE86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031D4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409B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A955C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7E4C152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47D51213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54233BB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цены</w:t>
            </w:r>
          </w:p>
        </w:tc>
        <w:tc>
          <w:tcPr>
            <w:tcW w:w="1264" w:type="pct"/>
            <w:shd w:val="clear" w:color="auto" w:fill="auto"/>
          </w:tcPr>
          <w:p w14:paraId="66B5D88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FB995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1 - средневзвешенная цена по России после 01.01.2019</w:t>
            </w:r>
          </w:p>
          <w:p w14:paraId="4CBF7879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2 - (не применяется) рассчитана по Методике с использованием исторических данных и последующей ручной корректировкой</w:t>
            </w:r>
          </w:p>
          <w:p w14:paraId="687D90A6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3 - (не применяется) задана путем проведения переговоров</w:t>
            </w:r>
          </w:p>
          <w:p w14:paraId="342310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</w:t>
            </w:r>
            <w:r>
              <w:rPr>
                <w:sz w:val="20"/>
              </w:rPr>
              <w:t>мозаменяемости после 01.01.2019</w:t>
            </w:r>
          </w:p>
        </w:tc>
      </w:tr>
      <w:tr w:rsidR="003D487F" w:rsidRPr="001A4780" w14:paraId="7FE513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B7561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6DB6B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26" w:type="pct"/>
            <w:shd w:val="clear" w:color="auto" w:fill="auto"/>
          </w:tcPr>
          <w:p w14:paraId="32089EC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FC0B0AF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E46E25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264" w:type="pct"/>
            <w:shd w:val="clear" w:color="auto" w:fill="auto"/>
          </w:tcPr>
          <w:p w14:paraId="306724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54C5EC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25D32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212666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26" w:type="pct"/>
            <w:shd w:val="clear" w:color="auto" w:fill="auto"/>
          </w:tcPr>
          <w:p w14:paraId="22CB049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7C50D9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9368AE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264" w:type="pct"/>
            <w:shd w:val="clear" w:color="auto" w:fill="auto"/>
          </w:tcPr>
          <w:p w14:paraId="3C7C3D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78C4AD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DCC1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EF711E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26" w:type="pct"/>
            <w:shd w:val="clear" w:color="auto" w:fill="auto"/>
          </w:tcPr>
          <w:p w14:paraId="14D3922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39B68A5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C0A406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264" w:type="pct"/>
            <w:shd w:val="clear" w:color="auto" w:fill="auto"/>
          </w:tcPr>
          <w:p w14:paraId="4056A88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4E15BC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C1EEC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963A34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4E7C684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5BA8667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FC2DFE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621398F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E1ABB" w14:paraId="35353E7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48BE0A0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3D487F" w:rsidRPr="009E1ABB" w14:paraId="347DFB0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A9CA5F" w14:textId="77777777" w:rsidR="003D487F" w:rsidRPr="003F7386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childGroupsList</w:t>
            </w:r>
          </w:p>
        </w:tc>
        <w:tc>
          <w:tcPr>
            <w:tcW w:w="716" w:type="pct"/>
            <w:shd w:val="clear" w:color="auto" w:fill="auto"/>
            <w:hideMark/>
          </w:tcPr>
          <w:p w14:paraId="4AC57D5F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5677DB5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E4E3436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935E2F1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35023E7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E1A08C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015336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612BA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childGroup</w:t>
            </w:r>
          </w:p>
        </w:tc>
        <w:tc>
          <w:tcPr>
            <w:tcW w:w="226" w:type="pct"/>
            <w:shd w:val="clear" w:color="auto" w:fill="auto"/>
          </w:tcPr>
          <w:p w14:paraId="32D401C7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A5508E9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B438F6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Дочерняя группа</w:t>
            </w:r>
          </w:p>
        </w:tc>
        <w:tc>
          <w:tcPr>
            <w:tcW w:w="1264" w:type="pct"/>
            <w:shd w:val="clear" w:color="auto" w:fill="auto"/>
          </w:tcPr>
          <w:p w14:paraId="69E194E5" w14:textId="77777777" w:rsidR="003D487F" w:rsidRPr="004465D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9E1ABB" w14:paraId="3B406C8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7D0AB18" w14:textId="77777777" w:rsidR="003D487F" w:rsidRPr="003F738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3D487F" w:rsidRPr="00507639" w14:paraId="79678F1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190EC82" w14:textId="77777777" w:rsidR="003D487F" w:rsidRPr="00507639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07639">
              <w:rPr>
                <w:b/>
                <w:sz w:val="20"/>
              </w:rPr>
              <w:t>childGroup</w:t>
            </w:r>
          </w:p>
        </w:tc>
        <w:tc>
          <w:tcPr>
            <w:tcW w:w="716" w:type="pct"/>
            <w:shd w:val="clear" w:color="auto" w:fill="auto"/>
            <w:hideMark/>
          </w:tcPr>
          <w:p w14:paraId="1FCE132A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C2073A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19C152A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BE49E9C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CA5A2E8" w14:textId="77777777" w:rsidR="003D487F" w:rsidRPr="0050763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07639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65ABB9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EA876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587C78" w14:textId="77777777" w:rsidR="003D487F" w:rsidRPr="0050763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507639">
              <w:rPr>
                <w:sz w:val="20"/>
                <w:lang w:val="en-US"/>
              </w:rPr>
              <w:t>groupInfo</w:t>
            </w:r>
          </w:p>
        </w:tc>
        <w:tc>
          <w:tcPr>
            <w:tcW w:w="226" w:type="pct"/>
            <w:shd w:val="clear" w:color="auto" w:fill="auto"/>
          </w:tcPr>
          <w:p w14:paraId="51ABAE1B" w14:textId="77777777" w:rsidR="003D487F" w:rsidRPr="0050763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432996" w14:textId="77777777" w:rsidR="003D487F" w:rsidRPr="0050763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59F28E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07639">
              <w:rPr>
                <w:sz w:val="20"/>
              </w:rPr>
              <w:t>Сведения о группе</w:t>
            </w:r>
          </w:p>
        </w:tc>
        <w:tc>
          <w:tcPr>
            <w:tcW w:w="1264" w:type="pct"/>
            <w:shd w:val="clear" w:color="auto" w:fill="auto"/>
          </w:tcPr>
          <w:p w14:paraId="65F1BF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4D49BE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DA25D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EB12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07639">
              <w:rPr>
                <w:sz w:val="20"/>
              </w:rPr>
              <w:t>elementList</w:t>
            </w:r>
          </w:p>
        </w:tc>
        <w:tc>
          <w:tcPr>
            <w:tcW w:w="226" w:type="pct"/>
            <w:shd w:val="clear" w:color="auto" w:fill="auto"/>
          </w:tcPr>
          <w:p w14:paraId="3D29383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15D4FB8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3C82E39" w14:textId="77777777" w:rsidR="003D487F" w:rsidRPr="0050763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07639">
              <w:rPr>
                <w:sz w:val="20"/>
              </w:rPr>
              <w:t>Список элементо</w:t>
            </w:r>
            <w:r>
              <w:rPr>
                <w:sz w:val="20"/>
              </w:rPr>
              <w:t>в</w:t>
            </w:r>
          </w:p>
        </w:tc>
        <w:tc>
          <w:tcPr>
            <w:tcW w:w="1264" w:type="pct"/>
            <w:shd w:val="clear" w:color="auto" w:fill="auto"/>
          </w:tcPr>
          <w:p w14:paraId="51A1F53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369F" w14:paraId="1A051B5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12EC33F" w14:textId="77777777" w:rsidR="003D487F" w:rsidRPr="0048369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Список элементов</w:t>
            </w:r>
          </w:p>
        </w:tc>
      </w:tr>
      <w:tr w:rsidR="003D487F" w:rsidRPr="0048369F" w14:paraId="4C8FED3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0F7593C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elementList</w:t>
            </w:r>
          </w:p>
        </w:tc>
        <w:tc>
          <w:tcPr>
            <w:tcW w:w="716" w:type="pct"/>
            <w:shd w:val="clear" w:color="auto" w:fill="auto"/>
            <w:hideMark/>
          </w:tcPr>
          <w:p w14:paraId="3C273135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69792FF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EF2B2F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5588F27" w14:textId="77777777" w:rsidR="003D487F" w:rsidRPr="00464419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78A648" w14:textId="77777777" w:rsidR="003D487F" w:rsidRPr="0048369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0017D3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88B9D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F29581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elemen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26" w:type="pct"/>
            <w:shd w:val="clear" w:color="auto" w:fill="auto"/>
          </w:tcPr>
          <w:p w14:paraId="6025209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B60A145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517881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</w:t>
            </w:r>
          </w:p>
        </w:tc>
        <w:tc>
          <w:tcPr>
            <w:tcW w:w="1264" w:type="pct"/>
            <w:shd w:val="clear" w:color="auto" w:fill="auto"/>
          </w:tcPr>
          <w:p w14:paraId="42CBD0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9E1ABB" w14:paraId="3D58C7C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42EAABB" w14:textId="77777777" w:rsidR="003D487F" w:rsidRPr="0048369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Элемент</w:t>
            </w:r>
          </w:p>
        </w:tc>
      </w:tr>
      <w:tr w:rsidR="003D487F" w:rsidRPr="009E1ABB" w14:paraId="735684F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F45930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  <w:tc>
          <w:tcPr>
            <w:tcW w:w="716" w:type="pct"/>
            <w:shd w:val="clear" w:color="auto" w:fill="auto"/>
            <w:hideMark/>
          </w:tcPr>
          <w:p w14:paraId="660E35A4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A2CBF0D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1AA33D5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93519C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3AEC8B4" w14:textId="77777777" w:rsidR="003D487F" w:rsidRPr="009E1ABB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2E855BE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938074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7CA2F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8369F">
              <w:rPr>
                <w:sz w:val="20"/>
              </w:rPr>
              <w:t>MNNExternalCode</w:t>
            </w:r>
          </w:p>
        </w:tc>
        <w:tc>
          <w:tcPr>
            <w:tcW w:w="226" w:type="pct"/>
            <w:shd w:val="clear" w:color="auto" w:fill="auto"/>
          </w:tcPr>
          <w:p w14:paraId="2985761D" w14:textId="77777777" w:rsidR="003D487F" w:rsidRPr="0046441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01104D7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</w:tcPr>
          <w:p w14:paraId="27F35877" w14:textId="6810E029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8369F">
              <w:rPr>
                <w:sz w:val="20"/>
              </w:rPr>
              <w:t xml:space="preserve">Уникальный внешний код МНН по справочнику </w:t>
            </w:r>
            <w:r>
              <w:rPr>
                <w:sz w:val="20"/>
              </w:rPr>
              <w:t>«</w:t>
            </w:r>
            <w:r w:rsidRPr="0048369F">
              <w:rPr>
                <w:sz w:val="20"/>
              </w:rPr>
              <w:t>Лекарственные препараты</w:t>
            </w:r>
            <w:r>
              <w:rPr>
                <w:sz w:val="20"/>
              </w:rPr>
              <w:t>»</w:t>
            </w:r>
            <w:r w:rsidRPr="0048369F">
              <w:rPr>
                <w:sz w:val="20"/>
              </w:rPr>
              <w:t xml:space="preserve"> (MNNInfo/MNNExternalCode)</w:t>
            </w:r>
          </w:p>
        </w:tc>
        <w:tc>
          <w:tcPr>
            <w:tcW w:w="1264" w:type="pct"/>
            <w:shd w:val="clear" w:color="auto" w:fill="auto"/>
          </w:tcPr>
          <w:p w14:paraId="3D95951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76F874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D22E6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F9A6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26" w:type="pct"/>
            <w:shd w:val="clear" w:color="auto" w:fill="auto"/>
          </w:tcPr>
          <w:p w14:paraId="5A710EB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E4F3C48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0C864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264" w:type="pct"/>
            <w:shd w:val="clear" w:color="auto" w:fill="auto"/>
          </w:tcPr>
          <w:p w14:paraId="22D3EE7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7F0062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A5511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D241061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26" w:type="pct"/>
            <w:shd w:val="clear" w:color="auto" w:fill="auto"/>
          </w:tcPr>
          <w:p w14:paraId="6B95483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8FFF38B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E2EF0B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264" w:type="pct"/>
            <w:shd w:val="clear" w:color="auto" w:fill="auto"/>
          </w:tcPr>
          <w:p w14:paraId="19D47DE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EADAA3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E29C9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2C0B08" w14:textId="77777777" w:rsidR="003D487F" w:rsidRPr="00002E5A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26" w:type="pct"/>
            <w:shd w:val="clear" w:color="auto" w:fill="auto"/>
          </w:tcPr>
          <w:p w14:paraId="68B0096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4665411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4B3F63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264" w:type="pct"/>
            <w:shd w:val="clear" w:color="auto" w:fill="auto"/>
          </w:tcPr>
          <w:p w14:paraId="26F9F80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7092A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766FEB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47191C" w14:textId="77777777" w:rsidR="003D487F" w:rsidRPr="00464419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239B247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1D27BD1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2E4B633" w14:textId="77777777" w:rsidR="003D487F" w:rsidRPr="0046441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2E5A">
              <w:rPr>
                <w:sz w:val="20"/>
              </w:rPr>
              <w:t xml:space="preserve">Дата </w:t>
            </w:r>
            <w:r>
              <w:rPr>
                <w:sz w:val="20"/>
              </w:rPr>
              <w:t>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2B2EA1F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2D375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A1BE7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91538A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E2AE23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E3439E1" w14:textId="77777777" w:rsidR="003D487F" w:rsidRPr="004465D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49D62E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4E7FCA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7167C9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54130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6ACB35" w14:textId="77777777" w:rsidR="003D487F" w:rsidRPr="003F738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B5BF6">
              <w:rPr>
                <w:sz w:val="20"/>
              </w:rPr>
              <w:t>rateValue</w:t>
            </w:r>
          </w:p>
        </w:tc>
        <w:tc>
          <w:tcPr>
            <w:tcW w:w="226" w:type="pct"/>
            <w:shd w:val="clear" w:color="auto" w:fill="auto"/>
          </w:tcPr>
          <w:p w14:paraId="7D029E05" w14:textId="77777777" w:rsidR="003D487F" w:rsidRPr="00BA75C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7529FD" w14:textId="39030E9C" w:rsidR="003D487F" w:rsidRPr="000B5BF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B5BF6">
              <w:rPr>
                <w:sz w:val="20"/>
              </w:rPr>
              <w:t>(</w:t>
            </w:r>
            <w:r w:rsidR="00EF18AC">
              <w:rPr>
                <w:sz w:val="20"/>
                <w:lang w:val="en-US"/>
              </w:rPr>
              <w:t>14</w:t>
            </w:r>
            <w:r w:rsidRPr="000B5BF6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1D8B8A2" w14:textId="77777777" w:rsidR="003D487F" w:rsidRPr="003F738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B5BF6">
              <w:rPr>
                <w:sz w:val="20"/>
              </w:rPr>
              <w:t>Коэффициент приведения</w:t>
            </w:r>
          </w:p>
        </w:tc>
        <w:tc>
          <w:tcPr>
            <w:tcW w:w="1264" w:type="pct"/>
            <w:shd w:val="clear" w:color="auto" w:fill="auto"/>
          </w:tcPr>
          <w:p w14:paraId="22300402" w14:textId="64E2DAFF" w:rsidR="00EF18AC" w:rsidRPr="001A4780" w:rsidRDefault="00EF18AC" w:rsidP="00EF18AC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EF18AC">
              <w:rPr>
                <w:sz w:val="20"/>
              </w:rPr>
              <w:t>(-)?\d{1,10}(\.\d{1,4})?</w:t>
            </w:r>
          </w:p>
        </w:tc>
      </w:tr>
      <w:tr w:rsidR="003D487F" w:rsidRPr="001A4780" w14:paraId="418528C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B6B2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DA8176" w14:textId="77777777" w:rsidR="003D487F" w:rsidRPr="003F738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B5BF6">
              <w:rPr>
                <w:sz w:val="20"/>
              </w:rPr>
              <w:t>packRequirement</w:t>
            </w:r>
          </w:p>
        </w:tc>
        <w:tc>
          <w:tcPr>
            <w:tcW w:w="226" w:type="pct"/>
            <w:shd w:val="clear" w:color="auto" w:fill="auto"/>
          </w:tcPr>
          <w:p w14:paraId="4CA53753" w14:textId="77777777" w:rsidR="003D487F" w:rsidRPr="00BA75C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948527A" w14:textId="77777777" w:rsidR="003D487F" w:rsidRPr="000B5BF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</w:tcPr>
          <w:p w14:paraId="6690FEAA" w14:textId="77777777" w:rsidR="003D487F" w:rsidRPr="003F738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B5BF6">
              <w:rPr>
                <w:sz w:val="20"/>
              </w:rPr>
              <w:t>Требование к содержимому упаковки ЛП</w:t>
            </w:r>
          </w:p>
        </w:tc>
        <w:tc>
          <w:tcPr>
            <w:tcW w:w="1264" w:type="pct"/>
            <w:shd w:val="clear" w:color="auto" w:fill="auto"/>
          </w:tcPr>
          <w:p w14:paraId="6386B2C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91207B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C7B164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3D487F" w:rsidRPr="001A4780" w14:paraId="77E157C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BEEF98" w14:textId="77777777" w:rsidR="003D487F" w:rsidRPr="00AE4921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716" w:type="pct"/>
            <w:shd w:val="clear" w:color="auto" w:fill="auto"/>
            <w:hideMark/>
          </w:tcPr>
          <w:p w14:paraId="1EFA54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47D8C1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F73F4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E6911B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FD98C2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9EAE3A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AF24BC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5C53133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  <w:hideMark/>
          </w:tcPr>
          <w:p w14:paraId="7A1649E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41EF47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29584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6D0F95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464678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2B51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7FD92C8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498E829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7B35FB8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728" w:type="pct"/>
            <w:shd w:val="clear" w:color="auto" w:fill="auto"/>
            <w:hideMark/>
          </w:tcPr>
          <w:p w14:paraId="60FF6E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42341DB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1EDC66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AE5219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345FBB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6ED56F5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D1E609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728" w:type="pct"/>
            <w:shd w:val="clear" w:color="auto" w:fill="auto"/>
            <w:hideMark/>
          </w:tcPr>
          <w:p w14:paraId="616C22A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0C7A11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B1343E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E1B96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392B00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26" w:type="pct"/>
            <w:shd w:val="clear" w:color="auto" w:fill="auto"/>
            <w:hideMark/>
          </w:tcPr>
          <w:p w14:paraId="6D7725C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0EF1101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hideMark/>
          </w:tcPr>
          <w:p w14:paraId="5103499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  <w:hideMark/>
          </w:tcPr>
          <w:p w14:paraId="062B6D7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434432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D1FB37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3D487F" w:rsidRPr="001A4780" w14:paraId="201D1B5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4002898" w14:textId="45B06449" w:rsidR="003D487F" w:rsidRPr="00703112" w:rsidRDefault="00703112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</w:t>
            </w:r>
            <w:r>
              <w:rPr>
                <w:b/>
                <w:bCs/>
                <w:sz w:val="20"/>
                <w:lang w:val="en-US"/>
              </w:rPr>
              <w:t>New</w:t>
            </w:r>
          </w:p>
        </w:tc>
        <w:tc>
          <w:tcPr>
            <w:tcW w:w="716" w:type="pct"/>
            <w:shd w:val="clear" w:color="auto" w:fill="auto"/>
            <w:hideMark/>
          </w:tcPr>
          <w:p w14:paraId="752246B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0042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813A98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55A90E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E76D6D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131272E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AE06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3B99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26" w:type="pct"/>
            <w:shd w:val="clear" w:color="auto" w:fill="auto"/>
          </w:tcPr>
          <w:p w14:paraId="2B8B875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D2C67B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B151BED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264" w:type="pct"/>
            <w:shd w:val="clear" w:color="auto" w:fill="auto"/>
          </w:tcPr>
          <w:p w14:paraId="43DD12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1A4780" w14:paraId="0851D7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5CEC4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4B14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26" w:type="pct"/>
            <w:shd w:val="clear" w:color="auto" w:fill="auto"/>
          </w:tcPr>
          <w:p w14:paraId="634F0F45" w14:textId="77777777" w:rsidR="003D487F" w:rsidRPr="00BA29F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B09C47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0C434B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264" w:type="pct"/>
            <w:shd w:val="clear" w:color="auto" w:fill="auto"/>
          </w:tcPr>
          <w:p w14:paraId="3226748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3D487F" w:rsidRPr="00CE7BBE" w14:paraId="50AD7D2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6BCB661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3D487F" w:rsidRPr="001A4780" w14:paraId="01D1DB8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AA834AA" w14:textId="77777777" w:rsidR="003D487F" w:rsidRPr="00AE4921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716" w:type="pct"/>
            <w:shd w:val="clear" w:color="auto" w:fill="auto"/>
            <w:hideMark/>
          </w:tcPr>
          <w:p w14:paraId="11F927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E64167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0BDFCD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3998D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4D1DB2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0C857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E060A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E930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26" w:type="pct"/>
            <w:shd w:val="clear" w:color="auto" w:fill="auto"/>
          </w:tcPr>
          <w:p w14:paraId="590751F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8E01DF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8EB41A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264" w:type="pct"/>
            <w:shd w:val="clear" w:color="auto" w:fill="auto"/>
          </w:tcPr>
          <w:p w14:paraId="1442C69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85E92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DD5D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52B4D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26" w:type="pct"/>
            <w:shd w:val="clear" w:color="auto" w:fill="auto"/>
          </w:tcPr>
          <w:p w14:paraId="4AF0549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0EA7B9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E948CC0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264" w:type="pct"/>
            <w:shd w:val="clear" w:color="auto" w:fill="auto"/>
          </w:tcPr>
          <w:p w14:paraId="63E8785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3D487F" w:rsidRPr="001A4780" w14:paraId="70CAA6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F29145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FE6E1A" w14:textId="77777777" w:rsidR="003D487F" w:rsidRPr="00BA29F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45D36">
              <w:rPr>
                <w:sz w:val="20"/>
              </w:rPr>
              <w:t>printForm</w:t>
            </w:r>
          </w:p>
        </w:tc>
        <w:tc>
          <w:tcPr>
            <w:tcW w:w="226" w:type="pct"/>
            <w:shd w:val="clear" w:color="auto" w:fill="auto"/>
          </w:tcPr>
          <w:p w14:paraId="7CD2B82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AEEBE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4068008" w14:textId="77777777" w:rsidR="003D487F" w:rsidRPr="00BA29F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45D36">
              <w:rPr>
                <w:sz w:val="20"/>
              </w:rPr>
              <w:t>Печатная форма</w:t>
            </w:r>
          </w:p>
        </w:tc>
        <w:tc>
          <w:tcPr>
            <w:tcW w:w="1264" w:type="pct"/>
            <w:shd w:val="clear" w:color="auto" w:fill="auto"/>
          </w:tcPr>
          <w:p w14:paraId="386AB5BB" w14:textId="72BBB888" w:rsidR="003D487F" w:rsidRPr="00BA29F9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соотвествующего блока документа в в документе 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  <w:r>
              <w:rPr>
                <w:bCs/>
                <w:sz w:val="20"/>
              </w:rPr>
              <w:t>»</w:t>
            </w:r>
            <w:r w:rsidRPr="00ED33B6">
              <w:rPr>
                <w:bCs/>
                <w:sz w:val="20"/>
              </w:rPr>
              <w:t xml:space="preserve"> (epNotificationCancel)</w:t>
            </w:r>
            <w:r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Приложения 10</w:t>
            </w:r>
          </w:p>
        </w:tc>
      </w:tr>
      <w:tr w:rsidR="003D487F" w:rsidRPr="00CE7BBE" w14:paraId="0C40662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96113C6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3D487F" w:rsidRPr="00CE7BBE" w14:paraId="5EE6735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9C9E9F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716" w:type="pct"/>
            <w:shd w:val="clear" w:color="auto" w:fill="auto"/>
            <w:hideMark/>
          </w:tcPr>
          <w:p w14:paraId="1C7DFE2C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88CB19B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886560F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4A0539F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5B4A9E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8D8C08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E3661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3D11F0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8A04E1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8E0E6E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707133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264" w:type="pct"/>
            <w:shd w:val="clear" w:color="auto" w:fill="auto"/>
          </w:tcPr>
          <w:p w14:paraId="557A1DD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1591A0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5E4CE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2B87E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26" w:type="pct"/>
            <w:shd w:val="clear" w:color="auto" w:fill="auto"/>
          </w:tcPr>
          <w:p w14:paraId="3AD9CCC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09153F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728" w:type="pct"/>
            <w:shd w:val="clear" w:color="auto" w:fill="auto"/>
          </w:tcPr>
          <w:p w14:paraId="72501A7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264" w:type="pct"/>
            <w:shd w:val="clear" w:color="auto" w:fill="auto"/>
          </w:tcPr>
          <w:p w14:paraId="0614A70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DC16C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249426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84856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26" w:type="pct"/>
            <w:shd w:val="clear" w:color="auto" w:fill="auto"/>
          </w:tcPr>
          <w:p w14:paraId="59FE145C" w14:textId="77777777" w:rsidR="003D487F" w:rsidRPr="005E37A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35FEEC2" w14:textId="77777777" w:rsidR="003D487F" w:rsidRPr="00AA1CBD" w:rsidRDefault="003D487F" w:rsidP="003D487F">
            <w:pPr>
              <w:spacing w:before="0" w:after="0" w:line="276" w:lineRule="auto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2573A1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264" w:type="pct"/>
            <w:shd w:val="clear" w:color="auto" w:fill="auto"/>
          </w:tcPr>
          <w:p w14:paraId="375BF48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C5482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060324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57664A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26" w:type="pct"/>
            <w:shd w:val="clear" w:color="auto" w:fill="auto"/>
          </w:tcPr>
          <w:p w14:paraId="0A011D3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7CB5F3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0108159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264" w:type="pct"/>
            <w:shd w:val="clear" w:color="auto" w:fill="auto"/>
          </w:tcPr>
          <w:p w14:paraId="143EE7E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62D470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2FDA6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DB091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04F8CFD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84A10B8" w14:textId="77777777" w:rsidR="003D487F" w:rsidRPr="00AA1CB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2C7043B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264" w:type="pct"/>
            <w:shd w:val="clear" w:color="auto" w:fill="auto"/>
          </w:tcPr>
          <w:p w14:paraId="69E30B1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56DF2D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0996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CF574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26" w:type="pct"/>
            <w:shd w:val="clear" w:color="auto" w:fill="auto"/>
          </w:tcPr>
          <w:p w14:paraId="3153383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0A0B3DA" w14:textId="77777777" w:rsidR="003D487F" w:rsidRPr="00AA1CB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020A789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264" w:type="pct"/>
            <w:shd w:val="clear" w:color="auto" w:fill="auto"/>
          </w:tcPr>
          <w:p w14:paraId="4FC7F77A" w14:textId="77777777" w:rsidR="003D487F" w:rsidRPr="001224D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55652F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608FA3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173017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740C1FF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0347DD0" w14:textId="77777777" w:rsidR="003D487F" w:rsidRPr="001224D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8CB57EC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3BF8DDE3" w14:textId="5E648D50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4F6D">
              <w:rPr>
                <w:sz w:val="20"/>
              </w:rPr>
              <w:t>Не заполняется при выгрузке позиций КТРУ на FTP в каталог fcs_nsi/nsiKTRUNew</w:t>
            </w:r>
            <w:r>
              <w:rPr>
                <w:sz w:val="20"/>
              </w:rPr>
              <w:t>»</w:t>
            </w:r>
          </w:p>
        </w:tc>
      </w:tr>
      <w:tr w:rsidR="003D487F" w:rsidRPr="001A4780" w14:paraId="666030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DDDEC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B87F1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26" w:type="pct"/>
            <w:shd w:val="clear" w:color="auto" w:fill="auto"/>
          </w:tcPr>
          <w:p w14:paraId="7FF0666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49651F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5D35FF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264" w:type="pct"/>
            <w:shd w:val="clear" w:color="auto" w:fill="auto"/>
          </w:tcPr>
          <w:p w14:paraId="2916AF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DE4DD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275A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7C5896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26" w:type="pct"/>
            <w:shd w:val="clear" w:color="auto" w:fill="auto"/>
          </w:tcPr>
          <w:p w14:paraId="2035F56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1149CA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ECB8964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264" w:type="pct"/>
            <w:shd w:val="clear" w:color="auto" w:fill="auto"/>
          </w:tcPr>
          <w:p w14:paraId="0162946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B62D55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22E67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F0B4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26" w:type="pct"/>
            <w:shd w:val="clear" w:color="auto" w:fill="auto"/>
          </w:tcPr>
          <w:p w14:paraId="1E4F5EC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5F4F38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12E809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264" w:type="pct"/>
            <w:shd w:val="clear" w:color="auto" w:fill="auto"/>
          </w:tcPr>
          <w:p w14:paraId="7007194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BF5153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9FA10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F27B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26" w:type="pct"/>
            <w:shd w:val="clear" w:color="auto" w:fill="auto"/>
          </w:tcPr>
          <w:p w14:paraId="206EB56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2319C4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444957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264" w:type="pct"/>
            <w:shd w:val="clear" w:color="auto" w:fill="auto"/>
          </w:tcPr>
          <w:p w14:paraId="66281D3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772436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3C3A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AC41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26" w:type="pct"/>
            <w:shd w:val="clear" w:color="auto" w:fill="auto"/>
          </w:tcPr>
          <w:p w14:paraId="7C57C61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E57877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EF3FCA7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264" w:type="pct"/>
            <w:shd w:val="clear" w:color="auto" w:fill="auto"/>
          </w:tcPr>
          <w:p w14:paraId="41305D2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47B84F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90ED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EEB09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26" w:type="pct"/>
            <w:shd w:val="clear" w:color="auto" w:fill="auto"/>
          </w:tcPr>
          <w:p w14:paraId="06F8BC4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F5B2D6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7E9CB2B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264" w:type="pct"/>
            <w:shd w:val="clear" w:color="auto" w:fill="auto"/>
          </w:tcPr>
          <w:p w14:paraId="1F24090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91AD6E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AA059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A5AC0E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09E">
              <w:rPr>
                <w:sz w:val="20"/>
              </w:rPr>
              <w:t>rubricators</w:t>
            </w:r>
          </w:p>
        </w:tc>
        <w:tc>
          <w:tcPr>
            <w:tcW w:w="226" w:type="pct"/>
            <w:shd w:val="clear" w:color="auto" w:fill="auto"/>
          </w:tcPr>
          <w:p w14:paraId="28C65706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05550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39BC1D6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09E">
              <w:rPr>
                <w:sz w:val="20"/>
              </w:rPr>
              <w:t>Сведения о рубриках позиции</w:t>
            </w:r>
          </w:p>
        </w:tc>
        <w:tc>
          <w:tcPr>
            <w:tcW w:w="1264" w:type="pct"/>
            <w:shd w:val="clear" w:color="auto" w:fill="auto"/>
          </w:tcPr>
          <w:p w14:paraId="196815D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EBDDB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B3818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7C426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26" w:type="pct"/>
            <w:shd w:val="clear" w:color="auto" w:fill="auto"/>
          </w:tcPr>
          <w:p w14:paraId="240C2BA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1F3956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8B6CA2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264" w:type="pct"/>
            <w:shd w:val="clear" w:color="auto" w:fill="auto"/>
          </w:tcPr>
          <w:p w14:paraId="17756C0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3D487F" w:rsidRPr="001A4780" w14:paraId="2918E25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94D5E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DDC578" w14:textId="77777777" w:rsidR="003D487F" w:rsidRPr="00812B0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26" w:type="pct"/>
            <w:shd w:val="clear" w:color="auto" w:fill="auto"/>
          </w:tcPr>
          <w:p w14:paraId="62ED774A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B0644E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A8DFE6D" w14:textId="77777777" w:rsidR="003D487F" w:rsidRPr="00CE7BB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64" w:type="pct"/>
            <w:shd w:val="clear" w:color="auto" w:fill="auto"/>
          </w:tcPr>
          <w:p w14:paraId="4466716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5EB86A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B01BB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241BD7" w14:textId="77777777" w:rsidR="003D487F" w:rsidRPr="00812B0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26" w:type="pct"/>
            <w:shd w:val="clear" w:color="auto" w:fill="auto"/>
          </w:tcPr>
          <w:p w14:paraId="314CD136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B02D0B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60EF7D7" w14:textId="77777777" w:rsidR="003D487F" w:rsidRPr="00CE7BB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264" w:type="pct"/>
            <w:shd w:val="clear" w:color="auto" w:fill="auto"/>
          </w:tcPr>
          <w:p w14:paraId="6746E5D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519DD8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99749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1A4FA5" w14:textId="77777777" w:rsidR="003D487F" w:rsidRPr="00812B0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26" w:type="pct"/>
            <w:shd w:val="clear" w:color="auto" w:fill="auto"/>
          </w:tcPr>
          <w:p w14:paraId="4D6E4CC6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B842DF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8E4DF29" w14:textId="77777777" w:rsidR="003D487F" w:rsidRPr="00CE7BB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</w:tcPr>
          <w:p w14:paraId="3F51ED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78CCF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5344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7E7E21" w14:textId="77777777" w:rsidR="003D487F" w:rsidRPr="00812B0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26" w:type="pct"/>
            <w:shd w:val="clear" w:color="auto" w:fill="auto"/>
          </w:tcPr>
          <w:p w14:paraId="1CB9BDAA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ADD80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4458A5D" w14:textId="77777777" w:rsidR="003D487F" w:rsidRPr="00CE7BB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264" w:type="pct"/>
            <w:shd w:val="clear" w:color="auto" w:fill="auto"/>
          </w:tcPr>
          <w:p w14:paraId="0AD9FB5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6BB75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068A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FDA04F" w14:textId="77777777" w:rsidR="003D487F" w:rsidRPr="00A4387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26" w:type="pct"/>
            <w:shd w:val="clear" w:color="auto" w:fill="auto"/>
          </w:tcPr>
          <w:p w14:paraId="5DFBB7CF" w14:textId="77777777" w:rsidR="003D487F" w:rsidRPr="00295E9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C77A7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BB2AB4F" w14:textId="77777777" w:rsidR="003D487F" w:rsidRPr="00A4387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264" w:type="pct"/>
            <w:shd w:val="clear" w:color="auto" w:fill="auto"/>
          </w:tcPr>
          <w:p w14:paraId="0062BB6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B5A70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9B1DA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CCE12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26" w:type="pct"/>
            <w:shd w:val="clear" w:color="auto" w:fill="auto"/>
          </w:tcPr>
          <w:p w14:paraId="63E5DD45" w14:textId="77777777" w:rsidR="003D487F" w:rsidRPr="0058053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4668CF1" w14:textId="77777777" w:rsidR="003D487F" w:rsidRPr="0058053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728" w:type="pct"/>
            <w:shd w:val="clear" w:color="auto" w:fill="auto"/>
          </w:tcPr>
          <w:p w14:paraId="6D39AA1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264" w:type="pct"/>
            <w:shd w:val="clear" w:color="auto" w:fill="auto"/>
          </w:tcPr>
          <w:p w14:paraId="583F9C4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0C836B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A2BCB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92DFCEA" w14:textId="77777777" w:rsidR="003D487F" w:rsidRPr="0058053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E7869">
              <w:rPr>
                <w:sz w:val="20"/>
              </w:rPr>
              <w:t>noNewFeatures</w:t>
            </w:r>
          </w:p>
        </w:tc>
        <w:tc>
          <w:tcPr>
            <w:tcW w:w="226" w:type="pct"/>
            <w:shd w:val="clear" w:color="auto" w:fill="auto"/>
          </w:tcPr>
          <w:p w14:paraId="344C676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2280F2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5D9DCC8" w14:textId="77777777" w:rsidR="003D487F" w:rsidRPr="0058053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E7869">
              <w:rPr>
                <w:sz w:val="20"/>
              </w:rPr>
              <w:t>Указание дополнительных характеристик запрещено</w:t>
            </w:r>
          </w:p>
        </w:tc>
        <w:tc>
          <w:tcPr>
            <w:tcW w:w="1264" w:type="pct"/>
            <w:shd w:val="clear" w:color="auto" w:fill="auto"/>
          </w:tcPr>
          <w:p w14:paraId="11F78C2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AE0822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E7EB0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B31A3D3" w14:textId="77777777" w:rsidR="003D487F" w:rsidRPr="0058053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E7869">
              <w:rPr>
                <w:sz w:val="20"/>
              </w:rPr>
              <w:t>noNewFeaturesReason</w:t>
            </w:r>
          </w:p>
        </w:tc>
        <w:tc>
          <w:tcPr>
            <w:tcW w:w="226" w:type="pct"/>
            <w:shd w:val="clear" w:color="auto" w:fill="auto"/>
          </w:tcPr>
          <w:p w14:paraId="0A66956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7EF37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D4E6ADA" w14:textId="77777777" w:rsidR="003D487F" w:rsidRPr="0058053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E7869">
              <w:rPr>
                <w:sz w:val="20"/>
              </w:rPr>
              <w:t>Реквизиты документа-основания для запрета указания дополнительных характеристик</w:t>
            </w:r>
          </w:p>
        </w:tc>
        <w:tc>
          <w:tcPr>
            <w:tcW w:w="1264" w:type="pct"/>
            <w:shd w:val="clear" w:color="auto" w:fill="auto"/>
          </w:tcPr>
          <w:p w14:paraId="5466127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DE22AB" w14:paraId="62B155F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41EE0136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3D487F" w:rsidRPr="00CE7BBE" w14:paraId="7351445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83B233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716" w:type="pct"/>
            <w:shd w:val="clear" w:color="auto" w:fill="auto"/>
            <w:hideMark/>
          </w:tcPr>
          <w:p w14:paraId="1FC3E4C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92D802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19A901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197A5F7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C6D11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47546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FB697C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AE9FB6B" w14:textId="77777777" w:rsidR="003D487F" w:rsidRPr="00DE77A7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2D5F2C5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733B707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60169B3" w14:textId="77777777" w:rsidR="003D487F" w:rsidRPr="002F0B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264" w:type="pct"/>
            <w:shd w:val="clear" w:color="auto" w:fill="auto"/>
          </w:tcPr>
          <w:p w14:paraId="0F40CFE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3D487F" w:rsidRPr="00DE22AB" w14:paraId="52A09FA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2257905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3D487F" w:rsidRPr="00CE7BBE" w14:paraId="780AEE9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71A1758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716" w:type="pct"/>
            <w:shd w:val="clear" w:color="auto" w:fill="auto"/>
            <w:hideMark/>
          </w:tcPr>
          <w:p w14:paraId="3EFE7BF6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E662E9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86D569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5A0BA4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217D9C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C827D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706A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1A25CE7" w14:textId="77777777" w:rsidR="003D487F" w:rsidRPr="003D609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26" w:type="pct"/>
            <w:shd w:val="clear" w:color="auto" w:fill="auto"/>
          </w:tcPr>
          <w:p w14:paraId="3CD2E961" w14:textId="77777777" w:rsidR="003D487F" w:rsidRPr="0096002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24FF174" w14:textId="77777777" w:rsidR="003D487F" w:rsidRPr="00DE77A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FEE9FF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264" w:type="pct"/>
            <w:shd w:val="clear" w:color="auto" w:fill="auto"/>
          </w:tcPr>
          <w:p w14:paraId="107CBD9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43AF69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51F59E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C82E3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26" w:type="pct"/>
            <w:shd w:val="clear" w:color="auto" w:fill="auto"/>
          </w:tcPr>
          <w:p w14:paraId="50A191C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1634A8D" w14:textId="77777777" w:rsidR="003D487F" w:rsidRPr="00B83B1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92FDE56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264" w:type="pct"/>
            <w:shd w:val="clear" w:color="auto" w:fill="auto"/>
          </w:tcPr>
          <w:p w14:paraId="7C715E4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933B9D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12608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0D45C7" w14:textId="77777777" w:rsidR="003D487F" w:rsidRPr="008D34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26" w:type="pct"/>
            <w:shd w:val="clear" w:color="auto" w:fill="auto"/>
          </w:tcPr>
          <w:p w14:paraId="713AA20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16601D6" w14:textId="77777777" w:rsidR="003D487F" w:rsidRPr="00B83B1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1616A2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264" w:type="pct"/>
            <w:shd w:val="clear" w:color="auto" w:fill="auto"/>
          </w:tcPr>
          <w:p w14:paraId="413213F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3D487F" w:rsidRPr="00DE22AB" w14:paraId="352022B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06CB31D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3D487F" w:rsidRPr="00CE7BBE" w14:paraId="1FAA994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CE1D09B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716" w:type="pct"/>
            <w:shd w:val="clear" w:color="auto" w:fill="auto"/>
            <w:hideMark/>
          </w:tcPr>
          <w:p w14:paraId="6E0C8E4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2BABD3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0FAB4C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F664F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38BA7A2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49202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C7FDF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716" w:type="pct"/>
            <w:shd w:val="clear" w:color="auto" w:fill="auto"/>
          </w:tcPr>
          <w:p w14:paraId="0965FC6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288FCDD0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D75D5C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425601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264" w:type="pct"/>
            <w:shd w:val="clear" w:color="auto" w:fill="auto"/>
          </w:tcPr>
          <w:p w14:paraId="58E56CF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40821A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6AF0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1885CC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26" w:type="pct"/>
            <w:shd w:val="clear" w:color="auto" w:fill="auto"/>
          </w:tcPr>
          <w:p w14:paraId="275BCBEF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AB458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5097EEC4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264" w:type="pct"/>
            <w:shd w:val="clear" w:color="auto" w:fill="auto"/>
          </w:tcPr>
          <w:p w14:paraId="6FAFA60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EA5D5D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A3378C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AD663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26" w:type="pct"/>
            <w:shd w:val="clear" w:color="auto" w:fill="auto"/>
          </w:tcPr>
          <w:p w14:paraId="2E37832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B059D3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272AC8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264" w:type="pct"/>
            <w:shd w:val="clear" w:color="auto" w:fill="auto"/>
          </w:tcPr>
          <w:p w14:paraId="64516559" w14:textId="77777777" w:rsidR="003D487F" w:rsidRPr="00124D8A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1A9EAEA" w14:textId="77777777" w:rsidR="003D487F" w:rsidRPr="00C74BE7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CE7BBE" w14:paraId="0A6DBBD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B099A36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3D487F" w:rsidRPr="00CE7BBE" w14:paraId="7A409C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ECB3597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716" w:type="pct"/>
            <w:shd w:val="clear" w:color="auto" w:fill="auto"/>
            <w:hideMark/>
          </w:tcPr>
          <w:p w14:paraId="44D3B49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8C359A0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9520A05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B5732D0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B453CF8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2D67B6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BC7ADF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716" w:type="pct"/>
            <w:shd w:val="clear" w:color="auto" w:fill="auto"/>
          </w:tcPr>
          <w:p w14:paraId="5669557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22007852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149D36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CDFD5AB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264" w:type="pct"/>
            <w:shd w:val="clear" w:color="auto" w:fill="auto"/>
          </w:tcPr>
          <w:p w14:paraId="7214CBA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3B906A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49B47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B9D88C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595400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9C6A23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044AD980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264" w:type="pct"/>
            <w:shd w:val="clear" w:color="auto" w:fill="auto"/>
          </w:tcPr>
          <w:p w14:paraId="4686C71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9A6EF4" w:rsidRPr="001A4780" w14:paraId="7149EAFE" w14:textId="77777777" w:rsidTr="00A37BF8">
        <w:trPr>
          <w:jc w:val="center"/>
        </w:trPr>
        <w:tc>
          <w:tcPr>
            <w:tcW w:w="618" w:type="pct"/>
            <w:shd w:val="clear" w:color="auto" w:fill="auto"/>
          </w:tcPr>
          <w:p w14:paraId="54DD355F" w14:textId="77777777" w:rsidR="009A6EF4" w:rsidRPr="001A4780" w:rsidRDefault="009A6EF4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4555503C" w14:textId="728438FE" w:rsidR="009A6EF4" w:rsidRPr="00D849D3" w:rsidRDefault="009A6EF4" w:rsidP="005B313F">
            <w:pPr>
              <w:spacing w:before="0" w:after="0" w:line="276" w:lineRule="auto"/>
              <w:rPr>
                <w:sz w:val="20"/>
              </w:rPr>
            </w:pPr>
            <w:r w:rsidRPr="009A6EF4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4F3D5A6" w14:textId="558B6926" w:rsidR="009A6EF4" w:rsidRDefault="009A6EF4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95848ED" w14:textId="6280426D" w:rsidR="009A6EF4" w:rsidRDefault="009A6EF4" w:rsidP="005B313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AF27D3E" w14:textId="3EECECDF" w:rsidR="009A6EF4" w:rsidRPr="00D849D3" w:rsidRDefault="009A6EF4" w:rsidP="005B313F">
            <w:pPr>
              <w:spacing w:before="0" w:after="0" w:line="276" w:lineRule="auto"/>
              <w:rPr>
                <w:sz w:val="20"/>
              </w:rPr>
            </w:pPr>
            <w:r w:rsidRPr="009A6EF4">
              <w:rPr>
                <w:sz w:val="20"/>
              </w:rPr>
              <w:t>Код классификатора</w:t>
            </w:r>
          </w:p>
        </w:tc>
        <w:tc>
          <w:tcPr>
            <w:tcW w:w="1264" w:type="pct"/>
            <w:shd w:val="clear" w:color="auto" w:fill="auto"/>
          </w:tcPr>
          <w:p w14:paraId="23BBA8DD" w14:textId="77777777" w:rsidR="009A6EF4" w:rsidRDefault="009A6EF4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A37BF8" w:rsidRPr="001A4780" w14:paraId="495BB8EB" w14:textId="77777777" w:rsidTr="00A37BF8">
        <w:trPr>
          <w:jc w:val="center"/>
        </w:trPr>
        <w:tc>
          <w:tcPr>
            <w:tcW w:w="618" w:type="pct"/>
            <w:shd w:val="clear" w:color="auto" w:fill="auto"/>
          </w:tcPr>
          <w:p w14:paraId="6D7EB35F" w14:textId="77777777" w:rsidR="00A37BF8" w:rsidRPr="001A4780" w:rsidRDefault="00A37BF8" w:rsidP="00A37BF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0B42B97" w14:textId="6AF7D451" w:rsidR="00A37BF8" w:rsidRPr="00D849D3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>source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AF8FEE0" w14:textId="342E1DD4" w:rsidR="00A37BF8" w:rsidRDefault="00A37BF8" w:rsidP="00A37BF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5681A3" w14:textId="70D01F56" w:rsidR="00A37BF8" w:rsidRDefault="00A37BF8" w:rsidP="00A37BF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AB80EC6" w14:textId="2DBAE660" w:rsidR="00A37BF8" w:rsidRPr="00D849D3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 xml:space="preserve">Источник классификатора </w:t>
            </w:r>
          </w:p>
        </w:tc>
        <w:tc>
          <w:tcPr>
            <w:tcW w:w="1264" w:type="pct"/>
            <w:shd w:val="clear" w:color="auto" w:fill="auto"/>
          </w:tcPr>
          <w:p w14:paraId="19501337" w14:textId="4C481B8B" w:rsidR="00A37BF8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>Возможные значения</w:t>
            </w:r>
            <w:r>
              <w:rPr>
                <w:sz w:val="20"/>
              </w:rPr>
              <w:t>:</w:t>
            </w:r>
          </w:p>
          <w:p w14:paraId="055573E6" w14:textId="77777777" w:rsidR="00A37BF8" w:rsidRDefault="00A37BF8" w:rsidP="00A37BF8">
            <w:pPr>
              <w:spacing w:before="0" w:after="0" w:line="276" w:lineRule="auto"/>
              <w:rPr>
                <w:sz w:val="20"/>
              </w:rPr>
            </w:pPr>
          </w:p>
          <w:p w14:paraId="2EB0DDB9" w14:textId="6E0D8FBC" w:rsidR="00A37BF8" w:rsidRPr="00A37BF8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 xml:space="preserve">M (manual) – справочник сформирован пользователем; </w:t>
            </w:r>
          </w:p>
          <w:p w14:paraId="5236D813" w14:textId="77777777" w:rsidR="00A37BF8" w:rsidRPr="00A37BF8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>E (external) – справочник загружен из внешней системы;</w:t>
            </w:r>
          </w:p>
          <w:p w14:paraId="1D0C30E3" w14:textId="77777777" w:rsidR="00A37BF8" w:rsidRPr="00A37BF8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>N_OKPD2 - справочник НСИ ОКПД2;</w:t>
            </w:r>
          </w:p>
          <w:p w14:paraId="121BA37D" w14:textId="77BC4216" w:rsidR="00A37BF8" w:rsidRDefault="00A37BF8" w:rsidP="00A37BF8">
            <w:pPr>
              <w:spacing w:before="0" w:after="0" w:line="276" w:lineRule="auto"/>
              <w:rPr>
                <w:sz w:val="20"/>
              </w:rPr>
            </w:pPr>
            <w:r w:rsidRPr="00A37BF8">
              <w:rPr>
                <w:sz w:val="20"/>
              </w:rPr>
              <w:t>N_OKVED2 – справочник НСИ ОКВЭД2</w:t>
            </w:r>
          </w:p>
        </w:tc>
      </w:tr>
      <w:tr w:rsidR="003D487F" w:rsidRPr="001A4780" w14:paraId="4C15C6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59B7A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2E77A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26" w:type="pct"/>
            <w:shd w:val="clear" w:color="auto" w:fill="auto"/>
          </w:tcPr>
          <w:p w14:paraId="4543272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C41235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9F567D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264" w:type="pct"/>
            <w:shd w:val="clear" w:color="auto" w:fill="auto"/>
          </w:tcPr>
          <w:p w14:paraId="469E906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702365B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A60D6F5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3D487F" w:rsidRPr="00CE7BBE" w14:paraId="2C3D959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9013EB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716" w:type="pct"/>
            <w:shd w:val="clear" w:color="auto" w:fill="auto"/>
            <w:hideMark/>
          </w:tcPr>
          <w:p w14:paraId="5FCF1531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66CF389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CC7967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FE499A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FE701D2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1A9635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A022C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716" w:type="pct"/>
            <w:shd w:val="clear" w:color="auto" w:fill="auto"/>
          </w:tcPr>
          <w:p w14:paraId="07625E1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63BF9A19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887AED0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84A3376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264" w:type="pct"/>
            <w:shd w:val="clear" w:color="auto" w:fill="auto"/>
          </w:tcPr>
          <w:p w14:paraId="71A4FDC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496193B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54A73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C9EF18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8A54D2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88E452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728" w:type="pct"/>
            <w:shd w:val="clear" w:color="auto" w:fill="auto"/>
          </w:tcPr>
          <w:p w14:paraId="64FF1360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264" w:type="pct"/>
            <w:shd w:val="clear" w:color="auto" w:fill="auto"/>
          </w:tcPr>
          <w:p w14:paraId="2897248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3D487F" w:rsidRPr="001A4780" w14:paraId="1AD7824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6D3F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2458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660592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949496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1B9176D1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264" w:type="pct"/>
            <w:shd w:val="clear" w:color="auto" w:fill="auto"/>
          </w:tcPr>
          <w:p w14:paraId="3688029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02427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AE36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6478F7" w14:textId="77777777" w:rsidR="003D487F" w:rsidRPr="00D849D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26" w:type="pct"/>
            <w:shd w:val="clear" w:color="auto" w:fill="auto"/>
          </w:tcPr>
          <w:p w14:paraId="5F81604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157D87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</w:tcPr>
          <w:p w14:paraId="22172D8F" w14:textId="77777777" w:rsidR="003D487F" w:rsidRPr="00CD1BA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264" w:type="pct"/>
            <w:shd w:val="clear" w:color="auto" w:fill="auto"/>
          </w:tcPr>
          <w:p w14:paraId="6E3B9DD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AC3D67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10080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0FC5AA" w14:textId="77777777" w:rsidR="003D487F" w:rsidRPr="009A404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26" w:type="pct"/>
            <w:shd w:val="clear" w:color="auto" w:fill="auto"/>
          </w:tcPr>
          <w:p w14:paraId="681ECE8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0E6EF4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728" w:type="pct"/>
            <w:shd w:val="clear" w:color="auto" w:fill="auto"/>
          </w:tcPr>
          <w:p w14:paraId="36770057" w14:textId="77777777" w:rsidR="003D487F" w:rsidRPr="009A404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264" w:type="pct"/>
            <w:shd w:val="clear" w:color="auto" w:fill="auto"/>
          </w:tcPr>
          <w:p w14:paraId="0E54D942" w14:textId="77777777" w:rsidR="003D487F" w:rsidRPr="001473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681F7B2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3D487F" w:rsidRPr="00CE7BBE" w14:paraId="458E619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66076A85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3D487F" w:rsidRPr="00CE7BBE" w14:paraId="2E2D35D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24369BA" w14:textId="77777777" w:rsidR="003D487F" w:rsidRPr="008D342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716" w:type="pct"/>
            <w:shd w:val="clear" w:color="auto" w:fill="auto"/>
            <w:hideMark/>
          </w:tcPr>
          <w:p w14:paraId="6F3BC60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329FDD9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CFC5AD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836420C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490B2E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CD7E4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7864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716" w:type="pct"/>
            <w:shd w:val="clear" w:color="auto" w:fill="auto"/>
          </w:tcPr>
          <w:p w14:paraId="00B7874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1BCDEF96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66D0ED5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0DECF57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5EC5298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6004A79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56D08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899F8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26" w:type="pct"/>
            <w:shd w:val="clear" w:color="auto" w:fill="auto"/>
          </w:tcPr>
          <w:p w14:paraId="1CBA06DD" w14:textId="77777777" w:rsidR="003D487F" w:rsidRPr="008D342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7A619B0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2A3440C4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264" w:type="pct"/>
            <w:shd w:val="clear" w:color="auto" w:fill="auto"/>
          </w:tcPr>
          <w:p w14:paraId="31A5722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3318F89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3D487F" w:rsidRPr="001A4780" w14:paraId="48DBF97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9D5E2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93227B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642B0CCB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296BC1C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4BBB5B6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264" w:type="pct"/>
            <w:shd w:val="clear" w:color="auto" w:fill="auto"/>
          </w:tcPr>
          <w:p w14:paraId="6DAD96F1" w14:textId="77777777" w:rsidR="003D487F" w:rsidRPr="008D342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37847B4F" w14:textId="77777777" w:rsidR="003D487F" w:rsidRPr="008D342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707B64E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3D487F" w:rsidRPr="001A4780" w14:paraId="01854BD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FF3A8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7437A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26" w:type="pct"/>
            <w:shd w:val="clear" w:color="auto" w:fill="auto"/>
          </w:tcPr>
          <w:p w14:paraId="78873AB5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6E4316E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B49369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264" w:type="pct"/>
            <w:shd w:val="clear" w:color="auto" w:fill="auto"/>
          </w:tcPr>
          <w:p w14:paraId="32BFC21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247C11" w14:paraId="35549CA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1BB3106" w14:textId="77777777" w:rsidR="003D487F" w:rsidRPr="00247C11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3D487F" w:rsidRPr="00247C11" w14:paraId="64BEC89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A0B9B00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716" w:type="pct"/>
            <w:shd w:val="clear" w:color="auto" w:fill="auto"/>
            <w:hideMark/>
          </w:tcPr>
          <w:p w14:paraId="7A461607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DC8123C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F708634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AD93CDB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B00475E" w14:textId="77777777" w:rsidR="003D487F" w:rsidRPr="00247C1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9EE87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23760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746E9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26" w:type="pct"/>
            <w:shd w:val="clear" w:color="auto" w:fill="auto"/>
          </w:tcPr>
          <w:p w14:paraId="22C48F72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9BFDF67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728" w:type="pct"/>
            <w:shd w:val="clear" w:color="auto" w:fill="auto"/>
          </w:tcPr>
          <w:p w14:paraId="00EA6E34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264" w:type="pct"/>
            <w:shd w:val="clear" w:color="auto" w:fill="auto"/>
          </w:tcPr>
          <w:p w14:paraId="3C92771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B7A6BE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C4403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9E004F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22AB3FE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B480FB0" w14:textId="77777777" w:rsidR="003D487F" w:rsidRPr="00491BD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368E8271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264" w:type="pct"/>
            <w:shd w:val="clear" w:color="auto" w:fill="auto"/>
          </w:tcPr>
          <w:p w14:paraId="142F090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D77D43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8A10E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B81AC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26" w:type="pct"/>
            <w:shd w:val="clear" w:color="auto" w:fill="auto"/>
          </w:tcPr>
          <w:p w14:paraId="52E742F7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D00EA4E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7296D60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264" w:type="pct"/>
            <w:shd w:val="clear" w:color="auto" w:fill="auto"/>
          </w:tcPr>
          <w:p w14:paraId="0B56012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5ED41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153D0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D27FD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2C7E6C23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0907542F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79353DE7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0A94B4E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37C235E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9F143C8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3D487F" w:rsidRPr="00CE7BBE" w14:paraId="156D872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9BE96B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716" w:type="pct"/>
            <w:shd w:val="clear" w:color="auto" w:fill="auto"/>
            <w:hideMark/>
          </w:tcPr>
          <w:p w14:paraId="68566E4F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6D2AEA1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B823FD6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ED7DD6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A562245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CBA644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E6FE6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716" w:type="pct"/>
            <w:shd w:val="clear" w:color="auto" w:fill="auto"/>
          </w:tcPr>
          <w:p w14:paraId="29BB36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0E2687FF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73BFDA7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37EDC77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264" w:type="pct"/>
            <w:shd w:val="clear" w:color="auto" w:fill="auto"/>
          </w:tcPr>
          <w:p w14:paraId="44DC912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6A474DA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A5FE7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1EF8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B2419A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FA3D1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506987D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264" w:type="pct"/>
            <w:shd w:val="clear" w:color="auto" w:fill="auto"/>
          </w:tcPr>
          <w:p w14:paraId="3914B3E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1E672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7A251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ED595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088453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6D4A2E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46795F4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264" w:type="pct"/>
            <w:shd w:val="clear" w:color="auto" w:fill="auto"/>
          </w:tcPr>
          <w:p w14:paraId="394973A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1A9233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B0943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133B60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17DA605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AFB05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020DE529" w14:textId="77777777" w:rsidR="003D487F" w:rsidRPr="00966B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6A1D15A8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78D4BDF9" w14:textId="77777777" w:rsidR="003D487F" w:rsidRPr="00021E2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88F88A" w14:textId="77777777" w:rsidR="003D487F" w:rsidRPr="00966B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65B37C0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3D487F" w:rsidRPr="001A4780" w14:paraId="1E9E809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B870D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CE822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26" w:type="pct"/>
            <w:shd w:val="clear" w:color="auto" w:fill="auto"/>
          </w:tcPr>
          <w:p w14:paraId="536346DD" w14:textId="77777777" w:rsidR="003D487F" w:rsidRPr="00A55B7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2A2778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4DCF8D4B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2E6C52A2" w14:textId="77777777" w:rsidR="003D487F" w:rsidRPr="00021E2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AAE94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13C3BC6F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5720A2EC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1A17253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4FB243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1A83FA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3D487F" w:rsidRPr="001A4780" w14:paraId="52AED09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1B837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31A795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32F6D812" w14:textId="77777777" w:rsidR="003D487F" w:rsidRPr="008F4B8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2CBF551" w14:textId="77777777" w:rsidR="003D487F" w:rsidRPr="008F4B8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58F08E8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557602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189D20BE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FDCFC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4A1996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3D487F" w:rsidRPr="001A4780" w14:paraId="5B3480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84030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74C76F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26" w:type="pct"/>
            <w:shd w:val="clear" w:color="auto" w:fill="auto"/>
          </w:tcPr>
          <w:p w14:paraId="2113C7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ED5078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D8F2C86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18ABE008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14BE5419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64ACF79B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5AA3DBCF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3D487F" w:rsidRPr="001A4780" w14:paraId="2065171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3727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E8E99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26" w:type="pct"/>
            <w:shd w:val="clear" w:color="auto" w:fill="auto"/>
          </w:tcPr>
          <w:p w14:paraId="7056E414" w14:textId="77777777" w:rsidR="003D487F" w:rsidRPr="00A55B7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078CE5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4591FD2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264" w:type="pct"/>
            <w:shd w:val="clear" w:color="auto" w:fill="auto"/>
          </w:tcPr>
          <w:p w14:paraId="0CA8ED67" w14:textId="77777777" w:rsidR="003D487F" w:rsidRPr="00021E2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7A8390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1BA156C8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178AECD5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47AC675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3C065FA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5B8FA590" w14:textId="77777777" w:rsidR="003D487F" w:rsidRPr="008F4B8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30CF6BB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3D487F" w:rsidRPr="001A4780" w14:paraId="634731D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348B2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CA31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26" w:type="pct"/>
            <w:shd w:val="clear" w:color="auto" w:fill="auto"/>
          </w:tcPr>
          <w:p w14:paraId="62D7048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D59864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6441D01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6E197FC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562A101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D508C7B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3D487F" w:rsidRPr="00CE7BBE" w14:paraId="19F31E6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B73DA9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716" w:type="pct"/>
            <w:shd w:val="clear" w:color="auto" w:fill="auto"/>
            <w:hideMark/>
          </w:tcPr>
          <w:p w14:paraId="5EC53BEF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991AD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A85E5C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938D39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41A8F2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DF59C0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EE1BD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716" w:type="pct"/>
            <w:shd w:val="clear" w:color="auto" w:fill="auto"/>
          </w:tcPr>
          <w:p w14:paraId="553EAC5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60658D1F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2E3B51B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4A7944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0BF0BFA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29349368" w14:textId="77777777" w:rsidTr="007E1689">
        <w:trPr>
          <w:jc w:val="center"/>
        </w:trPr>
        <w:tc>
          <w:tcPr>
            <w:tcW w:w="618" w:type="pct"/>
            <w:vMerge w:val="restart"/>
            <w:shd w:val="clear" w:color="auto" w:fill="auto"/>
          </w:tcPr>
          <w:p w14:paraId="426E6B2A" w14:textId="77777777" w:rsidR="003D487F" w:rsidRPr="00A04E9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Допустимо указание либо только  блока </w:t>
            </w:r>
            <w:r w:rsidRPr="00A04E9C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либо совокупности блоков </w:t>
            </w:r>
            <w:r w:rsidRPr="00A04E9C">
              <w:rPr>
                <w:sz w:val="20"/>
              </w:rPr>
              <w:t>OKEI</w:t>
            </w:r>
            <w:r>
              <w:rPr>
                <w:sz w:val="20"/>
              </w:rPr>
              <w:t xml:space="preserve">, </w:t>
            </w:r>
            <w:r w:rsidRPr="00A04E9C">
              <w:rPr>
                <w:sz w:val="20"/>
              </w:rPr>
              <w:t>valueFormat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choice</w:t>
            </w:r>
            <w:r w:rsidRPr="00A04E9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между </w:t>
            </w:r>
            <w:r w:rsidRPr="00A04E9C">
              <w:rPr>
                <w:sz w:val="20"/>
              </w:rPr>
              <w:t>rangeSet</w:t>
            </w:r>
            <w:r>
              <w:rPr>
                <w:sz w:val="20"/>
              </w:rPr>
              <w:t xml:space="preserve"> и </w:t>
            </w:r>
            <w:r w:rsidRPr="00A04E9C">
              <w:rPr>
                <w:sz w:val="20"/>
              </w:rPr>
              <w:t>valueSet</w:t>
            </w:r>
          </w:p>
        </w:tc>
        <w:tc>
          <w:tcPr>
            <w:tcW w:w="716" w:type="pct"/>
            <w:shd w:val="clear" w:color="auto" w:fill="auto"/>
          </w:tcPr>
          <w:p w14:paraId="211208D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26" w:type="pct"/>
            <w:shd w:val="clear" w:color="auto" w:fill="auto"/>
          </w:tcPr>
          <w:p w14:paraId="4BE91C9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8FB489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6B1D94DC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264" w:type="pct"/>
            <w:shd w:val="clear" w:color="auto" w:fill="auto"/>
          </w:tcPr>
          <w:p w14:paraId="68E4B65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3D487F" w:rsidRPr="001A4780" w14:paraId="042EEDBA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6107C82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969C6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26" w:type="pct"/>
            <w:shd w:val="clear" w:color="auto" w:fill="auto"/>
          </w:tcPr>
          <w:p w14:paraId="66FA9DD0" w14:textId="77777777" w:rsidR="003D487F" w:rsidRPr="003B162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7852D93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B32384C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264" w:type="pct"/>
            <w:shd w:val="clear" w:color="auto" w:fill="auto"/>
          </w:tcPr>
          <w:p w14:paraId="20A6718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2C5F4C6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5F02A98A" w14:textId="77777777" w:rsidR="003D487F" w:rsidRPr="004B5F6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3D487F" w:rsidRPr="001A4780" w14:paraId="59AF31E5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17629CD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D279449" w14:textId="77777777" w:rsidR="003D487F" w:rsidRPr="0024675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04E9C">
              <w:rPr>
                <w:sz w:val="20"/>
              </w:rPr>
              <w:t>valueFormat</w:t>
            </w:r>
          </w:p>
        </w:tc>
        <w:tc>
          <w:tcPr>
            <w:tcW w:w="226" w:type="pct"/>
            <w:shd w:val="clear" w:color="auto" w:fill="auto"/>
          </w:tcPr>
          <w:p w14:paraId="3270867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1E45EAD" w14:textId="77777777" w:rsidR="003D487F" w:rsidRPr="00A04E9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5110D096" w14:textId="77777777" w:rsidR="003D487F" w:rsidRPr="00A04E9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04E9C">
              <w:rPr>
                <w:sz w:val="20"/>
              </w:rPr>
              <w:t>Формат значения характеристики:</w:t>
            </w:r>
          </w:p>
          <w:p w14:paraId="0D1EFE1C" w14:textId="77777777" w:rsidR="003D487F" w:rsidRPr="00A04E9C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7907360F" w14:textId="77777777" w:rsidR="003D487F" w:rsidRPr="00A04E9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04E9C">
              <w:rPr>
                <w:sz w:val="20"/>
              </w:rPr>
              <w:t>N-числовой;</w:t>
            </w:r>
          </w:p>
          <w:p w14:paraId="24B1DF01" w14:textId="77777777" w:rsidR="003D487F" w:rsidRPr="0024675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04E9C">
              <w:rPr>
                <w:sz w:val="20"/>
              </w:rPr>
              <w:t>A-дополнительный</w:t>
            </w:r>
          </w:p>
        </w:tc>
        <w:tc>
          <w:tcPr>
            <w:tcW w:w="1264" w:type="pct"/>
            <w:shd w:val="clear" w:color="auto" w:fill="auto"/>
          </w:tcPr>
          <w:p w14:paraId="56C4DF1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4D3DD72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311A156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B3E9E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26" w:type="pct"/>
            <w:shd w:val="clear" w:color="auto" w:fill="auto"/>
          </w:tcPr>
          <w:p w14:paraId="2120584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0E8233D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49CCDE1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264" w:type="pct"/>
            <w:vMerge w:val="restart"/>
            <w:shd w:val="clear" w:color="auto" w:fill="auto"/>
          </w:tcPr>
          <w:p w14:paraId="5E92E7C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3D487F" w:rsidRPr="001A4780" w14:paraId="47147CF6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0EE331D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FAB26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26" w:type="pct"/>
            <w:shd w:val="clear" w:color="auto" w:fill="auto"/>
          </w:tcPr>
          <w:p w14:paraId="789B224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2802B6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A0F092E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264" w:type="pct"/>
            <w:vMerge/>
            <w:shd w:val="clear" w:color="auto" w:fill="auto"/>
          </w:tcPr>
          <w:p w14:paraId="6DE00B0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515F895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80ACCCB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3D487F" w:rsidRPr="00CE7BBE" w14:paraId="6E8DA72F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925E4A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716" w:type="pct"/>
            <w:shd w:val="clear" w:color="auto" w:fill="auto"/>
            <w:hideMark/>
          </w:tcPr>
          <w:p w14:paraId="1DC14D55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BC082FC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36DAD80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A5EAE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53287B9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6CC41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B53B44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716" w:type="pct"/>
            <w:shd w:val="clear" w:color="auto" w:fill="auto"/>
          </w:tcPr>
          <w:p w14:paraId="6536F6F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08ACEA93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CAFCD82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F6BF8B3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264" w:type="pct"/>
            <w:shd w:val="clear" w:color="auto" w:fill="auto"/>
          </w:tcPr>
          <w:p w14:paraId="5C30CA4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982C0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E6CD4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5F128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26" w:type="pct"/>
            <w:shd w:val="clear" w:color="auto" w:fill="auto"/>
          </w:tcPr>
          <w:p w14:paraId="3B56EC82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0BC0FCC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19B6AD0C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264" w:type="pct"/>
            <w:shd w:val="clear" w:color="auto" w:fill="auto"/>
          </w:tcPr>
          <w:p w14:paraId="10197815" w14:textId="77777777" w:rsidR="003D487F" w:rsidRPr="00021E2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2085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46ADC74E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13C3CC56" w14:textId="77777777" w:rsidR="003D487F" w:rsidRPr="0035614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3D487F" w:rsidRPr="001A4780" w14:paraId="199F27C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17571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7595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26" w:type="pct"/>
            <w:shd w:val="clear" w:color="auto" w:fill="auto"/>
          </w:tcPr>
          <w:p w14:paraId="73F72DE4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CA884B4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728" w:type="pct"/>
            <w:shd w:val="clear" w:color="auto" w:fill="auto"/>
          </w:tcPr>
          <w:p w14:paraId="17F7EE7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264" w:type="pct"/>
            <w:shd w:val="clear" w:color="auto" w:fill="auto"/>
          </w:tcPr>
          <w:p w14:paraId="1D85306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2A0C0F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C5CB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2BD8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26" w:type="pct"/>
            <w:shd w:val="clear" w:color="auto" w:fill="auto"/>
          </w:tcPr>
          <w:p w14:paraId="211A84F9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16C00DA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77696E1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264" w:type="pct"/>
            <w:shd w:val="clear" w:color="auto" w:fill="auto"/>
          </w:tcPr>
          <w:p w14:paraId="22B1E384" w14:textId="77777777" w:rsidR="003D487F" w:rsidRPr="00021E2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72136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C5EFEBB" w14:textId="77777777" w:rsidR="003D487F" w:rsidRPr="00A55B7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235F1B23" w14:textId="77777777" w:rsidR="003D487F" w:rsidRPr="0035614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3D487F" w:rsidRPr="001A4780" w14:paraId="105B6E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C17A6D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692BA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26" w:type="pct"/>
            <w:shd w:val="clear" w:color="auto" w:fill="auto"/>
          </w:tcPr>
          <w:p w14:paraId="47BD58F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60A38A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728" w:type="pct"/>
            <w:shd w:val="clear" w:color="auto" w:fill="auto"/>
          </w:tcPr>
          <w:p w14:paraId="112CE286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264" w:type="pct"/>
            <w:shd w:val="clear" w:color="auto" w:fill="auto"/>
          </w:tcPr>
          <w:p w14:paraId="01FADF7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30FFB61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EB8C239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3D487F" w:rsidRPr="00CE7BBE" w14:paraId="3189E06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F9385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716" w:type="pct"/>
            <w:shd w:val="clear" w:color="auto" w:fill="auto"/>
            <w:hideMark/>
          </w:tcPr>
          <w:p w14:paraId="5FF447D6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974C6D7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FFD07BD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91EAB2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983082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4E723B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731FA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91CE5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26" w:type="pct"/>
            <w:shd w:val="clear" w:color="auto" w:fill="auto"/>
          </w:tcPr>
          <w:p w14:paraId="5CA4B6F1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60B1A43" w14:textId="77777777" w:rsidR="003D487F" w:rsidRPr="00B60F2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728" w:type="pct"/>
            <w:shd w:val="clear" w:color="auto" w:fill="auto"/>
          </w:tcPr>
          <w:p w14:paraId="62FB4698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264" w:type="pct"/>
            <w:shd w:val="clear" w:color="auto" w:fill="auto"/>
          </w:tcPr>
          <w:p w14:paraId="5CD00F4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59432F8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252B053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3D487F" w:rsidRPr="00CE7BBE" w14:paraId="09D6E66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182290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716" w:type="pct"/>
            <w:shd w:val="clear" w:color="auto" w:fill="auto"/>
            <w:hideMark/>
          </w:tcPr>
          <w:p w14:paraId="796DB29C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069F12E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B561CF1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1A14256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27ABDFA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0A61360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51DB4E" w14:textId="77777777" w:rsidR="003D487F" w:rsidRPr="002055BC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716" w:type="pct"/>
            <w:shd w:val="clear" w:color="auto" w:fill="auto"/>
          </w:tcPr>
          <w:p w14:paraId="235709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5D1A9FCA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70EAD6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3EE0782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264" w:type="pct"/>
            <w:shd w:val="clear" w:color="auto" w:fill="auto"/>
          </w:tcPr>
          <w:p w14:paraId="1DA2D20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27952B0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62AD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AAD4E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26" w:type="pct"/>
            <w:shd w:val="clear" w:color="auto" w:fill="auto"/>
          </w:tcPr>
          <w:p w14:paraId="2596C194" w14:textId="77777777" w:rsidR="003D487F" w:rsidRPr="00F96D5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38D013E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728" w:type="pct"/>
            <w:shd w:val="clear" w:color="auto" w:fill="auto"/>
          </w:tcPr>
          <w:p w14:paraId="73755D0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264" w:type="pct"/>
            <w:shd w:val="clear" w:color="auto" w:fill="auto"/>
          </w:tcPr>
          <w:p w14:paraId="787E7D2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3C6C19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9F580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C009A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26" w:type="pct"/>
            <w:shd w:val="clear" w:color="auto" w:fill="auto"/>
          </w:tcPr>
          <w:p w14:paraId="5E30FC92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5656FE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728" w:type="pct"/>
            <w:shd w:val="clear" w:color="auto" w:fill="auto"/>
          </w:tcPr>
          <w:p w14:paraId="4353FB9B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264" w:type="pct"/>
            <w:shd w:val="clear" w:color="auto" w:fill="auto"/>
          </w:tcPr>
          <w:p w14:paraId="07E83F0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6D2364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FD93B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1900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26" w:type="pct"/>
            <w:shd w:val="clear" w:color="auto" w:fill="auto"/>
          </w:tcPr>
          <w:p w14:paraId="232EE52C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91A7B1C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7F1CEDD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264" w:type="pct"/>
            <w:shd w:val="clear" w:color="auto" w:fill="auto"/>
          </w:tcPr>
          <w:p w14:paraId="4299F17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CD49B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78406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4B21E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26" w:type="pct"/>
            <w:shd w:val="clear" w:color="auto" w:fill="auto"/>
          </w:tcPr>
          <w:p w14:paraId="6E618CFC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F6AA479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728" w:type="pct"/>
            <w:shd w:val="clear" w:color="auto" w:fill="auto"/>
          </w:tcPr>
          <w:p w14:paraId="2934726D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264" w:type="pct"/>
            <w:shd w:val="clear" w:color="auto" w:fill="auto"/>
          </w:tcPr>
          <w:p w14:paraId="5C16897A" w14:textId="77777777" w:rsidR="003D487F" w:rsidRPr="001473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67A4EAE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3D487F" w:rsidRPr="001A4780" w14:paraId="56309F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4EFF9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B0718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26" w:type="pct"/>
            <w:shd w:val="clear" w:color="auto" w:fill="auto"/>
          </w:tcPr>
          <w:p w14:paraId="3400969F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59F2349" w14:textId="77777777" w:rsidR="003D487F" w:rsidRPr="0079039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51972FA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264" w:type="pct"/>
            <w:shd w:val="clear" w:color="auto" w:fill="auto"/>
          </w:tcPr>
          <w:p w14:paraId="0C5C90E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1E1167F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2547B78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4609E">
              <w:rPr>
                <w:b/>
                <w:sz w:val="20"/>
              </w:rPr>
              <w:t>Сведения о рубриках позиции</w:t>
            </w:r>
          </w:p>
        </w:tc>
      </w:tr>
      <w:tr w:rsidR="003D487F" w:rsidRPr="00CE7BBE" w14:paraId="4C799CB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CE192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4609E">
              <w:rPr>
                <w:b/>
                <w:sz w:val="20"/>
              </w:rPr>
              <w:t>rubricators</w:t>
            </w:r>
          </w:p>
        </w:tc>
        <w:tc>
          <w:tcPr>
            <w:tcW w:w="716" w:type="pct"/>
            <w:shd w:val="clear" w:color="auto" w:fill="auto"/>
            <w:hideMark/>
          </w:tcPr>
          <w:p w14:paraId="29A74C9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2317CB8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F8A661B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B7BC352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600EC6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016873E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7E9B0E" w14:textId="77777777" w:rsidR="003D487F" w:rsidRPr="002055BC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rubricator</w:t>
            </w:r>
          </w:p>
        </w:tc>
        <w:tc>
          <w:tcPr>
            <w:tcW w:w="716" w:type="pct"/>
            <w:shd w:val="clear" w:color="auto" w:fill="auto"/>
          </w:tcPr>
          <w:p w14:paraId="440F62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1D37DB2F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2E04F94" w14:textId="77777777" w:rsidR="003D487F" w:rsidRPr="00C74BE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2598866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09E">
              <w:rPr>
                <w:sz w:val="20"/>
              </w:rPr>
              <w:t>Сведения о рубрике позиции</w:t>
            </w:r>
          </w:p>
        </w:tc>
        <w:tc>
          <w:tcPr>
            <w:tcW w:w="1264" w:type="pct"/>
            <w:shd w:val="clear" w:color="auto" w:fill="auto"/>
          </w:tcPr>
          <w:p w14:paraId="6FD2B4A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79A10E7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3369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50A1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09E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A456308" w14:textId="77777777" w:rsidR="003D487F" w:rsidRPr="00F96D5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2F4F3E7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728" w:type="pct"/>
            <w:shd w:val="clear" w:color="auto" w:fill="auto"/>
          </w:tcPr>
          <w:p w14:paraId="5A3D935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4609E">
              <w:rPr>
                <w:sz w:val="20"/>
              </w:rPr>
              <w:t>Наименование рубрики</w:t>
            </w:r>
          </w:p>
        </w:tc>
        <w:tc>
          <w:tcPr>
            <w:tcW w:w="1264" w:type="pct"/>
            <w:shd w:val="clear" w:color="auto" w:fill="auto"/>
          </w:tcPr>
          <w:p w14:paraId="074B950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D163A" w14:paraId="0FF5FE8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2B61FFD" w14:textId="77777777" w:rsidR="003D487F" w:rsidRPr="00955D0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3D487F" w:rsidRPr="00CD163A" w14:paraId="7CD1932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B3193A5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716" w:type="pct"/>
            <w:shd w:val="clear" w:color="auto" w:fill="auto"/>
            <w:hideMark/>
          </w:tcPr>
          <w:p w14:paraId="67FA19A6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00B6E720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3CD66BC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9EADEEF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2777BB4" w14:textId="77777777" w:rsidR="003D487F" w:rsidRPr="00955D0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3D487F" w:rsidRPr="001A4780" w14:paraId="00ED23C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F0785E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EA7D7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26" w:type="pct"/>
            <w:shd w:val="clear" w:color="auto" w:fill="auto"/>
            <w:hideMark/>
          </w:tcPr>
          <w:p w14:paraId="7802AC9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19A37F4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728" w:type="pct"/>
            <w:shd w:val="clear" w:color="auto" w:fill="auto"/>
            <w:hideMark/>
          </w:tcPr>
          <w:p w14:paraId="3055EA8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6B1432C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0744B6F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81A2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C352E2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26" w:type="pct"/>
            <w:shd w:val="clear" w:color="auto" w:fill="auto"/>
            <w:hideMark/>
          </w:tcPr>
          <w:p w14:paraId="3F3901B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hideMark/>
          </w:tcPr>
          <w:p w14:paraId="0903ED1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728" w:type="pct"/>
            <w:shd w:val="clear" w:color="auto" w:fill="auto"/>
            <w:hideMark/>
          </w:tcPr>
          <w:p w14:paraId="76AB431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64" w:type="pct"/>
            <w:shd w:val="clear" w:color="auto" w:fill="auto"/>
            <w:hideMark/>
          </w:tcPr>
          <w:p w14:paraId="233A1B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A366D2" w14:paraId="0DA0AB8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22B9930" w14:textId="77777777" w:rsidR="003D487F" w:rsidRPr="00A366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3D487F" w:rsidRPr="00A366D2" w14:paraId="02574ED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7E0C224" w14:textId="77777777" w:rsidR="003D487F" w:rsidRPr="0079039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716" w:type="pct"/>
            <w:shd w:val="clear" w:color="auto" w:fill="auto"/>
            <w:hideMark/>
          </w:tcPr>
          <w:p w14:paraId="3484BB17" w14:textId="77777777" w:rsidR="003D487F" w:rsidRPr="00A366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30A3D4A" w14:textId="77777777" w:rsidR="003D487F" w:rsidRPr="00A366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ADE3B38" w14:textId="77777777" w:rsidR="003D487F" w:rsidRPr="00A366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A928612" w14:textId="77777777" w:rsidR="003D487F" w:rsidRPr="00A366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22E3941" w14:textId="77777777" w:rsidR="003D487F" w:rsidRPr="00A366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B15F68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78CBA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2A747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26" w:type="pct"/>
            <w:shd w:val="clear" w:color="auto" w:fill="auto"/>
          </w:tcPr>
          <w:p w14:paraId="72C2775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969C98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A6445FC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264" w:type="pct"/>
            <w:shd w:val="clear" w:color="auto" w:fill="auto"/>
          </w:tcPr>
          <w:p w14:paraId="53DDB28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F3FC1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9F4F9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BD36B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26" w:type="pct"/>
            <w:shd w:val="clear" w:color="auto" w:fill="auto"/>
          </w:tcPr>
          <w:p w14:paraId="7BE7C7D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5E97A8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90DC87B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264" w:type="pct"/>
            <w:shd w:val="clear" w:color="auto" w:fill="auto"/>
          </w:tcPr>
          <w:p w14:paraId="50D10F2B" w14:textId="77777777" w:rsidR="003D487F" w:rsidRPr="00EF3C9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3D487F" w:rsidRPr="007045D2" w14:paraId="7188C14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BED815E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3D487F" w:rsidRPr="007045D2" w14:paraId="382A36F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6C6BC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716" w:type="pct"/>
            <w:shd w:val="clear" w:color="auto" w:fill="auto"/>
            <w:hideMark/>
          </w:tcPr>
          <w:p w14:paraId="286EC1B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C0AC4A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4270A7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8C9623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0CA339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2BDD38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8B9F6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56E63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6FB143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944767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728" w:type="pct"/>
            <w:shd w:val="clear" w:color="auto" w:fill="auto"/>
          </w:tcPr>
          <w:p w14:paraId="2280F12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264" w:type="pct"/>
            <w:shd w:val="clear" w:color="auto" w:fill="auto"/>
          </w:tcPr>
          <w:p w14:paraId="47AFEA5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3D487F" w:rsidRPr="007045D2" w14:paraId="65A4018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769170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3D487F" w:rsidRPr="007045D2" w14:paraId="619177E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FDAE65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716" w:type="pct"/>
            <w:shd w:val="clear" w:color="auto" w:fill="auto"/>
            <w:hideMark/>
          </w:tcPr>
          <w:p w14:paraId="6BC46D9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9ACA0E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EA5AB8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4B29D0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33E215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3BF790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B25B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6CEAE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26" w:type="pct"/>
            <w:shd w:val="clear" w:color="auto" w:fill="auto"/>
          </w:tcPr>
          <w:p w14:paraId="127CA2F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284D205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</w:tcPr>
          <w:p w14:paraId="4C79E00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264" w:type="pct"/>
            <w:shd w:val="clear" w:color="auto" w:fill="auto"/>
          </w:tcPr>
          <w:p w14:paraId="7A957BE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3D487F" w:rsidRPr="001A4780" w14:paraId="71717AF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92E43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54A410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26" w:type="pct"/>
            <w:shd w:val="clear" w:color="auto" w:fill="auto"/>
          </w:tcPr>
          <w:p w14:paraId="6CACF5EA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630C71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CE11D65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264" w:type="pct"/>
            <w:shd w:val="clear" w:color="auto" w:fill="auto"/>
          </w:tcPr>
          <w:p w14:paraId="13319D70" w14:textId="77777777" w:rsidR="003D487F" w:rsidRPr="0025792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CE7BBE" w14:paraId="4E33DBD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9877F85" w14:textId="77777777" w:rsidR="003D487F" w:rsidRPr="00CE7BBE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3D487F" w:rsidRPr="00CE7BBE" w14:paraId="638C6D4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86C996" w14:textId="77777777" w:rsidR="003D487F" w:rsidRPr="00661B9D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716" w:type="pct"/>
            <w:shd w:val="clear" w:color="auto" w:fill="auto"/>
            <w:hideMark/>
          </w:tcPr>
          <w:p w14:paraId="6BF05595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E102A0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D28C314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FD0B83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5373F83" w14:textId="77777777" w:rsidR="003D487F" w:rsidRPr="00CE7BB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3CC5D5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489A1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4CAD7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9A775C9" w14:textId="77777777" w:rsidR="003D487F" w:rsidRPr="00661B9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85E8BC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E24BFAF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264" w:type="pct"/>
            <w:shd w:val="clear" w:color="auto" w:fill="auto"/>
          </w:tcPr>
          <w:p w14:paraId="22DA827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3D487F" w:rsidRPr="001A4780" w14:paraId="00A4F25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2660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50CC5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7BB13A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EED8112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</w:tcPr>
          <w:p w14:paraId="787D9176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264" w:type="pct"/>
            <w:shd w:val="clear" w:color="auto" w:fill="auto"/>
          </w:tcPr>
          <w:p w14:paraId="04425AE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3D487F" w:rsidRPr="001A4780" w14:paraId="0519E3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F262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BE7E9A" w14:textId="77777777" w:rsidR="003D487F" w:rsidRPr="00966B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26" w:type="pct"/>
            <w:shd w:val="clear" w:color="auto" w:fill="auto"/>
          </w:tcPr>
          <w:p w14:paraId="220B9D28" w14:textId="77777777" w:rsidR="003D487F" w:rsidRPr="00661B9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298DEC0" w14:textId="77777777" w:rsidR="003D487F" w:rsidRPr="00661B9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DA62FB6" w14:textId="77777777" w:rsidR="003D487F" w:rsidRPr="00661B9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264" w:type="pct"/>
            <w:shd w:val="clear" w:color="auto" w:fill="auto"/>
          </w:tcPr>
          <w:p w14:paraId="5B81294A" w14:textId="77777777" w:rsidR="003D487F" w:rsidRPr="00661B9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3D487F" w:rsidRPr="007045D2" w14:paraId="61FD383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D341457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D487F" w:rsidRPr="007045D2" w14:paraId="2B97E68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62F51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6" w:type="pct"/>
            <w:shd w:val="clear" w:color="auto" w:fill="auto"/>
            <w:hideMark/>
          </w:tcPr>
          <w:p w14:paraId="516256E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4AC3E3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EDCD36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8A7BC9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5FAA4F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143FA816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7D73D5D4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FDF31D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087902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BB0C3A3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74E1DE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5ADE110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D487F" w:rsidRPr="007045D2" w14:paraId="4C7DB88F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69202177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0B0CB6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69778A27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shd w:val="clear" w:color="auto" w:fill="auto"/>
            <w:vAlign w:val="center"/>
          </w:tcPr>
          <w:p w14:paraId="29FBD74E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728" w:type="pct"/>
            <w:shd w:val="clear" w:color="auto" w:fill="auto"/>
            <w:vAlign w:val="center"/>
          </w:tcPr>
          <w:p w14:paraId="3D7F9CB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3ABAFA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2B2E7214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0E1E3692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82032B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647633D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BB6E83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2F648C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6D532E9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5F246DC9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2FDB376B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E9C8A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EC3A522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2A2C37F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932B72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9AA239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5559EB56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1394A39F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55B7F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B7E86B3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00234F3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FB649C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F387E8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0C42A60F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75A61F3A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108DDE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C3479C5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4305888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DC10FC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28826B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61FE842D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73E943EB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6DF909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BB0BBB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7BDF014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CB025B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CA4312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087D8101" w14:textId="77777777" w:rsidTr="007E1689">
        <w:trPr>
          <w:jc w:val="center"/>
        </w:trPr>
        <w:tc>
          <w:tcPr>
            <w:tcW w:w="618" w:type="pct"/>
            <w:vMerge w:val="restart"/>
            <w:shd w:val="clear" w:color="auto" w:fill="auto"/>
            <w:vAlign w:val="center"/>
          </w:tcPr>
          <w:p w14:paraId="7C219879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FE349E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D96E4C8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0D39988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0B5DE2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C197A8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D487F" w:rsidRPr="007045D2" w14:paraId="2137BB9C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51CACA8B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C925C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BA9FEE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8962B2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401574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327DDA9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3D487F" w:rsidRPr="007045D2" w14:paraId="42239C07" w14:textId="77777777" w:rsidTr="007E1689">
        <w:trPr>
          <w:jc w:val="center"/>
        </w:trPr>
        <w:tc>
          <w:tcPr>
            <w:tcW w:w="618" w:type="pct"/>
            <w:vMerge/>
            <w:shd w:val="clear" w:color="auto" w:fill="auto"/>
          </w:tcPr>
          <w:p w14:paraId="72250099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94DEE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6" w:type="pct"/>
            <w:shd w:val="clear" w:color="auto" w:fill="auto"/>
          </w:tcPr>
          <w:p w14:paraId="3A37036E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B8B5472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5B33902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64" w:type="pct"/>
            <w:shd w:val="clear" w:color="auto" w:fill="auto"/>
          </w:tcPr>
          <w:p w14:paraId="642EE470" w14:textId="77777777" w:rsidR="003D487F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FE919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3D487F" w:rsidRPr="007045D2" w14:paraId="485D93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259A79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CA3FD4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A398229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B433D2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8DEE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64" w:type="pct"/>
            <w:shd w:val="clear" w:color="auto" w:fill="auto"/>
          </w:tcPr>
          <w:p w14:paraId="18FD4C1C" w14:textId="77777777" w:rsidR="003D487F" w:rsidRPr="001A4780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D487F" w:rsidRPr="007045D2" w14:paraId="66EC432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8E150D8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E746BD" w14:textId="77777777" w:rsidR="003D487F" w:rsidRPr="00407E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1917316" w14:textId="77777777" w:rsidR="003D487F" w:rsidRPr="00E1587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3F8F632" w14:textId="77777777" w:rsidR="003D487F" w:rsidRPr="00CF44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3109C8E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264" w:type="pct"/>
            <w:shd w:val="clear" w:color="auto" w:fill="auto"/>
          </w:tcPr>
          <w:p w14:paraId="5F6C7585" w14:textId="77777777" w:rsidR="003D487F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5EE54CFA" w14:textId="77777777" w:rsidR="003D487F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1DC6EE9C" w14:textId="77777777" w:rsidR="003D487F" w:rsidRPr="00E1587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73BC9DB3" w14:textId="77777777" w:rsidR="003D487F" w:rsidRPr="00E1587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25FAE3B9" w14:textId="77777777" w:rsidR="003D487F" w:rsidRPr="00E1587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24FF0840" w14:textId="77777777" w:rsidR="003D487F" w:rsidRPr="001A4780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3D487F" w:rsidRPr="007045D2" w14:paraId="57BE48F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0D85EEC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D487F" w:rsidRPr="007045D2" w14:paraId="0163C5D1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3A0225A4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F6ACC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3F2EBFB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vAlign w:val="center"/>
          </w:tcPr>
          <w:p w14:paraId="7F7D7E4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vAlign w:val="center"/>
          </w:tcPr>
          <w:p w14:paraId="0C638AB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1CC9B04" w14:textId="77777777" w:rsidR="003D487F" w:rsidRPr="001A4780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D487F" w:rsidRPr="007045D2" w14:paraId="2D3690C5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6BA8A2D6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F7BE9A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FBE642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614515C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481E43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261C780F" w14:textId="77777777" w:rsidR="003D487F" w:rsidRPr="001A4780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D487F" w:rsidRPr="007045D2" w14:paraId="236E704C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215CADAF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B7FDD6D" w14:textId="77777777" w:rsidR="003D487F" w:rsidRPr="00CF443D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735E8A0B" w14:textId="77777777" w:rsidR="003D487F" w:rsidRPr="00CF44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  <w:vAlign w:val="center"/>
          </w:tcPr>
          <w:p w14:paraId="0CE2B41F" w14:textId="77777777" w:rsidR="003D487F" w:rsidRPr="00CF44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  <w:vAlign w:val="center"/>
          </w:tcPr>
          <w:p w14:paraId="7024C0E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4D0A6917" w14:textId="77777777" w:rsidR="003D487F" w:rsidRPr="00CF443D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D487F" w:rsidRPr="007045D2" w14:paraId="6D31C96E" w14:textId="77777777" w:rsidTr="007E1689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5ED6DE63" w14:textId="77777777" w:rsidR="003D487F" w:rsidRPr="00A8343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1E6071" w14:textId="77777777" w:rsidR="003D487F" w:rsidRPr="00CF443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C66BF25" w14:textId="77777777" w:rsidR="003D487F" w:rsidRPr="00CF44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CBFBE18" w14:textId="77777777" w:rsidR="003D487F" w:rsidRPr="00CF44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02EC556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264" w:type="pct"/>
            <w:shd w:val="clear" w:color="auto" w:fill="auto"/>
          </w:tcPr>
          <w:p w14:paraId="3F95B446" w14:textId="77777777" w:rsidR="003D487F" w:rsidRPr="00CF443D" w:rsidRDefault="003D487F" w:rsidP="003D487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D487F" w:rsidRPr="007045D2" w14:paraId="480C2CD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A09764D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3D487F" w:rsidRPr="007045D2" w14:paraId="4952AF4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620BE7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716" w:type="pct"/>
            <w:shd w:val="clear" w:color="auto" w:fill="auto"/>
            <w:hideMark/>
          </w:tcPr>
          <w:p w14:paraId="0136F7C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4CD4BE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2E52A3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90804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E95866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56E8F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1B331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842D0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26" w:type="pct"/>
            <w:shd w:val="clear" w:color="auto" w:fill="auto"/>
          </w:tcPr>
          <w:p w14:paraId="43C07BC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A593C09" w14:textId="77777777" w:rsidR="003D487F" w:rsidRPr="00313C7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C610EB1" w14:textId="77777777" w:rsidR="003D487F" w:rsidRPr="0091567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264" w:type="pct"/>
            <w:shd w:val="clear" w:color="auto" w:fill="auto"/>
          </w:tcPr>
          <w:p w14:paraId="127D8BF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90412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75415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57D550" w14:textId="77777777" w:rsidR="003D487F" w:rsidRPr="0025792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26" w:type="pct"/>
            <w:shd w:val="clear" w:color="auto" w:fill="auto"/>
          </w:tcPr>
          <w:p w14:paraId="729F0E77" w14:textId="77777777" w:rsidR="003D487F" w:rsidRPr="00313C7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AFAD21B" w14:textId="77777777" w:rsidR="003D487F" w:rsidRPr="00313C7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728" w:type="pct"/>
            <w:shd w:val="clear" w:color="auto" w:fill="auto"/>
          </w:tcPr>
          <w:p w14:paraId="635B3EC8" w14:textId="77777777" w:rsidR="003D487F" w:rsidRPr="0025792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264" w:type="pct"/>
            <w:shd w:val="clear" w:color="auto" w:fill="auto"/>
          </w:tcPr>
          <w:p w14:paraId="3E846AD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009BEFE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C3822CD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3D487F" w:rsidRPr="007045D2" w14:paraId="164662A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4F848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716" w:type="pct"/>
            <w:shd w:val="clear" w:color="auto" w:fill="auto"/>
            <w:hideMark/>
          </w:tcPr>
          <w:p w14:paraId="7A9C027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E166E8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D9A59C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572038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1FD1CC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2955D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4452E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92D2968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49A4B2D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E42F9BB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728" w:type="pct"/>
            <w:shd w:val="clear" w:color="auto" w:fill="auto"/>
          </w:tcPr>
          <w:p w14:paraId="3A73427E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264" w:type="pct"/>
            <w:shd w:val="clear" w:color="auto" w:fill="auto"/>
          </w:tcPr>
          <w:p w14:paraId="72CAA127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0EEDF9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1E221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0DC82E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26" w:type="pct"/>
            <w:shd w:val="clear" w:color="auto" w:fill="auto"/>
          </w:tcPr>
          <w:p w14:paraId="7DC57D0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5A5A2D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514221BA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264" w:type="pct"/>
            <w:shd w:val="clear" w:color="auto" w:fill="auto"/>
          </w:tcPr>
          <w:p w14:paraId="7114AAF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14:paraId="130A7D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05011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08C481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26" w:type="pct"/>
            <w:shd w:val="clear" w:color="auto" w:fill="auto"/>
          </w:tcPr>
          <w:p w14:paraId="19672BDC" w14:textId="77777777" w:rsidR="003D487F" w:rsidRPr="0058053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60A43BB" w14:textId="77777777" w:rsidR="003D487F" w:rsidRPr="0058053B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728" w:type="pct"/>
            <w:shd w:val="clear" w:color="auto" w:fill="auto"/>
          </w:tcPr>
          <w:p w14:paraId="72D5283C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264" w:type="pct"/>
            <w:shd w:val="clear" w:color="auto" w:fill="auto"/>
          </w:tcPr>
          <w:p w14:paraId="767574B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045D2" w14:paraId="6F4F5AA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47F3635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A133F">
              <w:rPr>
                <w:b/>
                <w:sz w:val="20"/>
              </w:rPr>
              <w:t>Справочник: Правые части каталога товаров, работ, услуг (КТРУ)</w:t>
            </w:r>
          </w:p>
        </w:tc>
      </w:tr>
      <w:tr w:rsidR="003D487F" w:rsidRPr="007045D2" w14:paraId="1277192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54C85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A133F">
              <w:rPr>
                <w:b/>
                <w:sz w:val="20"/>
              </w:rPr>
              <w:t>nsiRightSideKTRU</w:t>
            </w:r>
          </w:p>
        </w:tc>
        <w:tc>
          <w:tcPr>
            <w:tcW w:w="716" w:type="pct"/>
            <w:shd w:val="clear" w:color="auto" w:fill="auto"/>
            <w:hideMark/>
          </w:tcPr>
          <w:p w14:paraId="1996F3E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1771C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175CEF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F91BF7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56BC52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00FA351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0B9DB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AD6A91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DDDF970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7B749CE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728" w:type="pct"/>
            <w:shd w:val="clear" w:color="auto" w:fill="auto"/>
          </w:tcPr>
          <w:p w14:paraId="5D973116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A133F">
              <w:rPr>
                <w:sz w:val="20"/>
              </w:rPr>
              <w:t>Код позиции ПЧ КТРУ</w:t>
            </w:r>
          </w:p>
        </w:tc>
        <w:tc>
          <w:tcPr>
            <w:tcW w:w="1264" w:type="pct"/>
            <w:shd w:val="clear" w:color="auto" w:fill="auto"/>
          </w:tcPr>
          <w:p w14:paraId="0C42FD4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A51F5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D2F5E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30EDF2" w14:textId="77777777" w:rsidR="003D487F" w:rsidRPr="00E9749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26" w:type="pct"/>
            <w:shd w:val="clear" w:color="auto" w:fill="auto"/>
          </w:tcPr>
          <w:p w14:paraId="69253D6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4B0C04D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BCE32CD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A133F">
              <w:rPr>
                <w:sz w:val="20"/>
              </w:rPr>
              <w:t>Внешний код позиции ПЧ КТРУ</w:t>
            </w:r>
          </w:p>
        </w:tc>
        <w:tc>
          <w:tcPr>
            <w:tcW w:w="1264" w:type="pct"/>
            <w:shd w:val="clear" w:color="auto" w:fill="auto"/>
          </w:tcPr>
          <w:p w14:paraId="507F9A5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0B110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53D17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B07D4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26" w:type="pct"/>
            <w:shd w:val="clear" w:color="auto" w:fill="auto"/>
          </w:tcPr>
          <w:p w14:paraId="34C421D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353A673" w14:textId="77777777" w:rsidR="003D487F" w:rsidRPr="00FF5AC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B256617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ПЧ КТРУ</w:t>
            </w:r>
          </w:p>
        </w:tc>
        <w:tc>
          <w:tcPr>
            <w:tcW w:w="1264" w:type="pct"/>
            <w:shd w:val="clear" w:color="auto" w:fill="auto"/>
          </w:tcPr>
          <w:p w14:paraId="04CA51C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E25248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CBF46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26AF7D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inclusionDate</w:t>
            </w:r>
          </w:p>
        </w:tc>
        <w:tc>
          <w:tcPr>
            <w:tcW w:w="226" w:type="pct"/>
            <w:shd w:val="clear" w:color="auto" w:fill="auto"/>
          </w:tcPr>
          <w:p w14:paraId="1CB3D631" w14:textId="77777777" w:rsidR="003D487F" w:rsidRPr="00FF5AC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2CE7C6" w14:textId="77777777" w:rsidR="003D487F" w:rsidRPr="00FF5ACE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7C465D4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Дата первого включения позиции ПЧ в КТРУ</w:t>
            </w:r>
          </w:p>
        </w:tc>
        <w:tc>
          <w:tcPr>
            <w:tcW w:w="1264" w:type="pct"/>
            <w:shd w:val="clear" w:color="auto" w:fill="auto"/>
          </w:tcPr>
          <w:p w14:paraId="74835A1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39C2C6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F699E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7BAE9B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publishDate</w:t>
            </w:r>
          </w:p>
        </w:tc>
        <w:tc>
          <w:tcPr>
            <w:tcW w:w="226" w:type="pct"/>
            <w:shd w:val="clear" w:color="auto" w:fill="auto"/>
          </w:tcPr>
          <w:p w14:paraId="7FE628C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BB83F0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656C171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Дата размещения текущей версии позиции ПЧ КТРУ</w:t>
            </w:r>
          </w:p>
        </w:tc>
        <w:tc>
          <w:tcPr>
            <w:tcW w:w="1264" w:type="pct"/>
            <w:shd w:val="clear" w:color="auto" w:fill="auto"/>
          </w:tcPr>
          <w:p w14:paraId="6947D3F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7C42F2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60850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6DBF89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FDCA8A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3EC27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5B6569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Наименование позиции ПЧ КТРУ</w:t>
            </w:r>
          </w:p>
        </w:tc>
        <w:tc>
          <w:tcPr>
            <w:tcW w:w="1264" w:type="pct"/>
            <w:shd w:val="clear" w:color="auto" w:fill="auto"/>
          </w:tcPr>
          <w:p w14:paraId="0F24F47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56F6F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C510F6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CC7E8E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ktruPosition</w:t>
            </w:r>
          </w:p>
        </w:tc>
        <w:tc>
          <w:tcPr>
            <w:tcW w:w="226" w:type="pct"/>
            <w:shd w:val="clear" w:color="auto" w:fill="auto"/>
          </w:tcPr>
          <w:p w14:paraId="0C3E0E7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3BE3922" w14:textId="77777777" w:rsidR="003D487F" w:rsidRPr="000066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3A2ACE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Сведения о связи с позицией КТРУ</w:t>
            </w:r>
          </w:p>
        </w:tc>
        <w:tc>
          <w:tcPr>
            <w:tcW w:w="1264" w:type="pct"/>
            <w:shd w:val="clear" w:color="auto" w:fill="auto"/>
          </w:tcPr>
          <w:p w14:paraId="42CF4AA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E50877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0956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4504886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isCancel</w:t>
            </w:r>
          </w:p>
        </w:tc>
        <w:tc>
          <w:tcPr>
            <w:tcW w:w="226" w:type="pct"/>
            <w:shd w:val="clear" w:color="auto" w:fill="auto"/>
          </w:tcPr>
          <w:p w14:paraId="76FB36A9" w14:textId="77777777" w:rsidR="003D487F" w:rsidRPr="000066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E6CE683" w14:textId="77777777" w:rsidR="003D487F" w:rsidRPr="000066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2D3DF7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Признак аннулирования позиции</w:t>
            </w:r>
          </w:p>
        </w:tc>
        <w:tc>
          <w:tcPr>
            <w:tcW w:w="1264" w:type="pct"/>
            <w:shd w:val="clear" w:color="auto" w:fill="auto"/>
          </w:tcPr>
          <w:p w14:paraId="2530DB0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CAAF52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69E93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2424DD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commonInfo</w:t>
            </w:r>
          </w:p>
        </w:tc>
        <w:tc>
          <w:tcPr>
            <w:tcW w:w="226" w:type="pct"/>
            <w:shd w:val="clear" w:color="auto" w:fill="auto"/>
          </w:tcPr>
          <w:p w14:paraId="39A71C3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AF2FD7E" w14:textId="77777777" w:rsidR="003D487F" w:rsidRPr="000066F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6F3A07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Общая информация</w:t>
            </w:r>
          </w:p>
        </w:tc>
        <w:tc>
          <w:tcPr>
            <w:tcW w:w="1264" w:type="pct"/>
            <w:shd w:val="clear" w:color="auto" w:fill="auto"/>
          </w:tcPr>
          <w:p w14:paraId="3B60D3D2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618FF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8BDF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0A9894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OKEI</w:t>
            </w:r>
          </w:p>
        </w:tc>
        <w:tc>
          <w:tcPr>
            <w:tcW w:w="226" w:type="pct"/>
            <w:shd w:val="clear" w:color="auto" w:fill="auto"/>
          </w:tcPr>
          <w:p w14:paraId="5B8C467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79631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EDAFA8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Единица измерения значения по ОКЕИ</w:t>
            </w:r>
          </w:p>
        </w:tc>
        <w:tc>
          <w:tcPr>
            <w:tcW w:w="1264" w:type="pct"/>
            <w:shd w:val="clear" w:color="auto" w:fill="auto"/>
          </w:tcPr>
          <w:p w14:paraId="11C9644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4BB194C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802B6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2F3CB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placesOfOrigin</w:t>
            </w:r>
          </w:p>
        </w:tc>
        <w:tc>
          <w:tcPr>
            <w:tcW w:w="226" w:type="pct"/>
            <w:shd w:val="clear" w:color="auto" w:fill="auto"/>
          </w:tcPr>
          <w:p w14:paraId="3E3A1ECA" w14:textId="77777777" w:rsidR="003D487F" w:rsidRPr="000066FA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6BBF61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3DC878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Страны происхождения</w:t>
            </w:r>
          </w:p>
        </w:tc>
        <w:tc>
          <w:tcPr>
            <w:tcW w:w="1264" w:type="pct"/>
            <w:shd w:val="clear" w:color="auto" w:fill="auto"/>
          </w:tcPr>
          <w:p w14:paraId="3E472DB7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F97312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A490B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4FDBAD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manufacturerInfo</w:t>
            </w:r>
          </w:p>
        </w:tc>
        <w:tc>
          <w:tcPr>
            <w:tcW w:w="226" w:type="pct"/>
            <w:shd w:val="clear" w:color="auto" w:fill="auto"/>
          </w:tcPr>
          <w:p w14:paraId="6CAB3B9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01ABF9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D35D24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Сведения о производителе</w:t>
            </w:r>
          </w:p>
        </w:tc>
        <w:tc>
          <w:tcPr>
            <w:tcW w:w="1264" w:type="pct"/>
            <w:shd w:val="clear" w:color="auto" w:fill="auto"/>
          </w:tcPr>
          <w:p w14:paraId="34D0213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0E7059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451D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794A6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additionalInformations</w:t>
            </w:r>
          </w:p>
        </w:tc>
        <w:tc>
          <w:tcPr>
            <w:tcW w:w="226" w:type="pct"/>
            <w:shd w:val="clear" w:color="auto" w:fill="auto"/>
          </w:tcPr>
          <w:p w14:paraId="2C2920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0CACDA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F3F3E0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Дополнительные сведения позиции ПЧ КТРУ</w:t>
            </w:r>
          </w:p>
        </w:tc>
        <w:tc>
          <w:tcPr>
            <w:tcW w:w="1264" w:type="pct"/>
            <w:shd w:val="clear" w:color="auto" w:fill="auto"/>
          </w:tcPr>
          <w:p w14:paraId="783C6B2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028AD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CD5C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657DAA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classifiers</w:t>
            </w:r>
          </w:p>
        </w:tc>
        <w:tc>
          <w:tcPr>
            <w:tcW w:w="226" w:type="pct"/>
            <w:shd w:val="clear" w:color="auto" w:fill="auto"/>
          </w:tcPr>
          <w:p w14:paraId="036C6B3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15A3DC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E00CD7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Информация о классификаторах, связанных с позицией ПЧ КТРУ</w:t>
            </w:r>
          </w:p>
        </w:tc>
        <w:tc>
          <w:tcPr>
            <w:tcW w:w="1264" w:type="pct"/>
            <w:shd w:val="clear" w:color="auto" w:fill="auto"/>
          </w:tcPr>
          <w:p w14:paraId="6FD81849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5D203B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986A7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9397E0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characteristics</w:t>
            </w:r>
          </w:p>
        </w:tc>
        <w:tc>
          <w:tcPr>
            <w:tcW w:w="226" w:type="pct"/>
            <w:shd w:val="clear" w:color="auto" w:fill="auto"/>
          </w:tcPr>
          <w:p w14:paraId="3DA46C6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7DF2BB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79D0131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Характеристики товара, работы услуги позиции ПЧ КТРУ</w:t>
            </w:r>
          </w:p>
        </w:tc>
        <w:tc>
          <w:tcPr>
            <w:tcW w:w="1264" w:type="pct"/>
            <w:shd w:val="clear" w:color="auto" w:fill="auto"/>
          </w:tcPr>
          <w:p w14:paraId="5D439C5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96D786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E6115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354DB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attachments</w:t>
            </w:r>
          </w:p>
        </w:tc>
        <w:tc>
          <w:tcPr>
            <w:tcW w:w="226" w:type="pct"/>
            <w:shd w:val="clear" w:color="auto" w:fill="auto"/>
          </w:tcPr>
          <w:p w14:paraId="3CF2538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77AF57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327185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64" w:type="pct"/>
            <w:shd w:val="clear" w:color="auto" w:fill="auto"/>
          </w:tcPr>
          <w:p w14:paraId="0DDD9A19" w14:textId="1816C661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t>«</w:t>
            </w:r>
            <w:r w:rsidRPr="000066FA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</w:t>
            </w:r>
            <w:r w:rsidRPr="000C4E48">
              <w:rPr>
                <w:sz w:val="20"/>
              </w:rPr>
              <w:t xml:space="preserve"> (</w:t>
            </w:r>
            <w:r w:rsidRPr="000066FA">
              <w:rPr>
                <w:sz w:val="20"/>
              </w:rPr>
              <w:t>attachments</w:t>
            </w:r>
            <w:r w:rsidRPr="000C4E48">
              <w:rPr>
                <w:sz w:val="20"/>
              </w:rPr>
              <w:t>) в описании классификатора КТРУ</w:t>
            </w:r>
          </w:p>
        </w:tc>
      </w:tr>
      <w:tr w:rsidR="003D487F" w:rsidRPr="007045D2" w14:paraId="7BFD297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7B1685A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66FA">
              <w:rPr>
                <w:b/>
                <w:sz w:val="20"/>
              </w:rPr>
              <w:t>Сведения о связи с позицией КТРУ</w:t>
            </w:r>
          </w:p>
        </w:tc>
      </w:tr>
      <w:tr w:rsidR="003D487F" w:rsidRPr="007045D2" w14:paraId="14D6FE5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A2CEC8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066FA">
              <w:rPr>
                <w:b/>
                <w:sz w:val="20"/>
              </w:rPr>
              <w:t>ktruPosition</w:t>
            </w:r>
          </w:p>
        </w:tc>
        <w:tc>
          <w:tcPr>
            <w:tcW w:w="716" w:type="pct"/>
            <w:shd w:val="clear" w:color="auto" w:fill="auto"/>
            <w:hideMark/>
          </w:tcPr>
          <w:p w14:paraId="687C0F7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A6A99E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69E2F6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D8DFE4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5FCA0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B866CB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E6EF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760A5A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F77E1D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51F78A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728" w:type="pct"/>
            <w:shd w:val="clear" w:color="auto" w:fill="auto"/>
          </w:tcPr>
          <w:p w14:paraId="4363809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066FA">
              <w:rPr>
                <w:sz w:val="20"/>
              </w:rPr>
              <w:t>Код позиции КТРУ, присвоенный в ЕИС</w:t>
            </w:r>
          </w:p>
        </w:tc>
        <w:tc>
          <w:tcPr>
            <w:tcW w:w="1264" w:type="pct"/>
            <w:shd w:val="clear" w:color="auto" w:fill="auto"/>
          </w:tcPr>
          <w:p w14:paraId="5B4830D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DC5754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0677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172EE6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26" w:type="pct"/>
            <w:shd w:val="clear" w:color="auto" w:fill="auto"/>
          </w:tcPr>
          <w:p w14:paraId="226F0BE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927F79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D52BD9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Внешний код позиции </w:t>
            </w:r>
            <w:r w:rsidRPr="007A133F">
              <w:rPr>
                <w:sz w:val="20"/>
              </w:rPr>
              <w:t>КТРУ</w:t>
            </w:r>
          </w:p>
        </w:tc>
        <w:tc>
          <w:tcPr>
            <w:tcW w:w="1264" w:type="pct"/>
            <w:shd w:val="clear" w:color="auto" w:fill="auto"/>
          </w:tcPr>
          <w:p w14:paraId="5A4114B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6B24A8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31A7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02DA6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26" w:type="pct"/>
            <w:shd w:val="clear" w:color="auto" w:fill="auto"/>
          </w:tcPr>
          <w:p w14:paraId="67807B2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7015EC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A9D1F4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КТРУ</w:t>
            </w:r>
          </w:p>
        </w:tc>
        <w:tc>
          <w:tcPr>
            <w:tcW w:w="1264" w:type="pct"/>
            <w:shd w:val="clear" w:color="auto" w:fill="auto"/>
          </w:tcPr>
          <w:p w14:paraId="18C5C8B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F5297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0E3124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4064B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B657CAD" w14:textId="77777777" w:rsidR="003D487F" w:rsidRPr="001E2BF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F6CE6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FDDD8F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 xml:space="preserve">Наименование позиции </w:t>
            </w:r>
          </w:p>
          <w:p w14:paraId="5CD8C3C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F5ACE">
              <w:rPr>
                <w:sz w:val="20"/>
              </w:rPr>
              <w:t>КТРУ</w:t>
            </w:r>
          </w:p>
        </w:tc>
        <w:tc>
          <w:tcPr>
            <w:tcW w:w="1264" w:type="pct"/>
            <w:shd w:val="clear" w:color="auto" w:fill="auto"/>
          </w:tcPr>
          <w:p w14:paraId="02DACF62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27CBDBD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E824CDF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56B08">
              <w:rPr>
                <w:b/>
                <w:sz w:val="20"/>
              </w:rPr>
              <w:t>Общая информация</w:t>
            </w:r>
          </w:p>
        </w:tc>
      </w:tr>
      <w:tr w:rsidR="003D487F" w:rsidRPr="007045D2" w14:paraId="39F2A37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BD458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56B08">
              <w:rPr>
                <w:b/>
                <w:sz w:val="20"/>
              </w:rPr>
              <w:t>commonInfo</w:t>
            </w:r>
          </w:p>
        </w:tc>
        <w:tc>
          <w:tcPr>
            <w:tcW w:w="716" w:type="pct"/>
            <w:shd w:val="clear" w:color="auto" w:fill="auto"/>
            <w:hideMark/>
          </w:tcPr>
          <w:p w14:paraId="4221535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387F24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16638F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9A3B41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840D33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1F0EEF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C74F9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840B4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priceRUR</w:t>
            </w:r>
          </w:p>
        </w:tc>
        <w:tc>
          <w:tcPr>
            <w:tcW w:w="226" w:type="pct"/>
            <w:shd w:val="clear" w:color="auto" w:fill="auto"/>
          </w:tcPr>
          <w:p w14:paraId="4AB126D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92BD89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728" w:type="pct"/>
            <w:shd w:val="clear" w:color="auto" w:fill="auto"/>
          </w:tcPr>
          <w:p w14:paraId="7221654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Цена за единицу в валюте РФ</w:t>
            </w:r>
          </w:p>
        </w:tc>
        <w:tc>
          <w:tcPr>
            <w:tcW w:w="1264" w:type="pct"/>
            <w:shd w:val="clear" w:color="auto" w:fill="auto"/>
          </w:tcPr>
          <w:p w14:paraId="0636829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14:paraId="743CF78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\d{1,29}(\.\d{1,11})?</w:t>
            </w:r>
          </w:p>
        </w:tc>
      </w:tr>
      <w:tr w:rsidR="003D487F" w:rsidRPr="001A4780" w14:paraId="07AC7B1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0CCD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2B07AF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deliveryConditions</w:t>
            </w:r>
          </w:p>
        </w:tc>
        <w:tc>
          <w:tcPr>
            <w:tcW w:w="226" w:type="pct"/>
            <w:shd w:val="clear" w:color="auto" w:fill="auto"/>
          </w:tcPr>
          <w:p w14:paraId="06D2B31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2D767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72759EC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Условия поставки</w:t>
            </w:r>
          </w:p>
        </w:tc>
        <w:tc>
          <w:tcPr>
            <w:tcW w:w="1264" w:type="pct"/>
            <w:shd w:val="clear" w:color="auto" w:fill="auto"/>
          </w:tcPr>
          <w:p w14:paraId="1BB19BA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E48C9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FA975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8BCB3A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productDescriptions</w:t>
            </w:r>
          </w:p>
        </w:tc>
        <w:tc>
          <w:tcPr>
            <w:tcW w:w="226" w:type="pct"/>
            <w:shd w:val="clear" w:color="auto" w:fill="auto"/>
          </w:tcPr>
          <w:p w14:paraId="040050F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B2E753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0545B6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Описание товара</w:t>
            </w:r>
          </w:p>
        </w:tc>
        <w:tc>
          <w:tcPr>
            <w:tcW w:w="1264" w:type="pct"/>
            <w:shd w:val="clear" w:color="auto" w:fill="auto"/>
          </w:tcPr>
          <w:p w14:paraId="1F43921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75A34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72E64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F9618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tradeMark</w:t>
            </w:r>
          </w:p>
        </w:tc>
        <w:tc>
          <w:tcPr>
            <w:tcW w:w="226" w:type="pct"/>
            <w:shd w:val="clear" w:color="auto" w:fill="auto"/>
          </w:tcPr>
          <w:p w14:paraId="151E435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5094F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1460E2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Товарный знак</w:t>
            </w:r>
          </w:p>
        </w:tc>
        <w:tc>
          <w:tcPr>
            <w:tcW w:w="1264" w:type="pct"/>
            <w:shd w:val="clear" w:color="auto" w:fill="auto"/>
          </w:tcPr>
          <w:p w14:paraId="479918D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CCA8A5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A6FC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321399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serviceSign</w:t>
            </w:r>
          </w:p>
        </w:tc>
        <w:tc>
          <w:tcPr>
            <w:tcW w:w="226" w:type="pct"/>
            <w:shd w:val="clear" w:color="auto" w:fill="auto"/>
          </w:tcPr>
          <w:p w14:paraId="1CAA799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3088B9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9E0475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6B08">
              <w:rPr>
                <w:sz w:val="20"/>
              </w:rPr>
              <w:t>Знак обслуживания</w:t>
            </w:r>
          </w:p>
        </w:tc>
        <w:tc>
          <w:tcPr>
            <w:tcW w:w="1264" w:type="pct"/>
            <w:shd w:val="clear" w:color="auto" w:fill="auto"/>
          </w:tcPr>
          <w:p w14:paraId="7C1CED5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5FD0393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12ABE39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51598">
              <w:rPr>
                <w:b/>
                <w:sz w:val="20"/>
              </w:rPr>
              <w:t>Страны происхождения</w:t>
            </w:r>
          </w:p>
        </w:tc>
      </w:tr>
      <w:tr w:rsidR="003D487F" w:rsidRPr="007045D2" w14:paraId="6C4A781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230E3A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placesOfOrigin</w:t>
            </w:r>
          </w:p>
        </w:tc>
        <w:tc>
          <w:tcPr>
            <w:tcW w:w="716" w:type="pct"/>
            <w:shd w:val="clear" w:color="auto" w:fill="auto"/>
            <w:hideMark/>
          </w:tcPr>
          <w:p w14:paraId="3899703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172572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A85577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8795F5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34BC17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342E62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EE77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62C61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placeOfOrigin</w:t>
            </w:r>
          </w:p>
        </w:tc>
        <w:tc>
          <w:tcPr>
            <w:tcW w:w="226" w:type="pct"/>
            <w:shd w:val="clear" w:color="auto" w:fill="auto"/>
          </w:tcPr>
          <w:p w14:paraId="3A575952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40A7256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FD11506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Страна происхождения</w:t>
            </w:r>
          </w:p>
        </w:tc>
        <w:tc>
          <w:tcPr>
            <w:tcW w:w="1264" w:type="pct"/>
            <w:shd w:val="clear" w:color="auto" w:fill="auto"/>
          </w:tcPr>
          <w:p w14:paraId="73206177" w14:textId="43D0F00D" w:rsidR="003D487F" w:rsidRPr="00A51598" w:rsidRDefault="003D487F" w:rsidP="003D487F">
            <w:pPr>
              <w:spacing w:before="0" w:after="0" w:line="276" w:lineRule="auto"/>
              <w:rPr>
                <w:bCs/>
                <w:sz w:val="20"/>
              </w:rPr>
            </w:pPr>
            <w:r w:rsidRPr="00A51598">
              <w:rPr>
                <w:bCs/>
                <w:sz w:val="20"/>
              </w:rPr>
              <w:t xml:space="preserve">Состав блока см. состав блока </w:t>
            </w:r>
            <w:r>
              <w:rPr>
                <w:bCs/>
                <w:sz w:val="20"/>
              </w:rPr>
              <w:t>«</w:t>
            </w:r>
            <w:r w:rsidRPr="00A51598">
              <w:rPr>
                <w:bCs/>
                <w:sz w:val="20"/>
              </w:rPr>
              <w:t>Страна в классификаторе ОКСМ</w:t>
            </w:r>
            <w:r>
              <w:rPr>
                <w:bCs/>
                <w:sz w:val="20"/>
              </w:rPr>
              <w:t>»</w:t>
            </w:r>
            <w:r w:rsidRPr="00A51598">
              <w:rPr>
                <w:bCs/>
                <w:sz w:val="20"/>
              </w:rPr>
              <w:t xml:space="preserve"> выше.</w:t>
            </w:r>
          </w:p>
          <w:p w14:paraId="3C480DB6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3D487F" w:rsidRPr="007045D2" w14:paraId="67B192F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883E9EB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производителе</w:t>
            </w:r>
          </w:p>
        </w:tc>
      </w:tr>
      <w:tr w:rsidR="003D487F" w:rsidRPr="007045D2" w14:paraId="2B8FF06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261041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manufacturerInfo</w:t>
            </w:r>
          </w:p>
        </w:tc>
        <w:tc>
          <w:tcPr>
            <w:tcW w:w="716" w:type="pct"/>
            <w:shd w:val="clear" w:color="auto" w:fill="auto"/>
            <w:hideMark/>
          </w:tcPr>
          <w:p w14:paraId="7EE612A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B66BB5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F2E638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1AC36B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BBBEB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5145CE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05CD2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9BF3B6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legalEntityRF</w:t>
            </w:r>
          </w:p>
        </w:tc>
        <w:tc>
          <w:tcPr>
            <w:tcW w:w="226" w:type="pct"/>
            <w:shd w:val="clear" w:color="auto" w:fill="auto"/>
          </w:tcPr>
          <w:p w14:paraId="1AE15CD8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2B38822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C7A6CFF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Юридическое лицо РФ</w:t>
            </w:r>
          </w:p>
        </w:tc>
        <w:tc>
          <w:tcPr>
            <w:tcW w:w="1264" w:type="pct"/>
            <w:shd w:val="clear" w:color="auto" w:fill="auto"/>
          </w:tcPr>
          <w:p w14:paraId="0FB45B04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1C5F21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3CE97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D4D152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individualPersonRF</w:t>
            </w:r>
          </w:p>
        </w:tc>
        <w:tc>
          <w:tcPr>
            <w:tcW w:w="226" w:type="pct"/>
            <w:shd w:val="clear" w:color="auto" w:fill="auto"/>
          </w:tcPr>
          <w:p w14:paraId="3F6F09E3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1DB0DCD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BAD3E1F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Физическое лицо РФ</w:t>
            </w:r>
          </w:p>
        </w:tc>
        <w:tc>
          <w:tcPr>
            <w:tcW w:w="1264" w:type="pct"/>
            <w:shd w:val="clear" w:color="auto" w:fill="auto"/>
          </w:tcPr>
          <w:p w14:paraId="7035247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8FB21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E4D0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179DB9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legalEntityForeignState</w:t>
            </w:r>
          </w:p>
        </w:tc>
        <w:tc>
          <w:tcPr>
            <w:tcW w:w="226" w:type="pct"/>
            <w:shd w:val="clear" w:color="auto" w:fill="auto"/>
          </w:tcPr>
          <w:p w14:paraId="7F0A78D4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FCA46D0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E0B85B0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264" w:type="pct"/>
            <w:shd w:val="clear" w:color="auto" w:fill="auto"/>
          </w:tcPr>
          <w:p w14:paraId="3B146889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C0791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3066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CC93CD2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individualPersonForeignState</w:t>
            </w:r>
          </w:p>
        </w:tc>
        <w:tc>
          <w:tcPr>
            <w:tcW w:w="226" w:type="pct"/>
            <w:shd w:val="clear" w:color="auto" w:fill="auto"/>
          </w:tcPr>
          <w:p w14:paraId="2F2F349C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10202DD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534A8FD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264" w:type="pct"/>
            <w:shd w:val="clear" w:color="auto" w:fill="auto"/>
          </w:tcPr>
          <w:p w14:paraId="5043971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3F5DF7C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95F7D7D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Юридическое лицо РФ</w:t>
            </w:r>
          </w:p>
        </w:tc>
      </w:tr>
      <w:tr w:rsidR="003D487F" w:rsidRPr="003B0941" w14:paraId="251E1B2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2F87A0C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65AAD">
              <w:rPr>
                <w:b/>
                <w:sz w:val="20"/>
                <w:lang w:val="en-US"/>
              </w:rPr>
              <w:t>legalEntityRF</w:t>
            </w:r>
          </w:p>
        </w:tc>
        <w:tc>
          <w:tcPr>
            <w:tcW w:w="716" w:type="pct"/>
            <w:shd w:val="clear" w:color="auto" w:fill="auto"/>
            <w:hideMark/>
          </w:tcPr>
          <w:p w14:paraId="616EDA86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4C24169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B544736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B3CDC60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8DF2F14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F49D47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F04C8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868048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53F4195B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567D91AC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2A4A569E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00E9AAC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FD9CA5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696F5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E231B7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499A2381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950E687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FA89AA3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264" w:type="pct"/>
            <w:shd w:val="clear" w:color="auto" w:fill="auto"/>
          </w:tcPr>
          <w:p w14:paraId="32415800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3D487F" w:rsidRPr="001A4780" w14:paraId="66F5F0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3483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ADAC9E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0FC3F887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C21FF53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</w:tcPr>
          <w:p w14:paraId="6F4CFA67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264" w:type="pct"/>
            <w:shd w:val="clear" w:color="auto" w:fill="auto"/>
          </w:tcPr>
          <w:p w14:paraId="772F26F1" w14:textId="77777777" w:rsidR="003D487F" w:rsidRPr="008618D4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BA95EA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1A14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947D4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169715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D16962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68B63EF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264" w:type="pct"/>
            <w:shd w:val="clear" w:color="auto" w:fill="auto"/>
          </w:tcPr>
          <w:p w14:paraId="4C8594C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A2C7B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BA1D82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AEE510C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26" w:type="pct"/>
            <w:shd w:val="clear" w:color="auto" w:fill="auto"/>
          </w:tcPr>
          <w:p w14:paraId="63A7FD0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EA2837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B9AD74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264" w:type="pct"/>
            <w:shd w:val="clear" w:color="auto" w:fill="auto"/>
          </w:tcPr>
          <w:p w14:paraId="7E41B79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7045D2" w14:paraId="445A0A6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77BD2FD" w14:textId="77777777" w:rsidR="003D487F" w:rsidRPr="008618D4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Физическое лицо РФ</w:t>
            </w:r>
          </w:p>
        </w:tc>
      </w:tr>
      <w:tr w:rsidR="003D487F" w:rsidRPr="005078F8" w14:paraId="2DD0289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D4CF63E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individualPersonRF</w:t>
            </w:r>
          </w:p>
        </w:tc>
        <w:tc>
          <w:tcPr>
            <w:tcW w:w="716" w:type="pct"/>
            <w:shd w:val="clear" w:color="auto" w:fill="auto"/>
            <w:hideMark/>
          </w:tcPr>
          <w:p w14:paraId="1C8F7B8C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783673A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71BECD9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559ECF7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5E4990D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B9A40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B305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DE1A0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26" w:type="pct"/>
            <w:shd w:val="clear" w:color="auto" w:fill="auto"/>
          </w:tcPr>
          <w:p w14:paraId="6699894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B3584D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F35666C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264" w:type="pct"/>
            <w:shd w:val="clear" w:color="auto" w:fill="auto"/>
          </w:tcPr>
          <w:p w14:paraId="7EA719E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7AA2F7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AF69A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746EC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26" w:type="pct"/>
            <w:shd w:val="clear" w:color="auto" w:fill="auto"/>
          </w:tcPr>
          <w:p w14:paraId="70C9A21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25C9DE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6238F4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264" w:type="pct"/>
            <w:shd w:val="clear" w:color="auto" w:fill="auto"/>
          </w:tcPr>
          <w:p w14:paraId="0D3B514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F1B02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ECC3A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1B819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26" w:type="pct"/>
            <w:shd w:val="clear" w:color="auto" w:fill="auto"/>
          </w:tcPr>
          <w:p w14:paraId="7E474B1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0192F1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12F542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264" w:type="pct"/>
            <w:shd w:val="clear" w:color="auto" w:fill="auto"/>
          </w:tcPr>
          <w:p w14:paraId="7FBC1FC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C01B7A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4794F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2BAD5D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51A6A19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091679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540920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264" w:type="pct"/>
            <w:shd w:val="clear" w:color="auto" w:fill="auto"/>
          </w:tcPr>
          <w:p w14:paraId="792F05E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Шаблон значения: \d{12}</w:t>
            </w:r>
          </w:p>
        </w:tc>
      </w:tr>
      <w:tr w:rsidR="003D487F" w:rsidRPr="001A4780" w14:paraId="5224FB8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EE26C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35370B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2318326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252D1B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E453991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264" w:type="pct"/>
            <w:shd w:val="clear" w:color="auto" w:fill="auto"/>
          </w:tcPr>
          <w:p w14:paraId="70BE5DE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4BF852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D21BB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A7E4C1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26" w:type="pct"/>
            <w:shd w:val="clear" w:color="auto" w:fill="auto"/>
          </w:tcPr>
          <w:p w14:paraId="0A39FE1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DD4F21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D578E3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264" w:type="pct"/>
            <w:shd w:val="clear" w:color="auto" w:fill="auto"/>
          </w:tcPr>
          <w:p w14:paraId="42F74FD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0B6C9F0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635DD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14D26F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isIP</w:t>
            </w:r>
          </w:p>
        </w:tc>
        <w:tc>
          <w:tcPr>
            <w:tcW w:w="226" w:type="pct"/>
            <w:shd w:val="clear" w:color="auto" w:fill="auto"/>
          </w:tcPr>
          <w:p w14:paraId="4ED9BC6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21E5BBF" w14:textId="77777777" w:rsidR="003D487F" w:rsidRPr="008618D4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1B26011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Индивидуальный предприниматель</w:t>
            </w:r>
          </w:p>
        </w:tc>
        <w:tc>
          <w:tcPr>
            <w:tcW w:w="1264" w:type="pct"/>
            <w:shd w:val="clear" w:color="auto" w:fill="auto"/>
          </w:tcPr>
          <w:p w14:paraId="231C301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3B61EE4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11D480C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3D487F" w:rsidRPr="003B0941" w14:paraId="2A4CEFA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6FE94D9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2B052A">
              <w:rPr>
                <w:b/>
                <w:sz w:val="20"/>
                <w:lang w:val="en-US"/>
              </w:rPr>
              <w:t>legalEntityForeignState</w:t>
            </w:r>
          </w:p>
        </w:tc>
        <w:tc>
          <w:tcPr>
            <w:tcW w:w="716" w:type="pct"/>
            <w:shd w:val="clear" w:color="auto" w:fill="auto"/>
            <w:hideMark/>
          </w:tcPr>
          <w:p w14:paraId="5FA1231E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CD3161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1EC3D44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EF72A2D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B19DD55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353304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93ABF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39270F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7B9C1561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DED2D84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7EF7DD6B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05F6421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9A391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6FA9D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BD2C691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26" w:type="pct"/>
            <w:shd w:val="clear" w:color="auto" w:fill="auto"/>
          </w:tcPr>
          <w:p w14:paraId="30186405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2C1E843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728" w:type="pct"/>
            <w:shd w:val="clear" w:color="auto" w:fill="auto"/>
          </w:tcPr>
          <w:p w14:paraId="53F82103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264" w:type="pct"/>
            <w:shd w:val="clear" w:color="auto" w:fill="auto"/>
          </w:tcPr>
          <w:p w14:paraId="711765A6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2E0AC4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095A4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D98846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6C4DB28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BC6F8B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B40D20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264" w:type="pct"/>
            <w:shd w:val="clear" w:color="auto" w:fill="auto"/>
          </w:tcPr>
          <w:p w14:paraId="20C579D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C260A7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3F462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738F9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26" w:type="pct"/>
            <w:shd w:val="clear" w:color="auto" w:fill="auto"/>
          </w:tcPr>
          <w:p w14:paraId="7A57DDD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7E60FA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FF2E9B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264" w:type="pct"/>
            <w:shd w:val="clear" w:color="auto" w:fill="auto"/>
          </w:tcPr>
          <w:p w14:paraId="54FCAA8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5A315B8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A6CCE9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3DB8B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26" w:type="pct"/>
            <w:shd w:val="clear" w:color="auto" w:fill="auto"/>
          </w:tcPr>
          <w:p w14:paraId="29E5149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454785E" w14:textId="77777777" w:rsidR="003D487F" w:rsidRPr="002B052A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79A83D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264" w:type="pct"/>
            <w:shd w:val="clear" w:color="auto" w:fill="auto"/>
          </w:tcPr>
          <w:p w14:paraId="0DC1ADB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328DC" w14:paraId="0BC5D9F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2915064" w14:textId="77777777" w:rsidR="003D487F" w:rsidRPr="001328DC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Производитель состоит на учете в налоговых органах на территории РФ</w:t>
            </w:r>
          </w:p>
        </w:tc>
      </w:tr>
      <w:tr w:rsidR="003D487F" w:rsidRPr="001328DC" w14:paraId="10B8397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474660" w14:textId="77777777" w:rsidR="003D487F" w:rsidRPr="001328DC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21226D">
              <w:rPr>
                <w:b/>
                <w:sz w:val="20"/>
              </w:rPr>
              <w:t>registerInRFTaxBodies</w:t>
            </w:r>
          </w:p>
        </w:tc>
        <w:tc>
          <w:tcPr>
            <w:tcW w:w="716" w:type="pct"/>
            <w:shd w:val="clear" w:color="auto" w:fill="auto"/>
            <w:hideMark/>
          </w:tcPr>
          <w:p w14:paraId="09639776" w14:textId="77777777" w:rsidR="003D487F" w:rsidRPr="001328DC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CB64163" w14:textId="77777777" w:rsidR="003D487F" w:rsidRPr="00463B8D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6F763A9" w14:textId="77777777" w:rsidR="003D487F" w:rsidRPr="0094275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BB70510" w14:textId="77777777" w:rsidR="003D487F" w:rsidRPr="0094275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74A1945" w14:textId="77777777" w:rsidR="003D487F" w:rsidRPr="0094275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4BCCA1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817C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8F0E2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7B1FD7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F9A11D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24ABAA6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264" w:type="pct"/>
            <w:shd w:val="clear" w:color="auto" w:fill="auto"/>
          </w:tcPr>
          <w:p w14:paraId="68B4A22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3D487F" w:rsidRPr="001A4780" w14:paraId="7D05A87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A1C91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AC778F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59737A9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E33FF2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</w:tcPr>
          <w:p w14:paraId="6BD04964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264" w:type="pct"/>
            <w:shd w:val="clear" w:color="auto" w:fill="auto"/>
          </w:tcPr>
          <w:p w14:paraId="309C7372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33C1872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D1CC514" w14:textId="77777777" w:rsidR="003D487F" w:rsidRPr="008618D4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Физическое лицо иииностранного государства</w:t>
            </w:r>
          </w:p>
        </w:tc>
      </w:tr>
      <w:tr w:rsidR="003D487F" w:rsidRPr="005078F8" w14:paraId="6CCE4CC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26BAD4E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individualPersonForeignState</w:t>
            </w:r>
          </w:p>
        </w:tc>
        <w:tc>
          <w:tcPr>
            <w:tcW w:w="716" w:type="pct"/>
            <w:shd w:val="clear" w:color="auto" w:fill="auto"/>
            <w:hideMark/>
          </w:tcPr>
          <w:p w14:paraId="17E448A7" w14:textId="77777777" w:rsidR="003D487F" w:rsidRPr="003B0941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BC3F4CD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79336EA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5AE6BB4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F6690D1" w14:textId="77777777" w:rsidR="003D487F" w:rsidRPr="008618D4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6138C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16490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A1A146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26" w:type="pct"/>
            <w:shd w:val="clear" w:color="auto" w:fill="auto"/>
          </w:tcPr>
          <w:p w14:paraId="658D372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58A23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F76EB5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264" w:type="pct"/>
            <w:shd w:val="clear" w:color="auto" w:fill="auto"/>
          </w:tcPr>
          <w:p w14:paraId="202E94E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B09AA3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05E79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93023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26" w:type="pct"/>
            <w:shd w:val="clear" w:color="auto" w:fill="auto"/>
          </w:tcPr>
          <w:p w14:paraId="2AC9012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C3EE53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3ECBFA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264" w:type="pct"/>
            <w:shd w:val="clear" w:color="auto" w:fill="auto"/>
          </w:tcPr>
          <w:p w14:paraId="7C8164E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456432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D403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8AD79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26" w:type="pct"/>
            <w:shd w:val="clear" w:color="auto" w:fill="auto"/>
          </w:tcPr>
          <w:p w14:paraId="357CF06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51F7CA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3FD04D3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264" w:type="pct"/>
            <w:shd w:val="clear" w:color="auto" w:fill="auto"/>
          </w:tcPr>
          <w:p w14:paraId="4CAF18C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EC831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C5B76E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EE45D4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26" w:type="pct"/>
            <w:shd w:val="clear" w:color="auto" w:fill="auto"/>
          </w:tcPr>
          <w:p w14:paraId="0EF9A6CB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A8065E2" w14:textId="77777777" w:rsidR="003D487F" w:rsidRPr="003B094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728" w:type="pct"/>
            <w:shd w:val="clear" w:color="auto" w:fill="auto"/>
          </w:tcPr>
          <w:p w14:paraId="4AD1420D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264" w:type="pct"/>
            <w:shd w:val="clear" w:color="auto" w:fill="auto"/>
          </w:tcPr>
          <w:p w14:paraId="58DFDA57" w14:textId="77777777" w:rsidR="003D487F" w:rsidRPr="003B0941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46F36B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2CF71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0F51F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27C773A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29AD93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2F1D13D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264" w:type="pct"/>
            <w:shd w:val="clear" w:color="auto" w:fill="auto"/>
          </w:tcPr>
          <w:p w14:paraId="11F4B92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35CC07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93E0A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1DCC11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26" w:type="pct"/>
            <w:shd w:val="clear" w:color="auto" w:fill="auto"/>
          </w:tcPr>
          <w:p w14:paraId="372A95D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7C462D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411330A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264" w:type="pct"/>
            <w:shd w:val="clear" w:color="auto" w:fill="auto"/>
          </w:tcPr>
          <w:p w14:paraId="62DFEB8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1A4780" w14:paraId="4905C2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5158B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C483F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26" w:type="pct"/>
            <w:shd w:val="clear" w:color="auto" w:fill="auto"/>
          </w:tcPr>
          <w:p w14:paraId="6507C31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D44F2D" w14:textId="77777777" w:rsidR="003D487F" w:rsidRPr="008618D4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CEE5AEB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264" w:type="pct"/>
            <w:shd w:val="clear" w:color="auto" w:fill="auto"/>
          </w:tcPr>
          <w:p w14:paraId="0F22E70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487F" w:rsidRPr="007045D2" w14:paraId="4EA3667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D0547E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Дополнительные сведения позиции ПЧ КТРУ</w:t>
            </w:r>
          </w:p>
        </w:tc>
      </w:tr>
      <w:tr w:rsidR="003D487F" w:rsidRPr="007045D2" w14:paraId="2FC506B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D9EDA7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42758">
              <w:rPr>
                <w:b/>
                <w:sz w:val="20"/>
              </w:rPr>
              <w:t>additionalInformations</w:t>
            </w:r>
          </w:p>
        </w:tc>
        <w:tc>
          <w:tcPr>
            <w:tcW w:w="716" w:type="pct"/>
            <w:shd w:val="clear" w:color="auto" w:fill="auto"/>
            <w:hideMark/>
          </w:tcPr>
          <w:p w14:paraId="022EFA8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F4D6F4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8B38C2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B159BD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707C2B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532827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9FBB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F48415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758">
              <w:rPr>
                <w:sz w:val="20"/>
              </w:rPr>
              <w:t>additionalInformat</w:t>
            </w:r>
            <w:r>
              <w:rPr>
                <w:sz w:val="20"/>
              </w:rPr>
              <w:t>ion</w:t>
            </w:r>
          </w:p>
        </w:tc>
        <w:tc>
          <w:tcPr>
            <w:tcW w:w="226" w:type="pct"/>
            <w:shd w:val="clear" w:color="auto" w:fill="auto"/>
          </w:tcPr>
          <w:p w14:paraId="357C06F3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22372B7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4F4B98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264" w:type="pct"/>
            <w:shd w:val="clear" w:color="auto" w:fill="auto"/>
          </w:tcPr>
          <w:p w14:paraId="4B7E9BB4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3D487F" w:rsidRPr="007045D2" w14:paraId="08295A7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68219EC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Дополнительное сведение</w:t>
            </w:r>
            <w:r w:rsidRPr="00942758">
              <w:rPr>
                <w:b/>
                <w:sz w:val="20"/>
              </w:rPr>
              <w:t xml:space="preserve"> позиции ПЧ КТРУ</w:t>
            </w:r>
          </w:p>
        </w:tc>
      </w:tr>
      <w:tr w:rsidR="003D487F" w:rsidRPr="007045D2" w14:paraId="5A15198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57F3D2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additionalInformation</w:t>
            </w:r>
          </w:p>
        </w:tc>
        <w:tc>
          <w:tcPr>
            <w:tcW w:w="716" w:type="pct"/>
            <w:shd w:val="clear" w:color="auto" w:fill="auto"/>
            <w:hideMark/>
          </w:tcPr>
          <w:p w14:paraId="6D59B91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61D87F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5F69B0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0A706A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2B7391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068F5A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80BCB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D47134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8079EB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760057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728" w:type="pct"/>
            <w:shd w:val="clear" w:color="auto" w:fill="auto"/>
          </w:tcPr>
          <w:p w14:paraId="69BE177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3C9738C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025CF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A470E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8BAC47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95CE446" w14:textId="77777777" w:rsidR="003D487F" w:rsidRPr="0094275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BAE526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699B444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049841E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AC184D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9845B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B8449E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26" w:type="pct"/>
            <w:shd w:val="clear" w:color="auto" w:fill="auto"/>
          </w:tcPr>
          <w:p w14:paraId="012D3CE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85A1F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04A4325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758">
              <w:rPr>
                <w:sz w:val="20"/>
              </w:rPr>
              <w:t>Значение дополнительного сведения</w:t>
            </w:r>
          </w:p>
        </w:tc>
        <w:tc>
          <w:tcPr>
            <w:tcW w:w="1264" w:type="pct"/>
            <w:shd w:val="clear" w:color="auto" w:fill="auto"/>
          </w:tcPr>
          <w:p w14:paraId="2A2CFBB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7874D39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D11A1B2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классификаторах, связанных с позицией ПЧ КТРУ</w:t>
            </w:r>
          </w:p>
        </w:tc>
      </w:tr>
      <w:tr w:rsidR="003D487F" w:rsidRPr="007045D2" w14:paraId="2D63E70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4E7702D" w14:textId="77777777" w:rsidR="003D487F" w:rsidRPr="00750BBB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2DC73A1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0CC36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7B1E71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EFC3E6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DF3648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4DAF92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A2F80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12AB8B" w14:textId="77777777" w:rsidR="003D487F" w:rsidRPr="00750BB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50BBB">
              <w:rPr>
                <w:sz w:val="20"/>
              </w:rPr>
              <w:t>classifier</w:t>
            </w:r>
          </w:p>
        </w:tc>
        <w:tc>
          <w:tcPr>
            <w:tcW w:w="226" w:type="pct"/>
            <w:shd w:val="clear" w:color="auto" w:fill="auto"/>
          </w:tcPr>
          <w:p w14:paraId="3E4BBC8D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A8D4AE1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97E9BE4" w14:textId="77777777" w:rsidR="003D487F" w:rsidRPr="007B2913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Классификатор</w:t>
            </w:r>
          </w:p>
        </w:tc>
        <w:tc>
          <w:tcPr>
            <w:tcW w:w="1264" w:type="pct"/>
            <w:shd w:val="clear" w:color="auto" w:fill="auto"/>
          </w:tcPr>
          <w:p w14:paraId="292F40F0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3D487F" w:rsidRPr="007045D2" w14:paraId="5EE2233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F941479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</w:t>
            </w:r>
            <w:r>
              <w:rPr>
                <w:b/>
                <w:sz w:val="20"/>
              </w:rPr>
              <w:t>е</w:t>
            </w:r>
          </w:p>
        </w:tc>
      </w:tr>
      <w:tr w:rsidR="003D487F" w:rsidRPr="007045D2" w14:paraId="4FDB017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46F180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</w:p>
        </w:tc>
        <w:tc>
          <w:tcPr>
            <w:tcW w:w="716" w:type="pct"/>
            <w:shd w:val="clear" w:color="auto" w:fill="auto"/>
            <w:hideMark/>
          </w:tcPr>
          <w:p w14:paraId="54FAA7B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F007D5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D4F0A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421418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ADB085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8AAF32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D302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D1D4A27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7B2A22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B0429F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728" w:type="pct"/>
            <w:shd w:val="clear" w:color="auto" w:fill="auto"/>
          </w:tcPr>
          <w:p w14:paraId="79CA69C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725B8">
              <w:rPr>
                <w:sz w:val="20"/>
              </w:rPr>
              <w:t>Код классификатора (поле является ключом, идентифицирующим классификатор)</w:t>
            </w:r>
          </w:p>
        </w:tc>
        <w:tc>
          <w:tcPr>
            <w:tcW w:w="1264" w:type="pct"/>
            <w:shd w:val="clear" w:color="auto" w:fill="auto"/>
          </w:tcPr>
          <w:p w14:paraId="6548E5F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40E33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3EB80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276386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821EA3D" w14:textId="77777777" w:rsidR="003D487F" w:rsidRPr="0094275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82408D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6974026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725B8">
              <w:rPr>
                <w:sz w:val="20"/>
              </w:rPr>
              <w:t>Наименование классификатора</w:t>
            </w:r>
          </w:p>
        </w:tc>
        <w:tc>
          <w:tcPr>
            <w:tcW w:w="1264" w:type="pct"/>
            <w:shd w:val="clear" w:color="auto" w:fill="auto"/>
          </w:tcPr>
          <w:p w14:paraId="228D5BF9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D9F255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FDB943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D2CBF7" w14:textId="77777777" w:rsidR="003D487F" w:rsidRPr="0094275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25B8">
              <w:rPr>
                <w:sz w:val="20"/>
                <w:lang w:val="en-US"/>
              </w:rPr>
              <w:t>valueCode</w:t>
            </w:r>
          </w:p>
        </w:tc>
        <w:tc>
          <w:tcPr>
            <w:tcW w:w="226" w:type="pct"/>
            <w:shd w:val="clear" w:color="auto" w:fill="auto"/>
          </w:tcPr>
          <w:p w14:paraId="72E79A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1DE25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728" w:type="pct"/>
            <w:shd w:val="clear" w:color="auto" w:fill="auto"/>
          </w:tcPr>
          <w:p w14:paraId="2780B0B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725B8">
              <w:rPr>
                <w:sz w:val="20"/>
              </w:rPr>
              <w:t>Код значения классификатора (поле является ключом, идентифицирующим значение классификатора)</w:t>
            </w:r>
          </w:p>
        </w:tc>
        <w:tc>
          <w:tcPr>
            <w:tcW w:w="1264" w:type="pct"/>
            <w:shd w:val="clear" w:color="auto" w:fill="auto"/>
          </w:tcPr>
          <w:p w14:paraId="0F08548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5A7E9CE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D686F31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B2913">
              <w:rPr>
                <w:b/>
                <w:sz w:val="20"/>
              </w:rPr>
              <w:t>Характеристики товара, работы услуги позиции ПЧ КТРУ</w:t>
            </w:r>
          </w:p>
        </w:tc>
      </w:tr>
      <w:tr w:rsidR="003D487F" w:rsidRPr="007045D2" w14:paraId="622B46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656AF6C" w14:textId="77777777" w:rsidR="003D487F" w:rsidRPr="00750BBB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characteristics</w:t>
            </w:r>
          </w:p>
        </w:tc>
        <w:tc>
          <w:tcPr>
            <w:tcW w:w="716" w:type="pct"/>
            <w:shd w:val="clear" w:color="auto" w:fill="auto"/>
            <w:hideMark/>
          </w:tcPr>
          <w:p w14:paraId="0694AA1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04DDE6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659785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16AB5E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5D0B13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511A6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2D1E9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AFBB48A" w14:textId="77777777" w:rsidR="003D487F" w:rsidRPr="00750BBB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characteristic</w:t>
            </w:r>
          </w:p>
        </w:tc>
        <w:tc>
          <w:tcPr>
            <w:tcW w:w="226" w:type="pct"/>
            <w:shd w:val="clear" w:color="auto" w:fill="auto"/>
          </w:tcPr>
          <w:p w14:paraId="1549EDA0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02DBE48" w14:textId="77777777" w:rsidR="003D487F" w:rsidRPr="00A5159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5E9C1FA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264" w:type="pct"/>
            <w:shd w:val="clear" w:color="auto" w:fill="auto"/>
          </w:tcPr>
          <w:p w14:paraId="73C343EC" w14:textId="77777777" w:rsidR="003D487F" w:rsidRPr="00A5159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3D487F" w:rsidRPr="007045D2" w14:paraId="67EDC6D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11E068B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Характеристика</w:t>
            </w:r>
            <w:r w:rsidRPr="007B2913">
              <w:rPr>
                <w:b/>
                <w:sz w:val="20"/>
              </w:rPr>
              <w:t xml:space="preserve"> товара, работы услуги позиции ПЧ КТРУ</w:t>
            </w:r>
          </w:p>
        </w:tc>
      </w:tr>
      <w:tr w:rsidR="003D487F" w:rsidRPr="007045D2" w14:paraId="152B3DB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7F1A60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716" w:type="pct"/>
            <w:shd w:val="clear" w:color="auto" w:fill="auto"/>
            <w:hideMark/>
          </w:tcPr>
          <w:p w14:paraId="7C7B53C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249CF1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49A581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031F65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7C46A3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BBD4F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6EC1DE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440122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AEC438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4E670A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477C606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264" w:type="pct"/>
            <w:shd w:val="clear" w:color="auto" w:fill="auto"/>
          </w:tcPr>
          <w:p w14:paraId="098B300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72D34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88CE5D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5ACC24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type</w:t>
            </w:r>
          </w:p>
        </w:tc>
        <w:tc>
          <w:tcPr>
            <w:tcW w:w="226" w:type="pct"/>
            <w:shd w:val="clear" w:color="auto" w:fill="auto"/>
          </w:tcPr>
          <w:p w14:paraId="365642C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64D24B0" w14:textId="77777777" w:rsidR="003D487F" w:rsidRPr="000C4E4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78854BFA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Тип характеристики позиции КТРУ:</w:t>
            </w:r>
          </w:p>
          <w:p w14:paraId="2CC0A012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74C99BE4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 xml:space="preserve">1 - качественная; </w:t>
            </w:r>
          </w:p>
          <w:p w14:paraId="756E735C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2 - количественная.</w:t>
            </w:r>
          </w:p>
        </w:tc>
        <w:tc>
          <w:tcPr>
            <w:tcW w:w="1264" w:type="pct"/>
            <w:shd w:val="clear" w:color="auto" w:fill="auto"/>
          </w:tcPr>
          <w:p w14:paraId="294C823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F08929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4BAF5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9351D6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ktruCharacteristic</w:t>
            </w:r>
          </w:p>
        </w:tc>
        <w:tc>
          <w:tcPr>
            <w:tcW w:w="226" w:type="pct"/>
            <w:shd w:val="clear" w:color="auto" w:fill="auto"/>
          </w:tcPr>
          <w:p w14:paraId="14B74A6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6AED6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C5DED88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Сведения о связи с характеристикой позиции КТРУ</w:t>
            </w:r>
          </w:p>
        </w:tc>
        <w:tc>
          <w:tcPr>
            <w:tcW w:w="1264" w:type="pct"/>
            <w:shd w:val="clear" w:color="auto" w:fill="auto"/>
          </w:tcPr>
          <w:p w14:paraId="0A6E283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390B03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ECFDA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CAE19B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26" w:type="pct"/>
            <w:shd w:val="clear" w:color="auto" w:fill="auto"/>
          </w:tcPr>
          <w:p w14:paraId="5E3DC22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24E8A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A1E1794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0F7B58CB" w14:textId="2709C1E1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t>«</w:t>
            </w:r>
            <w:r w:rsidRPr="000C4E48">
              <w:rPr>
                <w:sz w:val="20"/>
              </w:rPr>
              <w:t>Допустимые значения характеристики позиции КТРУ</w:t>
            </w:r>
            <w:r>
              <w:rPr>
                <w:sz w:val="20"/>
              </w:rPr>
              <w:t>»</w:t>
            </w:r>
            <w:r w:rsidRPr="000C4E48">
              <w:rPr>
                <w:sz w:val="20"/>
              </w:rPr>
              <w:t xml:space="preserve"> (value) в описании классификатора КТРУ</w:t>
            </w:r>
            <w:r>
              <w:rPr>
                <w:sz w:val="20"/>
              </w:rPr>
              <w:t>.</w:t>
            </w:r>
          </w:p>
          <w:p w14:paraId="0A0A2DEE" w14:textId="77777777" w:rsidR="003D487F" w:rsidRPr="00924DF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4DF7">
              <w:rPr>
                <w:sz w:val="20"/>
              </w:rPr>
              <w:t>Устарел. Не применяется</w:t>
            </w:r>
          </w:p>
        </w:tc>
      </w:tr>
      <w:tr w:rsidR="003D487F" w:rsidRPr="001A4780" w14:paraId="11C074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C432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D22527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4DF7">
              <w:rPr>
                <w:sz w:val="20"/>
              </w:rPr>
              <w:t>values</w:t>
            </w:r>
          </w:p>
        </w:tc>
        <w:tc>
          <w:tcPr>
            <w:tcW w:w="226" w:type="pct"/>
            <w:shd w:val="clear" w:color="auto" w:fill="auto"/>
          </w:tcPr>
          <w:p w14:paraId="15E81C0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488816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3DA0B9E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4DF7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5EFC57C8" w14:textId="77777777" w:rsidR="003D487F" w:rsidRPr="000C4E4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045D2" w14:paraId="7D70451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F2F878F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C4E48">
              <w:rPr>
                <w:b/>
                <w:sz w:val="20"/>
              </w:rPr>
              <w:t>Сведения о связи с характеристикой позиции КТРУ</w:t>
            </w:r>
          </w:p>
        </w:tc>
      </w:tr>
      <w:tr w:rsidR="003D487F" w:rsidRPr="007045D2" w14:paraId="2CE4F3F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716D8B8" w14:textId="77777777" w:rsidR="003D487F" w:rsidRPr="000C4E48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ktruCharacteristic</w:t>
            </w:r>
          </w:p>
        </w:tc>
        <w:tc>
          <w:tcPr>
            <w:tcW w:w="716" w:type="pct"/>
            <w:shd w:val="clear" w:color="auto" w:fill="auto"/>
            <w:hideMark/>
          </w:tcPr>
          <w:p w14:paraId="2284FD9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300344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9E3A0F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CA36E5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4CCB91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435EC7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6FC0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3D333B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EE3435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F9C13F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728" w:type="pct"/>
            <w:shd w:val="clear" w:color="auto" w:fill="auto"/>
          </w:tcPr>
          <w:p w14:paraId="61B6A1A7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Код характеристики, присвоенный в ЕИС</w:t>
            </w:r>
          </w:p>
        </w:tc>
        <w:tc>
          <w:tcPr>
            <w:tcW w:w="1264" w:type="pct"/>
            <w:shd w:val="clear" w:color="auto" w:fill="auto"/>
          </w:tcPr>
          <w:p w14:paraId="366462F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30534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3BD23F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A197DF0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F015DC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277128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728" w:type="pct"/>
            <w:shd w:val="clear" w:color="auto" w:fill="auto"/>
          </w:tcPr>
          <w:p w14:paraId="4D0E954A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</w:t>
            </w:r>
          </w:p>
        </w:tc>
        <w:tc>
          <w:tcPr>
            <w:tcW w:w="1264" w:type="pct"/>
            <w:shd w:val="clear" w:color="auto" w:fill="auto"/>
          </w:tcPr>
          <w:p w14:paraId="43822654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924DF7" w14:paraId="180543F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9B4CC10" w14:textId="77777777" w:rsidR="003D487F" w:rsidRPr="00924DF7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3D487F" w:rsidRPr="00924DF7" w14:paraId="64CFC76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D0D9036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87FCD">
              <w:rPr>
                <w:b/>
                <w:sz w:val="20"/>
              </w:rPr>
              <w:t>values</w:t>
            </w:r>
          </w:p>
        </w:tc>
        <w:tc>
          <w:tcPr>
            <w:tcW w:w="716" w:type="pct"/>
            <w:shd w:val="clear" w:color="auto" w:fill="auto"/>
            <w:hideMark/>
          </w:tcPr>
          <w:p w14:paraId="2C62188C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A547DCA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66A7A70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DE7DC2C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2F67ABF" w14:textId="77777777" w:rsidR="003D487F" w:rsidRPr="00924DF7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ADABC3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21A85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43D6FE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26" w:type="pct"/>
            <w:shd w:val="clear" w:color="auto" w:fill="auto"/>
          </w:tcPr>
          <w:p w14:paraId="359B896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AF2A73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A065D79" w14:textId="77777777" w:rsidR="003D487F" w:rsidRPr="00FF5AC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264" w:type="pct"/>
            <w:shd w:val="clear" w:color="auto" w:fill="auto"/>
          </w:tcPr>
          <w:p w14:paraId="213CB90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31934C16" w14:textId="61C59985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C4E48"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t>«</w:t>
            </w:r>
            <w:r w:rsidRPr="000C4E48">
              <w:rPr>
                <w:sz w:val="20"/>
              </w:rPr>
              <w:t>Допустимые значения характеристики позиции КТРУ</w:t>
            </w:r>
            <w:r>
              <w:rPr>
                <w:sz w:val="20"/>
              </w:rPr>
              <w:t>»</w:t>
            </w:r>
            <w:r w:rsidRPr="000C4E48">
              <w:rPr>
                <w:sz w:val="20"/>
              </w:rPr>
              <w:t xml:space="preserve"> (value) в описании классификатора КТРУ</w:t>
            </w:r>
          </w:p>
        </w:tc>
      </w:tr>
      <w:tr w:rsidR="003D487F" w:rsidRPr="007045D2" w14:paraId="44FAF86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47343C0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3D487F" w:rsidRPr="007045D2" w14:paraId="7F380E5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B17CD6C" w14:textId="77777777" w:rsidR="003D487F" w:rsidRPr="00A5159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716" w:type="pct"/>
            <w:shd w:val="clear" w:color="auto" w:fill="auto"/>
            <w:hideMark/>
          </w:tcPr>
          <w:p w14:paraId="0B3091D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156897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FE571B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047D27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E6120E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1A27E2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8A0F7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7F4FF8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22BC8D8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4C4C196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1B437D66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264" w:type="pct"/>
            <w:shd w:val="clear" w:color="auto" w:fill="auto"/>
          </w:tcPr>
          <w:p w14:paraId="072E66B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5460B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164AE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D447A7F" w14:textId="77777777" w:rsidR="003D487F" w:rsidRPr="00E97498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71C60A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6B4027E" w14:textId="77777777" w:rsidR="003D487F" w:rsidRPr="00162EE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2D054DE" w14:textId="77777777" w:rsidR="003D487F" w:rsidRPr="00313C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264" w:type="pct"/>
            <w:shd w:val="clear" w:color="auto" w:fill="auto"/>
          </w:tcPr>
          <w:p w14:paraId="6D54B23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607EE9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B44470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66DAA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26" w:type="pct"/>
            <w:shd w:val="clear" w:color="auto" w:fill="auto"/>
          </w:tcPr>
          <w:p w14:paraId="25DDED3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DE31114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B1316E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264" w:type="pct"/>
            <w:shd w:val="clear" w:color="auto" w:fill="auto"/>
          </w:tcPr>
          <w:p w14:paraId="4661EE8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CC4426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589F8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ED9A66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26" w:type="pct"/>
            <w:shd w:val="clear" w:color="auto" w:fill="auto"/>
          </w:tcPr>
          <w:p w14:paraId="4148FB0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7D3B37C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728" w:type="pct"/>
            <w:shd w:val="clear" w:color="auto" w:fill="auto"/>
          </w:tcPr>
          <w:p w14:paraId="7F99516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264" w:type="pct"/>
            <w:shd w:val="clear" w:color="auto" w:fill="auto"/>
          </w:tcPr>
          <w:p w14:paraId="37D4761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4C6E3C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352E2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38975C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3D1394A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33B1B58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D94D3C9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264" w:type="pct"/>
            <w:shd w:val="clear" w:color="auto" w:fill="auto"/>
          </w:tcPr>
          <w:p w14:paraId="518DB789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A7BAC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D1E11E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A2A4DD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26" w:type="pct"/>
            <w:shd w:val="clear" w:color="auto" w:fill="auto"/>
          </w:tcPr>
          <w:p w14:paraId="6B9B7E1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741F17B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7D9D885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264" w:type="pct"/>
            <w:shd w:val="clear" w:color="auto" w:fill="auto"/>
          </w:tcPr>
          <w:p w14:paraId="0B54422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275BA9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9D9F5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F631D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51E37E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71C8A9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B2BD01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264" w:type="pct"/>
            <w:shd w:val="clear" w:color="auto" w:fill="auto"/>
          </w:tcPr>
          <w:p w14:paraId="0AD9D96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ACD0CF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98487A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C54E61D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</w:tcPr>
          <w:p w14:paraId="700CB53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290A7D1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282D69D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264" w:type="pct"/>
            <w:shd w:val="clear" w:color="auto" w:fill="auto"/>
          </w:tcPr>
          <w:p w14:paraId="20702F2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7DDB0A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77ED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CCD1F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22A032B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6C6A0F2" w14:textId="77777777" w:rsidR="003D487F" w:rsidRPr="00E9749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D195787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264" w:type="pct"/>
            <w:shd w:val="clear" w:color="auto" w:fill="auto"/>
          </w:tcPr>
          <w:p w14:paraId="103FBA6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14500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CF680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D6177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414F7BB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14AC207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C023B2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CA3C18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320A4E5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F23F8BD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3D487F" w:rsidRPr="007045D2" w14:paraId="5857A07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06B4EB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716" w:type="pct"/>
            <w:shd w:val="clear" w:color="auto" w:fill="auto"/>
            <w:hideMark/>
          </w:tcPr>
          <w:p w14:paraId="3FB6D14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6386E5E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92FDF8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CA053B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DB809A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B71261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B3C9A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04CC08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B82A3E1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D5C86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D76E7B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264" w:type="pct"/>
            <w:shd w:val="clear" w:color="auto" w:fill="auto"/>
          </w:tcPr>
          <w:p w14:paraId="15A3794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C30598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CEECC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35ED03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7665E64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D3FF3B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974FDE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264" w:type="pct"/>
            <w:shd w:val="clear" w:color="auto" w:fill="auto"/>
          </w:tcPr>
          <w:p w14:paraId="783D8BF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49742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E76A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E1545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046D10C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72887B7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8EB5BE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1830D63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F6358C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9EC0EC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004FAC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36FD4FB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EE86F08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5F8654B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4552AA7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387E93F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1508155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3D487F" w:rsidRPr="007045D2" w14:paraId="656EA896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AFE33F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716" w:type="pct"/>
            <w:shd w:val="clear" w:color="auto" w:fill="auto"/>
            <w:hideMark/>
          </w:tcPr>
          <w:p w14:paraId="351CFD3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42A5F4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895E0C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DD6F7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20ADA8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EB48F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4675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7086FB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9B3B66C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E6A246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9025A3C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264" w:type="pct"/>
            <w:shd w:val="clear" w:color="auto" w:fill="auto"/>
          </w:tcPr>
          <w:p w14:paraId="0A4C5DB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E53D66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F890E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DCACF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5E4438A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0FFEDB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5500EA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264" w:type="pct"/>
            <w:shd w:val="clear" w:color="auto" w:fill="auto"/>
          </w:tcPr>
          <w:p w14:paraId="6B4EEFD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74847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5542C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EE99F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629566E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98BC5A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67E90C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3084F21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401FFC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E6303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D4BD2B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0B69F8E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B7DBCE8" w14:textId="77777777" w:rsidR="003D487F" w:rsidRPr="006E6B72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1C50313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E13ADD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46E210F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BBF59BB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3D487F" w:rsidRPr="007045D2" w14:paraId="6A82BA6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9B15F6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716" w:type="pct"/>
            <w:shd w:val="clear" w:color="auto" w:fill="auto"/>
            <w:hideMark/>
          </w:tcPr>
          <w:p w14:paraId="54A6729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1087328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DAAEBF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12B4B0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4EA45C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EACBFB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35F19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81DE1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532B11C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4C170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BFE918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50224B3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3DE30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43D2E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FED8A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73CB9992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4CF7AB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6A4728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264" w:type="pct"/>
            <w:shd w:val="clear" w:color="auto" w:fill="auto"/>
          </w:tcPr>
          <w:p w14:paraId="6DC9DAD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F6DBA1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0593B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015A1B" w14:textId="77777777" w:rsidR="003D487F" w:rsidRPr="000A13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26" w:type="pct"/>
            <w:shd w:val="clear" w:color="auto" w:fill="auto"/>
          </w:tcPr>
          <w:p w14:paraId="79EA8A3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5C6042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89921DC" w14:textId="77777777" w:rsidR="003D487F" w:rsidRPr="000A13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264" w:type="pct"/>
            <w:shd w:val="clear" w:color="auto" w:fill="auto"/>
          </w:tcPr>
          <w:p w14:paraId="75B4AD6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399A1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87C9B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52130D" w14:textId="77777777" w:rsidR="003D487F" w:rsidRPr="000A13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26" w:type="pct"/>
            <w:shd w:val="clear" w:color="auto" w:fill="auto"/>
          </w:tcPr>
          <w:p w14:paraId="62B19B9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2AA965E" w14:textId="77777777" w:rsidR="003D487F" w:rsidRPr="006E6B7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5577BEC" w14:textId="77777777" w:rsidR="003D487F" w:rsidRPr="000A13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264" w:type="pct"/>
            <w:shd w:val="clear" w:color="auto" w:fill="auto"/>
          </w:tcPr>
          <w:p w14:paraId="3839FC87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D6ED1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C94F4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F25FE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4D5530D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83EF2AE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1F0E9DC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12485EF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FE67E9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6D50C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BFBD6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39D0EDB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F3D0151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26846DD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57335D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2D12CFD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893117E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3D487F" w:rsidRPr="007045D2" w14:paraId="48811FB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5BB2B8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716" w:type="pct"/>
            <w:shd w:val="clear" w:color="auto" w:fill="auto"/>
            <w:hideMark/>
          </w:tcPr>
          <w:p w14:paraId="38812F5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F01BB8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084EAB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62E185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67DC7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045D2" w14:paraId="0C8486A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CAB681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716" w:type="pct"/>
            <w:shd w:val="clear" w:color="auto" w:fill="auto"/>
            <w:hideMark/>
          </w:tcPr>
          <w:p w14:paraId="76C4BFF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505A53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49F652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1F94C7C" w14:textId="77777777" w:rsidR="003D487F" w:rsidRPr="006E6B7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264" w:type="pct"/>
            <w:shd w:val="clear" w:color="auto" w:fill="auto"/>
            <w:hideMark/>
          </w:tcPr>
          <w:p w14:paraId="73F8027E" w14:textId="77777777" w:rsidR="003D487F" w:rsidRPr="006E6B7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3D487F" w:rsidRPr="001A4780" w14:paraId="39A91C2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32D5C8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42731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645217A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522180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80125D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264" w:type="pct"/>
            <w:shd w:val="clear" w:color="auto" w:fill="auto"/>
          </w:tcPr>
          <w:p w14:paraId="6F15FD7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994B63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A9523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C2F5B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43597E78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5587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B3385C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264" w:type="pct"/>
            <w:shd w:val="clear" w:color="auto" w:fill="auto"/>
          </w:tcPr>
          <w:p w14:paraId="02A0457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9E01DF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1F8F1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C027F1" w14:textId="77777777" w:rsidR="003D487F" w:rsidRPr="009C462B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26" w:type="pct"/>
            <w:shd w:val="clear" w:color="auto" w:fill="auto"/>
          </w:tcPr>
          <w:p w14:paraId="08C8F4D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06576A2" w14:textId="77777777" w:rsidR="003D487F" w:rsidRPr="009C462B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6F84E3DD" w14:textId="77777777" w:rsidR="003D487F" w:rsidRPr="000A137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264" w:type="pct"/>
            <w:shd w:val="clear" w:color="auto" w:fill="auto"/>
          </w:tcPr>
          <w:p w14:paraId="58268C4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342D6E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EB547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14461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14D22A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DB0003C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405DE7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3033EE1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8B066B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3B4C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E87E59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14413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BA8D54B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70B82A6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6FA0036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125E916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261F0C5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3D487F" w:rsidRPr="007045D2" w14:paraId="2D2719A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0FDF6F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716" w:type="pct"/>
            <w:shd w:val="clear" w:color="auto" w:fill="auto"/>
            <w:hideMark/>
          </w:tcPr>
          <w:p w14:paraId="39F8189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DD3BE1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F30F19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3B026E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7D18D5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151FF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0F91C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585A0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882BD78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AAB994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4235A1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2B43C10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78D56D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BE855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0E9D1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3CAE766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C01BDA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9D4FD1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264" w:type="pct"/>
            <w:shd w:val="clear" w:color="auto" w:fill="auto"/>
          </w:tcPr>
          <w:p w14:paraId="3AFE444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21ED6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495F2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D44E5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34CDF3B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0A747D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823B92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2D83BE0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2BE4CB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0D89A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667493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39332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0FF5F6A" w14:textId="77777777" w:rsidR="003D487F" w:rsidRPr="004B3BB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FFC529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3DF9C9C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101F751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9926452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3D487F" w:rsidRPr="007045D2" w14:paraId="78BC9F7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1DB718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716" w:type="pct"/>
            <w:shd w:val="clear" w:color="auto" w:fill="auto"/>
            <w:hideMark/>
          </w:tcPr>
          <w:p w14:paraId="7AA0470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71D0B2D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E6A25B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936CE0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68BB57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F07A0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3E9C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FD458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A620745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BD9BC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E0D5C7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019FEB04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FCDD5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928FB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9F87B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522742F6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740C76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B2DE9A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264" w:type="pct"/>
            <w:shd w:val="clear" w:color="auto" w:fill="auto"/>
          </w:tcPr>
          <w:p w14:paraId="4B69401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F84829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68A533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3A64B6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4DA6942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A8E0312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51882C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185E2A2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CFC832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92EC4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47FC27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5453A16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762B36C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089FE05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18E2B9B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7045D2" w14:paraId="43F8534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E3FE31C" w14:textId="77777777" w:rsidR="003D487F" w:rsidRPr="007322E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  <w:r w:rsidRPr="007322E6">
              <w:rPr>
                <w:b/>
                <w:sz w:val="20"/>
              </w:rPr>
              <w:t>. Устарело, не применяется с 01.04.2022</w:t>
            </w:r>
          </w:p>
        </w:tc>
      </w:tr>
      <w:tr w:rsidR="003D487F" w:rsidRPr="007045D2" w14:paraId="543F91A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89FCE2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716" w:type="pct"/>
            <w:shd w:val="clear" w:color="auto" w:fill="auto"/>
            <w:hideMark/>
          </w:tcPr>
          <w:p w14:paraId="15B424E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AF7917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695931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338F76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B77212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0B82A2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C2E42C" w14:textId="77777777" w:rsidR="003D487F" w:rsidRPr="00A1772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3D487F" w:rsidRPr="007045D2" w14:paraId="75FE84E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436D10B" w14:textId="77777777" w:rsidR="003D487F" w:rsidRPr="007322E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322E6">
              <w:rPr>
                <w:b/>
                <w:sz w:val="20"/>
              </w:rPr>
              <w:t>Запись Реестра недобросовестных поставщиков (РНП) с 01.04.2022</w:t>
            </w:r>
          </w:p>
        </w:tc>
      </w:tr>
      <w:tr w:rsidR="003D487F" w:rsidRPr="007045D2" w14:paraId="2A0BDC9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03CD5E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322E6">
              <w:rPr>
                <w:b/>
                <w:sz w:val="20"/>
              </w:rPr>
              <w:t>unfairSupplier2022</w:t>
            </w:r>
          </w:p>
        </w:tc>
        <w:tc>
          <w:tcPr>
            <w:tcW w:w="716" w:type="pct"/>
            <w:shd w:val="clear" w:color="auto" w:fill="auto"/>
            <w:hideMark/>
          </w:tcPr>
          <w:p w14:paraId="78E6C5D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841FCB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689BAE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CD3D40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57A25E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222208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41A5B02" w14:textId="77777777" w:rsidR="003D487F" w:rsidRPr="00A1772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3D487F" w:rsidRPr="007045D2" w14:paraId="25216D7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24611B1" w14:textId="77777777" w:rsidR="003D487F" w:rsidRPr="007322E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322E6">
              <w:rPr>
                <w:b/>
                <w:sz w:val="20"/>
              </w:rPr>
              <w:t>Исключение записи Реестра недобросовестных поставщиков (РНП) с 01.04.2022</w:t>
            </w:r>
          </w:p>
        </w:tc>
      </w:tr>
      <w:tr w:rsidR="003D487F" w:rsidRPr="007045D2" w14:paraId="0F5822E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E70867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322E6">
              <w:rPr>
                <w:b/>
                <w:sz w:val="20"/>
              </w:rPr>
              <w:t>unfairSupplier2022Exclude</w:t>
            </w:r>
          </w:p>
        </w:tc>
        <w:tc>
          <w:tcPr>
            <w:tcW w:w="716" w:type="pct"/>
            <w:shd w:val="clear" w:color="auto" w:fill="auto"/>
            <w:hideMark/>
          </w:tcPr>
          <w:p w14:paraId="0DE2FA6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7AC978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33E280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29181E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3318F6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6AAAC22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33F3395" w14:textId="77777777" w:rsidR="003D487F" w:rsidRPr="00A1772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3D487F" w:rsidRPr="007045D2" w14:paraId="0E5D6405" w14:textId="77777777" w:rsidTr="009B261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4807034" w14:textId="3BBE8A24" w:rsidR="003D487F" w:rsidRPr="007322E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3730C">
              <w:rPr>
                <w:b/>
                <w:sz w:val="20"/>
              </w:rPr>
              <w:t>Запись Реестра недобросовестных поставщиков (РНП) с 01.04.2022 (Запись РНПО по ПП РФ № 615) со сведениями об ИКЗ</w:t>
            </w:r>
          </w:p>
        </w:tc>
      </w:tr>
      <w:tr w:rsidR="003D487F" w:rsidRPr="007045D2" w14:paraId="75BBA221" w14:textId="77777777" w:rsidTr="009B261E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FD2C139" w14:textId="67527C35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3730C">
              <w:rPr>
                <w:b/>
                <w:sz w:val="20"/>
              </w:rPr>
              <w:t>unfairSupplierIKZ</w:t>
            </w:r>
          </w:p>
        </w:tc>
        <w:tc>
          <w:tcPr>
            <w:tcW w:w="716" w:type="pct"/>
            <w:shd w:val="clear" w:color="auto" w:fill="auto"/>
            <w:hideMark/>
          </w:tcPr>
          <w:p w14:paraId="434B846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4322E49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CA957A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7940B0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5785E0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0B616DB" w14:textId="77777777" w:rsidTr="009B261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A47D4A8" w14:textId="77777777" w:rsidR="003D487F" w:rsidRPr="00A1772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3D487F" w:rsidRPr="007045D2" w14:paraId="4AE8885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3E74901" w14:textId="77777777" w:rsidR="003D487F" w:rsidRPr="007045D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3D487F" w:rsidRPr="007045D2" w14:paraId="7EB0857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C3A82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4E15E61C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9299E2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CA44FA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690703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E2DD0D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1A9040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FC1DA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709CB1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26" w:type="pct"/>
            <w:shd w:val="clear" w:color="auto" w:fill="auto"/>
          </w:tcPr>
          <w:p w14:paraId="7DC1C34A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D6DF11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DC68E9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555825A5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2AA889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C0C7F9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88D30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26" w:type="pct"/>
            <w:shd w:val="clear" w:color="auto" w:fill="auto"/>
          </w:tcPr>
          <w:p w14:paraId="0A13717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6F5444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A49A51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264" w:type="pct"/>
            <w:shd w:val="clear" w:color="auto" w:fill="auto"/>
          </w:tcPr>
          <w:p w14:paraId="664F7E3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D6C6D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468C3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7E6D94" w14:textId="77777777" w:rsidR="003D487F" w:rsidRPr="004B3BB1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26" w:type="pct"/>
            <w:shd w:val="clear" w:color="auto" w:fill="auto"/>
          </w:tcPr>
          <w:p w14:paraId="713E9ECE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A5F2F1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09E285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264" w:type="pct"/>
            <w:shd w:val="clear" w:color="auto" w:fill="auto"/>
          </w:tcPr>
          <w:p w14:paraId="4E7EB180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88FC5F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A4DE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6FD1EB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078FA80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D2CBBDA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82F685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264" w:type="pct"/>
            <w:shd w:val="clear" w:color="auto" w:fill="auto"/>
          </w:tcPr>
          <w:p w14:paraId="3DC2E31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2A824C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ABA82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A5E6B7B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734E37E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AC49508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2961938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3522D7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2B2A81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9897C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0375D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26" w:type="pct"/>
            <w:shd w:val="clear" w:color="auto" w:fill="auto"/>
          </w:tcPr>
          <w:p w14:paraId="63CBF2E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3233D4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AFB106C" w14:textId="77777777" w:rsidR="003D487F" w:rsidRPr="004B3BB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264" w:type="pct"/>
            <w:shd w:val="clear" w:color="auto" w:fill="auto"/>
          </w:tcPr>
          <w:p w14:paraId="0CB1F939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5CC8B7F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AE776E3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3D487F" w:rsidRPr="00D351D6" w14:paraId="0BF6844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B461583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716" w:type="pct"/>
            <w:shd w:val="clear" w:color="auto" w:fill="auto"/>
            <w:hideMark/>
          </w:tcPr>
          <w:p w14:paraId="6AB3FE7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635AD5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448A0F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15468A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E3F42E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394384D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3CF15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0402E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00F13A42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154A8A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7D5FA3C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16EDBB9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B1DD1B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4C5A9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3D147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7C464A54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9E6E7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C00454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264" w:type="pct"/>
            <w:shd w:val="clear" w:color="auto" w:fill="auto"/>
          </w:tcPr>
          <w:p w14:paraId="616FDA7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E047B4" w:rsidRPr="001A4780" w14:paraId="21B728AE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DF71D23" w14:textId="77777777" w:rsidR="00E047B4" w:rsidRPr="001A4780" w:rsidRDefault="00E047B4" w:rsidP="00E047B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25B0D6" w14:textId="0B1B3409" w:rsidR="00E047B4" w:rsidRDefault="00E047B4" w:rsidP="00E047B4">
            <w:pPr>
              <w:spacing w:before="0" w:after="0" w:line="276" w:lineRule="auto"/>
              <w:rPr>
                <w:sz w:val="20"/>
                <w:lang w:val="en-US"/>
              </w:rPr>
            </w:pPr>
            <w:r w:rsidRPr="00E047B4">
              <w:rPr>
                <w:sz w:val="20"/>
                <w:lang w:val="en-US"/>
              </w:rPr>
              <w:t>prefRateInfo</w:t>
            </w:r>
          </w:p>
        </w:tc>
        <w:tc>
          <w:tcPr>
            <w:tcW w:w="226" w:type="pct"/>
            <w:shd w:val="clear" w:color="auto" w:fill="auto"/>
          </w:tcPr>
          <w:p w14:paraId="7CFDFBDF" w14:textId="5CCE2797" w:rsidR="00E047B4" w:rsidRDefault="00E047B4" w:rsidP="00E047B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6B49D36" w14:textId="621C3F45" w:rsidR="00E047B4" w:rsidRPr="00E047B4" w:rsidRDefault="00E047B4" w:rsidP="00E047B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9FFFC8E" w14:textId="2CA811F6" w:rsidR="00E047B4" w:rsidRPr="009C462B" w:rsidRDefault="00E047B4" w:rsidP="00E047B4">
            <w:pPr>
              <w:spacing w:before="0" w:after="0" w:line="276" w:lineRule="auto"/>
              <w:rPr>
                <w:sz w:val="20"/>
              </w:rPr>
            </w:pPr>
            <w:r w:rsidRPr="00E047B4">
              <w:rPr>
                <w:sz w:val="20"/>
              </w:rPr>
              <w:t>Ставка из справочника вариантов размера преференциальной ставки</w:t>
            </w:r>
          </w:p>
        </w:tc>
        <w:tc>
          <w:tcPr>
            <w:tcW w:w="1264" w:type="pct"/>
            <w:shd w:val="clear" w:color="auto" w:fill="auto"/>
          </w:tcPr>
          <w:p w14:paraId="7C88A88D" w14:textId="77777777" w:rsidR="00E047B4" w:rsidRDefault="00E047B4" w:rsidP="00E047B4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A27A1B" w:rsidRPr="001A4780" w14:paraId="5132311D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0F66C12C" w14:textId="77777777" w:rsidR="00A27A1B" w:rsidRPr="001A4780" w:rsidRDefault="00A27A1B" w:rsidP="00E047B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0D672F" w14:textId="5DF76834" w:rsidR="00A27A1B" w:rsidRPr="00333FAA" w:rsidRDefault="00A27A1B" w:rsidP="00E047B4">
            <w:pPr>
              <w:spacing w:before="0" w:after="0" w:line="276" w:lineRule="auto"/>
              <w:rPr>
                <w:sz w:val="20"/>
              </w:rPr>
            </w:pPr>
            <w:r w:rsidRPr="00A27A1B">
              <w:rPr>
                <w:sz w:val="20"/>
                <w:lang w:val="en-US"/>
              </w:rPr>
              <w:t>unitPriceName</w:t>
            </w:r>
          </w:p>
        </w:tc>
        <w:tc>
          <w:tcPr>
            <w:tcW w:w="226" w:type="pct"/>
            <w:shd w:val="clear" w:color="auto" w:fill="auto"/>
          </w:tcPr>
          <w:p w14:paraId="413C6ABD" w14:textId="01B623E9" w:rsidR="00A27A1B" w:rsidRDefault="00A27A1B" w:rsidP="00E047B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5D7A775" w14:textId="40D1299C" w:rsidR="00A27A1B" w:rsidRDefault="00A27A1B" w:rsidP="00E047B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D400253" w14:textId="5DE85A30" w:rsidR="00A27A1B" w:rsidRPr="00E047B4" w:rsidRDefault="00A27A1B" w:rsidP="00E047B4">
            <w:pPr>
              <w:spacing w:before="0" w:after="0" w:line="276" w:lineRule="auto"/>
              <w:rPr>
                <w:sz w:val="20"/>
              </w:rPr>
            </w:pPr>
            <w:r w:rsidRPr="00A27A1B">
              <w:rPr>
                <w:sz w:val="20"/>
              </w:rPr>
              <w:t>Значение для цены единицы</w:t>
            </w:r>
          </w:p>
        </w:tc>
        <w:tc>
          <w:tcPr>
            <w:tcW w:w="1264" w:type="pct"/>
            <w:shd w:val="clear" w:color="auto" w:fill="auto"/>
          </w:tcPr>
          <w:p w14:paraId="1BA62DA7" w14:textId="77777777" w:rsidR="00A27A1B" w:rsidRDefault="00A27A1B" w:rsidP="00E047B4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E047B4" w:rsidRPr="001A4780" w14:paraId="48B90D7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00A36E0" w14:textId="77777777" w:rsidR="00E047B4" w:rsidRPr="001A4780" w:rsidRDefault="00E047B4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E82C49" w14:textId="695A7385" w:rsidR="00E047B4" w:rsidRPr="00E047B4" w:rsidRDefault="00E047B4" w:rsidP="003D487F">
            <w:pPr>
              <w:spacing w:before="0" w:after="0" w:line="276" w:lineRule="auto"/>
              <w:rPr>
                <w:sz w:val="20"/>
              </w:rPr>
            </w:pPr>
            <w:r w:rsidRPr="00E047B4">
              <w:rPr>
                <w:sz w:val="20"/>
              </w:rPr>
              <w:t>availableForEpk</w:t>
            </w:r>
          </w:p>
        </w:tc>
        <w:tc>
          <w:tcPr>
            <w:tcW w:w="226" w:type="pct"/>
            <w:shd w:val="clear" w:color="auto" w:fill="auto"/>
          </w:tcPr>
          <w:p w14:paraId="1FF79821" w14:textId="4E0E9779" w:rsidR="00E047B4" w:rsidRDefault="00E047B4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893F8E3" w14:textId="20D5D4DA" w:rsidR="00E047B4" w:rsidRPr="00E047B4" w:rsidRDefault="00E047B4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FC01792" w14:textId="35D11B9D" w:rsidR="00E047B4" w:rsidRPr="009C462B" w:rsidRDefault="00E047B4" w:rsidP="003D487F">
            <w:pPr>
              <w:spacing w:before="0" w:after="0" w:line="276" w:lineRule="auto"/>
              <w:rPr>
                <w:sz w:val="20"/>
              </w:rPr>
            </w:pPr>
            <w:r w:rsidRPr="00E047B4">
              <w:rPr>
                <w:sz w:val="20"/>
              </w:rPr>
              <w:t>Доступно для контрактов с единственным поставщиком «с улицы»</w:t>
            </w:r>
          </w:p>
        </w:tc>
        <w:tc>
          <w:tcPr>
            <w:tcW w:w="1264" w:type="pct"/>
            <w:shd w:val="clear" w:color="auto" w:fill="auto"/>
          </w:tcPr>
          <w:p w14:paraId="675526A9" w14:textId="77777777" w:rsidR="00E047B4" w:rsidRDefault="00E047B4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070D6E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0421D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9226D1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28E7FC3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6C4819B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BAD0229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738931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E047B4" w:rsidRPr="00D351D6" w14:paraId="61D24FF2" w14:textId="77777777" w:rsidTr="00CF008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E0ADD22" w14:textId="18BC6D1B" w:rsidR="00E047B4" w:rsidRPr="00D351D6" w:rsidRDefault="00E047B4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047B4">
              <w:rPr>
                <w:b/>
                <w:sz w:val="20"/>
              </w:rPr>
              <w:t>Ставка из справочника вариантов размера преференциальной ставки</w:t>
            </w:r>
          </w:p>
        </w:tc>
      </w:tr>
      <w:tr w:rsidR="00E047B4" w:rsidRPr="00D351D6" w14:paraId="69E9431F" w14:textId="77777777" w:rsidTr="00CF008D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C51D4A6" w14:textId="7ABC6BCF" w:rsidR="00E047B4" w:rsidRPr="00D351D6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  <w:r w:rsidRPr="00E047B4">
              <w:rPr>
                <w:b/>
                <w:sz w:val="20"/>
              </w:rPr>
              <w:t>prefRateInfo</w:t>
            </w:r>
          </w:p>
        </w:tc>
        <w:tc>
          <w:tcPr>
            <w:tcW w:w="716" w:type="pct"/>
            <w:shd w:val="clear" w:color="auto" w:fill="auto"/>
            <w:hideMark/>
          </w:tcPr>
          <w:p w14:paraId="4A57C70F" w14:textId="77777777" w:rsidR="00E047B4" w:rsidRPr="007045D2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47C73BA" w14:textId="77777777" w:rsidR="00E047B4" w:rsidRPr="007045D2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57061EA" w14:textId="77777777" w:rsidR="00E047B4" w:rsidRPr="007045D2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3692273" w14:textId="77777777" w:rsidR="00E047B4" w:rsidRPr="007045D2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35B8AD2" w14:textId="77777777" w:rsidR="00E047B4" w:rsidRPr="007045D2" w:rsidRDefault="00E047B4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047B4" w:rsidRPr="001A4780" w14:paraId="2C611F68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34C0FC3E" w14:textId="77777777" w:rsidR="00E047B4" w:rsidRPr="001A4780" w:rsidRDefault="00E047B4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A99934A" w14:textId="77777777" w:rsidR="00E047B4" w:rsidRPr="00130E05" w:rsidRDefault="00E047B4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20B463A3" w14:textId="77777777" w:rsidR="00E047B4" w:rsidRPr="000A1377" w:rsidRDefault="00E047B4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35F3151" w14:textId="77777777" w:rsidR="00E047B4" w:rsidRDefault="00E047B4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5F3C6BE" w14:textId="51093244" w:rsidR="00E047B4" w:rsidRPr="00130E05" w:rsidRDefault="00E047B4" w:rsidP="00CF008D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641C4A74" w14:textId="77777777" w:rsidR="00E047B4" w:rsidRDefault="00E047B4" w:rsidP="00CF008D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E047B4" w:rsidRPr="001A4780" w14:paraId="38D1ED89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24FE9566" w14:textId="77777777" w:rsidR="00E047B4" w:rsidRPr="001A4780" w:rsidRDefault="00E047B4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B641DF" w14:textId="01B8AB7F" w:rsidR="00E047B4" w:rsidRPr="00130E05" w:rsidRDefault="00E047B4" w:rsidP="00CF008D">
            <w:pPr>
              <w:spacing w:before="0" w:after="0" w:line="276" w:lineRule="auto"/>
              <w:rPr>
                <w:sz w:val="20"/>
              </w:rPr>
            </w:pPr>
            <w:r w:rsidRPr="00E047B4">
              <w:rPr>
                <w:sz w:val="20"/>
                <w:lang w:val="en-US"/>
              </w:rPr>
              <w:t>prefValue</w:t>
            </w:r>
          </w:p>
        </w:tc>
        <w:tc>
          <w:tcPr>
            <w:tcW w:w="226" w:type="pct"/>
            <w:shd w:val="clear" w:color="auto" w:fill="auto"/>
          </w:tcPr>
          <w:p w14:paraId="4C09DD5B" w14:textId="77777777" w:rsidR="00E047B4" w:rsidRPr="000A1377" w:rsidRDefault="00E047B4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17DC1A1" w14:textId="32379823" w:rsidR="00E047B4" w:rsidRDefault="00E047B4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407A0199" w14:textId="5029CFAB" w:rsidR="00E047B4" w:rsidRPr="00130E05" w:rsidRDefault="00E047B4" w:rsidP="00CF008D">
            <w:pPr>
              <w:spacing w:before="0" w:after="0" w:line="276" w:lineRule="auto"/>
              <w:rPr>
                <w:sz w:val="20"/>
              </w:rPr>
            </w:pPr>
            <w:r w:rsidRPr="00E047B4">
              <w:rPr>
                <w:sz w:val="20"/>
              </w:rPr>
              <w:t>Значение ставки</w:t>
            </w:r>
          </w:p>
        </w:tc>
        <w:tc>
          <w:tcPr>
            <w:tcW w:w="1264" w:type="pct"/>
            <w:shd w:val="clear" w:color="auto" w:fill="auto"/>
          </w:tcPr>
          <w:p w14:paraId="547337DE" w14:textId="77777777" w:rsidR="00E047B4" w:rsidRDefault="00E047B4" w:rsidP="00E047B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0 </w:t>
            </w:r>
          </w:p>
          <w:p w14:paraId="239C28B2" w14:textId="580E43B6" w:rsidR="00E047B4" w:rsidRPr="00E047B4" w:rsidRDefault="00E047B4" w:rsidP="00E047B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Минимальное значение: 100</w:t>
            </w:r>
          </w:p>
        </w:tc>
      </w:tr>
      <w:tr w:rsidR="003D487F" w:rsidRPr="00D351D6" w14:paraId="75EA717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3F0BF5E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3D487F" w:rsidRPr="00D351D6" w14:paraId="6DC0BE2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E107119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17CF97D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200B8B9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BB4BB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C54F31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1FE8F0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2227F6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4BBF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F00A4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7DC68BCC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4EDFAD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8BCA29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264" w:type="pct"/>
            <w:shd w:val="clear" w:color="auto" w:fill="auto"/>
          </w:tcPr>
          <w:p w14:paraId="77B6FD5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91AED4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7D4E5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32DF2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14A7D7ED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613632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0CEE67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264" w:type="pct"/>
            <w:shd w:val="clear" w:color="auto" w:fill="auto"/>
          </w:tcPr>
          <w:p w14:paraId="0C6D5322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C313FB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0DCA4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151D6C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26" w:type="pct"/>
            <w:shd w:val="clear" w:color="auto" w:fill="auto"/>
          </w:tcPr>
          <w:p w14:paraId="42166AD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10C7857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6718617" w14:textId="538734A5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 xml:space="preserve">Признак </w:t>
            </w:r>
            <w:r>
              <w:rPr>
                <w:sz w:val="20"/>
              </w:rPr>
              <w:t>«</w:t>
            </w:r>
            <w:r w:rsidRPr="00E53C80">
              <w:rPr>
                <w:sz w:val="20"/>
              </w:rPr>
              <w:t>Обязательно указание комментарий / номер обращения в службу тех поддержки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C31C3C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3C34B6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669B8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368BB5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26" w:type="pct"/>
            <w:shd w:val="clear" w:color="auto" w:fill="auto"/>
          </w:tcPr>
          <w:p w14:paraId="33E8E9C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95D4EF6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BAAFAC6" w14:textId="715BF975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53C80">
              <w:rPr>
                <w:sz w:val="20"/>
              </w:rPr>
              <w:t xml:space="preserve">Признак </w:t>
            </w:r>
            <w:r>
              <w:rPr>
                <w:sz w:val="20"/>
              </w:rPr>
              <w:t>«</w:t>
            </w:r>
            <w:r w:rsidRPr="00E53C80">
              <w:rPr>
                <w:sz w:val="20"/>
              </w:rPr>
              <w:t>Обязательно указание ссылки на сведения о ЛП в ГРЛС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49635BB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7EF79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2FD3C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DB7532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352BD02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CDD9C4B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CC1DC9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43748C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4EACC75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92229DD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3D487F" w:rsidRPr="00D351D6" w14:paraId="751C5A8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676BEE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716" w:type="pct"/>
            <w:shd w:val="clear" w:color="auto" w:fill="auto"/>
            <w:hideMark/>
          </w:tcPr>
          <w:p w14:paraId="7BA46CD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DEF623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397E586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54CFDC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5B17D3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7363C89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C8C5F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5EF96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1691F2F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8233A8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728" w:type="pct"/>
            <w:shd w:val="clear" w:color="auto" w:fill="auto"/>
          </w:tcPr>
          <w:p w14:paraId="7A88775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264" w:type="pct"/>
            <w:shd w:val="clear" w:color="auto" w:fill="auto"/>
          </w:tcPr>
          <w:p w14:paraId="60568CC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49245E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1262C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6543B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39E2A263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67C759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FB7586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264" w:type="pct"/>
            <w:shd w:val="clear" w:color="auto" w:fill="auto"/>
          </w:tcPr>
          <w:p w14:paraId="27C82724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8AE7A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8F8C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043FF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2E1733A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B25AC11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F46E19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D4845E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08DD63C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8A4E477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3D487F" w:rsidRPr="00D351D6" w14:paraId="518EC26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0489145" w14:textId="77777777" w:rsidR="003D487F" w:rsidRPr="00BC4935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716" w:type="pct"/>
            <w:shd w:val="clear" w:color="auto" w:fill="auto"/>
            <w:hideMark/>
          </w:tcPr>
          <w:p w14:paraId="6AF9D9B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E21E63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588E64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FF8058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8F8883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90FF7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C5D9F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D48AB8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26" w:type="pct"/>
            <w:shd w:val="clear" w:color="auto" w:fill="auto"/>
          </w:tcPr>
          <w:p w14:paraId="67EA4F1C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E9CE0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728" w:type="pct"/>
            <w:shd w:val="clear" w:color="auto" w:fill="auto"/>
          </w:tcPr>
          <w:p w14:paraId="7E908DE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264" w:type="pct"/>
            <w:shd w:val="clear" w:color="auto" w:fill="auto"/>
          </w:tcPr>
          <w:p w14:paraId="0AA0775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F605E2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8E96D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3CADF5" w14:textId="77777777" w:rsidR="003D487F" w:rsidRPr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26" w:type="pct"/>
            <w:shd w:val="clear" w:color="auto" w:fill="auto"/>
          </w:tcPr>
          <w:p w14:paraId="4BEA8EA2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06EB5CC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240F787" w14:textId="77777777" w:rsidR="003D487F" w:rsidRPr="00180A6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264" w:type="pct"/>
            <w:shd w:val="clear" w:color="auto" w:fill="auto"/>
          </w:tcPr>
          <w:p w14:paraId="0164B42A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CFE35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07CFE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C079B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180A0107" w14:textId="77777777" w:rsidR="003D487F" w:rsidRPr="00BC493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2D62F1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DD8DB5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264" w:type="pct"/>
            <w:shd w:val="clear" w:color="auto" w:fill="auto"/>
          </w:tcPr>
          <w:p w14:paraId="0362B674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03B9B0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5F827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1C4F0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2F10331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8566C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7C5B81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264" w:type="pct"/>
            <w:shd w:val="clear" w:color="auto" w:fill="auto"/>
          </w:tcPr>
          <w:p w14:paraId="273325B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E15FB3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B72D7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57100F" w14:textId="77777777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26" w:type="pct"/>
            <w:shd w:val="clear" w:color="auto" w:fill="auto"/>
          </w:tcPr>
          <w:p w14:paraId="7E0FD847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0E90AE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75474DF" w14:textId="77777777" w:rsidR="003D487F" w:rsidRPr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264" w:type="pct"/>
            <w:shd w:val="clear" w:color="auto" w:fill="auto"/>
          </w:tcPr>
          <w:p w14:paraId="0E145BE4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E4882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5442F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9964C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26" w:type="pct"/>
            <w:shd w:val="clear" w:color="auto" w:fill="auto"/>
          </w:tcPr>
          <w:p w14:paraId="52BC13E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454C7F6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387D49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264" w:type="pct"/>
            <w:shd w:val="clear" w:color="auto" w:fill="auto"/>
          </w:tcPr>
          <w:p w14:paraId="5CF2EBAF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7038D4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B2E32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C1175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26" w:type="pct"/>
            <w:shd w:val="clear" w:color="auto" w:fill="auto"/>
          </w:tcPr>
          <w:p w14:paraId="0DA8A1F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95B7B1F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58F12A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264" w:type="pct"/>
            <w:shd w:val="clear" w:color="auto" w:fill="auto"/>
          </w:tcPr>
          <w:p w14:paraId="3CCC5C7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4B0D5B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50C7E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117ED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763D13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01AF041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47FC1C2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43908A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51BFA45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A72F18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A8C03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26" w:type="pct"/>
            <w:shd w:val="clear" w:color="auto" w:fill="auto"/>
          </w:tcPr>
          <w:p w14:paraId="12E3586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6C3070A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72F1D72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264" w:type="pct"/>
            <w:shd w:val="clear" w:color="auto" w:fill="auto"/>
          </w:tcPr>
          <w:p w14:paraId="42D71EA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1C074EE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1075D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286C4C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1738CFA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9840C91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9E3060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264" w:type="pct"/>
            <w:shd w:val="clear" w:color="auto" w:fill="auto"/>
          </w:tcPr>
          <w:p w14:paraId="756AC4A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78CF998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F69CC4D" w14:textId="29279DC5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 xml:space="preserve">Справочник: </w:t>
            </w:r>
            <w:r>
              <w:rPr>
                <w:b/>
                <w:sz w:val="20"/>
              </w:rPr>
              <w:t>«</w:t>
            </w:r>
            <w:r w:rsidRPr="003866EA">
              <w:rPr>
                <w:b/>
                <w:sz w:val="20"/>
              </w:rPr>
              <w:t>Действия пользователей на электронных площадках</w:t>
            </w:r>
            <w:r>
              <w:rPr>
                <w:b/>
                <w:sz w:val="20"/>
              </w:rPr>
              <w:t>»</w:t>
            </w:r>
          </w:p>
        </w:tc>
      </w:tr>
      <w:tr w:rsidR="003D487F" w:rsidRPr="00D351D6" w14:paraId="5DD38CB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F4113E0" w14:textId="77777777" w:rsidR="003D487F" w:rsidRPr="0098405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716" w:type="pct"/>
            <w:shd w:val="clear" w:color="auto" w:fill="auto"/>
            <w:hideMark/>
          </w:tcPr>
          <w:p w14:paraId="0EA457C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1C79015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FEF50F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B01FDA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66DD00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26368AC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CB1ED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6A81A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1EFBFCC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41DC28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44BC732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264" w:type="pct"/>
            <w:shd w:val="clear" w:color="auto" w:fill="auto"/>
          </w:tcPr>
          <w:p w14:paraId="0C9AB5A1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7E8EC1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76AAF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8A9CA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54A980D9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5C0E32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3D7B66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264" w:type="pct"/>
            <w:shd w:val="clear" w:color="auto" w:fill="auto"/>
          </w:tcPr>
          <w:p w14:paraId="157D2F5D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EAB02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593C74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15018B3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26" w:type="pct"/>
            <w:shd w:val="clear" w:color="auto" w:fill="auto"/>
          </w:tcPr>
          <w:p w14:paraId="08D0702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6C76CB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F161AAB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4E09F28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42B4995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191D567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3D487F" w:rsidRPr="00D351D6" w14:paraId="0275DA3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56AD4E1" w14:textId="77777777" w:rsidR="003D487F" w:rsidRPr="0098405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0E75796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BBF511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595BB31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C3AFB4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DC5A5C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C8111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40A99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B8237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60354998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755435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1D05CC8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264" w:type="pct"/>
            <w:shd w:val="clear" w:color="auto" w:fill="auto"/>
          </w:tcPr>
          <w:p w14:paraId="02853CFB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E0437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77C5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D1CC8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429FBBC5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4F349E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467453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264" w:type="pct"/>
            <w:shd w:val="clear" w:color="auto" w:fill="auto"/>
          </w:tcPr>
          <w:p w14:paraId="08D7131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0D924F4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D0AF7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AE83CE6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A75272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6B2C8E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998F7F5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7C6D70E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07B73ED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0F8112A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3D487F" w:rsidRPr="00D351D6" w14:paraId="4113073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BF29BFE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716" w:type="pct"/>
            <w:shd w:val="clear" w:color="auto" w:fill="auto"/>
            <w:hideMark/>
          </w:tcPr>
          <w:p w14:paraId="4557299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BE3D9F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F2E2E4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9B2273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29674FD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1A4780" w14:paraId="4BB923D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08CC1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8AFCB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26" w:type="pct"/>
            <w:shd w:val="clear" w:color="auto" w:fill="auto"/>
          </w:tcPr>
          <w:p w14:paraId="4D0D5783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E3196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0A53467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264" w:type="pct"/>
            <w:shd w:val="clear" w:color="auto" w:fill="auto"/>
          </w:tcPr>
          <w:p w14:paraId="37C2EAD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667D0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A187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CEF51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299D9F2B" w14:textId="77777777" w:rsidR="003D487F" w:rsidRPr="000A137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EEFFB5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78A978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264" w:type="pct"/>
            <w:shd w:val="clear" w:color="auto" w:fill="auto"/>
          </w:tcPr>
          <w:p w14:paraId="1AE38B6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B7DC40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B0CFA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1C2EE3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353F8AD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BF164D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AC775E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102979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0464245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2D65ABF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3D487F" w:rsidRPr="00D351D6" w14:paraId="0CDC7A3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0D2ADA5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716" w:type="pct"/>
            <w:shd w:val="clear" w:color="auto" w:fill="auto"/>
            <w:hideMark/>
          </w:tcPr>
          <w:p w14:paraId="7D5C417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748911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5F2891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482864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E6752B2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14:paraId="2294B7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4A4E8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B2644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48BD1710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92A930D" w14:textId="77777777" w:rsidR="003D487F" w:rsidRPr="0049531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728" w:type="pct"/>
            <w:shd w:val="clear" w:color="auto" w:fill="auto"/>
          </w:tcPr>
          <w:p w14:paraId="1158076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7921D92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F1E58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4A35F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05D2EC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26" w:type="pct"/>
            <w:shd w:val="clear" w:color="auto" w:fill="auto"/>
          </w:tcPr>
          <w:p w14:paraId="3A79816D" w14:textId="77777777" w:rsidR="003D487F" w:rsidRPr="00B8786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266F655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2304FC8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264" w:type="pct"/>
            <w:shd w:val="clear" w:color="auto" w:fill="auto"/>
          </w:tcPr>
          <w:p w14:paraId="1157FB12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77478DF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3D487F" w:rsidRPr="001A4780" w14:paraId="30127AF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2D9F4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344D19E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622A7E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3B4881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459471E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00A23F6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2CF786E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00362F1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3D487F" w:rsidRPr="00D351D6" w14:paraId="198A6574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EFF0D1B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716" w:type="pct"/>
            <w:shd w:val="clear" w:color="auto" w:fill="auto"/>
            <w:hideMark/>
          </w:tcPr>
          <w:p w14:paraId="09A69FB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849562A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07B75AF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B5E67AE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FBC6564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14:paraId="7E0765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D62C87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B249D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FC77C45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2F741A2" w14:textId="77777777" w:rsidR="003D487F" w:rsidRPr="0049531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728" w:type="pct"/>
            <w:shd w:val="clear" w:color="auto" w:fill="auto"/>
          </w:tcPr>
          <w:p w14:paraId="329D90CF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264" w:type="pct"/>
            <w:shd w:val="clear" w:color="auto" w:fill="auto"/>
          </w:tcPr>
          <w:p w14:paraId="61C92E7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14:paraId="49DBB5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C78E9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B6754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08BCE0DC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10B0BC6" w14:textId="77777777" w:rsidR="003D487F" w:rsidRPr="0049531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728" w:type="pct"/>
            <w:shd w:val="clear" w:color="auto" w:fill="auto"/>
          </w:tcPr>
          <w:p w14:paraId="2FCF791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264" w:type="pct"/>
            <w:shd w:val="clear" w:color="auto" w:fill="auto"/>
          </w:tcPr>
          <w:p w14:paraId="4564DF6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88D86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D2DBD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47B8F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26" w:type="pct"/>
            <w:shd w:val="clear" w:color="auto" w:fill="auto"/>
          </w:tcPr>
          <w:p w14:paraId="2A8FC5FB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AAF76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1E17C9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264" w:type="pct"/>
            <w:shd w:val="clear" w:color="auto" w:fill="auto"/>
          </w:tcPr>
          <w:p w14:paraId="427473D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C5287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87598A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6F3DA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</w:tcPr>
          <w:p w14:paraId="509C0AFA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D5DE939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6C8DF5C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264" w:type="pct"/>
            <w:shd w:val="clear" w:color="auto" w:fill="auto"/>
          </w:tcPr>
          <w:p w14:paraId="432DBA5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3D487F" w:rsidRPr="001A4780" w14:paraId="0F2728A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1F692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12C93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78BF774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4502008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0E9BE2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522FCF0E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D351D6" w14:paraId="114B310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C4E421D" w14:textId="77777777" w:rsidR="003D487F" w:rsidRPr="00D351D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Справочник: Страны ЕАЭС</w:t>
            </w:r>
          </w:p>
        </w:tc>
      </w:tr>
      <w:tr w:rsidR="003D487F" w:rsidRPr="00D351D6" w14:paraId="30AD12AB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CA4689B" w14:textId="77777777" w:rsidR="003D487F" w:rsidRPr="00D351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nsiEAESCountry</w:t>
            </w:r>
          </w:p>
        </w:tc>
        <w:tc>
          <w:tcPr>
            <w:tcW w:w="716" w:type="pct"/>
            <w:shd w:val="clear" w:color="auto" w:fill="auto"/>
            <w:hideMark/>
          </w:tcPr>
          <w:p w14:paraId="1A4DC958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531EFF0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7CEA227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D2F9573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5852A1B" w14:textId="77777777" w:rsidR="003D487F" w:rsidRPr="007045D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14:paraId="1DDC5D1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B2012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E46AD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6AE2F924" w14:textId="77777777" w:rsidR="003D487F" w:rsidRPr="00856E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07CC7C7" w14:textId="77777777" w:rsidR="003D487F" w:rsidRPr="0049531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728" w:type="pct"/>
            <w:shd w:val="clear" w:color="auto" w:fill="auto"/>
          </w:tcPr>
          <w:p w14:paraId="6E08CDC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62CAEC6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95FA3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EB6F1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112F8D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OKSMCode</w:t>
            </w:r>
          </w:p>
        </w:tc>
        <w:tc>
          <w:tcPr>
            <w:tcW w:w="226" w:type="pct"/>
            <w:shd w:val="clear" w:color="auto" w:fill="auto"/>
          </w:tcPr>
          <w:p w14:paraId="565A1388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8AC240B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-3)</w:t>
            </w:r>
          </w:p>
        </w:tc>
        <w:tc>
          <w:tcPr>
            <w:tcW w:w="1728" w:type="pct"/>
            <w:shd w:val="clear" w:color="auto" w:fill="auto"/>
          </w:tcPr>
          <w:p w14:paraId="5EEF9974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Код ОКСМ</w:t>
            </w:r>
          </w:p>
        </w:tc>
        <w:tc>
          <w:tcPr>
            <w:tcW w:w="1264" w:type="pct"/>
            <w:shd w:val="clear" w:color="auto" w:fill="auto"/>
          </w:tcPr>
          <w:p w14:paraId="28DEE0B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E43CC0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17CDF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46331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code2</w:t>
            </w:r>
          </w:p>
        </w:tc>
        <w:tc>
          <w:tcPr>
            <w:tcW w:w="226" w:type="pct"/>
            <w:shd w:val="clear" w:color="auto" w:fill="auto"/>
          </w:tcPr>
          <w:p w14:paraId="3922941B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E98A3CD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40D0E11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Буквенный двухзначный код</w:t>
            </w:r>
          </w:p>
        </w:tc>
        <w:tc>
          <w:tcPr>
            <w:tcW w:w="1264" w:type="pct"/>
            <w:shd w:val="clear" w:color="auto" w:fill="auto"/>
          </w:tcPr>
          <w:p w14:paraId="28570AB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1C1273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F6FA7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F288FC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code3</w:t>
            </w:r>
          </w:p>
        </w:tc>
        <w:tc>
          <w:tcPr>
            <w:tcW w:w="226" w:type="pct"/>
            <w:shd w:val="clear" w:color="auto" w:fill="auto"/>
          </w:tcPr>
          <w:p w14:paraId="7D7DED68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309A205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039981B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Буквенный трёхзначный код</w:t>
            </w:r>
          </w:p>
        </w:tc>
        <w:tc>
          <w:tcPr>
            <w:tcW w:w="1264" w:type="pct"/>
            <w:shd w:val="clear" w:color="auto" w:fill="auto"/>
          </w:tcPr>
          <w:p w14:paraId="33132D6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33BFD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0AA40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427C3B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orderNumber</w:t>
            </w:r>
          </w:p>
        </w:tc>
        <w:tc>
          <w:tcPr>
            <w:tcW w:w="226" w:type="pct"/>
            <w:shd w:val="clear" w:color="auto" w:fill="auto"/>
          </w:tcPr>
          <w:p w14:paraId="52A4A0F3" w14:textId="77777777" w:rsidR="003D487F" w:rsidRPr="002A3FD3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0BF68FD" w14:textId="77777777" w:rsidR="003D487F" w:rsidRPr="002A3FD3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1A2B7C2B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Порядок</w:t>
            </w:r>
          </w:p>
        </w:tc>
        <w:tc>
          <w:tcPr>
            <w:tcW w:w="1264" w:type="pct"/>
            <w:shd w:val="clear" w:color="auto" w:fill="auto"/>
          </w:tcPr>
          <w:p w14:paraId="1147315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3E478D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73CC2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6CA9B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7BB6F936" w14:textId="77777777" w:rsidR="003D487F" w:rsidRPr="002A3FD3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5838E05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2EC23F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3FD3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082CA5E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004BF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EFC8A4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50914B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42E2AE2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D3F178F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8778E2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2D96749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6A42FF" w14:paraId="7BF8212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13511C9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Справочник: Виды документов электронного актирования</w:t>
            </w:r>
          </w:p>
        </w:tc>
      </w:tr>
      <w:tr w:rsidR="003D487F" w:rsidRPr="006A42FF" w14:paraId="42BE523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1C309A" w14:textId="77777777" w:rsidR="003D487F" w:rsidRPr="006A42F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nsiEADocTypes</w:t>
            </w:r>
          </w:p>
        </w:tc>
        <w:tc>
          <w:tcPr>
            <w:tcW w:w="716" w:type="pct"/>
            <w:shd w:val="clear" w:color="auto" w:fill="auto"/>
            <w:hideMark/>
          </w:tcPr>
          <w:p w14:paraId="49816B92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508A1F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73A9072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CC427B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C34DAE4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14:paraId="2086C24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65E04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159CFC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26" w:type="pct"/>
            <w:shd w:val="clear" w:color="auto" w:fill="auto"/>
          </w:tcPr>
          <w:p w14:paraId="7D849972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2FFA54B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04752A4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264" w:type="pct"/>
            <w:shd w:val="clear" w:color="auto" w:fill="auto"/>
          </w:tcPr>
          <w:p w14:paraId="1DE2CAB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A343B5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D8707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6062EC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ABFC6C8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A39D8B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083B103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Код вида документа</w:t>
            </w:r>
          </w:p>
        </w:tc>
        <w:tc>
          <w:tcPr>
            <w:tcW w:w="1264" w:type="pct"/>
            <w:shd w:val="clear" w:color="auto" w:fill="auto"/>
          </w:tcPr>
          <w:p w14:paraId="5CE8CE0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895893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D5EBF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9CA8819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9D3FC6D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487B72A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58AB0BB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Наименование вида документа</w:t>
            </w:r>
          </w:p>
        </w:tc>
        <w:tc>
          <w:tcPr>
            <w:tcW w:w="1264" w:type="pct"/>
            <w:shd w:val="clear" w:color="auto" w:fill="auto"/>
          </w:tcPr>
          <w:p w14:paraId="74AAD40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F6E27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BE712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08B5E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fileTypeCode</w:t>
            </w:r>
          </w:p>
        </w:tc>
        <w:tc>
          <w:tcPr>
            <w:tcW w:w="226" w:type="pct"/>
            <w:shd w:val="clear" w:color="auto" w:fill="auto"/>
          </w:tcPr>
          <w:p w14:paraId="6D36F76B" w14:textId="77777777" w:rsidR="003D487F" w:rsidRPr="00A644C8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0BEACEB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5DFCA6A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Код типа файла для формирования инф</w:t>
            </w:r>
            <w:r>
              <w:rPr>
                <w:sz w:val="20"/>
              </w:rPr>
              <w:t>ормации об исполнении контракта</w:t>
            </w:r>
          </w:p>
        </w:tc>
        <w:tc>
          <w:tcPr>
            <w:tcW w:w="1264" w:type="pct"/>
            <w:shd w:val="clear" w:color="auto" w:fill="auto"/>
          </w:tcPr>
          <w:p w14:paraId="4093766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431CCF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5911C7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A - Документ о приемке поставленного товара, выполненной работы, оказанной услуги</w:t>
            </w:r>
          </w:p>
          <w:p w14:paraId="1AFEAB86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О - Информация о стране происхождения или информация о производителе товара</w:t>
            </w:r>
          </w:p>
          <w:p w14:paraId="3706EB6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ЕR - Документ о результатах проведенной экспертизы   поставленного товара, выполненной работы, оказанной услуги</w:t>
            </w:r>
          </w:p>
          <w:p w14:paraId="1F8293D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E - Документы, подтверждающие исполнение контракта, оплату контракта и документы о начислении неустоек (штрафов, пеней)</w:t>
            </w:r>
          </w:p>
        </w:tc>
      </w:tr>
      <w:tr w:rsidR="003D487F" w:rsidRPr="009B6D19" w:rsidDel="00127B8C" w14:paraId="256F74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DCDAF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C81277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noInclude</w:t>
            </w:r>
          </w:p>
        </w:tc>
        <w:tc>
          <w:tcPr>
            <w:tcW w:w="226" w:type="pct"/>
            <w:shd w:val="clear" w:color="auto" w:fill="auto"/>
          </w:tcPr>
          <w:p w14:paraId="44791AA6" w14:textId="77777777" w:rsidR="003D487F" w:rsidRPr="00A644C8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002DB7" w14:textId="77777777" w:rsidR="003D487F" w:rsidRPr="00A644C8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22E6B666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Признак невключения в информацию об исполнении контракта</w:t>
            </w:r>
          </w:p>
        </w:tc>
        <w:tc>
          <w:tcPr>
            <w:tcW w:w="1264" w:type="pct"/>
            <w:shd w:val="clear" w:color="auto" w:fill="auto"/>
          </w:tcPr>
          <w:p w14:paraId="07F036B5" w14:textId="77777777" w:rsidR="003D487F" w:rsidRPr="00A644C8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 1</w:t>
            </w:r>
          </w:p>
        </w:tc>
      </w:tr>
      <w:tr w:rsidR="003D487F" w:rsidRPr="009B6D19" w:rsidDel="00127B8C" w14:paraId="7C2A97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D3508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C5CC8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orderNumber</w:t>
            </w:r>
          </w:p>
        </w:tc>
        <w:tc>
          <w:tcPr>
            <w:tcW w:w="226" w:type="pct"/>
            <w:shd w:val="clear" w:color="auto" w:fill="auto"/>
          </w:tcPr>
          <w:p w14:paraId="47430279" w14:textId="77777777" w:rsidR="003D487F" w:rsidRPr="002A3FD3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0C2A9BB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76F6599A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Порядок</w:t>
            </w:r>
          </w:p>
        </w:tc>
        <w:tc>
          <w:tcPr>
            <w:tcW w:w="1264" w:type="pct"/>
            <w:shd w:val="clear" w:color="auto" w:fill="auto"/>
          </w:tcPr>
          <w:p w14:paraId="63D84DB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052185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11A59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0AB906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0768D7E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C2E64CB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ADDB75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26CF0DD3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672DAE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7BABE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7E73B0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D291EA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D8A90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7D11E7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C8BB86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5DE" w14:paraId="2630494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E8818E7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</w:tr>
      <w:tr w:rsidR="003D487F" w:rsidRPr="007945DE" w14:paraId="49824D19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5792B0D" w14:textId="77777777" w:rsidR="003D487F" w:rsidRPr="006A42F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716" w:type="pct"/>
            <w:shd w:val="clear" w:color="auto" w:fill="auto"/>
            <w:hideMark/>
          </w:tcPr>
          <w:p w14:paraId="347552E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3FA8F8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E613AE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31DC2B4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7C346D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60B2D1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6D4967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9E3484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4519681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9079194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4268B5E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46164DC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1FC207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7242E1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2086B8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8116DE9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B25E02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8CD4ED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3755647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38FC5B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75688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376525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0F302A7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5D8D70A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ABE77F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680E318C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149FC6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A1C37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D59ED4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7B3AEDA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EBAFF5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6E1E8C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23ACA53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91BF97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65C13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B1DF67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62D4417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03E0644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52739670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375F2BB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5DE" w14:paraId="4B22047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13D6395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Справочник: Виды документов электронных процедур</w:t>
            </w:r>
          </w:p>
        </w:tc>
      </w:tr>
      <w:tr w:rsidR="003D487F" w:rsidRPr="00926C9C" w14:paraId="33EAD2D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1187E4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nsiEPDocTypes</w:t>
            </w:r>
          </w:p>
        </w:tc>
        <w:tc>
          <w:tcPr>
            <w:tcW w:w="716" w:type="pct"/>
            <w:shd w:val="clear" w:color="auto" w:fill="auto"/>
            <w:hideMark/>
          </w:tcPr>
          <w:p w14:paraId="0297270D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BC1BC84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26A06E5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897622C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29E09CC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700DBFB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A6719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65FB91E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14D8DE3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491D14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1AED330D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264" w:type="pct"/>
            <w:shd w:val="clear" w:color="auto" w:fill="auto"/>
          </w:tcPr>
          <w:p w14:paraId="18CC48B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D7EA94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A817EC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E9F00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0DA97AC2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9D72BE2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EBB5AEA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6C9C">
              <w:rPr>
                <w:sz w:val="20"/>
              </w:rPr>
              <w:t>Наименование вида документа</w:t>
            </w:r>
          </w:p>
        </w:tc>
        <w:tc>
          <w:tcPr>
            <w:tcW w:w="1264" w:type="pct"/>
            <w:shd w:val="clear" w:color="auto" w:fill="auto"/>
          </w:tcPr>
          <w:p w14:paraId="449B865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1D3358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31D10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2DD702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objectName</w:t>
            </w:r>
          </w:p>
        </w:tc>
        <w:tc>
          <w:tcPr>
            <w:tcW w:w="226" w:type="pct"/>
            <w:shd w:val="clear" w:color="auto" w:fill="auto"/>
          </w:tcPr>
          <w:p w14:paraId="5A9E482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5431DF9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AE17B19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6C9C">
              <w:rPr>
                <w:sz w:val="20"/>
              </w:rPr>
              <w:t>Наименование интеграционного объекта, к которому относится данный вид документа</w:t>
            </w:r>
          </w:p>
        </w:tc>
        <w:tc>
          <w:tcPr>
            <w:tcW w:w="1264" w:type="pct"/>
            <w:shd w:val="clear" w:color="auto" w:fill="auto"/>
          </w:tcPr>
          <w:p w14:paraId="373C5D47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2A615E4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BA2403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044D00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6E0ABE8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D3C56D3" w14:textId="77777777" w:rsidR="003D487F" w:rsidRPr="00CD338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EDBBA62" w14:textId="77777777" w:rsidR="003D487F" w:rsidRPr="00926C9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4E8A4AB8" w14:textId="77777777" w:rsidR="003D487F" w:rsidRDefault="003D487F" w:rsidP="003D487F">
            <w:pPr>
              <w:spacing w:before="0" w:after="0" w:line="276" w:lineRule="auto"/>
              <w:ind w:firstLine="708"/>
              <w:rPr>
                <w:sz w:val="20"/>
              </w:rPr>
            </w:pPr>
          </w:p>
        </w:tc>
      </w:tr>
      <w:tr w:rsidR="003D487F" w:rsidRPr="001A4780" w14:paraId="3D10FA2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46A465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C199089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6BCAA74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87FD13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A89177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385557A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5DE" w14:paraId="1FC98B2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F58E156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C1C66">
              <w:rPr>
                <w:b/>
                <w:sz w:val="20"/>
              </w:rPr>
              <w:t>Варианты размера преференциальной ставки</w:t>
            </w:r>
          </w:p>
        </w:tc>
      </w:tr>
      <w:tr w:rsidR="003D487F" w:rsidRPr="00926C9C" w14:paraId="6399AE9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1ECABD1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  <w:lang w:val="en-US"/>
              </w:rPr>
            </w:pPr>
            <w:r w:rsidRPr="003C1C66">
              <w:rPr>
                <w:b/>
                <w:sz w:val="20"/>
              </w:rPr>
              <w:t>nsiPrefRate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716" w:type="pct"/>
            <w:shd w:val="clear" w:color="auto" w:fill="auto"/>
            <w:hideMark/>
          </w:tcPr>
          <w:p w14:paraId="3F88376F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7C3743D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04F3CF9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AE2FD1E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1152783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3A9367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CBED8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64855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E5B91DA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9F723B9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728" w:type="pct"/>
            <w:shd w:val="clear" w:color="auto" w:fill="auto"/>
          </w:tcPr>
          <w:p w14:paraId="49224DA4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440979D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CC09D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E5179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C5F83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prefValue</w:t>
            </w:r>
          </w:p>
        </w:tc>
        <w:tc>
          <w:tcPr>
            <w:tcW w:w="226" w:type="pct"/>
            <w:shd w:val="clear" w:color="auto" w:fill="auto"/>
          </w:tcPr>
          <w:p w14:paraId="33CFDDA0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8760AD5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738A60B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Значение ставки</w:t>
            </w:r>
          </w:p>
        </w:tc>
        <w:tc>
          <w:tcPr>
            <w:tcW w:w="1264" w:type="pct"/>
            <w:shd w:val="clear" w:color="auto" w:fill="auto"/>
          </w:tcPr>
          <w:p w14:paraId="1EAC8C4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Минимальное допустимое значение:0</w:t>
            </w:r>
          </w:p>
          <w:p w14:paraId="5C8DF36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Максимальное допустимое значение:100</w:t>
            </w:r>
          </w:p>
        </w:tc>
      </w:tr>
      <w:tr w:rsidR="003D487F" w:rsidRPr="001A4780" w14:paraId="378B6F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775435" w14:textId="77777777" w:rsidR="003D487F" w:rsidRPr="00794AD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E63731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5AE026A5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4376B98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D279663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32C12A95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5D580E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30D05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B497E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D34691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EB0479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BB8049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6D95C5E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E74CCB" w14:paraId="69707B2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ABF56C5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Справочник: Группы работ по строительству</w:t>
            </w:r>
          </w:p>
        </w:tc>
      </w:tr>
      <w:tr w:rsidR="003D487F" w:rsidRPr="00E74CCB" w14:paraId="1DC47D1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B31CB8F" w14:textId="77777777" w:rsidR="003D487F" w:rsidRPr="00794A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nsiGroupBuild</w:t>
            </w:r>
            <w:r w:rsidRPr="00794AD6">
              <w:rPr>
                <w:b/>
                <w:sz w:val="20"/>
              </w:rPr>
              <w:t>List</w:t>
            </w:r>
          </w:p>
        </w:tc>
        <w:tc>
          <w:tcPr>
            <w:tcW w:w="716" w:type="pct"/>
            <w:shd w:val="clear" w:color="auto" w:fill="auto"/>
            <w:hideMark/>
          </w:tcPr>
          <w:p w14:paraId="605AE37F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9D661F8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07930F9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4589E0B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6B3E0D0" w14:textId="77777777" w:rsidR="003D487F" w:rsidRPr="00A644C8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4030BB8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FF493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DA8EB3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453AEAF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9616164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7E20FCC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264" w:type="pct"/>
            <w:shd w:val="clear" w:color="auto" w:fill="auto"/>
          </w:tcPr>
          <w:p w14:paraId="5684D01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EA5977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8981A5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36663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7FB850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72B1092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A277F4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4CCB">
              <w:rPr>
                <w:sz w:val="20"/>
              </w:rPr>
              <w:t>Наименование причины</w:t>
            </w:r>
          </w:p>
        </w:tc>
        <w:tc>
          <w:tcPr>
            <w:tcW w:w="1264" w:type="pct"/>
            <w:shd w:val="clear" w:color="auto" w:fill="auto"/>
          </w:tcPr>
          <w:p w14:paraId="384A1F7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31C605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B12A9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BAD133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4CCB">
              <w:rPr>
                <w:sz w:val="20"/>
              </w:rPr>
              <w:t>isFullBuild</w:t>
            </w:r>
          </w:p>
        </w:tc>
        <w:tc>
          <w:tcPr>
            <w:tcW w:w="226" w:type="pct"/>
            <w:shd w:val="clear" w:color="auto" w:fill="auto"/>
          </w:tcPr>
          <w:p w14:paraId="0DF840D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DB274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D7E6A1A" w14:textId="0BF8E53B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4CCB">
              <w:rPr>
                <w:sz w:val="20"/>
              </w:rPr>
              <w:t xml:space="preserve">Строительство </w:t>
            </w:r>
            <w:r>
              <w:rPr>
                <w:sz w:val="20"/>
              </w:rPr>
              <w:t>«</w:t>
            </w:r>
            <w:r w:rsidRPr="00E74CCB">
              <w:rPr>
                <w:sz w:val="20"/>
              </w:rPr>
              <w:t>под ключ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75B95C7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02B67A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A91591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3BAD3058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7E24838C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9D77B0F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A98C930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126B0F01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C9FA68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34B77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6FB18A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20FADC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2E5B95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2038C8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6D33F08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5BC533A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3C3DB6A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Справочник: Общепринятые единицы измерения</w:t>
            </w:r>
          </w:p>
        </w:tc>
      </w:tr>
      <w:tr w:rsidR="003D487F" w:rsidRPr="00794AD6" w14:paraId="77CCC8E5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75C0FDF" w14:textId="77777777" w:rsidR="003D487F" w:rsidRPr="00794AD6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nsiCommonUnitsMeasurementList</w:t>
            </w:r>
          </w:p>
        </w:tc>
        <w:tc>
          <w:tcPr>
            <w:tcW w:w="716" w:type="pct"/>
            <w:shd w:val="clear" w:color="auto" w:fill="auto"/>
            <w:hideMark/>
          </w:tcPr>
          <w:p w14:paraId="61D9B54D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80D3C43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ECDC8C2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79B7C0A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2F26301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ECAAE9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43E77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14684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7F1124F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658224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E273BB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4AD6">
              <w:rPr>
                <w:sz w:val="20"/>
              </w:rPr>
              <w:t>Код общепринятой единицы измерения</w:t>
            </w:r>
          </w:p>
        </w:tc>
        <w:tc>
          <w:tcPr>
            <w:tcW w:w="1264" w:type="pct"/>
            <w:shd w:val="clear" w:color="auto" w:fill="auto"/>
          </w:tcPr>
          <w:p w14:paraId="022A60A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3FFA17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0990BD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66E81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8E225F9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6D7B212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BD75CF7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4AD6">
              <w:rPr>
                <w:sz w:val="20"/>
              </w:rPr>
              <w:t>Наименование общепринятой единицы измерения</w:t>
            </w:r>
          </w:p>
        </w:tc>
        <w:tc>
          <w:tcPr>
            <w:tcW w:w="1264" w:type="pct"/>
            <w:shd w:val="clear" w:color="auto" w:fill="auto"/>
          </w:tcPr>
          <w:p w14:paraId="2016567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A4E9E7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E23FB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2B29E55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OKEIInfo</w:t>
            </w:r>
          </w:p>
        </w:tc>
        <w:tc>
          <w:tcPr>
            <w:tcW w:w="226" w:type="pct"/>
            <w:shd w:val="clear" w:color="auto" w:fill="auto"/>
          </w:tcPr>
          <w:p w14:paraId="6970D05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7F63D1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C91F212" w14:textId="77777777" w:rsidR="003D487F" w:rsidRPr="00794AD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Сведения о соответствующей единице измерения по справочнику ОКЕИ</w:t>
            </w:r>
          </w:p>
        </w:tc>
        <w:tc>
          <w:tcPr>
            <w:tcW w:w="1264" w:type="pct"/>
            <w:shd w:val="clear" w:color="auto" w:fill="auto"/>
          </w:tcPr>
          <w:p w14:paraId="7600732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26A364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2252D0" w14:textId="77777777" w:rsidR="003D487F" w:rsidRPr="000F09D3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CFBAA6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0C3837EB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3C5DC08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896F872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12C60994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A8D000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FB10E8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686DE2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0F05763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F9482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F56D26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20D1C55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0F09D3" w14:paraId="0D8EBEB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E473A26" w14:textId="77777777" w:rsidR="003D487F" w:rsidRPr="000F09D3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Сведения о соответствующей единице измерения по справочнику ОКЕИ</w:t>
            </w:r>
          </w:p>
        </w:tc>
      </w:tr>
      <w:tr w:rsidR="003D487F" w:rsidRPr="000F09D3" w14:paraId="06CCC9E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8363B95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976AD">
              <w:rPr>
                <w:b/>
                <w:sz w:val="20"/>
              </w:rPr>
              <w:t>OKEIInfo</w:t>
            </w:r>
          </w:p>
        </w:tc>
        <w:tc>
          <w:tcPr>
            <w:tcW w:w="716" w:type="pct"/>
            <w:shd w:val="clear" w:color="auto" w:fill="auto"/>
            <w:hideMark/>
          </w:tcPr>
          <w:p w14:paraId="13988E36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E94613E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D636721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78547F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84E818D" w14:textId="77777777" w:rsidR="003D487F" w:rsidRPr="000F09D3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B4928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6A67E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21D41B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6D2BD9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DC02306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F0C6D8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6AD1BCE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B41CA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AAAD1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BF64A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nationalCode</w:t>
            </w:r>
          </w:p>
        </w:tc>
        <w:tc>
          <w:tcPr>
            <w:tcW w:w="226" w:type="pct"/>
            <w:shd w:val="clear" w:color="auto" w:fill="auto"/>
          </w:tcPr>
          <w:p w14:paraId="0F85734D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DA5049A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EAE413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Национальное условное обозначение (поле localSymbol в справочнике ОКЕИ (nsiOKEI))</w:t>
            </w:r>
          </w:p>
        </w:tc>
        <w:tc>
          <w:tcPr>
            <w:tcW w:w="1264" w:type="pct"/>
            <w:shd w:val="clear" w:color="auto" w:fill="auto"/>
          </w:tcPr>
          <w:p w14:paraId="4E07C5F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3D487F" w:rsidRPr="009B6D19" w:rsidDel="00127B8C" w14:paraId="31CCB31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5F8E45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5C0D47" w14:textId="77777777" w:rsidR="003D487F" w:rsidRPr="000F09D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E7667C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F7861C3" w14:textId="77777777" w:rsidR="003D487F" w:rsidRPr="000F09D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728" w:type="pct"/>
            <w:shd w:val="clear" w:color="auto" w:fill="auto"/>
          </w:tcPr>
          <w:p w14:paraId="684B444A" w14:textId="77777777" w:rsidR="003D487F" w:rsidRPr="000F09D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Полное наименование единицы измерения (поле fullName  в справочнике ОКЕИ (nsiOKEI))</w:t>
            </w:r>
          </w:p>
        </w:tc>
        <w:tc>
          <w:tcPr>
            <w:tcW w:w="1264" w:type="pct"/>
            <w:shd w:val="clear" w:color="auto" w:fill="auto"/>
          </w:tcPr>
          <w:p w14:paraId="2A87AB8B" w14:textId="77777777" w:rsidR="003D487F" w:rsidRPr="000F09D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3D487F" w:rsidRPr="00794AD6" w14:paraId="401F7DAA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5001B2E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D524F">
              <w:rPr>
                <w:b/>
                <w:sz w:val="20"/>
              </w:rPr>
              <w:t xml:space="preserve">Справочник: Основания отказа (принятия решения) для ПОК и ППУ с </w:t>
            </w:r>
            <w:r w:rsidRPr="00640BFE">
              <w:rPr>
                <w:b/>
                <w:sz w:val="20"/>
              </w:rPr>
              <w:t>01.04.2021</w:t>
            </w:r>
          </w:p>
        </w:tc>
      </w:tr>
      <w:tr w:rsidR="003D487F" w:rsidRPr="00794AD6" w14:paraId="0BBA195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1324C751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D524F">
              <w:rPr>
                <w:b/>
                <w:sz w:val="20"/>
              </w:rPr>
              <w:t>nsiEvasDevFactFoundation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16" w:type="pct"/>
            <w:shd w:val="clear" w:color="auto" w:fill="auto"/>
            <w:hideMark/>
          </w:tcPr>
          <w:p w14:paraId="04FF18C4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965BC5E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EF83F95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4AC245F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AFC4A46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17A60D6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6B54D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A23FA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06FCBA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E44FB5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0D2B9A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Код основания</w:t>
            </w:r>
          </w:p>
        </w:tc>
        <w:tc>
          <w:tcPr>
            <w:tcW w:w="1264" w:type="pct"/>
            <w:shd w:val="clear" w:color="auto" w:fill="auto"/>
          </w:tcPr>
          <w:p w14:paraId="0F2849D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EE92C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5D271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B2B006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A178EE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4D1FAA7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6899E2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Наименование основания</w:t>
            </w:r>
          </w:p>
        </w:tc>
        <w:tc>
          <w:tcPr>
            <w:tcW w:w="1264" w:type="pct"/>
            <w:shd w:val="clear" w:color="auto" w:fill="auto"/>
          </w:tcPr>
          <w:p w14:paraId="68841A1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52AD6B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6410F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3EC8478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placingWay</w:t>
            </w:r>
          </w:p>
        </w:tc>
        <w:tc>
          <w:tcPr>
            <w:tcW w:w="226" w:type="pct"/>
            <w:shd w:val="clear" w:color="auto" w:fill="auto"/>
          </w:tcPr>
          <w:p w14:paraId="73A298CD" w14:textId="77777777" w:rsidR="003D487F" w:rsidRPr="008D52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CCECE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3AA3510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Подспособ определения поставщика, с которым связано данное основание</w:t>
            </w:r>
          </w:p>
        </w:tc>
        <w:tc>
          <w:tcPr>
            <w:tcW w:w="1264" w:type="pct"/>
            <w:shd w:val="clear" w:color="auto" w:fill="auto"/>
          </w:tcPr>
          <w:p w14:paraId="23C26F0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E7F28C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77CA6B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13975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placingWayDocType</w:t>
            </w:r>
          </w:p>
        </w:tc>
        <w:tc>
          <w:tcPr>
            <w:tcW w:w="226" w:type="pct"/>
            <w:shd w:val="clear" w:color="auto" w:fill="auto"/>
          </w:tcPr>
          <w:p w14:paraId="0EA2941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E171C62" w14:textId="77777777" w:rsidR="003D487F" w:rsidRPr="008D52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7A884AA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Тип документа, с которым связано данное основание</w:t>
            </w:r>
          </w:p>
        </w:tc>
        <w:tc>
          <w:tcPr>
            <w:tcW w:w="1264" w:type="pct"/>
            <w:shd w:val="clear" w:color="auto" w:fill="auto"/>
          </w:tcPr>
          <w:p w14:paraId="06F635E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0E6EB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4C1AC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AD39B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integrationObjectName</w:t>
            </w:r>
          </w:p>
        </w:tc>
        <w:tc>
          <w:tcPr>
            <w:tcW w:w="226" w:type="pct"/>
            <w:shd w:val="clear" w:color="auto" w:fill="auto"/>
          </w:tcPr>
          <w:p w14:paraId="618CC68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0A8EBBA" w14:textId="77777777" w:rsidR="003D487F" w:rsidRPr="008D52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-350)</w:t>
            </w:r>
          </w:p>
        </w:tc>
        <w:tc>
          <w:tcPr>
            <w:tcW w:w="1728" w:type="pct"/>
            <w:shd w:val="clear" w:color="auto" w:fill="auto"/>
          </w:tcPr>
          <w:p w14:paraId="1B6831BD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Наименование интеграционного объекта</w:t>
            </w:r>
          </w:p>
        </w:tc>
        <w:tc>
          <w:tcPr>
            <w:tcW w:w="1264" w:type="pct"/>
            <w:shd w:val="clear" w:color="auto" w:fill="auto"/>
          </w:tcPr>
          <w:p w14:paraId="0748DA2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B44766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DB0C1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6B265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isExclude</w:t>
            </w:r>
          </w:p>
        </w:tc>
        <w:tc>
          <w:tcPr>
            <w:tcW w:w="226" w:type="pct"/>
            <w:shd w:val="clear" w:color="auto" w:fill="auto"/>
          </w:tcPr>
          <w:p w14:paraId="0CAAD7F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12BB19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449A52E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Признак исключения</w:t>
            </w:r>
          </w:p>
        </w:tc>
        <w:tc>
          <w:tcPr>
            <w:tcW w:w="1264" w:type="pct"/>
            <w:shd w:val="clear" w:color="auto" w:fill="auto"/>
          </w:tcPr>
          <w:p w14:paraId="2852CB0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D524F">
              <w:rPr>
                <w:sz w:val="20"/>
              </w:rPr>
              <w:t>При isExclude=true запись становится недоступна для формирования новых протоколов, но отображается в уже созданных протоколах. В случае заполнения значением true обязательно заполняется поле excludeDate текущей или будущей датой</w:t>
            </w:r>
          </w:p>
        </w:tc>
      </w:tr>
      <w:tr w:rsidR="003D487F" w:rsidRPr="009B6D19" w:rsidDel="00127B8C" w14:paraId="165C93E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C80497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8ECBC5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3D9">
              <w:rPr>
                <w:sz w:val="20"/>
              </w:rPr>
              <w:t>excludeDate</w:t>
            </w:r>
          </w:p>
        </w:tc>
        <w:tc>
          <w:tcPr>
            <w:tcW w:w="226" w:type="pct"/>
            <w:shd w:val="clear" w:color="auto" w:fill="auto"/>
          </w:tcPr>
          <w:p w14:paraId="412C1C3C" w14:textId="77777777" w:rsidR="003D487F" w:rsidRPr="009373D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443F134" w14:textId="77777777" w:rsidR="003D487F" w:rsidRPr="009373D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D8935B3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исключения</w:t>
            </w:r>
          </w:p>
        </w:tc>
        <w:tc>
          <w:tcPr>
            <w:tcW w:w="1264" w:type="pct"/>
            <w:shd w:val="clear" w:color="auto" w:fill="auto"/>
          </w:tcPr>
          <w:p w14:paraId="23DDFDC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3D9">
              <w:rPr>
                <w:sz w:val="20"/>
              </w:rPr>
              <w:t>Может быть планируемой, в будущем. Заполнение будущей датой означает плановое исключение основания из бизнес-процесса</w:t>
            </w:r>
          </w:p>
        </w:tc>
      </w:tr>
      <w:tr w:rsidR="003D487F" w:rsidRPr="001A4780" w14:paraId="7E6CFA2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A2E6F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C84BBED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2B2A2D2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C139BB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748C3A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6D87665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3D9">
              <w:rPr>
                <w:sz w:val="20"/>
              </w:rPr>
              <w:t>При isActual=true запись становится недоступна для формирования новых протоколов и отображения в старых протоколах</w:t>
            </w:r>
          </w:p>
        </w:tc>
      </w:tr>
      <w:tr w:rsidR="003D487F" w:rsidRPr="001A4780" w14:paraId="3D27807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C69EF0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FCC2A24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76796F75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BB5C72D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7A6E3EF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588338D1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F25BF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F784D9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448294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3D9">
              <w:rPr>
                <w:sz w:val="20"/>
              </w:rPr>
              <w:t>orderNum</w:t>
            </w:r>
          </w:p>
        </w:tc>
        <w:tc>
          <w:tcPr>
            <w:tcW w:w="226" w:type="pct"/>
            <w:shd w:val="clear" w:color="auto" w:fill="auto"/>
          </w:tcPr>
          <w:p w14:paraId="20522582" w14:textId="77777777" w:rsidR="003D487F" w:rsidRPr="009373D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A75B97B" w14:textId="77777777" w:rsidR="003D487F" w:rsidRPr="009373D9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6159619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3D9">
              <w:rPr>
                <w:sz w:val="20"/>
              </w:rPr>
              <w:t>Порядок отображения</w:t>
            </w:r>
          </w:p>
        </w:tc>
        <w:tc>
          <w:tcPr>
            <w:tcW w:w="1264" w:type="pct"/>
            <w:shd w:val="clear" w:color="auto" w:fill="auto"/>
          </w:tcPr>
          <w:p w14:paraId="3D011F9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85DE4D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3E839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4AE68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isOutdated</w:t>
            </w:r>
          </w:p>
        </w:tc>
        <w:tc>
          <w:tcPr>
            <w:tcW w:w="226" w:type="pct"/>
            <w:shd w:val="clear" w:color="auto" w:fill="auto"/>
          </w:tcPr>
          <w:p w14:paraId="0F7AF5D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B359AC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27EEF0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E5209">
              <w:rPr>
                <w:sz w:val="20"/>
              </w:rPr>
              <w:t>Причина устарела</w:t>
            </w:r>
          </w:p>
        </w:tc>
        <w:tc>
          <w:tcPr>
            <w:tcW w:w="1264" w:type="pct"/>
            <w:shd w:val="clear" w:color="auto" w:fill="auto"/>
          </w:tcPr>
          <w:p w14:paraId="6AA49E6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F7F25" w14:paraId="5CAEA18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5208C2E" w14:textId="77777777" w:rsidR="003D487F" w:rsidRPr="004F7F2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3D487F" w:rsidRPr="001A4780" w14:paraId="76262FD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7738DE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22CD766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3F448B3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39D742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A7CE3D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43D7E6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36BC8630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32056A60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4CEABAF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579D2500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42A1555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25359AC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12A3F36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68D64D7D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974B0E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0CB2B8F4" w14:textId="77777777" w:rsidR="003D487F" w:rsidRPr="00241790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3F6E1D0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7E5BFB0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29B9BD1E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5598FAB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4F7F25" w14:paraId="2047793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067918D" w14:textId="77777777" w:rsidR="003D487F" w:rsidRPr="004F7F2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42F7F">
              <w:rPr>
                <w:b/>
                <w:sz w:val="20"/>
              </w:rPr>
              <w:t>Тип документа, с которым связано данное основание</w:t>
            </w:r>
          </w:p>
        </w:tc>
      </w:tr>
      <w:tr w:rsidR="003D487F" w:rsidRPr="001A4780" w14:paraId="401AE7D1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102B050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B42F7F">
              <w:rPr>
                <w:b/>
                <w:bCs/>
                <w:sz w:val="20"/>
                <w:lang w:val="en-US"/>
              </w:rPr>
              <w:t>placingWayDocType</w:t>
            </w:r>
          </w:p>
        </w:tc>
        <w:tc>
          <w:tcPr>
            <w:tcW w:w="716" w:type="pct"/>
            <w:shd w:val="clear" w:color="auto" w:fill="auto"/>
            <w:hideMark/>
          </w:tcPr>
          <w:p w14:paraId="0F32DA2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2CE81C5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F94912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911A39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6A7D81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54E9AC3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633C0C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11B86099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95E75B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7D7E1A6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5FF87F29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  <w:r w:rsidRPr="00B42F7F">
              <w:rPr>
                <w:sz w:val="20"/>
              </w:rPr>
              <w:t xml:space="preserve"> 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5B332A4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4563F09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380FD0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6777B64" w14:textId="77777777" w:rsidR="003D487F" w:rsidRPr="00241790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50C5653F" w14:textId="77777777" w:rsidR="003D487F" w:rsidRPr="00B42F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3FCA0B63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4523A53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42F7F">
              <w:rPr>
                <w:sz w:val="20"/>
              </w:rPr>
              <w:t>Наименование типа</w:t>
            </w:r>
          </w:p>
        </w:tc>
        <w:tc>
          <w:tcPr>
            <w:tcW w:w="1264" w:type="pct"/>
            <w:shd w:val="clear" w:color="auto" w:fill="auto"/>
            <w:hideMark/>
          </w:tcPr>
          <w:p w14:paraId="0385F71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794AD6" w14:paraId="2E1F37A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6127BAC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Случаи проведения закрытой электронной процедуры</w:t>
            </w:r>
          </w:p>
        </w:tc>
      </w:tr>
      <w:tr w:rsidR="003D487F" w:rsidRPr="00794AD6" w14:paraId="1FC3AFE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EA69DB0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nsiClosedEPCases</w:t>
            </w:r>
          </w:p>
        </w:tc>
        <w:tc>
          <w:tcPr>
            <w:tcW w:w="716" w:type="pct"/>
            <w:shd w:val="clear" w:color="auto" w:fill="auto"/>
            <w:hideMark/>
          </w:tcPr>
          <w:p w14:paraId="58FC6697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5F8A038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E277DBB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C0F2C4D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D2356C0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588E8B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3F4A6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416B22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5BC6BDC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882C8E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C6190D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Код случая</w:t>
            </w:r>
          </w:p>
        </w:tc>
        <w:tc>
          <w:tcPr>
            <w:tcW w:w="1264" w:type="pct"/>
            <w:shd w:val="clear" w:color="auto" w:fill="auto"/>
          </w:tcPr>
          <w:p w14:paraId="15FF7DC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F64D7C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53F7B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52F567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99D6D0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76C5BA4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30481F6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Наименование случая</w:t>
            </w:r>
          </w:p>
        </w:tc>
        <w:tc>
          <w:tcPr>
            <w:tcW w:w="1264" w:type="pct"/>
            <w:shd w:val="clear" w:color="auto" w:fill="auto"/>
          </w:tcPr>
          <w:p w14:paraId="0EFA9CF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A90B81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B770B3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6B305D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4D2B0F24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F0AA21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6BB637E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4DE4B8C2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82BDB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F39E2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908114C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358C484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BDCA6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90B6A0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55EF4B6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31CF970B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89C822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Причины отказа в предоставлении документации о закупке</w:t>
            </w:r>
          </w:p>
        </w:tc>
      </w:tr>
      <w:tr w:rsidR="003D487F" w:rsidRPr="00794AD6" w14:paraId="217A93A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3E260E9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nsiDocRejectReason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1EAC6AF1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78F5E0A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2179235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D50B64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C6E608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9D02DC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7F61B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D52AA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FD171AC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102D81C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529712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Код причины отказа</w:t>
            </w:r>
          </w:p>
        </w:tc>
        <w:tc>
          <w:tcPr>
            <w:tcW w:w="1264" w:type="pct"/>
            <w:shd w:val="clear" w:color="auto" w:fill="auto"/>
          </w:tcPr>
          <w:p w14:paraId="21E5D95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6C94A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79349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E24929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A1D835C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945359E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F26B60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Причина отказа</w:t>
            </w:r>
          </w:p>
        </w:tc>
        <w:tc>
          <w:tcPr>
            <w:tcW w:w="1264" w:type="pct"/>
            <w:shd w:val="clear" w:color="auto" w:fill="auto"/>
          </w:tcPr>
          <w:p w14:paraId="7B221D4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4D7BB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335AB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07A493" w14:textId="77777777" w:rsidR="003D487F" w:rsidRPr="002F6F79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26" w:type="pct"/>
            <w:shd w:val="clear" w:color="auto" w:fill="auto"/>
          </w:tcPr>
          <w:p w14:paraId="394172FF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EE56114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0C9F7D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</w:tcPr>
          <w:p w14:paraId="3F358F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32EB3F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3373035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4156AA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00A6A9CE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4CCE27C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3196DB1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264" w:type="pct"/>
            <w:shd w:val="clear" w:color="auto" w:fill="auto"/>
          </w:tcPr>
          <w:p w14:paraId="5191D895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7622CA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BA049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84FA945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31D72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BB7546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32D0DF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227D98F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F7F25" w14:paraId="6A69ACD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C57ABE2" w14:textId="77777777" w:rsidR="003D487F" w:rsidRPr="004F7F2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3D487F" w:rsidRPr="001A4780" w14:paraId="4C1B633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731835E7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716" w:type="pct"/>
            <w:shd w:val="clear" w:color="auto" w:fill="auto"/>
            <w:hideMark/>
          </w:tcPr>
          <w:p w14:paraId="02D8C68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6" w:type="pct"/>
            <w:shd w:val="clear" w:color="auto" w:fill="auto"/>
            <w:hideMark/>
          </w:tcPr>
          <w:p w14:paraId="5145A46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7C1D2F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C68D9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932C77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11CAA5BA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1B940C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4AF6839B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  <w:hideMark/>
          </w:tcPr>
          <w:p w14:paraId="6E23BA6E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  <w:hideMark/>
          </w:tcPr>
          <w:p w14:paraId="6BB40817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74A75D8D" w14:textId="77777777" w:rsidR="003D487F" w:rsidRPr="00BE1DED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  <w:hideMark/>
          </w:tcPr>
          <w:p w14:paraId="53BCEC8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1A4780" w14:paraId="140A6422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26448A44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6" w:type="pct"/>
            <w:shd w:val="clear" w:color="auto" w:fill="auto"/>
            <w:hideMark/>
          </w:tcPr>
          <w:p w14:paraId="2E79274C" w14:textId="77777777" w:rsidR="003D487F" w:rsidRPr="00241790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  <w:hideMark/>
          </w:tcPr>
          <w:p w14:paraId="78E56B38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hideMark/>
          </w:tcPr>
          <w:p w14:paraId="144F30AB" w14:textId="77777777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  <w:hideMark/>
          </w:tcPr>
          <w:p w14:paraId="3D0AC432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  <w:hideMark/>
          </w:tcPr>
          <w:p w14:paraId="61159538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D487F" w:rsidRPr="00794AD6" w14:paraId="17774890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DB01735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87FCD">
              <w:rPr>
                <w:b/>
                <w:sz w:val="20"/>
              </w:rPr>
              <w:t>Справочник: Налоги и взносы</w:t>
            </w:r>
          </w:p>
        </w:tc>
      </w:tr>
      <w:tr w:rsidR="003D487F" w:rsidRPr="00794AD6" w14:paraId="4AB72E28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6277CF9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87FCD">
              <w:rPr>
                <w:b/>
                <w:sz w:val="20"/>
              </w:rPr>
              <w:t>nsiEATaxes</w:t>
            </w:r>
          </w:p>
        </w:tc>
        <w:tc>
          <w:tcPr>
            <w:tcW w:w="716" w:type="pct"/>
            <w:shd w:val="clear" w:color="auto" w:fill="auto"/>
            <w:hideMark/>
          </w:tcPr>
          <w:p w14:paraId="43F2534B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272413B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43D5E3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154E98E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190CA8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149177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072917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427EE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00A6E0E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2CF3B7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68E8B3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87FCD">
              <w:rPr>
                <w:sz w:val="20"/>
              </w:rPr>
              <w:t>Код вида документа</w:t>
            </w:r>
          </w:p>
        </w:tc>
        <w:tc>
          <w:tcPr>
            <w:tcW w:w="1264" w:type="pct"/>
            <w:shd w:val="clear" w:color="auto" w:fill="auto"/>
          </w:tcPr>
          <w:p w14:paraId="057FD81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07CB2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9B488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F3A1E4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3A9B089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FE67114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68CE91A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87FCD">
              <w:rPr>
                <w:sz w:val="20"/>
              </w:rPr>
              <w:t>Наименование вида документа</w:t>
            </w:r>
          </w:p>
        </w:tc>
        <w:tc>
          <w:tcPr>
            <w:tcW w:w="1264" w:type="pct"/>
            <w:shd w:val="clear" w:color="auto" w:fill="auto"/>
          </w:tcPr>
          <w:p w14:paraId="76D7664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5ED3E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AE05A51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F58E5F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7663AE2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91CC74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0153F11" w14:textId="77777777" w:rsidR="003D487F" w:rsidRPr="00087FC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Краткое наименование налога и взноса</w:t>
            </w:r>
          </w:p>
        </w:tc>
        <w:tc>
          <w:tcPr>
            <w:tcW w:w="1264" w:type="pct"/>
            <w:shd w:val="clear" w:color="auto" w:fill="auto"/>
          </w:tcPr>
          <w:p w14:paraId="1A212DF8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C99DA4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8F827B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8DAF7C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onlyForIndividualPerson</w:t>
            </w:r>
          </w:p>
        </w:tc>
        <w:tc>
          <w:tcPr>
            <w:tcW w:w="226" w:type="pct"/>
            <w:shd w:val="clear" w:color="auto" w:fill="auto"/>
          </w:tcPr>
          <w:p w14:paraId="0391D2D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C52045B" w14:textId="77777777" w:rsidR="003D487F" w:rsidRPr="00AF4E74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17DDBC5" w14:textId="77777777" w:rsidR="003D487F" w:rsidRPr="00087FC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Только для физического лица</w:t>
            </w:r>
          </w:p>
        </w:tc>
        <w:tc>
          <w:tcPr>
            <w:tcW w:w="1264" w:type="pct"/>
            <w:shd w:val="clear" w:color="auto" w:fill="auto"/>
          </w:tcPr>
          <w:p w14:paraId="1464DDB3" w14:textId="77777777" w:rsidR="003D487F" w:rsidRPr="00AF4E74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487F" w:rsidRPr="001A4780" w14:paraId="3CB4CCB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55846EA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6A54691" w14:textId="77777777" w:rsidR="003D487F" w:rsidRPr="00A644C8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exceptIndividualPerson</w:t>
            </w:r>
          </w:p>
        </w:tc>
        <w:tc>
          <w:tcPr>
            <w:tcW w:w="226" w:type="pct"/>
            <w:shd w:val="clear" w:color="auto" w:fill="auto"/>
          </w:tcPr>
          <w:p w14:paraId="5D90EE0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C0996EF" w14:textId="77777777" w:rsidR="003D487F" w:rsidRPr="00AF4E74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6F00E5D" w14:textId="77777777" w:rsidR="003D487F" w:rsidRPr="00087FC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4E74">
              <w:rPr>
                <w:sz w:val="20"/>
              </w:rPr>
              <w:t>Для всех, кроме физического лицаex</w:t>
            </w:r>
          </w:p>
        </w:tc>
        <w:tc>
          <w:tcPr>
            <w:tcW w:w="1264" w:type="pct"/>
            <w:shd w:val="clear" w:color="auto" w:fill="auto"/>
          </w:tcPr>
          <w:p w14:paraId="3263E0D3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487F" w:rsidRPr="001A4780" w14:paraId="07F7D0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1EDFBF" w14:textId="77777777" w:rsidR="003D487F" w:rsidRPr="008D524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7A9CF8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26" w:type="pct"/>
            <w:shd w:val="clear" w:color="auto" w:fill="auto"/>
          </w:tcPr>
          <w:p w14:paraId="20E4B63B" w14:textId="77777777" w:rsidR="003D487F" w:rsidRPr="003C1C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12FAAA3" w14:textId="77777777" w:rsidR="003D487F" w:rsidRPr="00130E0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CB1E158" w14:textId="77777777" w:rsidR="003D487F" w:rsidRPr="00162EE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87FCD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6F1EB44D" w14:textId="77777777" w:rsidR="003D487F" w:rsidRPr="003C1C66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FFF0C9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8FF89AB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514196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5E4DD08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A45143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7249D80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52BB217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19B9B9D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694136B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01061">
              <w:rPr>
                <w:b/>
                <w:sz w:val="20"/>
              </w:rPr>
              <w:t>Справочник: Основания для отказа в принятии жалобы к рассмотрению по существу</w:t>
            </w:r>
          </w:p>
        </w:tc>
      </w:tr>
      <w:tr w:rsidR="003D487F" w:rsidRPr="00794AD6" w14:paraId="2371AFB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051AB836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01061">
              <w:rPr>
                <w:b/>
                <w:sz w:val="20"/>
              </w:rPr>
              <w:t>nsiComplaintRefusalReason</w:t>
            </w:r>
          </w:p>
        </w:tc>
        <w:tc>
          <w:tcPr>
            <w:tcW w:w="716" w:type="pct"/>
            <w:shd w:val="clear" w:color="auto" w:fill="auto"/>
            <w:hideMark/>
          </w:tcPr>
          <w:p w14:paraId="6D1999F3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A33F12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5B7DC10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981F254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93A7A47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3C4372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6EC29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2CF7A6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F256363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8629CC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A24CFD7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264" w:type="pct"/>
            <w:shd w:val="clear" w:color="auto" w:fill="auto"/>
          </w:tcPr>
          <w:p w14:paraId="41462D4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D62D6C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28AA37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ACA44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9261DAB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64D019C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343AB5D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264" w:type="pct"/>
            <w:shd w:val="clear" w:color="auto" w:fill="auto"/>
          </w:tcPr>
          <w:p w14:paraId="36120BF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EE304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D58EE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D7A682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61B8F5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5796D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D4358FA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2BB94D9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1A875C5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631AB59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01061">
              <w:rPr>
                <w:b/>
                <w:sz w:val="20"/>
              </w:rPr>
              <w:t>Справочник: Типы предписаний</w:t>
            </w:r>
          </w:p>
        </w:tc>
      </w:tr>
      <w:tr w:rsidR="003D487F" w:rsidRPr="00794AD6" w14:paraId="053F227C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5EF05E5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01061">
              <w:rPr>
                <w:b/>
                <w:sz w:val="20"/>
              </w:rPr>
              <w:t>nsiPrescription</w:t>
            </w:r>
          </w:p>
        </w:tc>
        <w:tc>
          <w:tcPr>
            <w:tcW w:w="716" w:type="pct"/>
            <w:shd w:val="clear" w:color="auto" w:fill="auto"/>
            <w:hideMark/>
          </w:tcPr>
          <w:p w14:paraId="4DC1FF2D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6674B26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3BAB690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CFA9047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37D9EBB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4DD1D9D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1AAB8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432B0D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7B6B8F8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7E2B08C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E9BDC6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2C622FD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37F783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9FEB2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0DC27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AE91927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B76DE8A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A4400DD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типа</w:t>
            </w:r>
          </w:p>
        </w:tc>
        <w:tc>
          <w:tcPr>
            <w:tcW w:w="1264" w:type="pct"/>
            <w:shd w:val="clear" w:color="auto" w:fill="auto"/>
          </w:tcPr>
          <w:p w14:paraId="4DE208F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6B6263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330F65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E291FF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0807CAA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DF6AC3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B3A306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326062A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052DC45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4E5F67D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72145">
              <w:rPr>
                <w:b/>
                <w:sz w:val="20"/>
              </w:rPr>
              <w:t>Справочник: Классификатор объектов капитального строительства (КОКС)</w:t>
            </w:r>
          </w:p>
        </w:tc>
      </w:tr>
      <w:tr w:rsidR="003D487F" w:rsidRPr="00794AD6" w14:paraId="487107DE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7D240E1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E72145">
              <w:rPr>
                <w:b/>
                <w:sz w:val="20"/>
              </w:rPr>
              <w:t>nsiKOKS</w:t>
            </w:r>
          </w:p>
        </w:tc>
        <w:tc>
          <w:tcPr>
            <w:tcW w:w="716" w:type="pct"/>
            <w:shd w:val="clear" w:color="auto" w:fill="auto"/>
            <w:hideMark/>
          </w:tcPr>
          <w:p w14:paraId="680FDA91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340DCEB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A6800F5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2F98BD2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75E8CE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4A11E1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47B21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88833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01E7A71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C4C3A5C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8)</w:t>
            </w:r>
          </w:p>
        </w:tc>
        <w:tc>
          <w:tcPr>
            <w:tcW w:w="1728" w:type="pct"/>
            <w:shd w:val="clear" w:color="auto" w:fill="auto"/>
          </w:tcPr>
          <w:p w14:paraId="7367B84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6D1497D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E0EAB6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FB65D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97E99D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8DF769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FD530E9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0C21B0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3192F6B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7A85C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D2A89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9A3EAA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namePrint</w:t>
            </w:r>
          </w:p>
        </w:tc>
        <w:tc>
          <w:tcPr>
            <w:tcW w:w="226" w:type="pct"/>
            <w:shd w:val="clear" w:color="auto" w:fill="auto"/>
          </w:tcPr>
          <w:p w14:paraId="4F62ADC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7B0FFE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C5660F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Наименование объекта ФАИП для печати</w:t>
            </w:r>
          </w:p>
        </w:tc>
        <w:tc>
          <w:tcPr>
            <w:tcW w:w="1264" w:type="pct"/>
            <w:shd w:val="clear" w:color="auto" w:fill="auto"/>
          </w:tcPr>
          <w:p w14:paraId="18D2BCF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871ABC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FDBF4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19EE7B8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dateStart</w:t>
            </w:r>
          </w:p>
        </w:tc>
        <w:tc>
          <w:tcPr>
            <w:tcW w:w="226" w:type="pct"/>
            <w:shd w:val="clear" w:color="auto" w:fill="auto"/>
          </w:tcPr>
          <w:p w14:paraId="282C662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A576D49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17086D2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Дата начала периода действия</w:t>
            </w:r>
          </w:p>
        </w:tc>
        <w:tc>
          <w:tcPr>
            <w:tcW w:w="1264" w:type="pct"/>
            <w:shd w:val="clear" w:color="auto" w:fill="auto"/>
          </w:tcPr>
          <w:p w14:paraId="3951212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6A1FE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D816F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F5A638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dateEnd</w:t>
            </w:r>
          </w:p>
        </w:tc>
        <w:tc>
          <w:tcPr>
            <w:tcW w:w="226" w:type="pct"/>
            <w:shd w:val="clear" w:color="auto" w:fill="auto"/>
          </w:tcPr>
          <w:p w14:paraId="49F69DC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5103A82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2AA144D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Дата окончания периода действия</w:t>
            </w:r>
          </w:p>
        </w:tc>
        <w:tc>
          <w:tcPr>
            <w:tcW w:w="1264" w:type="pct"/>
            <w:shd w:val="clear" w:color="auto" w:fill="auto"/>
          </w:tcPr>
          <w:p w14:paraId="07DA23F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43ABAB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A15A4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10D2F3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GRBSCode</w:t>
            </w:r>
          </w:p>
        </w:tc>
        <w:tc>
          <w:tcPr>
            <w:tcW w:w="226" w:type="pct"/>
            <w:shd w:val="clear" w:color="auto" w:fill="auto"/>
          </w:tcPr>
          <w:p w14:paraId="7C796B7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91DE251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A802EF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Код ГРБС</w:t>
            </w:r>
          </w:p>
        </w:tc>
        <w:tc>
          <w:tcPr>
            <w:tcW w:w="1264" w:type="pct"/>
            <w:shd w:val="clear" w:color="auto" w:fill="auto"/>
          </w:tcPr>
          <w:p w14:paraId="5295B48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9E4224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19D00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4D81D1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GRBSName</w:t>
            </w:r>
          </w:p>
        </w:tc>
        <w:tc>
          <w:tcPr>
            <w:tcW w:w="226" w:type="pct"/>
            <w:shd w:val="clear" w:color="auto" w:fill="auto"/>
          </w:tcPr>
          <w:p w14:paraId="797A057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9309E90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93FEFB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Наименование ГРБС</w:t>
            </w:r>
          </w:p>
        </w:tc>
        <w:tc>
          <w:tcPr>
            <w:tcW w:w="1264" w:type="pct"/>
            <w:shd w:val="clear" w:color="auto" w:fill="auto"/>
          </w:tcPr>
          <w:p w14:paraId="64DC7E3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E2302B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0322F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61CB54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customerCode</w:t>
            </w:r>
          </w:p>
        </w:tc>
        <w:tc>
          <w:tcPr>
            <w:tcW w:w="226" w:type="pct"/>
            <w:shd w:val="clear" w:color="auto" w:fill="auto"/>
          </w:tcPr>
          <w:p w14:paraId="69C22EA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985A8E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8)</w:t>
            </w:r>
          </w:p>
        </w:tc>
        <w:tc>
          <w:tcPr>
            <w:tcW w:w="1728" w:type="pct"/>
            <w:shd w:val="clear" w:color="auto" w:fill="auto"/>
          </w:tcPr>
          <w:p w14:paraId="77AD314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72145">
              <w:rPr>
                <w:sz w:val="20"/>
              </w:rPr>
              <w:t>Код заказчика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4A496E8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D0A73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2D25F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F1640C7" w14:textId="77777777" w:rsidR="003D487F" w:rsidRPr="00511F93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E72145">
              <w:rPr>
                <w:sz w:val="20"/>
              </w:rPr>
              <w:t>customer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3C0208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CABEBC6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A80EEE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11F93">
              <w:rPr>
                <w:sz w:val="20"/>
              </w:rPr>
              <w:t>Наименование заказчика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3F5939C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6B3595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0BC6B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D2533C" w14:textId="77777777" w:rsidR="003D487F" w:rsidRPr="00996CA0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4A4414">
              <w:rPr>
                <w:sz w:val="20"/>
                <w:lang w:val="en-US"/>
              </w:rPr>
              <w:t>developerCode</w:t>
            </w:r>
          </w:p>
        </w:tc>
        <w:tc>
          <w:tcPr>
            <w:tcW w:w="226" w:type="pct"/>
            <w:shd w:val="clear" w:color="auto" w:fill="auto"/>
          </w:tcPr>
          <w:p w14:paraId="22D0040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1377B94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8)</w:t>
            </w:r>
          </w:p>
        </w:tc>
        <w:tc>
          <w:tcPr>
            <w:tcW w:w="1728" w:type="pct"/>
            <w:shd w:val="clear" w:color="auto" w:fill="auto"/>
          </w:tcPr>
          <w:p w14:paraId="688C99F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Код застройщика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74FC1B6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04508D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77373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8F4127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developerName</w:t>
            </w:r>
          </w:p>
        </w:tc>
        <w:tc>
          <w:tcPr>
            <w:tcW w:w="226" w:type="pct"/>
            <w:shd w:val="clear" w:color="auto" w:fill="auto"/>
          </w:tcPr>
          <w:p w14:paraId="5BC36A2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2CB6294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F91CBD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Наименование застройщика</w:t>
            </w:r>
          </w:p>
        </w:tc>
        <w:tc>
          <w:tcPr>
            <w:tcW w:w="1264" w:type="pct"/>
            <w:shd w:val="clear" w:color="auto" w:fill="auto"/>
          </w:tcPr>
          <w:p w14:paraId="1746C01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CC2543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7177C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30BD172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higherCode</w:t>
            </w:r>
          </w:p>
        </w:tc>
        <w:tc>
          <w:tcPr>
            <w:tcW w:w="226" w:type="pct"/>
            <w:shd w:val="clear" w:color="auto" w:fill="auto"/>
          </w:tcPr>
          <w:p w14:paraId="276EF44F" w14:textId="77777777" w:rsidR="003D487F" w:rsidRPr="004A441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69F31C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8)</w:t>
            </w:r>
          </w:p>
        </w:tc>
        <w:tc>
          <w:tcPr>
            <w:tcW w:w="1728" w:type="pct"/>
            <w:shd w:val="clear" w:color="auto" w:fill="auto"/>
          </w:tcPr>
          <w:p w14:paraId="04453FD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Код вышестоящего объекта КОКС</w:t>
            </w:r>
          </w:p>
        </w:tc>
        <w:tc>
          <w:tcPr>
            <w:tcW w:w="1264" w:type="pct"/>
            <w:shd w:val="clear" w:color="auto" w:fill="auto"/>
          </w:tcPr>
          <w:p w14:paraId="6FADE1F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2C74F6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257E2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654C40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higherName</w:t>
            </w:r>
          </w:p>
        </w:tc>
        <w:tc>
          <w:tcPr>
            <w:tcW w:w="226" w:type="pct"/>
            <w:shd w:val="clear" w:color="auto" w:fill="auto"/>
          </w:tcPr>
          <w:p w14:paraId="742B01E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0F5B04C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C792D4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Наименование вышестоящего объекта КОКС</w:t>
            </w:r>
          </w:p>
        </w:tc>
        <w:tc>
          <w:tcPr>
            <w:tcW w:w="1264" w:type="pct"/>
            <w:shd w:val="clear" w:color="auto" w:fill="auto"/>
          </w:tcPr>
          <w:p w14:paraId="2FCBA6B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01AAFB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3D567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29FFDA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isSecret</w:t>
            </w:r>
          </w:p>
        </w:tc>
        <w:tc>
          <w:tcPr>
            <w:tcW w:w="226" w:type="pct"/>
            <w:shd w:val="clear" w:color="auto" w:fill="auto"/>
          </w:tcPr>
          <w:p w14:paraId="7D48F6A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32B682B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634821F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Секретность</w:t>
            </w:r>
          </w:p>
        </w:tc>
        <w:tc>
          <w:tcPr>
            <w:tcW w:w="1264" w:type="pct"/>
            <w:shd w:val="clear" w:color="auto" w:fill="auto"/>
          </w:tcPr>
          <w:p w14:paraId="614D0E86" w14:textId="77777777" w:rsidR="003D487F" w:rsidRPr="004A441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Принимаемые значения:</w:t>
            </w:r>
          </w:p>
          <w:p w14:paraId="6433112E" w14:textId="77777777" w:rsidR="003D487F" w:rsidRPr="004A441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 xml:space="preserve">L0 – несекретно; </w:t>
            </w:r>
          </w:p>
          <w:p w14:paraId="1626FE23" w14:textId="77777777" w:rsidR="003D487F" w:rsidRPr="004A441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L1 – ДСП;</w:t>
            </w:r>
          </w:p>
          <w:p w14:paraId="70F031D2" w14:textId="77777777" w:rsidR="003D487F" w:rsidRPr="004A441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L2 – секретно;</w:t>
            </w:r>
          </w:p>
          <w:p w14:paraId="49B42C7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L3 – совершенно секретно</w:t>
            </w:r>
          </w:p>
        </w:tc>
      </w:tr>
      <w:tr w:rsidR="003D487F" w:rsidRPr="009B6D19" w:rsidDel="00127B8C" w14:paraId="4495AF6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D3DB3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8CCD3A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attachment</w:t>
            </w:r>
          </w:p>
        </w:tc>
        <w:tc>
          <w:tcPr>
            <w:tcW w:w="226" w:type="pct"/>
            <w:shd w:val="clear" w:color="auto" w:fill="auto"/>
          </w:tcPr>
          <w:p w14:paraId="70AA0F8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7225F6C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CB380B0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Тип вложенности</w:t>
            </w:r>
          </w:p>
        </w:tc>
        <w:tc>
          <w:tcPr>
            <w:tcW w:w="1264" w:type="pct"/>
            <w:shd w:val="clear" w:color="auto" w:fill="auto"/>
          </w:tcPr>
          <w:p w14:paraId="5D5C9A3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08499B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77312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A56F20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TOFKCode</w:t>
            </w:r>
          </w:p>
        </w:tc>
        <w:tc>
          <w:tcPr>
            <w:tcW w:w="226" w:type="pct"/>
            <w:shd w:val="clear" w:color="auto" w:fill="auto"/>
          </w:tcPr>
          <w:p w14:paraId="05A4DCD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0B80EA0" w14:textId="77777777" w:rsidR="003D487F" w:rsidRPr="00707323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728" w:type="pct"/>
            <w:shd w:val="clear" w:color="auto" w:fill="auto"/>
          </w:tcPr>
          <w:p w14:paraId="5015DBA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ТОФК</w:t>
            </w:r>
          </w:p>
        </w:tc>
        <w:tc>
          <w:tcPr>
            <w:tcW w:w="1264" w:type="pct"/>
            <w:shd w:val="clear" w:color="auto" w:fill="auto"/>
          </w:tcPr>
          <w:p w14:paraId="7198731A" w14:textId="77777777" w:rsidR="003D487F" w:rsidRPr="004A4414" w:rsidDel="00127B8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D487F" w:rsidRPr="009B6D19" w:rsidDel="00127B8C" w14:paraId="0386BA9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08EED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3BFC29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TOFKName</w:t>
            </w:r>
          </w:p>
        </w:tc>
        <w:tc>
          <w:tcPr>
            <w:tcW w:w="226" w:type="pct"/>
            <w:shd w:val="clear" w:color="auto" w:fill="auto"/>
          </w:tcPr>
          <w:p w14:paraId="2E99E6D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13A805A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C5AF54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Наименование ТОФК</w:t>
            </w:r>
          </w:p>
        </w:tc>
        <w:tc>
          <w:tcPr>
            <w:tcW w:w="1264" w:type="pct"/>
            <w:shd w:val="clear" w:color="auto" w:fill="auto"/>
          </w:tcPr>
          <w:p w14:paraId="687FA26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388A8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B1E76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0780D5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budgetCode</w:t>
            </w:r>
          </w:p>
        </w:tc>
        <w:tc>
          <w:tcPr>
            <w:tcW w:w="226" w:type="pct"/>
            <w:shd w:val="clear" w:color="auto" w:fill="auto"/>
          </w:tcPr>
          <w:p w14:paraId="60E6557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F6A0AF3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8)</w:t>
            </w:r>
          </w:p>
        </w:tc>
        <w:tc>
          <w:tcPr>
            <w:tcW w:w="1728" w:type="pct"/>
            <w:shd w:val="clear" w:color="auto" w:fill="auto"/>
          </w:tcPr>
          <w:p w14:paraId="2233001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</w:tcPr>
          <w:p w14:paraId="199851D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D0C75E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CAAB45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BD4CCA3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budgetName</w:t>
            </w:r>
          </w:p>
        </w:tc>
        <w:tc>
          <w:tcPr>
            <w:tcW w:w="226" w:type="pct"/>
            <w:shd w:val="clear" w:color="auto" w:fill="auto"/>
          </w:tcPr>
          <w:p w14:paraId="1DBB660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946DC96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E89347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A4414">
              <w:rPr>
                <w:sz w:val="20"/>
              </w:rPr>
              <w:t>Наименование бюджета</w:t>
            </w:r>
          </w:p>
        </w:tc>
        <w:tc>
          <w:tcPr>
            <w:tcW w:w="1264" w:type="pct"/>
            <w:shd w:val="clear" w:color="auto" w:fill="auto"/>
          </w:tcPr>
          <w:p w14:paraId="20AFA2F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414031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213653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1F1ACB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1D53A47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CD9C82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9DFF58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5FDB1DD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9B9A1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C66DB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6C6E95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otherEdition</w:t>
            </w:r>
          </w:p>
        </w:tc>
        <w:tc>
          <w:tcPr>
            <w:tcW w:w="226" w:type="pct"/>
            <w:shd w:val="clear" w:color="auto" w:fill="auto"/>
          </w:tcPr>
          <w:p w14:paraId="23DB273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97B4D3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A4DABE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Редакция</w:t>
            </w:r>
          </w:p>
        </w:tc>
        <w:tc>
          <w:tcPr>
            <w:tcW w:w="1264" w:type="pct"/>
            <w:shd w:val="clear" w:color="auto" w:fill="auto"/>
          </w:tcPr>
          <w:p w14:paraId="10C8282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64A03C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667E7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40DBC00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otherPage</w:t>
            </w:r>
          </w:p>
        </w:tc>
        <w:tc>
          <w:tcPr>
            <w:tcW w:w="226" w:type="pct"/>
            <w:shd w:val="clear" w:color="auto" w:fill="auto"/>
          </w:tcPr>
          <w:p w14:paraId="3DF204A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8A91413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100)</w:t>
            </w:r>
          </w:p>
        </w:tc>
        <w:tc>
          <w:tcPr>
            <w:tcW w:w="1728" w:type="pct"/>
            <w:shd w:val="clear" w:color="auto" w:fill="auto"/>
          </w:tcPr>
          <w:p w14:paraId="5973C01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Страница</w:t>
            </w:r>
          </w:p>
        </w:tc>
        <w:tc>
          <w:tcPr>
            <w:tcW w:w="1264" w:type="pct"/>
            <w:shd w:val="clear" w:color="auto" w:fill="auto"/>
          </w:tcPr>
          <w:p w14:paraId="489E26F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EFE3C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7F197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01E5E4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otherSection</w:t>
            </w:r>
          </w:p>
        </w:tc>
        <w:tc>
          <w:tcPr>
            <w:tcW w:w="226" w:type="pct"/>
            <w:shd w:val="clear" w:color="auto" w:fill="auto"/>
          </w:tcPr>
          <w:p w14:paraId="1EDD43F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985BA3E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A46AFF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Раздел</w:t>
            </w:r>
          </w:p>
        </w:tc>
        <w:tc>
          <w:tcPr>
            <w:tcW w:w="1264" w:type="pct"/>
            <w:shd w:val="clear" w:color="auto" w:fill="auto"/>
          </w:tcPr>
          <w:p w14:paraId="54DA8A7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AFD03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A57D22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271942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otherPart</w:t>
            </w:r>
          </w:p>
        </w:tc>
        <w:tc>
          <w:tcPr>
            <w:tcW w:w="226" w:type="pct"/>
            <w:shd w:val="clear" w:color="auto" w:fill="auto"/>
          </w:tcPr>
          <w:p w14:paraId="5500DE0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D539A47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728" w:type="pct"/>
            <w:shd w:val="clear" w:color="auto" w:fill="auto"/>
          </w:tcPr>
          <w:p w14:paraId="2B524B7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Часть</w:t>
            </w:r>
          </w:p>
        </w:tc>
        <w:tc>
          <w:tcPr>
            <w:tcW w:w="1264" w:type="pct"/>
            <w:shd w:val="clear" w:color="auto" w:fill="auto"/>
          </w:tcPr>
          <w:p w14:paraId="0F2509F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3F7111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78AA7D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D5548B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otherFCP</w:t>
            </w:r>
          </w:p>
        </w:tc>
        <w:tc>
          <w:tcPr>
            <w:tcW w:w="226" w:type="pct"/>
            <w:shd w:val="clear" w:color="auto" w:fill="auto"/>
          </w:tcPr>
          <w:p w14:paraId="6BD40A2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0970477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C9311F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ФЦП</w:t>
            </w:r>
          </w:p>
        </w:tc>
        <w:tc>
          <w:tcPr>
            <w:tcW w:w="1264" w:type="pct"/>
            <w:shd w:val="clear" w:color="auto" w:fill="auto"/>
          </w:tcPr>
          <w:p w14:paraId="3125D8B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66C61E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574C7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1D320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otherProgramm</w:t>
            </w:r>
          </w:p>
        </w:tc>
        <w:tc>
          <w:tcPr>
            <w:tcW w:w="226" w:type="pct"/>
            <w:shd w:val="clear" w:color="auto" w:fill="auto"/>
          </w:tcPr>
          <w:p w14:paraId="3315AE6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1D0A086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BAB1F3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1782B">
              <w:rPr>
                <w:sz w:val="20"/>
              </w:rPr>
              <w:t>Подпрограмма</w:t>
            </w:r>
          </w:p>
        </w:tc>
        <w:tc>
          <w:tcPr>
            <w:tcW w:w="1264" w:type="pct"/>
            <w:shd w:val="clear" w:color="auto" w:fill="auto"/>
          </w:tcPr>
          <w:p w14:paraId="0ED9D92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E3181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F5496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0E4791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6803">
              <w:rPr>
                <w:sz w:val="20"/>
              </w:rPr>
              <w:t>otherBranch</w:t>
            </w:r>
          </w:p>
        </w:tc>
        <w:tc>
          <w:tcPr>
            <w:tcW w:w="226" w:type="pct"/>
            <w:shd w:val="clear" w:color="auto" w:fill="auto"/>
          </w:tcPr>
          <w:p w14:paraId="4DDC5A4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97FE5AE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A9B0B2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5DF4">
              <w:rPr>
                <w:sz w:val="20"/>
              </w:rPr>
              <w:t>Отрасль</w:t>
            </w:r>
          </w:p>
        </w:tc>
        <w:tc>
          <w:tcPr>
            <w:tcW w:w="1264" w:type="pct"/>
            <w:shd w:val="clear" w:color="auto" w:fill="auto"/>
          </w:tcPr>
          <w:p w14:paraId="09084AF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C9298C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4706C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DB1152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6803">
              <w:rPr>
                <w:sz w:val="20"/>
              </w:rPr>
              <w:t>otherEventGroup</w:t>
            </w:r>
          </w:p>
        </w:tc>
        <w:tc>
          <w:tcPr>
            <w:tcW w:w="226" w:type="pct"/>
            <w:shd w:val="clear" w:color="auto" w:fill="auto"/>
          </w:tcPr>
          <w:p w14:paraId="1E3476B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DBA4089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D4AB89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66803">
              <w:rPr>
                <w:sz w:val="20"/>
              </w:rPr>
              <w:t>Группа мероприятий</w:t>
            </w:r>
          </w:p>
        </w:tc>
        <w:tc>
          <w:tcPr>
            <w:tcW w:w="1264" w:type="pct"/>
            <w:shd w:val="clear" w:color="auto" w:fill="auto"/>
          </w:tcPr>
          <w:p w14:paraId="469927A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8ED92D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EFC71E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AA496A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otherObjectGroup</w:t>
            </w:r>
          </w:p>
        </w:tc>
        <w:tc>
          <w:tcPr>
            <w:tcW w:w="226" w:type="pct"/>
            <w:shd w:val="clear" w:color="auto" w:fill="auto"/>
          </w:tcPr>
          <w:p w14:paraId="00CF3E9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9A069CA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A0742C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Группа объектов</w:t>
            </w:r>
          </w:p>
        </w:tc>
        <w:tc>
          <w:tcPr>
            <w:tcW w:w="1264" w:type="pct"/>
            <w:shd w:val="clear" w:color="auto" w:fill="auto"/>
          </w:tcPr>
          <w:p w14:paraId="539A7E5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D25E0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27A30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A69B69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otherEntryPeriod</w:t>
            </w:r>
          </w:p>
        </w:tc>
        <w:tc>
          <w:tcPr>
            <w:tcW w:w="226" w:type="pct"/>
            <w:shd w:val="clear" w:color="auto" w:fill="auto"/>
          </w:tcPr>
          <w:p w14:paraId="36A4F0D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0B794DC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DD69D5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Срок ввода в эксплуатацию</w:t>
            </w:r>
          </w:p>
        </w:tc>
        <w:tc>
          <w:tcPr>
            <w:tcW w:w="1264" w:type="pct"/>
            <w:shd w:val="clear" w:color="auto" w:fill="auto"/>
          </w:tcPr>
          <w:p w14:paraId="3D5E7E7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B20C88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3324E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1B003F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FPCode</w:t>
            </w:r>
          </w:p>
        </w:tc>
        <w:tc>
          <w:tcPr>
            <w:tcW w:w="226" w:type="pct"/>
            <w:shd w:val="clear" w:color="auto" w:fill="auto"/>
          </w:tcPr>
          <w:p w14:paraId="60E513F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F3B51C8" w14:textId="77777777" w:rsidR="003D487F" w:rsidRPr="001A5C1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28" w:type="pct"/>
            <w:shd w:val="clear" w:color="auto" w:fill="auto"/>
          </w:tcPr>
          <w:p w14:paraId="31BD43D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Код формы собственности объекта капитального строительства (вложения) (ОКС/ОКВ)</w:t>
            </w:r>
          </w:p>
        </w:tc>
        <w:tc>
          <w:tcPr>
            <w:tcW w:w="1264" w:type="pct"/>
            <w:shd w:val="clear" w:color="auto" w:fill="auto"/>
          </w:tcPr>
          <w:p w14:paraId="44E0754F" w14:textId="77777777" w:rsidR="003D487F" w:rsidRPr="001A5C1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Принимаемые значения:</w:t>
            </w:r>
          </w:p>
          <w:p w14:paraId="7201283F" w14:textId="77777777" w:rsidR="003D487F" w:rsidRPr="001A5C1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1 - федеральная собственность;</w:t>
            </w:r>
          </w:p>
          <w:p w14:paraId="3171DCD8" w14:textId="77777777" w:rsidR="003D487F" w:rsidRPr="001A5C1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2 - собственность субъекта Российской Федерации;</w:t>
            </w:r>
          </w:p>
          <w:p w14:paraId="783209EE" w14:textId="77777777" w:rsidR="003D487F" w:rsidRPr="001A5C1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3 - муниципальная собственность;</w:t>
            </w:r>
          </w:p>
          <w:p w14:paraId="32B3E9E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4 - частная собственность</w:t>
            </w:r>
          </w:p>
        </w:tc>
      </w:tr>
      <w:tr w:rsidR="003D487F" w:rsidRPr="009B6D19" w:rsidDel="00127B8C" w14:paraId="545501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BA218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A46E17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address</w:t>
            </w:r>
          </w:p>
        </w:tc>
        <w:tc>
          <w:tcPr>
            <w:tcW w:w="226" w:type="pct"/>
            <w:shd w:val="clear" w:color="auto" w:fill="auto"/>
          </w:tcPr>
          <w:p w14:paraId="2D20378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8001C33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746B3A8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Место нахождения объекта капитального строительства (вложения) (ОКС/ОКВ)</w:t>
            </w:r>
          </w:p>
        </w:tc>
        <w:tc>
          <w:tcPr>
            <w:tcW w:w="1264" w:type="pct"/>
            <w:shd w:val="clear" w:color="auto" w:fill="auto"/>
          </w:tcPr>
          <w:p w14:paraId="7E6719C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0DD1FA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C18D8A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03C6911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foundDocDate</w:t>
            </w:r>
          </w:p>
        </w:tc>
        <w:tc>
          <w:tcPr>
            <w:tcW w:w="226" w:type="pct"/>
            <w:shd w:val="clear" w:color="auto" w:fill="auto"/>
          </w:tcPr>
          <w:p w14:paraId="689788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556EC9" w14:textId="77777777" w:rsidR="003D487F" w:rsidRPr="00715B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2087C2F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5C17">
              <w:rPr>
                <w:sz w:val="20"/>
              </w:rPr>
              <w:t>Дата документа основания</w:t>
            </w:r>
          </w:p>
        </w:tc>
        <w:tc>
          <w:tcPr>
            <w:tcW w:w="1264" w:type="pct"/>
            <w:shd w:val="clear" w:color="auto" w:fill="auto"/>
          </w:tcPr>
          <w:p w14:paraId="134ECB6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5A847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152F1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DBBD614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foundDocNum</w:t>
            </w:r>
          </w:p>
        </w:tc>
        <w:tc>
          <w:tcPr>
            <w:tcW w:w="226" w:type="pct"/>
            <w:shd w:val="clear" w:color="auto" w:fill="auto"/>
          </w:tcPr>
          <w:p w14:paraId="4A107F8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F84137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FEAD48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Номер документа основания</w:t>
            </w:r>
          </w:p>
        </w:tc>
        <w:tc>
          <w:tcPr>
            <w:tcW w:w="1264" w:type="pct"/>
            <w:shd w:val="clear" w:color="auto" w:fill="auto"/>
          </w:tcPr>
          <w:p w14:paraId="7EE7976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984C0E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C22D6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54A95F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isENLSRG</w:t>
            </w:r>
          </w:p>
        </w:tc>
        <w:tc>
          <w:tcPr>
            <w:tcW w:w="226" w:type="pct"/>
            <w:shd w:val="clear" w:color="auto" w:fill="auto"/>
          </w:tcPr>
          <w:p w14:paraId="79F2A38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C77B81F" w14:textId="77777777" w:rsidR="003D487F" w:rsidRPr="00715B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7DF6DE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Признак укрупненного инвестиционного проекта</w:t>
            </w:r>
          </w:p>
        </w:tc>
        <w:tc>
          <w:tcPr>
            <w:tcW w:w="1264" w:type="pct"/>
            <w:shd w:val="clear" w:color="auto" w:fill="auto"/>
          </w:tcPr>
          <w:p w14:paraId="61872AE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E2D52F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E9E6A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41F14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investCapAct</w:t>
            </w:r>
          </w:p>
        </w:tc>
        <w:tc>
          <w:tcPr>
            <w:tcW w:w="226" w:type="pct"/>
            <w:shd w:val="clear" w:color="auto" w:fill="auto"/>
          </w:tcPr>
          <w:p w14:paraId="38D2FB0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0F41BB9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FD8512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Принятый акт (решение) об осуществлении капитальных вложений</w:t>
            </w:r>
          </w:p>
        </w:tc>
        <w:tc>
          <w:tcPr>
            <w:tcW w:w="1264" w:type="pct"/>
            <w:shd w:val="clear" w:color="auto" w:fill="auto"/>
          </w:tcPr>
          <w:p w14:paraId="28AF752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7624A7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D4E81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D84E5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PSD</w:t>
            </w:r>
          </w:p>
        </w:tc>
        <w:tc>
          <w:tcPr>
            <w:tcW w:w="226" w:type="pct"/>
            <w:shd w:val="clear" w:color="auto" w:fill="auto"/>
          </w:tcPr>
          <w:p w14:paraId="32430C5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13E5008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E91339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Сведения о проектной документации</w:t>
            </w:r>
          </w:p>
        </w:tc>
        <w:tc>
          <w:tcPr>
            <w:tcW w:w="1264" w:type="pct"/>
            <w:shd w:val="clear" w:color="auto" w:fill="auto"/>
          </w:tcPr>
          <w:p w14:paraId="0375559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2AAB32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D0912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5E372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PSDDate</w:t>
            </w:r>
          </w:p>
        </w:tc>
        <w:tc>
          <w:tcPr>
            <w:tcW w:w="226" w:type="pct"/>
            <w:shd w:val="clear" w:color="auto" w:fill="auto"/>
          </w:tcPr>
          <w:p w14:paraId="45778C4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64DF616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47E65F7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утверждения проектной документации</w:t>
            </w:r>
          </w:p>
        </w:tc>
        <w:tc>
          <w:tcPr>
            <w:tcW w:w="1264" w:type="pct"/>
            <w:shd w:val="clear" w:color="auto" w:fill="auto"/>
          </w:tcPr>
          <w:p w14:paraId="6BEA32C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F6FC9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A7446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0F89CA1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isAllInContr</w:t>
            </w:r>
          </w:p>
        </w:tc>
        <w:tc>
          <w:tcPr>
            <w:tcW w:w="226" w:type="pct"/>
            <w:shd w:val="clear" w:color="auto" w:fill="auto"/>
          </w:tcPr>
          <w:p w14:paraId="3C9DAB9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7CBED23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5551D2D" w14:textId="3064DFC3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 xml:space="preserve">Признак заключения контракта </w:t>
            </w:r>
            <w:r>
              <w:rPr>
                <w:sz w:val="20"/>
              </w:rPr>
              <w:t>«</w:t>
            </w:r>
            <w:r w:rsidRPr="00715B80">
              <w:rPr>
                <w:sz w:val="20"/>
              </w:rPr>
              <w:t>под ключ</w:t>
            </w:r>
            <w:r>
              <w:rPr>
                <w:sz w:val="20"/>
              </w:rPr>
              <w:t>»</w:t>
            </w:r>
          </w:p>
        </w:tc>
        <w:tc>
          <w:tcPr>
            <w:tcW w:w="1264" w:type="pct"/>
            <w:shd w:val="clear" w:color="auto" w:fill="auto"/>
          </w:tcPr>
          <w:p w14:paraId="1D4D097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4D56D1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82EC3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FAD1143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isLCContr</w:t>
            </w:r>
          </w:p>
        </w:tc>
        <w:tc>
          <w:tcPr>
            <w:tcW w:w="226" w:type="pct"/>
            <w:shd w:val="clear" w:color="auto" w:fill="auto"/>
          </w:tcPr>
          <w:p w14:paraId="1D7C06F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A24F4F9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6D6BED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Признак заключения контракта жизненного цикла</w:t>
            </w:r>
          </w:p>
        </w:tc>
        <w:tc>
          <w:tcPr>
            <w:tcW w:w="1264" w:type="pct"/>
            <w:shd w:val="clear" w:color="auto" w:fill="auto"/>
          </w:tcPr>
          <w:p w14:paraId="6764E5E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6E3A5D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C6195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C600B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PSDReason</w:t>
            </w:r>
          </w:p>
        </w:tc>
        <w:tc>
          <w:tcPr>
            <w:tcW w:w="226" w:type="pct"/>
            <w:shd w:val="clear" w:color="auto" w:fill="auto"/>
          </w:tcPr>
          <w:p w14:paraId="2316EAA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1344DD9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E9B677C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Обоснование необходимости финансового обеспечения без наличия проектной документации</w:t>
            </w:r>
          </w:p>
        </w:tc>
        <w:tc>
          <w:tcPr>
            <w:tcW w:w="1264" w:type="pct"/>
            <w:shd w:val="clear" w:color="auto" w:fill="auto"/>
          </w:tcPr>
          <w:p w14:paraId="7ADDB7D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EE01C2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5E6CB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F7E98FA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PSDOut</w:t>
            </w:r>
          </w:p>
        </w:tc>
        <w:tc>
          <w:tcPr>
            <w:tcW w:w="226" w:type="pct"/>
            <w:shd w:val="clear" w:color="auto" w:fill="auto"/>
          </w:tcPr>
          <w:p w14:paraId="66BF947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EB0B8B5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CAAD92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Причина отсутствия проектной документации</w:t>
            </w:r>
          </w:p>
        </w:tc>
        <w:tc>
          <w:tcPr>
            <w:tcW w:w="1264" w:type="pct"/>
            <w:shd w:val="clear" w:color="auto" w:fill="auto"/>
          </w:tcPr>
          <w:p w14:paraId="0159D8D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1231A6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6A5B80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9297AD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PSDTerm</w:t>
            </w:r>
          </w:p>
        </w:tc>
        <w:tc>
          <w:tcPr>
            <w:tcW w:w="226" w:type="pct"/>
            <w:shd w:val="clear" w:color="auto" w:fill="auto"/>
          </w:tcPr>
          <w:p w14:paraId="18D1903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61DFF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A96ECBE" w14:textId="77777777" w:rsidR="003D487F" w:rsidRPr="00715B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4B050F8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Планируемый срок утверждения проектной документации</w:t>
            </w:r>
          </w:p>
        </w:tc>
        <w:tc>
          <w:tcPr>
            <w:tcW w:w="1264" w:type="pct"/>
            <w:shd w:val="clear" w:color="auto" w:fill="auto"/>
          </w:tcPr>
          <w:p w14:paraId="1C31E4C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94AD6" w14:paraId="2637EE7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AB8FFBD" w14:textId="77777777" w:rsidR="003D487F" w:rsidRPr="006A42F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01061">
              <w:rPr>
                <w:b/>
                <w:sz w:val="20"/>
              </w:rPr>
              <w:t xml:space="preserve">Справочник: </w:t>
            </w:r>
            <w:r w:rsidRPr="00715B80">
              <w:rPr>
                <w:b/>
                <w:sz w:val="20"/>
              </w:rPr>
              <w:t>Типы иных лиц, добавляемых в РНП</w:t>
            </w:r>
          </w:p>
        </w:tc>
      </w:tr>
      <w:tr w:rsidR="003D487F" w:rsidRPr="00794AD6" w14:paraId="0DD6AC27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4AC35DC3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15B80">
              <w:rPr>
                <w:b/>
                <w:sz w:val="20"/>
              </w:rPr>
              <w:t>nsiRNPOthers</w:t>
            </w:r>
          </w:p>
        </w:tc>
        <w:tc>
          <w:tcPr>
            <w:tcW w:w="716" w:type="pct"/>
            <w:shd w:val="clear" w:color="auto" w:fill="auto"/>
            <w:hideMark/>
          </w:tcPr>
          <w:p w14:paraId="43F0CD38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7FDACD9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9DCA998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162FEDE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DD84B8A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CB72F8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96FE6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AB868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5547DF2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570A0C1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-5)</w:t>
            </w:r>
          </w:p>
        </w:tc>
        <w:tc>
          <w:tcPr>
            <w:tcW w:w="1728" w:type="pct"/>
            <w:shd w:val="clear" w:color="auto" w:fill="auto"/>
          </w:tcPr>
          <w:p w14:paraId="0CD3DF10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A6D57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37211F3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B9D011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A686B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8AD0F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57EFC81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3A9AEDD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FA6317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05C5AD7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EA8CBB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13F3B5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1D4B26E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27CDEB6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1CD505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C8F3B92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264" w:type="pct"/>
            <w:shd w:val="clear" w:color="auto" w:fill="auto"/>
          </w:tcPr>
          <w:p w14:paraId="7DED2B7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1B63B9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9B3B4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A3F491F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18E51B2E" w14:textId="77777777" w:rsidR="003D487F" w:rsidRPr="00715B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8508349" w14:textId="77777777" w:rsidR="003D487F" w:rsidRPr="00715B8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3C95D9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4F191E8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8478EE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718584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BFEBE5C" w14:textId="77777777" w:rsidR="003D487F" w:rsidRPr="006A42F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createDate</w:t>
            </w:r>
          </w:p>
        </w:tc>
        <w:tc>
          <w:tcPr>
            <w:tcW w:w="226" w:type="pct"/>
            <w:shd w:val="clear" w:color="auto" w:fill="auto"/>
          </w:tcPr>
          <w:p w14:paraId="16D995D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456C282" w14:textId="77777777" w:rsidR="003D487F" w:rsidRPr="00E7214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F70C7CB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добавления (заполняется только при добавлении записи)</w:t>
            </w:r>
          </w:p>
        </w:tc>
        <w:tc>
          <w:tcPr>
            <w:tcW w:w="1264" w:type="pct"/>
            <w:shd w:val="clear" w:color="auto" w:fill="auto"/>
          </w:tcPr>
          <w:p w14:paraId="24ADBD6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7CB201A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C420B2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 xml:space="preserve">Справочник: </w:t>
            </w:r>
            <w:r w:rsidRPr="001560DC">
              <w:rPr>
                <w:b/>
                <w:sz w:val="20"/>
              </w:rPr>
              <w:t>Основания списания неустоек (штрафов, пеней) для реестра контрактов (РК)</w:t>
            </w:r>
          </w:p>
        </w:tc>
      </w:tr>
      <w:tr w:rsidR="003D487F" w:rsidRPr="007C55BF" w14:paraId="01BC3653" w14:textId="77777777" w:rsidTr="007E1689">
        <w:trPr>
          <w:jc w:val="center"/>
        </w:trPr>
        <w:tc>
          <w:tcPr>
            <w:tcW w:w="618" w:type="pct"/>
            <w:shd w:val="clear" w:color="auto" w:fill="auto"/>
            <w:hideMark/>
          </w:tcPr>
          <w:p w14:paraId="53F71A05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560DC">
              <w:rPr>
                <w:b/>
                <w:sz w:val="20"/>
              </w:rPr>
              <w:t>nsiWriteOffPenaltyReasons</w:t>
            </w:r>
            <w:r w:rsidRPr="007C55BF">
              <w:rPr>
                <w:b/>
                <w:sz w:val="20"/>
              </w:rPr>
              <w:t>List</w:t>
            </w:r>
          </w:p>
        </w:tc>
        <w:tc>
          <w:tcPr>
            <w:tcW w:w="716" w:type="pct"/>
            <w:shd w:val="clear" w:color="auto" w:fill="auto"/>
            <w:hideMark/>
          </w:tcPr>
          <w:p w14:paraId="49AE197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712E5E8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B0AD7A9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A005B3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AB736C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11D4948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C7CC813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4A14440A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6831AE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EAB357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92F804F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 объекта</w:t>
            </w:r>
          </w:p>
        </w:tc>
        <w:tc>
          <w:tcPr>
            <w:tcW w:w="1264" w:type="pct"/>
            <w:shd w:val="clear" w:color="auto" w:fill="auto"/>
          </w:tcPr>
          <w:p w14:paraId="6E5A1B42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72CF2C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53126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F6C473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9DB5C59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F72A3BC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</w:t>
            </w:r>
            <w:r w:rsidRPr="007C55BF">
              <w:rPr>
                <w:sz w:val="20"/>
                <w:lang w:val="en-US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C00689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66B96E7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67E530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F9C4A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8F9F98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08E6BF7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74BB84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EEA6925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11D07DF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81B111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744715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BCCDC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012E32F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465FD01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7A7EFF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40AD016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0CE5446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16AE52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Справочник: Характеристики объекта закупки</w:t>
            </w:r>
          </w:p>
        </w:tc>
      </w:tr>
      <w:tr w:rsidR="003D487F" w:rsidRPr="007C55BF" w14:paraId="74386C5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7D472E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81FCE">
              <w:rPr>
                <w:b/>
                <w:sz w:val="20"/>
                <w:lang w:val="en-US"/>
              </w:rPr>
              <w:t>nsiPurchaseObjectChars</w:t>
            </w:r>
          </w:p>
        </w:tc>
        <w:tc>
          <w:tcPr>
            <w:tcW w:w="716" w:type="pct"/>
            <w:shd w:val="clear" w:color="auto" w:fill="auto"/>
            <w:hideMark/>
          </w:tcPr>
          <w:p w14:paraId="2B2098E9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C96FD6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783712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8994CE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C28CC7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7A58982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A1E6C1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651E5227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7428C6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F11AE1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44FFA80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 объекта</w:t>
            </w:r>
          </w:p>
        </w:tc>
        <w:tc>
          <w:tcPr>
            <w:tcW w:w="1264" w:type="pct"/>
            <w:shd w:val="clear" w:color="auto" w:fill="auto"/>
          </w:tcPr>
          <w:p w14:paraId="1B49D40C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2E0590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D1775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DD2659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014C59A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7ED714D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B204DF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615C095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75EED15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C4416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0CE5ED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68DD9E1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90604D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6F36519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127A392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7C1FBE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5E32BA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0EDFD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70AF099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60F935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E942DF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35B47A3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21D9438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7EAB2C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Справочник: Порядок оценки по показателю</w:t>
            </w:r>
          </w:p>
        </w:tc>
      </w:tr>
      <w:tr w:rsidR="003D487F" w:rsidRPr="007C55BF" w14:paraId="7E2937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01481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nsiOrderEvalIndicators</w:t>
            </w:r>
          </w:p>
        </w:tc>
        <w:tc>
          <w:tcPr>
            <w:tcW w:w="716" w:type="pct"/>
            <w:shd w:val="clear" w:color="auto" w:fill="auto"/>
            <w:hideMark/>
          </w:tcPr>
          <w:p w14:paraId="7737B2AE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ECEC7FB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DDAAAF2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8DCD9AF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97EB4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0DB7BE5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E3A01F3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697D73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3FE8B2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72C4F7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9F1B0AB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 объекта</w:t>
            </w:r>
          </w:p>
        </w:tc>
        <w:tc>
          <w:tcPr>
            <w:tcW w:w="1264" w:type="pct"/>
            <w:shd w:val="clear" w:color="auto" w:fill="auto"/>
          </w:tcPr>
          <w:p w14:paraId="2813768D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124C62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0CDAA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12D1F7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4B1D208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7759E08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-20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63C5B3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448443A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16A5B66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D351AA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F0ABC5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6FA633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EBCBC6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9946E38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2E553A2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8070DC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E53500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D3208B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53861F9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76B10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3725D3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056E001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13121F9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1A99DA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Справочник: Квалификация участников закупки</w:t>
            </w:r>
          </w:p>
        </w:tc>
      </w:tr>
      <w:tr w:rsidR="003D487F" w:rsidRPr="007C55BF" w14:paraId="0E4EB97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53549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81FCE">
              <w:rPr>
                <w:b/>
                <w:sz w:val="20"/>
                <w:lang w:val="en-US"/>
              </w:rPr>
              <w:t>nsiQualPurchaseParticipants</w:t>
            </w:r>
          </w:p>
        </w:tc>
        <w:tc>
          <w:tcPr>
            <w:tcW w:w="716" w:type="pct"/>
            <w:shd w:val="clear" w:color="auto" w:fill="auto"/>
            <w:hideMark/>
          </w:tcPr>
          <w:p w14:paraId="4CE162E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D9AF76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D12F87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BD2245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7C8681B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1148373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2EB68A" w14:textId="77777777" w:rsidR="003D487F" w:rsidRPr="008D524F" w:rsidRDefault="003D487F" w:rsidP="003D48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041DCCF0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64BCFF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575A96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DF054CB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 объекта</w:t>
            </w:r>
          </w:p>
        </w:tc>
        <w:tc>
          <w:tcPr>
            <w:tcW w:w="1264" w:type="pct"/>
            <w:shd w:val="clear" w:color="auto" w:fill="auto"/>
          </w:tcPr>
          <w:p w14:paraId="77F1C60F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05DAB6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A7C20D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0581D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19541BB6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AB7C479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-20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6F92802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1F80843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4BA4B9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85F57F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27E9DE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043D69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58C631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5C2CD23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7D4498B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657CBA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7A610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6E8D69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1D7CDCD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A30B4E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9985CA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05284E7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2637F44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12BBE8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Справочник: Опыт участника закупки поставки товара, выполнения работы, оказания услуги</w:t>
            </w:r>
          </w:p>
        </w:tc>
      </w:tr>
      <w:tr w:rsidR="003D487F" w:rsidRPr="007C55BF" w14:paraId="5A2CE20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BA29E48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81FCE">
              <w:rPr>
                <w:b/>
                <w:sz w:val="20"/>
              </w:rPr>
              <w:t>nsiParticipantExperiences</w:t>
            </w:r>
          </w:p>
        </w:tc>
        <w:tc>
          <w:tcPr>
            <w:tcW w:w="716" w:type="pct"/>
            <w:shd w:val="clear" w:color="auto" w:fill="auto"/>
            <w:hideMark/>
          </w:tcPr>
          <w:p w14:paraId="389F183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A7174B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D98405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4E82C1B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9F0E92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5DEC819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E8A348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CCA81F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75A721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3D8E65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30900E7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 объекта</w:t>
            </w:r>
          </w:p>
        </w:tc>
        <w:tc>
          <w:tcPr>
            <w:tcW w:w="1264" w:type="pct"/>
            <w:shd w:val="clear" w:color="auto" w:fill="auto"/>
          </w:tcPr>
          <w:p w14:paraId="1B747656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372921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534F24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3F2E89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1E92611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8665463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-20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8C01755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6C4BE8A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65E52B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EA21A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19AB88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7D64C2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3348CD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20D27E6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4DC050B6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66698D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CCB9E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0563A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69CD047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9311A4D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BCAF83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64A0C30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3634BE2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901696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Справочник: Сводный реестр (СВР)</w:t>
            </w:r>
          </w:p>
        </w:tc>
      </w:tr>
      <w:tr w:rsidR="003D487F" w:rsidRPr="00DA4173" w14:paraId="7273358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709B91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nsiSVRList</w:t>
            </w:r>
          </w:p>
        </w:tc>
        <w:tc>
          <w:tcPr>
            <w:tcW w:w="716" w:type="pct"/>
            <w:shd w:val="clear" w:color="auto" w:fill="auto"/>
            <w:hideMark/>
          </w:tcPr>
          <w:p w14:paraId="1B0CCDA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539B66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216DB7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ED51F8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86E81B7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188FC86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8D9530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45355C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A4173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1C0DFD5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FBCFB3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FFDB26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A4173">
              <w:rPr>
                <w:sz w:val="20"/>
              </w:rPr>
              <w:t>Код организации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72B1582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9A83C2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C9612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A1D2F1" w14:textId="6DF57319" w:rsidR="003D487F" w:rsidRPr="00DA41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selfTOFK</w:t>
            </w:r>
          </w:p>
        </w:tc>
        <w:tc>
          <w:tcPr>
            <w:tcW w:w="226" w:type="pct"/>
            <w:shd w:val="clear" w:color="auto" w:fill="auto"/>
          </w:tcPr>
          <w:p w14:paraId="702627FD" w14:textId="11BC6F0C" w:rsidR="003D487F" w:rsidRPr="00214E7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2D8F6D8" w14:textId="04FCCB45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8827F87" w14:textId="2E43672E" w:rsidR="003D487F" w:rsidRPr="00DA417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14E76">
              <w:rPr>
                <w:sz w:val="20"/>
              </w:rPr>
              <w:t>Собственный ТОФК организации</w:t>
            </w:r>
          </w:p>
        </w:tc>
        <w:tc>
          <w:tcPr>
            <w:tcW w:w="1264" w:type="pct"/>
            <w:shd w:val="clear" w:color="auto" w:fill="auto"/>
          </w:tcPr>
          <w:p w14:paraId="21634DB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DB656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08EBF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5151E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recordNum</w:t>
            </w:r>
          </w:p>
        </w:tc>
        <w:tc>
          <w:tcPr>
            <w:tcW w:w="226" w:type="pct"/>
            <w:shd w:val="clear" w:color="auto" w:fill="auto"/>
          </w:tcPr>
          <w:p w14:paraId="6EC0B9D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2A6C86B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363A43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Уникальный номер реестровой записи</w:t>
            </w:r>
          </w:p>
        </w:tc>
        <w:tc>
          <w:tcPr>
            <w:tcW w:w="1264" w:type="pct"/>
            <w:shd w:val="clear" w:color="auto" w:fill="auto"/>
          </w:tcPr>
          <w:p w14:paraId="209E8DE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515D9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7200FF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12210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startActiveDT</w:t>
            </w:r>
          </w:p>
        </w:tc>
        <w:tc>
          <w:tcPr>
            <w:tcW w:w="226" w:type="pct"/>
            <w:shd w:val="clear" w:color="auto" w:fill="auto"/>
          </w:tcPr>
          <w:p w14:paraId="46899AE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8095555" w14:textId="77777777" w:rsidR="003D487F" w:rsidRPr="00535943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91B728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7D06487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4AD2F9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54B43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92078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endActiveDT</w:t>
            </w:r>
          </w:p>
        </w:tc>
        <w:tc>
          <w:tcPr>
            <w:tcW w:w="226" w:type="pct"/>
            <w:shd w:val="clear" w:color="auto" w:fill="auto"/>
          </w:tcPr>
          <w:p w14:paraId="0B37C1A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0DD872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F357C0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31E3367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F45DA1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308D00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21CB0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lastUpdateDT</w:t>
            </w:r>
          </w:p>
        </w:tc>
        <w:tc>
          <w:tcPr>
            <w:tcW w:w="226" w:type="pct"/>
            <w:shd w:val="clear" w:color="auto" w:fill="auto"/>
          </w:tcPr>
          <w:p w14:paraId="4F778D2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86E4245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8F120A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557E09A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5C147D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5CC463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8AED67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isArchive</w:t>
            </w:r>
          </w:p>
        </w:tc>
        <w:tc>
          <w:tcPr>
            <w:tcW w:w="226" w:type="pct"/>
            <w:shd w:val="clear" w:color="auto" w:fill="auto"/>
          </w:tcPr>
          <w:p w14:paraId="46658FC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14ABB1C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AF902E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Признак перевода записи в архив</w:t>
            </w:r>
          </w:p>
        </w:tc>
        <w:tc>
          <w:tcPr>
            <w:tcW w:w="1264" w:type="pct"/>
            <w:shd w:val="clear" w:color="auto" w:fill="auto"/>
          </w:tcPr>
          <w:p w14:paraId="6DF0462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3B3485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ED3FE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B910A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</w:tcPr>
          <w:p w14:paraId="40C0B60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C14F367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0ACA98B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ИНН организации</w:t>
            </w:r>
          </w:p>
        </w:tc>
        <w:tc>
          <w:tcPr>
            <w:tcW w:w="1264" w:type="pct"/>
            <w:shd w:val="clear" w:color="auto" w:fill="auto"/>
          </w:tcPr>
          <w:p w14:paraId="1951D70A" w14:textId="77777777" w:rsidR="003D487F" w:rsidRPr="00BC3FA2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9B6D19" w:rsidDel="00127B8C" w14:paraId="6B6F79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EB03C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FDB35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60D6626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89FA0A" w14:textId="77777777" w:rsidR="003D487F" w:rsidRPr="00BC3FA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(9)</w:t>
            </w:r>
          </w:p>
        </w:tc>
        <w:tc>
          <w:tcPr>
            <w:tcW w:w="1728" w:type="pct"/>
            <w:shd w:val="clear" w:color="auto" w:fill="auto"/>
          </w:tcPr>
          <w:p w14:paraId="174A055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КПП организации</w:t>
            </w:r>
          </w:p>
        </w:tc>
        <w:tc>
          <w:tcPr>
            <w:tcW w:w="1264" w:type="pct"/>
            <w:shd w:val="clear" w:color="auto" w:fill="auto"/>
          </w:tcPr>
          <w:p w14:paraId="0DBB747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D791BA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9625C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13344B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OGRN</w:t>
            </w:r>
          </w:p>
        </w:tc>
        <w:tc>
          <w:tcPr>
            <w:tcW w:w="226" w:type="pct"/>
            <w:shd w:val="clear" w:color="auto" w:fill="auto"/>
          </w:tcPr>
          <w:p w14:paraId="36E0E88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44F255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091193A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ОГРН организации</w:t>
            </w:r>
          </w:p>
        </w:tc>
        <w:tc>
          <w:tcPr>
            <w:tcW w:w="1264" w:type="pct"/>
            <w:shd w:val="clear" w:color="auto" w:fill="auto"/>
          </w:tcPr>
          <w:p w14:paraId="025B23C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</w:t>
            </w:r>
            <w:r>
              <w:rPr>
                <w:sz w:val="20"/>
              </w:rPr>
              <w:t>13</w:t>
            </w:r>
            <w:r>
              <w:rPr>
                <w:sz w:val="20"/>
                <w:lang w:val="en-US"/>
              </w:rPr>
              <w:t>}\d{</w:t>
            </w:r>
            <w:r>
              <w:rPr>
                <w:sz w:val="20"/>
              </w:rPr>
              <w:t>15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9B6D19" w:rsidDel="00127B8C" w14:paraId="4CDABF2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A27C27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25D5C4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OKPO</w:t>
            </w:r>
          </w:p>
        </w:tc>
        <w:tc>
          <w:tcPr>
            <w:tcW w:w="226" w:type="pct"/>
            <w:shd w:val="clear" w:color="auto" w:fill="auto"/>
          </w:tcPr>
          <w:p w14:paraId="62A9D6F9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8A8FDB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61A984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Код по ОКПО</w:t>
            </w:r>
          </w:p>
        </w:tc>
        <w:tc>
          <w:tcPr>
            <w:tcW w:w="1264" w:type="pct"/>
            <w:shd w:val="clear" w:color="auto" w:fill="auto"/>
          </w:tcPr>
          <w:p w14:paraId="7551594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E4E419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EE4043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82DC5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orgName</w:t>
            </w:r>
          </w:p>
        </w:tc>
        <w:tc>
          <w:tcPr>
            <w:tcW w:w="226" w:type="pct"/>
            <w:shd w:val="clear" w:color="auto" w:fill="auto"/>
          </w:tcPr>
          <w:p w14:paraId="134CDE1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6F0C6F7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E0DA47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Наименование организации</w:t>
            </w:r>
          </w:p>
        </w:tc>
        <w:tc>
          <w:tcPr>
            <w:tcW w:w="1264" w:type="pct"/>
            <w:shd w:val="clear" w:color="auto" w:fill="auto"/>
          </w:tcPr>
          <w:p w14:paraId="4C6AF53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4D0CD6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36BB9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C8184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0F3EB2">
              <w:rPr>
                <w:sz w:val="20"/>
              </w:rPr>
              <w:t>orgStatus</w:t>
            </w:r>
          </w:p>
        </w:tc>
        <w:tc>
          <w:tcPr>
            <w:tcW w:w="226" w:type="pct"/>
            <w:shd w:val="clear" w:color="auto" w:fill="auto"/>
          </w:tcPr>
          <w:p w14:paraId="6058360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31CB8E1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FED5485" w14:textId="77777777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Код статуса организации</w:t>
            </w:r>
          </w:p>
          <w:p w14:paraId="7ED068C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1C507AE1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 xml:space="preserve">Значения: </w:t>
            </w:r>
          </w:p>
          <w:p w14:paraId="5686C275" w14:textId="0501854B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 w:rsidRPr="00535943">
              <w:rPr>
                <w:sz w:val="20"/>
              </w:rPr>
              <w:t>-</w:t>
            </w:r>
            <w:r>
              <w:rPr>
                <w:sz w:val="20"/>
              </w:rPr>
              <w:t xml:space="preserve"> «</w:t>
            </w:r>
            <w:r w:rsidRPr="00535943">
              <w:rPr>
                <w:sz w:val="20"/>
              </w:rPr>
              <w:t>действующее</w:t>
            </w:r>
            <w:r>
              <w:rPr>
                <w:sz w:val="20"/>
              </w:rPr>
              <w:t>»;</w:t>
            </w:r>
          </w:p>
          <w:p w14:paraId="0ADEEF9A" w14:textId="609A6AFA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 w:rsidRPr="00535943">
              <w:rPr>
                <w:sz w:val="20"/>
              </w:rPr>
              <w:t>-</w:t>
            </w:r>
            <w:r>
              <w:rPr>
                <w:sz w:val="20"/>
              </w:rPr>
              <w:t xml:space="preserve"> «</w:t>
            </w:r>
            <w:r w:rsidRPr="00535943">
              <w:rPr>
                <w:sz w:val="20"/>
              </w:rPr>
              <w:t>недействующее</w:t>
            </w:r>
            <w:r>
              <w:rPr>
                <w:sz w:val="20"/>
              </w:rPr>
              <w:t>»;</w:t>
            </w:r>
          </w:p>
          <w:p w14:paraId="259AAC68" w14:textId="32A83E1E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 w:rsidRPr="00535943">
              <w:rPr>
                <w:sz w:val="20"/>
              </w:rPr>
              <w:t>-</w:t>
            </w:r>
            <w:r>
              <w:rPr>
                <w:sz w:val="20"/>
              </w:rPr>
              <w:t xml:space="preserve"> «</w:t>
            </w:r>
            <w:r w:rsidRPr="00535943">
              <w:rPr>
                <w:sz w:val="20"/>
              </w:rPr>
              <w:t>отсутствуют правоотношения</w:t>
            </w:r>
            <w:r>
              <w:rPr>
                <w:sz w:val="20"/>
              </w:rPr>
              <w:t>»;</w:t>
            </w:r>
          </w:p>
          <w:p w14:paraId="39D4D3DE" w14:textId="48AC1DFE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D-</w:t>
            </w:r>
            <w:r>
              <w:rPr>
                <w:sz w:val="20"/>
              </w:rPr>
              <w:t>»</w:t>
            </w:r>
            <w:r w:rsidRPr="00535943">
              <w:rPr>
                <w:sz w:val="20"/>
              </w:rPr>
              <w:t>специальные указания</w:t>
            </w:r>
            <w:r>
              <w:rPr>
                <w:sz w:val="20"/>
              </w:rPr>
              <w:t>».</w:t>
            </w:r>
          </w:p>
        </w:tc>
      </w:tr>
      <w:tr w:rsidR="003D487F" w:rsidRPr="009B6D19" w:rsidDel="00127B8C" w14:paraId="786CBE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B3992B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BE3A98" w14:textId="508C9FF7" w:rsidR="003D487F" w:rsidRPr="000F3EB2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uchrezhType</w:t>
            </w:r>
          </w:p>
        </w:tc>
        <w:tc>
          <w:tcPr>
            <w:tcW w:w="226" w:type="pct"/>
            <w:shd w:val="clear" w:color="auto" w:fill="auto"/>
          </w:tcPr>
          <w:p w14:paraId="3EDA90F7" w14:textId="555448AB" w:rsidR="003D487F" w:rsidRPr="00DA0E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F832F6" w14:textId="1D74B36C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9C80267" w14:textId="174FAF60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Тип учреждения</w:t>
            </w:r>
          </w:p>
        </w:tc>
        <w:tc>
          <w:tcPr>
            <w:tcW w:w="1264" w:type="pct"/>
            <w:shd w:val="clear" w:color="auto" w:fill="auto"/>
          </w:tcPr>
          <w:p w14:paraId="6707BEDA" w14:textId="77777777" w:rsidR="003D487F" w:rsidRPr="00C82F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Значения:</w:t>
            </w:r>
          </w:p>
          <w:p w14:paraId="2F31AE41" w14:textId="77777777" w:rsidR="003D487F" w:rsidRPr="00C82F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A - казенное;</w:t>
            </w:r>
          </w:p>
          <w:p w14:paraId="1FF6AD29" w14:textId="77777777" w:rsidR="003D487F" w:rsidRPr="00C82F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B - бюджетное;</w:t>
            </w:r>
          </w:p>
          <w:p w14:paraId="5910E6A2" w14:textId="555DC48D" w:rsidR="003D487F" w:rsidRPr="00535943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82F0D">
              <w:rPr>
                <w:sz w:val="20"/>
              </w:rPr>
              <w:t>C - автономное</w:t>
            </w:r>
          </w:p>
        </w:tc>
      </w:tr>
      <w:tr w:rsidR="003D487F" w:rsidRPr="009B6D19" w:rsidDel="00127B8C" w14:paraId="6245F76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65D06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1F7BD6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D495E">
              <w:rPr>
                <w:sz w:val="20"/>
              </w:rPr>
              <w:t>isObosob</w:t>
            </w:r>
          </w:p>
        </w:tc>
        <w:tc>
          <w:tcPr>
            <w:tcW w:w="226" w:type="pct"/>
            <w:shd w:val="clear" w:color="auto" w:fill="auto"/>
          </w:tcPr>
          <w:p w14:paraId="782AF48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F401DD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5F849E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D495E">
              <w:rPr>
                <w:sz w:val="20"/>
              </w:rPr>
              <w:t>Обособленное подразделение</w:t>
            </w:r>
          </w:p>
        </w:tc>
        <w:tc>
          <w:tcPr>
            <w:tcW w:w="1264" w:type="pct"/>
            <w:shd w:val="clear" w:color="auto" w:fill="auto"/>
          </w:tcPr>
          <w:p w14:paraId="213751B3" w14:textId="77777777" w:rsidR="003D487F" w:rsidRPr="00ED495E" w:rsidDel="00127B8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487F" w:rsidRPr="009B6D19" w:rsidDel="00127B8C" w14:paraId="288115F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30E6D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137C79" w14:textId="77777777" w:rsidR="003D487F" w:rsidRPr="00ED495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mainOrgInfo</w:t>
            </w:r>
          </w:p>
        </w:tc>
        <w:tc>
          <w:tcPr>
            <w:tcW w:w="226" w:type="pct"/>
            <w:shd w:val="clear" w:color="auto" w:fill="auto"/>
          </w:tcPr>
          <w:p w14:paraId="529B0FAA" w14:textId="77777777" w:rsidR="003D487F" w:rsidRPr="00DA0E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1B4C13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E64B691" w14:textId="77777777" w:rsidR="003D487F" w:rsidRPr="00ED495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Головная организация, которая создала обособленное подразделение</w:t>
            </w:r>
          </w:p>
        </w:tc>
        <w:tc>
          <w:tcPr>
            <w:tcW w:w="1264" w:type="pct"/>
            <w:shd w:val="clear" w:color="auto" w:fill="auto"/>
          </w:tcPr>
          <w:p w14:paraId="68BCA7DF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8F4A0E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356E0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CB5B63" w14:textId="77777777" w:rsidR="003D487F" w:rsidRPr="00ED495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separateDepartmentsInfo</w:t>
            </w:r>
          </w:p>
        </w:tc>
        <w:tc>
          <w:tcPr>
            <w:tcW w:w="226" w:type="pct"/>
            <w:shd w:val="clear" w:color="auto" w:fill="auto"/>
          </w:tcPr>
          <w:p w14:paraId="537DB237" w14:textId="77777777" w:rsidR="003D487F" w:rsidRPr="00DA0E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2ACC3D" w14:textId="77777777" w:rsidR="003D487F" w:rsidRPr="00F63EF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CE9F4FC" w14:textId="77777777" w:rsidR="003D487F" w:rsidRPr="00ED495E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Обособленные подразделения организации</w:t>
            </w:r>
          </w:p>
        </w:tc>
        <w:tc>
          <w:tcPr>
            <w:tcW w:w="1264" w:type="pct"/>
            <w:shd w:val="clear" w:color="auto" w:fill="auto"/>
          </w:tcPr>
          <w:p w14:paraId="7668438E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F48D0D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CCF98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8CD04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5E1D">
              <w:rPr>
                <w:sz w:val="20"/>
              </w:rPr>
              <w:t>FKAccounts</w:t>
            </w:r>
          </w:p>
        </w:tc>
        <w:tc>
          <w:tcPr>
            <w:tcW w:w="226" w:type="pct"/>
            <w:shd w:val="clear" w:color="auto" w:fill="auto"/>
          </w:tcPr>
          <w:p w14:paraId="121F5544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716D5E3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218560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5E1D">
              <w:rPr>
                <w:sz w:val="20"/>
              </w:rPr>
              <w:t>Лицевые счета организации в ФК</w:t>
            </w:r>
          </w:p>
        </w:tc>
        <w:tc>
          <w:tcPr>
            <w:tcW w:w="1264" w:type="pct"/>
            <w:shd w:val="clear" w:color="auto" w:fill="auto"/>
          </w:tcPr>
          <w:p w14:paraId="1AA9CDC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9B6D19" w:rsidDel="00127B8C" w14:paraId="2A7570C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781B29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ADDC1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5E1D">
              <w:rPr>
                <w:sz w:val="20"/>
              </w:rPr>
              <w:t>FOAccounts</w:t>
            </w:r>
          </w:p>
        </w:tc>
        <w:tc>
          <w:tcPr>
            <w:tcW w:w="226" w:type="pct"/>
            <w:shd w:val="clear" w:color="auto" w:fill="auto"/>
          </w:tcPr>
          <w:p w14:paraId="69E255B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B005AFA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7AEF37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A5E1D">
              <w:rPr>
                <w:sz w:val="20"/>
              </w:rPr>
              <w:t>Лицевые счета организации в ФО</w:t>
            </w:r>
          </w:p>
        </w:tc>
        <w:tc>
          <w:tcPr>
            <w:tcW w:w="1264" w:type="pct"/>
            <w:shd w:val="clear" w:color="auto" w:fill="auto"/>
          </w:tcPr>
          <w:p w14:paraId="1DBE595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9B6D19" w:rsidDel="00127B8C" w14:paraId="65DED4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73B7B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05CB1C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0F1C797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26C3B65" w14:textId="77777777" w:rsidR="003D487F" w:rsidRPr="00BA5E1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D2F6CE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Актуальность записи в СВР</w:t>
            </w:r>
          </w:p>
        </w:tc>
        <w:tc>
          <w:tcPr>
            <w:tcW w:w="1264" w:type="pct"/>
            <w:shd w:val="clear" w:color="auto" w:fill="auto"/>
          </w:tcPr>
          <w:p w14:paraId="3F70CFC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749DF55E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09238E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37DB4">
              <w:rPr>
                <w:b/>
                <w:sz w:val="20"/>
              </w:rPr>
              <w:t>Наименование организации</w:t>
            </w:r>
          </w:p>
        </w:tc>
      </w:tr>
      <w:tr w:rsidR="003D487F" w:rsidRPr="007C55BF" w14:paraId="4BA9554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ADB163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937DB4">
              <w:rPr>
                <w:b/>
                <w:sz w:val="20"/>
              </w:rPr>
              <w:t>orgName</w:t>
            </w:r>
          </w:p>
        </w:tc>
        <w:tc>
          <w:tcPr>
            <w:tcW w:w="716" w:type="pct"/>
            <w:shd w:val="clear" w:color="auto" w:fill="auto"/>
            <w:hideMark/>
          </w:tcPr>
          <w:p w14:paraId="71F08B4E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41D204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C6B2D4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6B44067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C1779D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FDBBC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39D63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7DBF01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DB4">
              <w:rPr>
                <w:sz w:val="20"/>
              </w:rPr>
              <w:t>orgFullName</w:t>
            </w:r>
          </w:p>
        </w:tc>
        <w:tc>
          <w:tcPr>
            <w:tcW w:w="226" w:type="pct"/>
            <w:shd w:val="clear" w:color="auto" w:fill="auto"/>
          </w:tcPr>
          <w:p w14:paraId="2B979D9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284A860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63C6FD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DB4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264" w:type="pct"/>
            <w:shd w:val="clear" w:color="auto" w:fill="auto"/>
          </w:tcPr>
          <w:p w14:paraId="379CA7B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55E81A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D969D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EBEEDD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DB4">
              <w:rPr>
                <w:sz w:val="20"/>
              </w:rPr>
              <w:t>orgShortName</w:t>
            </w:r>
          </w:p>
        </w:tc>
        <w:tc>
          <w:tcPr>
            <w:tcW w:w="226" w:type="pct"/>
            <w:shd w:val="clear" w:color="auto" w:fill="auto"/>
          </w:tcPr>
          <w:p w14:paraId="5DB757E6" w14:textId="77777777" w:rsidR="003D487F" w:rsidRPr="00224274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DB409FD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EF01D4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37DB4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264" w:type="pct"/>
            <w:shd w:val="clear" w:color="auto" w:fill="auto"/>
          </w:tcPr>
          <w:p w14:paraId="3CA01BF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45F7368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5A13EE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63EF4">
              <w:rPr>
                <w:b/>
                <w:sz w:val="20"/>
              </w:rPr>
              <w:t>Головная организация, которая создала обособленное подразделение</w:t>
            </w:r>
          </w:p>
        </w:tc>
      </w:tr>
      <w:tr w:rsidR="003D487F" w:rsidRPr="007C55BF" w14:paraId="7E00A0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7F4AB32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F63EF4">
              <w:rPr>
                <w:b/>
                <w:sz w:val="20"/>
              </w:rPr>
              <w:t>mainOrgInfo</w:t>
            </w:r>
          </w:p>
        </w:tc>
        <w:tc>
          <w:tcPr>
            <w:tcW w:w="716" w:type="pct"/>
            <w:shd w:val="clear" w:color="auto" w:fill="auto"/>
            <w:hideMark/>
          </w:tcPr>
          <w:p w14:paraId="40586D3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B61A3FB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BDC89F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6A64C0F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4C0A82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40D97E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0E231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65C2B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10EB9C5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9DA198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F128BB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Код по Сводному Реестру</w:t>
            </w:r>
          </w:p>
        </w:tc>
        <w:tc>
          <w:tcPr>
            <w:tcW w:w="1264" w:type="pct"/>
            <w:shd w:val="clear" w:color="auto" w:fill="auto"/>
          </w:tcPr>
          <w:p w14:paraId="0587ABE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102F4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2D7C5D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ACD261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0B3C071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8E9E8E9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098F26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66986FB9" w14:textId="0CD91970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>
              <w:rPr>
                <w:sz w:val="20"/>
              </w:rPr>
              <w:t>«</w:t>
            </w:r>
            <w:r w:rsidRPr="00F63EF4">
              <w:rPr>
                <w:sz w:val="20"/>
              </w:rPr>
              <w:t>Сводный реестр</w:t>
            </w:r>
            <w:r>
              <w:rPr>
                <w:sz w:val="20"/>
              </w:rPr>
              <w:t>»</w:t>
            </w:r>
            <w:r w:rsidRPr="00F63EF4">
              <w:rPr>
                <w:sz w:val="20"/>
              </w:rPr>
              <w:t xml:space="preserve"> (nsiSVRList)</w:t>
            </w:r>
          </w:p>
        </w:tc>
      </w:tr>
      <w:tr w:rsidR="003D487F" w:rsidRPr="007C55BF" w14:paraId="7C289F85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962537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63EF4">
              <w:rPr>
                <w:b/>
                <w:sz w:val="20"/>
              </w:rPr>
              <w:t>Обособленные подразделения организации</w:t>
            </w:r>
          </w:p>
        </w:tc>
      </w:tr>
      <w:tr w:rsidR="003D487F" w:rsidRPr="007C55BF" w14:paraId="66748FA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7CABD3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F63EF4">
              <w:rPr>
                <w:b/>
                <w:sz w:val="20"/>
              </w:rPr>
              <w:t>separateDepartmentsInfo</w:t>
            </w:r>
          </w:p>
        </w:tc>
        <w:tc>
          <w:tcPr>
            <w:tcW w:w="716" w:type="pct"/>
            <w:shd w:val="clear" w:color="auto" w:fill="auto"/>
            <w:hideMark/>
          </w:tcPr>
          <w:p w14:paraId="72D896E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A218F7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48A35D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53FDF4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E64A757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EF8E6E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B77B0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9F72CA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separateDepartmentInfo</w:t>
            </w:r>
          </w:p>
        </w:tc>
        <w:tc>
          <w:tcPr>
            <w:tcW w:w="226" w:type="pct"/>
            <w:shd w:val="clear" w:color="auto" w:fill="auto"/>
          </w:tcPr>
          <w:p w14:paraId="5A78171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C19EDAC" w14:textId="77777777" w:rsidR="003D487F" w:rsidRPr="00F63EF4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9BFBB0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63EF4">
              <w:rPr>
                <w:sz w:val="20"/>
              </w:rPr>
              <w:t>Обособленное подразделение</w:t>
            </w:r>
          </w:p>
        </w:tc>
        <w:tc>
          <w:tcPr>
            <w:tcW w:w="1264" w:type="pct"/>
            <w:shd w:val="clear" w:color="auto" w:fill="auto"/>
          </w:tcPr>
          <w:p w14:paraId="6B7793D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656FD986" w14:textId="6DA7E537" w:rsidR="003D487F" w:rsidRPr="00F63EF4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F63EF4">
              <w:rPr>
                <w:sz w:val="20"/>
              </w:rPr>
              <w:t>Головная организация, которая создала обособленное подразделение</w:t>
            </w:r>
            <w:r>
              <w:rPr>
                <w:sz w:val="20"/>
              </w:rPr>
              <w:t>»</w:t>
            </w:r>
            <w:r w:rsidRPr="00F63EF4">
              <w:rPr>
                <w:sz w:val="20"/>
              </w:rPr>
              <w:t xml:space="preserve"> (mainOrgInfo)</w:t>
            </w:r>
            <w:r>
              <w:rPr>
                <w:sz w:val="20"/>
              </w:rPr>
              <w:t xml:space="preserve"> выше</w:t>
            </w:r>
          </w:p>
        </w:tc>
      </w:tr>
      <w:tr w:rsidR="003D487F" w:rsidRPr="007C55BF" w14:paraId="0A8D7DB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DBE59F1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C7B0D">
              <w:rPr>
                <w:b/>
                <w:sz w:val="20"/>
              </w:rPr>
              <w:t>Лицевые счета организации в ФК</w:t>
            </w:r>
          </w:p>
        </w:tc>
      </w:tr>
      <w:tr w:rsidR="003D487F" w:rsidRPr="007C55BF" w14:paraId="4E0658F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11BD4FA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C7B0D">
              <w:rPr>
                <w:b/>
                <w:sz w:val="20"/>
              </w:rPr>
              <w:t>FKAccounts</w:t>
            </w:r>
          </w:p>
        </w:tc>
        <w:tc>
          <w:tcPr>
            <w:tcW w:w="716" w:type="pct"/>
            <w:shd w:val="clear" w:color="auto" w:fill="auto"/>
            <w:hideMark/>
          </w:tcPr>
          <w:p w14:paraId="53C6675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D7668D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2A1C957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3B5ED8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566A64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4ABCD4A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8F239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5626D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personalAccountKS</w:t>
            </w:r>
          </w:p>
        </w:tc>
        <w:tc>
          <w:tcPr>
            <w:tcW w:w="226" w:type="pct"/>
            <w:shd w:val="clear" w:color="auto" w:fill="auto"/>
          </w:tcPr>
          <w:p w14:paraId="1E1DA42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23065E1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-11)</w:t>
            </w:r>
          </w:p>
        </w:tc>
        <w:tc>
          <w:tcPr>
            <w:tcW w:w="1728" w:type="pct"/>
            <w:shd w:val="clear" w:color="auto" w:fill="auto"/>
          </w:tcPr>
          <w:p w14:paraId="45C15B8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Номер лицевого счета</w:t>
            </w:r>
          </w:p>
        </w:tc>
        <w:tc>
          <w:tcPr>
            <w:tcW w:w="1264" w:type="pct"/>
            <w:shd w:val="clear" w:color="auto" w:fill="auto"/>
          </w:tcPr>
          <w:p w14:paraId="25E12E6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AE2D7D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377C0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09D5B6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accountTypeCode</w:t>
            </w:r>
          </w:p>
        </w:tc>
        <w:tc>
          <w:tcPr>
            <w:tcW w:w="226" w:type="pct"/>
            <w:shd w:val="clear" w:color="auto" w:fill="auto"/>
          </w:tcPr>
          <w:p w14:paraId="5FC84FD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ACBC36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-2)</w:t>
            </w:r>
          </w:p>
        </w:tc>
        <w:tc>
          <w:tcPr>
            <w:tcW w:w="1728" w:type="pct"/>
            <w:shd w:val="clear" w:color="auto" w:fill="auto"/>
          </w:tcPr>
          <w:p w14:paraId="57BD1EC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Код типа лицевого счета</w:t>
            </w:r>
          </w:p>
        </w:tc>
        <w:tc>
          <w:tcPr>
            <w:tcW w:w="1264" w:type="pct"/>
            <w:shd w:val="clear" w:color="auto" w:fill="auto"/>
          </w:tcPr>
          <w:p w14:paraId="7C8CA770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>Допустимые значения:</w:t>
            </w:r>
          </w:p>
          <w:p w14:paraId="3B00777D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«01» - л/с ГРБС, РБС; </w:t>
            </w:r>
          </w:p>
          <w:p w14:paraId="1BF4BD5F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«02» - л/с бюджета; </w:t>
            </w:r>
          </w:p>
          <w:p w14:paraId="17119984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«03» - л/с ПБС; </w:t>
            </w:r>
          </w:p>
          <w:p w14:paraId="193B12AE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>«04» - л/с АДБ;</w:t>
            </w:r>
          </w:p>
          <w:p w14:paraId="0A4859C2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 «05» - л/с для учета операций со СВР; </w:t>
            </w:r>
          </w:p>
          <w:p w14:paraId="14A811F7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«06» - л/с ГАИВФДБ; </w:t>
            </w:r>
          </w:p>
          <w:p w14:paraId="0EC5E3D6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«07» - л/с ГАИВнФДБ; </w:t>
            </w:r>
          </w:p>
          <w:p w14:paraId="58C23792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«08» - л/с АИВФДБ; </w:t>
            </w:r>
          </w:p>
          <w:p w14:paraId="2DDACA09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«09» - л/с АИВнФДБ; </w:t>
            </w:r>
          </w:p>
          <w:p w14:paraId="3D85879F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«10» - л/с ИПБС; </w:t>
            </w:r>
          </w:p>
          <w:p w14:paraId="46B0BC1F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«14» - л/с для учета операций по переданным полномочиям ПБС; «20» - л/с БУ; </w:t>
            </w:r>
          </w:p>
          <w:p w14:paraId="052DD78B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«21» - отдельный л/с БУ; </w:t>
            </w:r>
          </w:p>
          <w:p w14:paraId="4AB2A0A6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«22» - л/с для учета операций со средствами ОМС, поступающими БУ; </w:t>
            </w:r>
          </w:p>
          <w:p w14:paraId="41C9E023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«30» - л/с АУ; </w:t>
            </w:r>
          </w:p>
          <w:p w14:paraId="78A884C4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«31» - Отдельный л/с АУ; </w:t>
            </w:r>
          </w:p>
          <w:p w14:paraId="73FA3C2D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«32» - л/с для учета операций со средствами ОМС, поступающими АУ; </w:t>
            </w:r>
          </w:p>
          <w:p w14:paraId="61E3769E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«41» - л/с для учета операций неучастника бюджетного процесса; </w:t>
            </w:r>
          </w:p>
          <w:p w14:paraId="6E4A775E" w14:textId="77777777" w:rsidR="007F7766" w:rsidRPr="007F7766" w:rsidRDefault="007F7766" w:rsidP="007F7766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 xml:space="preserve">«71» - лицевой счет для учета операций со средствами юридических лиц при казначейском сопровождении; «80» - Лицевой счет бюджетного учреждения; </w:t>
            </w:r>
          </w:p>
          <w:p w14:paraId="3A9901B2" w14:textId="3EADB39C" w:rsidR="003D487F" w:rsidDel="00127B8C" w:rsidRDefault="007F7766" w:rsidP="003D487F">
            <w:pPr>
              <w:spacing w:before="0" w:after="0" w:line="276" w:lineRule="auto"/>
              <w:rPr>
                <w:sz w:val="20"/>
              </w:rPr>
            </w:pPr>
            <w:r w:rsidRPr="007F7766">
              <w:rPr>
                <w:sz w:val="20"/>
              </w:rPr>
              <w:t>«90» - Лицевой счет автономного учреждения</w:t>
            </w:r>
          </w:p>
        </w:tc>
      </w:tr>
      <w:tr w:rsidR="003D487F" w:rsidRPr="009B6D19" w:rsidDel="00127B8C" w14:paraId="7D25426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7E31B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45E33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openDate</w:t>
            </w:r>
          </w:p>
        </w:tc>
        <w:tc>
          <w:tcPr>
            <w:tcW w:w="226" w:type="pct"/>
            <w:shd w:val="clear" w:color="auto" w:fill="auto"/>
          </w:tcPr>
          <w:p w14:paraId="2B2A957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B5B475" w14:textId="77777777" w:rsidR="003D487F" w:rsidRPr="003C7B0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24D8A10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Дата открытия</w:t>
            </w:r>
          </w:p>
        </w:tc>
        <w:tc>
          <w:tcPr>
            <w:tcW w:w="1264" w:type="pct"/>
            <w:shd w:val="clear" w:color="auto" w:fill="auto"/>
          </w:tcPr>
          <w:p w14:paraId="25A6700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F02A63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71D65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38AEE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closeDate</w:t>
            </w:r>
          </w:p>
        </w:tc>
        <w:tc>
          <w:tcPr>
            <w:tcW w:w="226" w:type="pct"/>
            <w:shd w:val="clear" w:color="auto" w:fill="auto"/>
          </w:tcPr>
          <w:p w14:paraId="7C9BCCC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00CEDB5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0B07D76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Дата закрытия</w:t>
            </w:r>
          </w:p>
        </w:tc>
        <w:tc>
          <w:tcPr>
            <w:tcW w:w="1264" w:type="pct"/>
            <w:shd w:val="clear" w:color="auto" w:fill="auto"/>
          </w:tcPr>
          <w:p w14:paraId="46DF490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3E2976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B0B8C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AE31F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openingTOFK</w:t>
            </w:r>
          </w:p>
        </w:tc>
        <w:tc>
          <w:tcPr>
            <w:tcW w:w="226" w:type="pct"/>
            <w:shd w:val="clear" w:color="auto" w:fill="auto"/>
          </w:tcPr>
          <w:p w14:paraId="2EBFB1F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B1C07E9" w14:textId="77777777" w:rsidR="003D487F" w:rsidRPr="003C7B0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D6836A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ТОФК по месту открытия ЛС</w:t>
            </w:r>
          </w:p>
        </w:tc>
        <w:tc>
          <w:tcPr>
            <w:tcW w:w="1264" w:type="pct"/>
            <w:shd w:val="clear" w:color="auto" w:fill="auto"/>
          </w:tcPr>
          <w:p w14:paraId="3206A48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F6442C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6D7F5E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019FC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serviceTOFK</w:t>
            </w:r>
          </w:p>
        </w:tc>
        <w:tc>
          <w:tcPr>
            <w:tcW w:w="226" w:type="pct"/>
            <w:shd w:val="clear" w:color="auto" w:fill="auto"/>
          </w:tcPr>
          <w:p w14:paraId="075C18C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32F183A" w14:textId="77777777" w:rsidR="003D487F" w:rsidRPr="003C7B0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0C1610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ТОФК по месту обслуживания ЛС</w:t>
            </w:r>
          </w:p>
        </w:tc>
        <w:tc>
          <w:tcPr>
            <w:tcW w:w="1264" w:type="pct"/>
            <w:shd w:val="clear" w:color="auto" w:fill="auto"/>
          </w:tcPr>
          <w:p w14:paraId="45B4426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73CC9A59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463CD6D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C3FA2">
              <w:rPr>
                <w:b/>
                <w:sz w:val="20"/>
              </w:rPr>
              <w:t>ТОФК по месту открытия ЛС</w:t>
            </w:r>
          </w:p>
        </w:tc>
      </w:tr>
      <w:tr w:rsidR="003D487F" w:rsidRPr="007C55BF" w14:paraId="1AFE16D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4A3AAD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C3FA2">
              <w:rPr>
                <w:b/>
                <w:sz w:val="20"/>
              </w:rPr>
              <w:t>openingTOFK</w:t>
            </w:r>
          </w:p>
        </w:tc>
        <w:tc>
          <w:tcPr>
            <w:tcW w:w="716" w:type="pct"/>
            <w:shd w:val="clear" w:color="auto" w:fill="auto"/>
            <w:hideMark/>
          </w:tcPr>
          <w:p w14:paraId="39B9B98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50EDF69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69D8C8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525A2B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FDF0CE2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7D24971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BFF12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9443D4" w14:textId="77777777" w:rsidR="003D487F" w:rsidRPr="00BC3FA2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18FB1F3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4E95CE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T(4)</w:t>
            </w:r>
          </w:p>
        </w:tc>
        <w:tc>
          <w:tcPr>
            <w:tcW w:w="1728" w:type="pct"/>
            <w:shd w:val="clear" w:color="auto" w:fill="auto"/>
          </w:tcPr>
          <w:p w14:paraId="379E785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ТОФК</w:t>
            </w:r>
          </w:p>
        </w:tc>
        <w:tc>
          <w:tcPr>
            <w:tcW w:w="1264" w:type="pct"/>
            <w:shd w:val="clear" w:color="auto" w:fill="auto"/>
          </w:tcPr>
          <w:p w14:paraId="557B7AD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8E9D34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C6544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9B3347" w14:textId="77777777" w:rsidR="003D487F" w:rsidRPr="00BC3FA2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B0B19C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3E82821" w14:textId="77777777" w:rsidR="003D487F" w:rsidRPr="007F7FD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728" w:type="pct"/>
            <w:shd w:val="clear" w:color="auto" w:fill="auto"/>
          </w:tcPr>
          <w:p w14:paraId="6C584F1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ТОФК</w:t>
            </w:r>
          </w:p>
        </w:tc>
        <w:tc>
          <w:tcPr>
            <w:tcW w:w="1264" w:type="pct"/>
            <w:shd w:val="clear" w:color="auto" w:fill="auto"/>
          </w:tcPr>
          <w:p w14:paraId="12DFA5D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2F5C746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D5BA1D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E4E9D">
              <w:rPr>
                <w:b/>
                <w:sz w:val="20"/>
              </w:rPr>
              <w:t>ТОФК по месту обслуживания ЛС</w:t>
            </w:r>
          </w:p>
        </w:tc>
      </w:tr>
      <w:tr w:rsidR="003D487F" w:rsidRPr="007C55BF" w14:paraId="3BF7767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EB195F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E4E9D">
              <w:rPr>
                <w:b/>
                <w:sz w:val="20"/>
              </w:rPr>
              <w:t>serviceTOFK</w:t>
            </w:r>
          </w:p>
        </w:tc>
        <w:tc>
          <w:tcPr>
            <w:tcW w:w="716" w:type="pct"/>
            <w:shd w:val="clear" w:color="auto" w:fill="auto"/>
            <w:hideMark/>
          </w:tcPr>
          <w:p w14:paraId="3E390596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C982E8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53E8FA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C197E2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909E73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B7709A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F89163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25108B" w14:textId="77777777" w:rsidR="003D487F" w:rsidRPr="00BC3FA2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DF88DE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3696003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T(4)</w:t>
            </w:r>
          </w:p>
        </w:tc>
        <w:tc>
          <w:tcPr>
            <w:tcW w:w="1728" w:type="pct"/>
            <w:shd w:val="clear" w:color="auto" w:fill="auto"/>
          </w:tcPr>
          <w:p w14:paraId="0C9545A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ТОФК</w:t>
            </w:r>
          </w:p>
        </w:tc>
        <w:tc>
          <w:tcPr>
            <w:tcW w:w="1264" w:type="pct"/>
            <w:shd w:val="clear" w:color="auto" w:fill="auto"/>
          </w:tcPr>
          <w:p w14:paraId="559E0D7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DB229C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BA6F2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475EC5" w14:textId="77777777" w:rsidR="003D487F" w:rsidRPr="00BC3FA2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C0B947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34B7E75" w14:textId="77777777" w:rsidR="003D487F" w:rsidRPr="007F7FD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728" w:type="pct"/>
            <w:shd w:val="clear" w:color="auto" w:fill="auto"/>
          </w:tcPr>
          <w:p w14:paraId="423F378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ТОФК</w:t>
            </w:r>
          </w:p>
        </w:tc>
        <w:tc>
          <w:tcPr>
            <w:tcW w:w="1264" w:type="pct"/>
            <w:shd w:val="clear" w:color="auto" w:fill="auto"/>
          </w:tcPr>
          <w:p w14:paraId="0E430F6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C55BF" w14:paraId="57AA6E7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6F95E7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C7B0D">
              <w:rPr>
                <w:b/>
                <w:sz w:val="20"/>
              </w:rPr>
              <w:t>Лицевые счета организации в ФО</w:t>
            </w:r>
          </w:p>
        </w:tc>
      </w:tr>
      <w:tr w:rsidR="003D487F" w:rsidRPr="007C55BF" w14:paraId="07206BC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5BFCA2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C7B0D">
              <w:rPr>
                <w:b/>
                <w:sz w:val="20"/>
              </w:rPr>
              <w:t>F</w:t>
            </w:r>
            <w:r>
              <w:rPr>
                <w:b/>
                <w:sz w:val="20"/>
                <w:lang w:val="en-US"/>
              </w:rPr>
              <w:t>O</w:t>
            </w:r>
            <w:r w:rsidRPr="003C7B0D">
              <w:rPr>
                <w:b/>
                <w:sz w:val="20"/>
              </w:rPr>
              <w:t>Accounts</w:t>
            </w:r>
          </w:p>
        </w:tc>
        <w:tc>
          <w:tcPr>
            <w:tcW w:w="716" w:type="pct"/>
            <w:shd w:val="clear" w:color="auto" w:fill="auto"/>
            <w:hideMark/>
          </w:tcPr>
          <w:p w14:paraId="23F797F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C8C97CB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8A83D21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93E1AE5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E9A78F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3A9B70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D3CAD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518BB1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4E9D">
              <w:rPr>
                <w:sz w:val="20"/>
              </w:rPr>
              <w:t>accountNum</w:t>
            </w:r>
          </w:p>
        </w:tc>
        <w:tc>
          <w:tcPr>
            <w:tcW w:w="226" w:type="pct"/>
            <w:shd w:val="clear" w:color="auto" w:fill="auto"/>
          </w:tcPr>
          <w:p w14:paraId="10CE7BA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C69E69E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65C1236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4E9D">
              <w:rPr>
                <w:sz w:val="20"/>
              </w:rPr>
              <w:t>Номер лицевого счета</w:t>
            </w:r>
          </w:p>
        </w:tc>
        <w:tc>
          <w:tcPr>
            <w:tcW w:w="1264" w:type="pct"/>
            <w:shd w:val="clear" w:color="auto" w:fill="auto"/>
          </w:tcPr>
          <w:p w14:paraId="3D77DE6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7A9C12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828841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61313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4E9D">
              <w:rPr>
                <w:sz w:val="20"/>
              </w:rPr>
              <w:t>accountTypeName</w:t>
            </w:r>
          </w:p>
        </w:tc>
        <w:tc>
          <w:tcPr>
            <w:tcW w:w="226" w:type="pct"/>
            <w:shd w:val="clear" w:color="auto" w:fill="auto"/>
          </w:tcPr>
          <w:p w14:paraId="3CAACFC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FF28864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728" w:type="pct"/>
            <w:shd w:val="clear" w:color="auto" w:fill="auto"/>
          </w:tcPr>
          <w:p w14:paraId="166768E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4E9D">
              <w:rPr>
                <w:sz w:val="20"/>
              </w:rPr>
              <w:t>Наименование типа л/с в ФО</w:t>
            </w:r>
          </w:p>
        </w:tc>
        <w:tc>
          <w:tcPr>
            <w:tcW w:w="1264" w:type="pct"/>
            <w:shd w:val="clear" w:color="auto" w:fill="auto"/>
          </w:tcPr>
          <w:p w14:paraId="182F3FA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DA4173" w14:paraId="1CED3556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66507E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Справочник: Книга регистрации казначейских счетов (КРКС)</w:t>
            </w:r>
          </w:p>
        </w:tc>
      </w:tr>
      <w:tr w:rsidR="003D487F" w:rsidRPr="00485C96" w14:paraId="30B9B8B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323E701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nsiKRKSList</w:t>
            </w:r>
          </w:p>
        </w:tc>
        <w:tc>
          <w:tcPr>
            <w:tcW w:w="716" w:type="pct"/>
            <w:shd w:val="clear" w:color="auto" w:fill="auto"/>
            <w:hideMark/>
          </w:tcPr>
          <w:p w14:paraId="2361E52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DA0260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3E01B9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78E1331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0831B4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4EFF0E7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F073D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697CDE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ksNumber</w:t>
            </w:r>
          </w:p>
        </w:tc>
        <w:tc>
          <w:tcPr>
            <w:tcW w:w="226" w:type="pct"/>
            <w:shd w:val="clear" w:color="auto" w:fill="auto"/>
          </w:tcPr>
          <w:p w14:paraId="28C2DA8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6455A8F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3DAFF5A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Номер казначейского счета (Бизнес-ключ)</w:t>
            </w:r>
          </w:p>
        </w:tc>
        <w:tc>
          <w:tcPr>
            <w:tcW w:w="1264" w:type="pct"/>
            <w:shd w:val="clear" w:color="auto" w:fill="auto"/>
          </w:tcPr>
          <w:p w14:paraId="2270732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\d{20}</w:t>
            </w:r>
          </w:p>
        </w:tc>
      </w:tr>
      <w:tr w:rsidR="003D487F" w:rsidRPr="009B6D19" w:rsidDel="00127B8C" w14:paraId="25A25E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DBB16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313D5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createDT</w:t>
            </w:r>
          </w:p>
        </w:tc>
        <w:tc>
          <w:tcPr>
            <w:tcW w:w="226" w:type="pct"/>
            <w:shd w:val="clear" w:color="auto" w:fill="auto"/>
          </w:tcPr>
          <w:p w14:paraId="380A2D2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973448C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619BA1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Дата создания записи в ЕИС</w:t>
            </w:r>
          </w:p>
        </w:tc>
        <w:tc>
          <w:tcPr>
            <w:tcW w:w="1264" w:type="pct"/>
            <w:shd w:val="clear" w:color="auto" w:fill="auto"/>
          </w:tcPr>
          <w:p w14:paraId="340457A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586D54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01088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FAFF66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updateDT</w:t>
            </w:r>
          </w:p>
        </w:tc>
        <w:tc>
          <w:tcPr>
            <w:tcW w:w="226" w:type="pct"/>
            <w:shd w:val="clear" w:color="auto" w:fill="auto"/>
          </w:tcPr>
          <w:p w14:paraId="1C8CE0C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398FD66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F3E259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Дата обновления записи в ЕИС</w:t>
            </w:r>
          </w:p>
        </w:tc>
        <w:tc>
          <w:tcPr>
            <w:tcW w:w="1264" w:type="pct"/>
            <w:shd w:val="clear" w:color="auto" w:fill="auto"/>
          </w:tcPr>
          <w:p w14:paraId="0E35158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6E6295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AFB47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FAC211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797F191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F38DF6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999C5C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Код по Сводному реестру клиента, которому открывается казначейский счет</w:t>
            </w:r>
          </w:p>
        </w:tc>
        <w:tc>
          <w:tcPr>
            <w:tcW w:w="1264" w:type="pct"/>
            <w:shd w:val="clear" w:color="auto" w:fill="auto"/>
          </w:tcPr>
          <w:p w14:paraId="4B45FC2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3FEC13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CE01D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82A921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orgFullName</w:t>
            </w:r>
          </w:p>
        </w:tc>
        <w:tc>
          <w:tcPr>
            <w:tcW w:w="226" w:type="pct"/>
            <w:shd w:val="clear" w:color="auto" w:fill="auto"/>
          </w:tcPr>
          <w:p w14:paraId="5434550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6AEB5FF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728" w:type="pct"/>
            <w:shd w:val="clear" w:color="auto" w:fill="auto"/>
          </w:tcPr>
          <w:p w14:paraId="2788EA4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Наименование клиента</w:t>
            </w:r>
          </w:p>
        </w:tc>
        <w:tc>
          <w:tcPr>
            <w:tcW w:w="1264" w:type="pct"/>
            <w:shd w:val="clear" w:color="auto" w:fill="auto"/>
          </w:tcPr>
          <w:p w14:paraId="4A907C5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885EDD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4729E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1E80D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orgINN</w:t>
            </w:r>
          </w:p>
        </w:tc>
        <w:tc>
          <w:tcPr>
            <w:tcW w:w="226" w:type="pct"/>
            <w:shd w:val="clear" w:color="auto" w:fill="auto"/>
          </w:tcPr>
          <w:p w14:paraId="7541ABB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376D0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3659618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1B3C186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ИНН клиента</w:t>
            </w:r>
          </w:p>
        </w:tc>
        <w:tc>
          <w:tcPr>
            <w:tcW w:w="1264" w:type="pct"/>
            <w:shd w:val="clear" w:color="auto" w:fill="auto"/>
          </w:tcPr>
          <w:p w14:paraId="6B81AAE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</w:tr>
      <w:tr w:rsidR="003D487F" w:rsidRPr="009B6D19" w:rsidDel="00127B8C" w14:paraId="4A29B4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502BC4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FEDCB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orgKPP</w:t>
            </w:r>
          </w:p>
        </w:tc>
        <w:tc>
          <w:tcPr>
            <w:tcW w:w="226" w:type="pct"/>
            <w:shd w:val="clear" w:color="auto" w:fill="auto"/>
          </w:tcPr>
          <w:p w14:paraId="406562E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376D0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C90AB70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728" w:type="pct"/>
            <w:shd w:val="clear" w:color="auto" w:fill="auto"/>
          </w:tcPr>
          <w:p w14:paraId="250DA7E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86931">
              <w:rPr>
                <w:sz w:val="20"/>
              </w:rPr>
              <w:t>КПП клиента</w:t>
            </w:r>
          </w:p>
        </w:tc>
        <w:tc>
          <w:tcPr>
            <w:tcW w:w="1264" w:type="pct"/>
            <w:shd w:val="clear" w:color="auto" w:fill="auto"/>
          </w:tcPr>
          <w:p w14:paraId="17EF15F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E27D10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CF555E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AECE6B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OKPO</w:t>
            </w:r>
          </w:p>
        </w:tc>
        <w:tc>
          <w:tcPr>
            <w:tcW w:w="226" w:type="pct"/>
            <w:shd w:val="clear" w:color="auto" w:fill="auto"/>
          </w:tcPr>
          <w:p w14:paraId="5D5BE0F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376D0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8D2E99B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728" w:type="pct"/>
            <w:shd w:val="clear" w:color="auto" w:fill="auto"/>
          </w:tcPr>
          <w:p w14:paraId="3E58B2C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ОКПО клиента</w:t>
            </w:r>
          </w:p>
        </w:tc>
        <w:tc>
          <w:tcPr>
            <w:tcW w:w="1264" w:type="pct"/>
            <w:shd w:val="clear" w:color="auto" w:fill="auto"/>
          </w:tcPr>
          <w:p w14:paraId="6BCF637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C8947B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889E81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9A3E5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ppoOKTMO</w:t>
            </w:r>
          </w:p>
        </w:tc>
        <w:tc>
          <w:tcPr>
            <w:tcW w:w="226" w:type="pct"/>
            <w:shd w:val="clear" w:color="auto" w:fill="auto"/>
          </w:tcPr>
          <w:p w14:paraId="31570E2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0376D0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3C62FD3" w14:textId="77777777" w:rsidR="003D487F" w:rsidRPr="00447BC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525AD1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ОКТМО ППО бюджета, для обслуживания которого открывается казначейский счет</w:t>
            </w:r>
          </w:p>
        </w:tc>
        <w:tc>
          <w:tcPr>
            <w:tcW w:w="1264" w:type="pct"/>
            <w:shd w:val="clear" w:color="auto" w:fill="auto"/>
          </w:tcPr>
          <w:p w14:paraId="616CF89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032FBF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9029C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A0181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isDelegatedKS</w:t>
            </w:r>
          </w:p>
        </w:tc>
        <w:tc>
          <w:tcPr>
            <w:tcW w:w="226" w:type="pct"/>
            <w:shd w:val="clear" w:color="auto" w:fill="auto"/>
          </w:tcPr>
          <w:p w14:paraId="0AC88E1C" w14:textId="77777777" w:rsidR="003D487F" w:rsidRPr="00447BC7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B008FA7" w14:textId="77777777" w:rsidR="003D487F" w:rsidRPr="00447BC7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F93DE7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Признак открытия казначейского счета по переданным полномочиям</w:t>
            </w:r>
          </w:p>
        </w:tc>
        <w:tc>
          <w:tcPr>
            <w:tcW w:w="1264" w:type="pct"/>
            <w:shd w:val="clear" w:color="auto" w:fill="auto"/>
          </w:tcPr>
          <w:p w14:paraId="16C9A10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C52689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EF9AAB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181DB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ksKind</w:t>
            </w:r>
          </w:p>
        </w:tc>
        <w:tc>
          <w:tcPr>
            <w:tcW w:w="226" w:type="pct"/>
            <w:shd w:val="clear" w:color="auto" w:fill="auto"/>
          </w:tcPr>
          <w:p w14:paraId="473864B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97BE67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14643D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Вид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7FA587A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F03958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823F9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FCE778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ksType</w:t>
            </w:r>
          </w:p>
        </w:tc>
        <w:tc>
          <w:tcPr>
            <w:tcW w:w="226" w:type="pct"/>
            <w:shd w:val="clear" w:color="auto" w:fill="auto"/>
          </w:tcPr>
          <w:p w14:paraId="1ECCFAB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8BB3BE9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1F6360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Тип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5D83A95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19B00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78BDAE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5A4DC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valCode</w:t>
            </w:r>
          </w:p>
        </w:tc>
        <w:tc>
          <w:tcPr>
            <w:tcW w:w="226" w:type="pct"/>
            <w:shd w:val="clear" w:color="auto" w:fill="auto"/>
          </w:tcPr>
          <w:p w14:paraId="52668E0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36482E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1FFC81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Цифровой код валюты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4CACF0B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06709F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5C3CA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90543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bankAccount</w:t>
            </w:r>
          </w:p>
        </w:tc>
        <w:tc>
          <w:tcPr>
            <w:tcW w:w="226" w:type="pct"/>
            <w:shd w:val="clear" w:color="auto" w:fill="auto"/>
          </w:tcPr>
          <w:p w14:paraId="36FAE7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28EB03F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470C4FE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Номер связанного банковского счета</w:t>
            </w:r>
          </w:p>
        </w:tc>
        <w:tc>
          <w:tcPr>
            <w:tcW w:w="1264" w:type="pct"/>
            <w:shd w:val="clear" w:color="auto" w:fill="auto"/>
          </w:tcPr>
          <w:p w14:paraId="3E633EA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9B6D19" w:rsidDel="00127B8C" w14:paraId="6704B53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F65A9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4FF2BF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bik</w:t>
            </w:r>
          </w:p>
        </w:tc>
        <w:tc>
          <w:tcPr>
            <w:tcW w:w="226" w:type="pct"/>
            <w:shd w:val="clear" w:color="auto" w:fill="auto"/>
          </w:tcPr>
          <w:p w14:paraId="4C46F01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875DB4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3C6B2BA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БИК ТОФКа</w:t>
            </w:r>
          </w:p>
        </w:tc>
        <w:tc>
          <w:tcPr>
            <w:tcW w:w="1264" w:type="pct"/>
            <w:shd w:val="clear" w:color="auto" w:fill="auto"/>
          </w:tcPr>
          <w:p w14:paraId="7677A51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\d{9}</w:t>
            </w:r>
          </w:p>
        </w:tc>
      </w:tr>
      <w:tr w:rsidR="003D487F" w:rsidRPr="009B6D19" w:rsidDel="00127B8C" w14:paraId="5A1DA11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A8439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434C39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openDate</w:t>
            </w:r>
          </w:p>
        </w:tc>
        <w:tc>
          <w:tcPr>
            <w:tcW w:w="226" w:type="pct"/>
            <w:shd w:val="clear" w:color="auto" w:fill="auto"/>
          </w:tcPr>
          <w:p w14:paraId="573FDD8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82373CA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131DF91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Дата открытия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7FEA49C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C0E9E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B935E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551318" w14:textId="77777777" w:rsidR="003D487F" w:rsidRPr="003C7B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changeDate</w:t>
            </w:r>
          </w:p>
        </w:tc>
        <w:tc>
          <w:tcPr>
            <w:tcW w:w="226" w:type="pct"/>
            <w:shd w:val="clear" w:color="auto" w:fill="auto"/>
          </w:tcPr>
          <w:p w14:paraId="2BCA3A17" w14:textId="77777777" w:rsidR="003D487F" w:rsidRPr="002C378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8234AF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4CFEB712" w14:textId="77777777" w:rsidR="003D487F" w:rsidRPr="003C7B0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Дата изменения реквизитов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62C21E3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4F872A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7E21DA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99B65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C7B0D">
              <w:rPr>
                <w:sz w:val="20"/>
              </w:rPr>
              <w:t>closeDate</w:t>
            </w:r>
          </w:p>
        </w:tc>
        <w:tc>
          <w:tcPr>
            <w:tcW w:w="226" w:type="pct"/>
            <w:shd w:val="clear" w:color="auto" w:fill="auto"/>
          </w:tcPr>
          <w:p w14:paraId="6BF4F36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2C378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F2BBC45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3BE27FE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Дата закрытия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7B519CC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290155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A53745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A226B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inDate</w:t>
            </w:r>
          </w:p>
        </w:tc>
        <w:tc>
          <w:tcPr>
            <w:tcW w:w="226" w:type="pct"/>
            <w:shd w:val="clear" w:color="auto" w:fill="auto"/>
          </w:tcPr>
          <w:p w14:paraId="2DB4D5F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D80115C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0526C09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Дата, начиная с которой данная запись справочника вступает в силу</w:t>
            </w:r>
          </w:p>
        </w:tc>
        <w:tc>
          <w:tcPr>
            <w:tcW w:w="1264" w:type="pct"/>
            <w:shd w:val="clear" w:color="auto" w:fill="auto"/>
          </w:tcPr>
          <w:p w14:paraId="3AB7A70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08EC9C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C8F2A8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B5F764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26" w:type="pct"/>
            <w:shd w:val="clear" w:color="auto" w:fill="auto"/>
          </w:tcPr>
          <w:p w14:paraId="1849579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50B1EE95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551AA2D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Статус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79E614B4" w14:textId="77777777" w:rsidR="003D487F" w:rsidRPr="00447BC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Возможные варианты:</w:t>
            </w:r>
          </w:p>
          <w:p w14:paraId="0AB52E3C" w14:textId="0C61B797" w:rsidR="003D487F" w:rsidRPr="00447BC7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 xml:space="preserve">KS1 – </w:t>
            </w:r>
            <w:r>
              <w:rPr>
                <w:sz w:val="20"/>
              </w:rPr>
              <w:t>«</w:t>
            </w:r>
            <w:r w:rsidRPr="00447BC7">
              <w:rPr>
                <w:sz w:val="20"/>
              </w:rPr>
              <w:t>Открыт</w:t>
            </w:r>
            <w:r>
              <w:rPr>
                <w:sz w:val="20"/>
              </w:rPr>
              <w:t>»;</w:t>
            </w:r>
          </w:p>
          <w:p w14:paraId="63BB7C8D" w14:textId="1937455A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 xml:space="preserve">KS2 – </w:t>
            </w:r>
            <w:r>
              <w:rPr>
                <w:sz w:val="20"/>
              </w:rPr>
              <w:t>«</w:t>
            </w:r>
            <w:r w:rsidRPr="00447BC7">
              <w:rPr>
                <w:sz w:val="20"/>
              </w:rPr>
              <w:t>Условно закрыт</w:t>
            </w:r>
            <w:r>
              <w:rPr>
                <w:sz w:val="20"/>
              </w:rPr>
              <w:t>»;</w:t>
            </w:r>
            <w:r w:rsidRPr="00447BC7">
              <w:rPr>
                <w:sz w:val="20"/>
              </w:rPr>
              <w:t xml:space="preserve"> </w:t>
            </w:r>
          </w:p>
          <w:p w14:paraId="2AA61560" w14:textId="1B9C6A33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 xml:space="preserve">KS3 – </w:t>
            </w:r>
            <w:r>
              <w:rPr>
                <w:sz w:val="20"/>
              </w:rPr>
              <w:t>«</w:t>
            </w:r>
            <w:r w:rsidRPr="00447BC7">
              <w:rPr>
                <w:sz w:val="20"/>
              </w:rPr>
              <w:t>Закрыт</w:t>
            </w:r>
            <w:r>
              <w:rPr>
                <w:sz w:val="20"/>
              </w:rPr>
              <w:t>».</w:t>
            </w:r>
          </w:p>
        </w:tc>
      </w:tr>
      <w:tr w:rsidR="003D487F" w:rsidRPr="009B6D19" w:rsidDel="00127B8C" w14:paraId="684A28F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0DFE98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0FB5A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30903">
              <w:rPr>
                <w:sz w:val="20"/>
              </w:rPr>
              <w:t>isActing</w:t>
            </w:r>
          </w:p>
        </w:tc>
        <w:tc>
          <w:tcPr>
            <w:tcW w:w="226" w:type="pct"/>
            <w:shd w:val="clear" w:color="auto" w:fill="auto"/>
          </w:tcPr>
          <w:p w14:paraId="1AB8323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76C29F3" w14:textId="77777777" w:rsidR="003D487F" w:rsidRPr="00730903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B92164E" w14:textId="77777777" w:rsidR="003D487F" w:rsidRPr="007724C1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47BC7">
              <w:rPr>
                <w:sz w:val="20"/>
              </w:rPr>
              <w:t>Признак, указывающий, являлась ли запись действующей</w:t>
            </w:r>
          </w:p>
        </w:tc>
        <w:tc>
          <w:tcPr>
            <w:tcW w:w="1264" w:type="pct"/>
            <w:shd w:val="clear" w:color="auto" w:fill="auto"/>
          </w:tcPr>
          <w:p w14:paraId="2E6EB60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07F6ED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11B62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286327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budgetFunds</w:t>
            </w:r>
          </w:p>
        </w:tc>
        <w:tc>
          <w:tcPr>
            <w:tcW w:w="226" w:type="pct"/>
            <w:shd w:val="clear" w:color="auto" w:fill="auto"/>
          </w:tcPr>
          <w:p w14:paraId="314AC47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C5FEA6A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6B0AE8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Бюджет, для обслуживания которого открывается казначейский счет</w:t>
            </w:r>
          </w:p>
        </w:tc>
        <w:tc>
          <w:tcPr>
            <w:tcW w:w="1264" w:type="pct"/>
            <w:shd w:val="clear" w:color="auto" w:fill="auto"/>
          </w:tcPr>
          <w:p w14:paraId="6324A94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6DC75B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3CB608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C44018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openingTOFK</w:t>
            </w:r>
          </w:p>
        </w:tc>
        <w:tc>
          <w:tcPr>
            <w:tcW w:w="226" w:type="pct"/>
            <w:shd w:val="clear" w:color="auto" w:fill="auto"/>
          </w:tcPr>
          <w:p w14:paraId="47FA642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BE08E58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0C1BAE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ТОФК по месту открытия</w:t>
            </w:r>
          </w:p>
        </w:tc>
        <w:tc>
          <w:tcPr>
            <w:tcW w:w="1264" w:type="pct"/>
            <w:shd w:val="clear" w:color="auto" w:fill="auto"/>
          </w:tcPr>
          <w:p w14:paraId="432D2B21" w14:textId="5AA81B5D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3272E8B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9BE5E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D0EB7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serviceTOFK</w:t>
            </w:r>
          </w:p>
        </w:tc>
        <w:tc>
          <w:tcPr>
            <w:tcW w:w="226" w:type="pct"/>
            <w:shd w:val="clear" w:color="auto" w:fill="auto"/>
          </w:tcPr>
          <w:p w14:paraId="76E65F2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EDCCE5A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77E550A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ТОФК по месту обслуживания</w:t>
            </w:r>
          </w:p>
        </w:tc>
        <w:tc>
          <w:tcPr>
            <w:tcW w:w="1264" w:type="pct"/>
            <w:shd w:val="clear" w:color="auto" w:fill="auto"/>
          </w:tcPr>
          <w:p w14:paraId="3353D72F" w14:textId="42EEF60E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0B00B2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556DC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161037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clientLocationTOFK</w:t>
            </w:r>
          </w:p>
        </w:tc>
        <w:tc>
          <w:tcPr>
            <w:tcW w:w="226" w:type="pct"/>
            <w:shd w:val="clear" w:color="auto" w:fill="auto"/>
          </w:tcPr>
          <w:p w14:paraId="11CFEC6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0AC7637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3401D8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ТОФК по месту нахождения клиента</w:t>
            </w:r>
          </w:p>
        </w:tc>
        <w:tc>
          <w:tcPr>
            <w:tcW w:w="1264" w:type="pct"/>
            <w:shd w:val="clear" w:color="auto" w:fill="auto"/>
          </w:tcPr>
          <w:p w14:paraId="6DB9C67E" w14:textId="19364164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633E45F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D38E0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FDAEE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csTOFK</w:t>
            </w:r>
          </w:p>
        </w:tc>
        <w:tc>
          <w:tcPr>
            <w:tcW w:w="226" w:type="pct"/>
            <w:shd w:val="clear" w:color="auto" w:fill="auto"/>
          </w:tcPr>
          <w:p w14:paraId="492C1C3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C42BE86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6793E70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ТОФК, в котором ведется учет</w:t>
            </w:r>
          </w:p>
        </w:tc>
        <w:tc>
          <w:tcPr>
            <w:tcW w:w="1264" w:type="pct"/>
            <w:shd w:val="clear" w:color="auto" w:fill="auto"/>
          </w:tcPr>
          <w:p w14:paraId="3012FB45" w14:textId="661E0EC1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54C035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70F85B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98903D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ownerOrg</w:t>
            </w:r>
          </w:p>
        </w:tc>
        <w:tc>
          <w:tcPr>
            <w:tcW w:w="226" w:type="pct"/>
            <w:shd w:val="clear" w:color="auto" w:fill="auto"/>
          </w:tcPr>
          <w:p w14:paraId="7865F4F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A73DD6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4A02B13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Организация, которая предоставила заявлени</w:t>
            </w:r>
          </w:p>
        </w:tc>
        <w:tc>
          <w:tcPr>
            <w:tcW w:w="1264" w:type="pct"/>
            <w:shd w:val="clear" w:color="auto" w:fill="auto"/>
          </w:tcPr>
          <w:p w14:paraId="6456106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5276C7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DCF95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457B40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systemCode</w:t>
            </w:r>
          </w:p>
        </w:tc>
        <w:tc>
          <w:tcPr>
            <w:tcW w:w="226" w:type="pct"/>
            <w:shd w:val="clear" w:color="auto" w:fill="auto"/>
          </w:tcPr>
          <w:p w14:paraId="63A2A74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1F8C2FB" w14:textId="77777777" w:rsidR="003D487F" w:rsidRPr="00F33D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6F5D161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Система-получатель документов</w:t>
            </w:r>
          </w:p>
        </w:tc>
        <w:tc>
          <w:tcPr>
            <w:tcW w:w="1264" w:type="pct"/>
            <w:shd w:val="clear" w:color="auto" w:fill="auto"/>
          </w:tcPr>
          <w:p w14:paraId="612624FC" w14:textId="77777777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Возможные значения:</w:t>
            </w:r>
          </w:p>
          <w:p w14:paraId="0F65B848" w14:textId="7C21E0F8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TSE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управления расходами в части казначейского сопровождения (ПУР КС);</w:t>
            </w:r>
          </w:p>
          <w:p w14:paraId="4C5B68BD" w14:textId="4F47106C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FAMABS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управления денежными средствами;</w:t>
            </w:r>
          </w:p>
          <w:p w14:paraId="69CDF88B" w14:textId="3F41810C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ARP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учета и отчетности;</w:t>
            </w:r>
          </w:p>
          <w:p w14:paraId="1DC4DD31" w14:textId="1245C8CC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EXP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управления расходами;</w:t>
            </w:r>
          </w:p>
          <w:p w14:paraId="24665B79" w14:textId="3A35C9F7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REV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управления доходами;</w:t>
            </w:r>
          </w:p>
          <w:p w14:paraId="05CFED0E" w14:textId="4B2F9C15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ASFK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Автоматизированная система ФК;</w:t>
            </w:r>
          </w:p>
          <w:p w14:paraId="14C5D920" w14:textId="1F197CF2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INC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Подсистема управления расходами НУБП (АУ/БУ)</w:t>
            </w:r>
          </w:p>
        </w:tc>
      </w:tr>
      <w:tr w:rsidR="003D487F" w:rsidRPr="009B6D19" w:rsidDel="00127B8C" w14:paraId="6B04A18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78711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B9735C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changeReason</w:t>
            </w:r>
          </w:p>
        </w:tc>
        <w:tc>
          <w:tcPr>
            <w:tcW w:w="226" w:type="pct"/>
            <w:shd w:val="clear" w:color="auto" w:fill="auto"/>
          </w:tcPr>
          <w:p w14:paraId="62F6020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2B7D8DA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3206D9A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Причина изменения или закрытия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4BD950F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BA739A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B6551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CEA6BE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successorInfo</w:t>
            </w:r>
          </w:p>
        </w:tc>
        <w:tc>
          <w:tcPr>
            <w:tcW w:w="226" w:type="pct"/>
            <w:shd w:val="clear" w:color="auto" w:fill="auto"/>
          </w:tcPr>
          <w:p w14:paraId="1839768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F83C538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D31E27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Информация о правопреемнике</w:t>
            </w:r>
          </w:p>
        </w:tc>
        <w:tc>
          <w:tcPr>
            <w:tcW w:w="1264" w:type="pct"/>
            <w:shd w:val="clear" w:color="auto" w:fill="auto"/>
          </w:tcPr>
          <w:p w14:paraId="6DC8CE8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85ECE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95C83C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D3852A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paySourceZKR</w:t>
            </w:r>
          </w:p>
        </w:tc>
        <w:tc>
          <w:tcPr>
            <w:tcW w:w="226" w:type="pct"/>
            <w:shd w:val="clear" w:color="auto" w:fill="auto"/>
          </w:tcPr>
          <w:p w14:paraId="14C7464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BDEFBF0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728" w:type="pct"/>
            <w:shd w:val="clear" w:color="auto" w:fill="auto"/>
          </w:tcPr>
          <w:p w14:paraId="7473F53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Источник оплаты</w:t>
            </w:r>
          </w:p>
        </w:tc>
        <w:tc>
          <w:tcPr>
            <w:tcW w:w="1264" w:type="pct"/>
            <w:shd w:val="clear" w:color="auto" w:fill="auto"/>
          </w:tcPr>
          <w:p w14:paraId="1F93F0D7" w14:textId="61CF5CEC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За счет резерва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;</w:t>
            </w:r>
          </w:p>
          <w:p w14:paraId="098B2D45" w14:textId="3BA52A0F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1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Консолидированная заявка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;</w:t>
            </w:r>
          </w:p>
          <w:p w14:paraId="3B545648" w14:textId="22473CD3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2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-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(прочерк);</w:t>
            </w:r>
          </w:p>
          <w:p w14:paraId="2D7ED40F" w14:textId="09DD520B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3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За счет лимита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.</w:t>
            </w:r>
          </w:p>
          <w:p w14:paraId="759A1D5C" w14:textId="2F88C93B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 xml:space="preserve">Для счетов, по которым для исполнения платежных документов клиентов требуется предварительное поступление средств с единого счета бюджета, указывается значение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1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. Для счетов, по которым для исполнения платежных документов клиентов не требуется предварительное поступление средств с единого счета бюджета, указывается значение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. Данный признак определяет, включаются ли платежные документы в заявку на подкрепление счета (консолидированную).</w:t>
            </w:r>
          </w:p>
          <w:p w14:paraId="3465516D" w14:textId="3098747B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 xml:space="preserve">Для счетов 3222 (3232), 3224 (3234), 3225 (3235), работающих по Приказу 13н, устанавливается значение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1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.</w:t>
            </w:r>
          </w:p>
          <w:p w14:paraId="2DF197F1" w14:textId="504442B1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 xml:space="preserve">Для уровня УФК указываются значения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или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1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. Значение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2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может устанавливаться только для счета № 03211 на уровне МОУ</w:t>
            </w:r>
          </w:p>
        </w:tc>
      </w:tr>
      <w:tr w:rsidR="003D487F" w:rsidRPr="009B6D19" w:rsidDel="00127B8C" w14:paraId="5962708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163F5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89FD9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resourceCode</w:t>
            </w:r>
          </w:p>
        </w:tc>
        <w:tc>
          <w:tcPr>
            <w:tcW w:w="226" w:type="pct"/>
            <w:shd w:val="clear" w:color="auto" w:fill="auto"/>
          </w:tcPr>
          <w:p w14:paraId="10D39C0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1145A4F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</w:t>
            </w:r>
            <w:r>
              <w:rPr>
                <w:sz w:val="20"/>
              </w:rPr>
              <w:t>-4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4D945E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Код вида средств</w:t>
            </w:r>
          </w:p>
        </w:tc>
        <w:tc>
          <w:tcPr>
            <w:tcW w:w="1264" w:type="pct"/>
            <w:shd w:val="clear" w:color="auto" w:fill="auto"/>
          </w:tcPr>
          <w:p w14:paraId="3E5C0B35" w14:textId="77777777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>Поле заполняется для счетов № 03211, открытых ФК и МОУ ФК.</w:t>
            </w:r>
          </w:p>
          <w:p w14:paraId="6C26CAFD" w14:textId="77777777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>Возможные значения:</w:t>
            </w:r>
          </w:p>
          <w:p w14:paraId="27464AD7" w14:textId="1DEA0532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0000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Единый счет бюджета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;</w:t>
            </w:r>
          </w:p>
          <w:p w14:paraId="4EB1E88E" w14:textId="1E4EAFA0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0001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Резервный фонд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>;</w:t>
            </w:r>
          </w:p>
          <w:p w14:paraId="1A33703F" w14:textId="7414A6C6" w:rsidR="003D487F" w:rsidRPr="00C7275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0003</w:t>
            </w:r>
            <w:r>
              <w:rPr>
                <w:sz w:val="20"/>
              </w:rPr>
              <w:t>»</w:t>
            </w:r>
            <w:r w:rsidRPr="00C72754">
              <w:rPr>
                <w:sz w:val="20"/>
              </w:rPr>
              <w:t xml:space="preserve"> – </w:t>
            </w:r>
            <w:r>
              <w:rPr>
                <w:sz w:val="20"/>
              </w:rPr>
              <w:t>«</w:t>
            </w:r>
            <w:r w:rsidRPr="00C72754">
              <w:rPr>
                <w:sz w:val="20"/>
              </w:rPr>
              <w:t>Нефтегазовые доходы</w:t>
            </w:r>
            <w:r>
              <w:rPr>
                <w:sz w:val="20"/>
              </w:rPr>
              <w:t>»</w:t>
            </w:r>
          </w:p>
          <w:p w14:paraId="4265E08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C72754">
              <w:rPr>
                <w:sz w:val="20"/>
              </w:rPr>
              <w:t>Указывается признак отдельного счета.</w:t>
            </w:r>
          </w:p>
        </w:tc>
      </w:tr>
      <w:tr w:rsidR="003D487F" w:rsidRPr="009B6D19" w:rsidDel="00127B8C" w14:paraId="1D6236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082F52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B04CA4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isSeparateAcc</w:t>
            </w:r>
          </w:p>
        </w:tc>
        <w:tc>
          <w:tcPr>
            <w:tcW w:w="226" w:type="pct"/>
            <w:shd w:val="clear" w:color="auto" w:fill="auto"/>
          </w:tcPr>
          <w:p w14:paraId="71D0636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25E10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28231F2" w14:textId="77777777" w:rsidR="003D487F" w:rsidRPr="00F33D6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7C2EE5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Признак отдельного счета</w:t>
            </w:r>
          </w:p>
        </w:tc>
        <w:tc>
          <w:tcPr>
            <w:tcW w:w="1264" w:type="pct"/>
            <w:shd w:val="clear" w:color="auto" w:fill="auto"/>
          </w:tcPr>
          <w:p w14:paraId="4C3EB99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CEEE3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BC4A31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B1FEF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documentationDate</w:t>
            </w:r>
          </w:p>
        </w:tc>
        <w:tc>
          <w:tcPr>
            <w:tcW w:w="226" w:type="pct"/>
            <w:shd w:val="clear" w:color="auto" w:fill="auto"/>
          </w:tcPr>
          <w:p w14:paraId="448F913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25E10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2C1CC82" w14:textId="77777777" w:rsidR="003D487F" w:rsidRPr="00F33D6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6FCF6A8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Дата начала привлечения средств на единый счет бюджета</w:t>
            </w:r>
          </w:p>
        </w:tc>
        <w:tc>
          <w:tcPr>
            <w:tcW w:w="1264" w:type="pct"/>
            <w:shd w:val="clear" w:color="auto" w:fill="auto"/>
          </w:tcPr>
          <w:p w14:paraId="0337561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5A867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3A6572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F6AC471" w14:textId="77777777" w:rsidR="003D487F" w:rsidRPr="005C274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F33D66">
              <w:rPr>
                <w:sz w:val="20"/>
              </w:rPr>
              <w:t>signLS</w:t>
            </w:r>
          </w:p>
        </w:tc>
        <w:tc>
          <w:tcPr>
            <w:tcW w:w="226" w:type="pct"/>
            <w:shd w:val="clear" w:color="auto" w:fill="auto"/>
          </w:tcPr>
          <w:p w14:paraId="4DFF095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C25E10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C15B308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728" w:type="pct"/>
            <w:shd w:val="clear" w:color="auto" w:fill="auto"/>
          </w:tcPr>
          <w:p w14:paraId="778219B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Признак лицевого счета</w:t>
            </w:r>
          </w:p>
        </w:tc>
        <w:tc>
          <w:tcPr>
            <w:tcW w:w="1264" w:type="pct"/>
            <w:shd w:val="clear" w:color="auto" w:fill="auto"/>
          </w:tcPr>
          <w:p w14:paraId="55224DB6" w14:textId="77777777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Возможные значения:</w:t>
            </w:r>
          </w:p>
          <w:p w14:paraId="200C283E" w14:textId="755E29E2" w:rsidR="003D487F" w:rsidRPr="00F33D66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LS1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открытие ЛС в органах ФК, </w:t>
            </w:r>
          </w:p>
          <w:p w14:paraId="0D70A64C" w14:textId="0F9A07D1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F33D66">
              <w:rPr>
                <w:sz w:val="20"/>
              </w:rPr>
              <w:t>LS2</w:t>
            </w:r>
            <w:r>
              <w:rPr>
                <w:sz w:val="20"/>
              </w:rPr>
              <w:t>»</w:t>
            </w:r>
            <w:r w:rsidRPr="00F33D66">
              <w:rPr>
                <w:sz w:val="20"/>
              </w:rPr>
              <w:t xml:space="preserve"> – открытие ЛС бюджета ФО (ОУ ГВФ)</w:t>
            </w:r>
          </w:p>
        </w:tc>
      </w:tr>
      <w:tr w:rsidR="003D487F" w:rsidRPr="009B6D19" w:rsidDel="00127B8C" w14:paraId="555B368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A809C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8AE0F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isActual</w:t>
            </w:r>
          </w:p>
        </w:tc>
        <w:tc>
          <w:tcPr>
            <w:tcW w:w="226" w:type="pct"/>
            <w:shd w:val="clear" w:color="auto" w:fill="auto"/>
          </w:tcPr>
          <w:p w14:paraId="47E64CBC" w14:textId="77777777" w:rsidR="003D487F" w:rsidRPr="00F33D66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91AA7AE" w14:textId="77777777" w:rsidR="003D487F" w:rsidRPr="00F33D66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E9FAC4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Признак актуальности</w:t>
            </w:r>
          </w:p>
        </w:tc>
        <w:tc>
          <w:tcPr>
            <w:tcW w:w="1264" w:type="pct"/>
            <w:shd w:val="clear" w:color="auto" w:fill="auto"/>
          </w:tcPr>
          <w:p w14:paraId="0EA1197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348FD1F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748F29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C274F">
              <w:rPr>
                <w:b/>
                <w:sz w:val="20"/>
              </w:rPr>
              <w:t>ОКТМО ППО бюджета, для обслуживания которого открывается казначейский счет</w:t>
            </w:r>
          </w:p>
        </w:tc>
      </w:tr>
      <w:tr w:rsidR="003D487F" w:rsidRPr="00485C96" w14:paraId="477FB0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75D5C8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C274F">
              <w:rPr>
                <w:b/>
                <w:sz w:val="20"/>
              </w:rPr>
              <w:t>ppoOKTMO</w:t>
            </w:r>
          </w:p>
        </w:tc>
        <w:tc>
          <w:tcPr>
            <w:tcW w:w="716" w:type="pct"/>
            <w:shd w:val="clear" w:color="auto" w:fill="auto"/>
            <w:hideMark/>
          </w:tcPr>
          <w:p w14:paraId="1F971B3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2FC0AB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A33BA0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D73F36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44CF5D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00ADC0A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970A1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56BCAD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274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35228F9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1FAA422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77797B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274F">
              <w:rPr>
                <w:sz w:val="20"/>
              </w:rPr>
              <w:t>Код ППО</w:t>
            </w:r>
          </w:p>
        </w:tc>
        <w:tc>
          <w:tcPr>
            <w:tcW w:w="1264" w:type="pct"/>
            <w:shd w:val="clear" w:color="auto" w:fill="auto"/>
          </w:tcPr>
          <w:p w14:paraId="0204794A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897D7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4C3DBE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D7D740" w14:textId="77777777" w:rsidR="003D487F" w:rsidRPr="005C274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B696AA2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62CA9C5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A79D5B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274F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1F089DBB" w14:textId="19BF1D1E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C274F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>
              <w:rPr>
                <w:sz w:val="20"/>
              </w:rPr>
              <w:t>«</w:t>
            </w:r>
            <w:r w:rsidRPr="005C274F">
              <w:rPr>
                <w:sz w:val="20"/>
              </w:rPr>
              <w:t>Публично-правовые образования (ОКТМО ППО)</w:t>
            </w:r>
            <w:r>
              <w:rPr>
                <w:sz w:val="20"/>
              </w:rPr>
              <w:t>»</w:t>
            </w:r>
            <w:r w:rsidRPr="005C274F">
              <w:rPr>
                <w:sz w:val="20"/>
              </w:rPr>
              <w:t xml:space="preserve"> (nsiOKTMOPPO)</w:t>
            </w:r>
          </w:p>
        </w:tc>
      </w:tr>
      <w:tr w:rsidR="003D487F" w:rsidRPr="00485C96" w14:paraId="4E7E763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420844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F16DF">
              <w:rPr>
                <w:b/>
                <w:sz w:val="20"/>
              </w:rPr>
              <w:t>Вид казначейского счета</w:t>
            </w:r>
          </w:p>
        </w:tc>
      </w:tr>
      <w:tr w:rsidR="003D487F" w:rsidRPr="00485C96" w14:paraId="2B0640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48B376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ksKind</w:t>
            </w:r>
          </w:p>
        </w:tc>
        <w:tc>
          <w:tcPr>
            <w:tcW w:w="716" w:type="pct"/>
            <w:shd w:val="clear" w:color="auto" w:fill="auto"/>
            <w:hideMark/>
          </w:tcPr>
          <w:p w14:paraId="4BD99FE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6D7EB7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471BEF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AB848E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AD07AD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683E99A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9EC4FA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9B921A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ksKindCode</w:t>
            </w:r>
          </w:p>
        </w:tc>
        <w:tc>
          <w:tcPr>
            <w:tcW w:w="226" w:type="pct"/>
            <w:shd w:val="clear" w:color="auto" w:fill="auto"/>
          </w:tcPr>
          <w:p w14:paraId="7E4C9E90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C6C0288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6A9FDF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Код вида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327FB48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846239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99955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30376EF" w14:textId="77777777" w:rsidR="003D487F" w:rsidRPr="005C274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E6FDB">
              <w:rPr>
                <w:sz w:val="20"/>
                <w:lang w:val="en-US"/>
              </w:rPr>
              <w:t>ksKindName</w:t>
            </w:r>
          </w:p>
        </w:tc>
        <w:tc>
          <w:tcPr>
            <w:tcW w:w="226" w:type="pct"/>
            <w:shd w:val="clear" w:color="auto" w:fill="auto"/>
          </w:tcPr>
          <w:p w14:paraId="46F6957A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CD13D50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22A17A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Наименование вида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23DA499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1B91538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5D01A6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Тип казначейского счета</w:t>
            </w:r>
          </w:p>
        </w:tc>
      </w:tr>
      <w:tr w:rsidR="003D487F" w:rsidRPr="00485C96" w14:paraId="7BEF0A3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13F57A3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ksType</w:t>
            </w:r>
          </w:p>
        </w:tc>
        <w:tc>
          <w:tcPr>
            <w:tcW w:w="716" w:type="pct"/>
            <w:shd w:val="clear" w:color="auto" w:fill="auto"/>
            <w:hideMark/>
          </w:tcPr>
          <w:p w14:paraId="6611D50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525DB4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85966E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8CD129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E4F1BE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37587AE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C68E0B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82820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ksTypeCode</w:t>
            </w:r>
          </w:p>
        </w:tc>
        <w:tc>
          <w:tcPr>
            <w:tcW w:w="226" w:type="pct"/>
            <w:shd w:val="clear" w:color="auto" w:fill="auto"/>
          </w:tcPr>
          <w:p w14:paraId="6FC26E46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10D74D6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C47DD8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Код типа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7C0A6F3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28409B0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86FAA2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DEDFB9" w14:textId="77777777" w:rsidR="003D487F" w:rsidRPr="005C274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2E6FDB">
              <w:rPr>
                <w:sz w:val="20"/>
                <w:lang w:val="en-US"/>
              </w:rPr>
              <w:t>ksTypeName</w:t>
            </w:r>
          </w:p>
        </w:tc>
        <w:tc>
          <w:tcPr>
            <w:tcW w:w="226" w:type="pct"/>
            <w:shd w:val="clear" w:color="auto" w:fill="auto"/>
          </w:tcPr>
          <w:p w14:paraId="5739A255" w14:textId="77777777" w:rsidR="003D487F" w:rsidRPr="005C274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91586D2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9E20E5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Наименование типа казначейского счета</w:t>
            </w:r>
          </w:p>
        </w:tc>
        <w:tc>
          <w:tcPr>
            <w:tcW w:w="1264" w:type="pct"/>
            <w:shd w:val="clear" w:color="auto" w:fill="auto"/>
          </w:tcPr>
          <w:p w14:paraId="604DEB1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57E388B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1878AC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Тип казначейского счета</w:t>
            </w:r>
          </w:p>
        </w:tc>
      </w:tr>
      <w:tr w:rsidR="003D487F" w:rsidRPr="00485C96" w14:paraId="198B78D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F01F7C7" w14:textId="77777777" w:rsidR="003D487F" w:rsidRPr="00485C96" w:rsidRDefault="003D487F" w:rsidP="003D487F">
            <w:pPr>
              <w:spacing w:before="0" w:after="160" w:line="276" w:lineRule="auto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ифровой код валюты казначейского счета</w:t>
            </w:r>
          </w:p>
        </w:tc>
      </w:tr>
      <w:tr w:rsidR="003D487F" w:rsidRPr="00485C96" w14:paraId="2CA68B0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6A6B681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ksType</w:t>
            </w:r>
          </w:p>
        </w:tc>
        <w:tc>
          <w:tcPr>
            <w:tcW w:w="716" w:type="pct"/>
            <w:shd w:val="clear" w:color="auto" w:fill="auto"/>
            <w:hideMark/>
          </w:tcPr>
          <w:p w14:paraId="14B43EC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1D8BF1E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328BA8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C891566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206DF0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428F224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C31291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502607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</w:tcPr>
          <w:p w14:paraId="573BEB3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0BC1824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728" w:type="pct"/>
            <w:shd w:val="clear" w:color="auto" w:fill="auto"/>
          </w:tcPr>
          <w:p w14:paraId="3AF6F18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64" w:type="pct"/>
            <w:shd w:val="clear" w:color="auto" w:fill="auto"/>
          </w:tcPr>
          <w:p w14:paraId="2E9C705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31E551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822179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EFDEF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</w:tcPr>
          <w:p w14:paraId="734A4F4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4D10A14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728" w:type="pct"/>
            <w:shd w:val="clear" w:color="auto" w:fill="auto"/>
          </w:tcPr>
          <w:p w14:paraId="627C514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64" w:type="pct"/>
            <w:shd w:val="clear" w:color="auto" w:fill="auto"/>
          </w:tcPr>
          <w:p w14:paraId="564794A5" w14:textId="6AC1CD28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 xml:space="preserve">Игнорируется при приеме.  При передаче заполняется значением из справочника </w:t>
            </w:r>
            <w:r>
              <w:rPr>
                <w:sz w:val="20"/>
              </w:rPr>
              <w:t>«</w:t>
            </w:r>
            <w:r w:rsidRPr="002E6FDB">
              <w:rPr>
                <w:sz w:val="20"/>
              </w:rPr>
              <w:t>Общероссийский классификатор валют (ОКВ)</w:t>
            </w:r>
            <w:r>
              <w:rPr>
                <w:sz w:val="20"/>
              </w:rPr>
              <w:t>»</w:t>
            </w:r>
            <w:r w:rsidRPr="002E6FDB">
              <w:rPr>
                <w:sz w:val="20"/>
              </w:rPr>
              <w:t xml:space="preserve"> (nsiCurrency)</w:t>
            </w:r>
          </w:p>
        </w:tc>
      </w:tr>
      <w:tr w:rsidR="003D487F" w:rsidRPr="00485C96" w14:paraId="23C73CD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DB2E9FD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Бюджет, для обслуживания которого открывается казначейский счет</w:t>
            </w:r>
          </w:p>
        </w:tc>
      </w:tr>
      <w:tr w:rsidR="003D487F" w:rsidRPr="00485C96" w14:paraId="20BD303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75EB35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2E6FDB">
              <w:rPr>
                <w:b/>
                <w:sz w:val="20"/>
              </w:rPr>
              <w:t>budgetFunds</w:t>
            </w:r>
          </w:p>
        </w:tc>
        <w:tc>
          <w:tcPr>
            <w:tcW w:w="716" w:type="pct"/>
            <w:shd w:val="clear" w:color="auto" w:fill="auto"/>
            <w:hideMark/>
          </w:tcPr>
          <w:p w14:paraId="1FCD27B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C78B08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D19153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64FC79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DA8687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21729CD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EF9FA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CC6BD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</w:tcPr>
          <w:p w14:paraId="0851C3F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3D8932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693367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Код бюджета</w:t>
            </w:r>
          </w:p>
        </w:tc>
        <w:tc>
          <w:tcPr>
            <w:tcW w:w="1264" w:type="pct"/>
            <w:shd w:val="clear" w:color="auto" w:fill="auto"/>
          </w:tcPr>
          <w:p w14:paraId="389E06A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61CE5F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F8ED2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CAFD33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</w:tcPr>
          <w:p w14:paraId="2046556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4546E5EC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4BEF6D9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E6FDB">
              <w:rPr>
                <w:sz w:val="20"/>
              </w:rPr>
              <w:t>Наименование бюджета</w:t>
            </w:r>
          </w:p>
        </w:tc>
        <w:tc>
          <w:tcPr>
            <w:tcW w:w="1264" w:type="pct"/>
            <w:shd w:val="clear" w:color="auto" w:fill="auto"/>
          </w:tcPr>
          <w:p w14:paraId="3B4C386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51D4318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DAF1C0E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A29FB">
              <w:rPr>
                <w:b/>
                <w:sz w:val="20"/>
              </w:rPr>
              <w:t>Организация, которая предоставила заявление</w:t>
            </w:r>
          </w:p>
        </w:tc>
      </w:tr>
      <w:tr w:rsidR="003D487F" w:rsidRPr="00485C96" w14:paraId="16D7C8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47C1BB2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EA29FB">
              <w:rPr>
                <w:b/>
                <w:sz w:val="20"/>
              </w:rPr>
              <w:t>ownerOrg</w:t>
            </w:r>
          </w:p>
        </w:tc>
        <w:tc>
          <w:tcPr>
            <w:tcW w:w="716" w:type="pct"/>
            <w:shd w:val="clear" w:color="auto" w:fill="auto"/>
            <w:hideMark/>
          </w:tcPr>
          <w:p w14:paraId="383F62D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2BFB08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EE38CB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A99734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BE8A391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19BEC78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3A1D8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8C13A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A29FB">
              <w:rPr>
                <w:sz w:val="20"/>
              </w:rPr>
              <w:t>ownerConsRegistryNum</w:t>
            </w:r>
          </w:p>
        </w:tc>
        <w:tc>
          <w:tcPr>
            <w:tcW w:w="226" w:type="pct"/>
            <w:shd w:val="clear" w:color="auto" w:fill="auto"/>
          </w:tcPr>
          <w:p w14:paraId="4FDB6D8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0067950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368C9A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A29FB">
              <w:rPr>
                <w:sz w:val="20"/>
              </w:rPr>
              <w:t>Код по Сводному реестру организации, предоставившей заявление</w:t>
            </w:r>
          </w:p>
        </w:tc>
        <w:tc>
          <w:tcPr>
            <w:tcW w:w="1264" w:type="pct"/>
            <w:shd w:val="clear" w:color="auto" w:fill="auto"/>
          </w:tcPr>
          <w:p w14:paraId="660CF27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CC6163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6F9490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4737A3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A29FB">
              <w:rPr>
                <w:sz w:val="20"/>
              </w:rPr>
              <w:t>ownerOrgFullName</w:t>
            </w:r>
          </w:p>
        </w:tc>
        <w:tc>
          <w:tcPr>
            <w:tcW w:w="226" w:type="pct"/>
            <w:shd w:val="clear" w:color="auto" w:fill="auto"/>
          </w:tcPr>
          <w:p w14:paraId="3D2486A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D4F1D2C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F1EECA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EA29FB">
              <w:rPr>
                <w:sz w:val="20"/>
              </w:rPr>
              <w:t>Наименование организации, предоставившей заявление</w:t>
            </w:r>
          </w:p>
        </w:tc>
        <w:tc>
          <w:tcPr>
            <w:tcW w:w="1264" w:type="pct"/>
            <w:shd w:val="clear" w:color="auto" w:fill="auto"/>
          </w:tcPr>
          <w:p w14:paraId="0069FAC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26AB07AF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64EC366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8712A">
              <w:rPr>
                <w:b/>
                <w:sz w:val="20"/>
              </w:rPr>
              <w:t>Информация о правопреемнике</w:t>
            </w:r>
          </w:p>
        </w:tc>
      </w:tr>
      <w:tr w:rsidR="003D487F" w:rsidRPr="00485C96" w14:paraId="5BD8A20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A528012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8712A">
              <w:rPr>
                <w:b/>
                <w:sz w:val="20"/>
              </w:rPr>
              <w:t>successorInfo</w:t>
            </w:r>
          </w:p>
        </w:tc>
        <w:tc>
          <w:tcPr>
            <w:tcW w:w="716" w:type="pct"/>
            <w:shd w:val="clear" w:color="auto" w:fill="auto"/>
            <w:hideMark/>
          </w:tcPr>
          <w:p w14:paraId="1A07EE8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D57AA6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730418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14F90C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4729C0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65F8EAA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0CD503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F8C48F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712A">
              <w:rPr>
                <w:sz w:val="20"/>
              </w:rPr>
              <w:t>succNumber</w:t>
            </w:r>
          </w:p>
        </w:tc>
        <w:tc>
          <w:tcPr>
            <w:tcW w:w="226" w:type="pct"/>
            <w:shd w:val="clear" w:color="auto" w:fill="auto"/>
          </w:tcPr>
          <w:p w14:paraId="43D821E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59912E6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C76F10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712A">
              <w:rPr>
                <w:sz w:val="20"/>
              </w:rPr>
              <w:t>Номер казначейского или банковского счета правопреемника</w:t>
            </w:r>
          </w:p>
        </w:tc>
        <w:tc>
          <w:tcPr>
            <w:tcW w:w="1264" w:type="pct"/>
            <w:shd w:val="clear" w:color="auto" w:fill="auto"/>
          </w:tcPr>
          <w:p w14:paraId="2A0A3DF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9B6D19" w:rsidDel="00127B8C" w14:paraId="11EAFD9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4ED70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9C9AB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712A">
              <w:rPr>
                <w:sz w:val="20"/>
              </w:rPr>
              <w:t>succBik</w:t>
            </w:r>
          </w:p>
        </w:tc>
        <w:tc>
          <w:tcPr>
            <w:tcW w:w="226" w:type="pct"/>
            <w:shd w:val="clear" w:color="auto" w:fill="auto"/>
          </w:tcPr>
          <w:p w14:paraId="12E715A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637491E" w14:textId="77777777" w:rsidR="003D487F" w:rsidRPr="00186931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51FCDCE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8712A">
              <w:rPr>
                <w:sz w:val="20"/>
              </w:rPr>
              <w:t>БИК правопреемника</w:t>
            </w:r>
          </w:p>
        </w:tc>
        <w:tc>
          <w:tcPr>
            <w:tcW w:w="1264" w:type="pct"/>
            <w:shd w:val="clear" w:color="auto" w:fill="auto"/>
          </w:tcPr>
          <w:p w14:paraId="6CB25EC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DA4173" w14:paraId="0D3F6C0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F0F6916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Справочник: Книга регистрации лицевых счетов (КРЛС)</w:t>
            </w:r>
          </w:p>
        </w:tc>
      </w:tr>
      <w:tr w:rsidR="003D487F" w:rsidRPr="00485C96" w14:paraId="5A02C91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52005E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A4173">
              <w:rPr>
                <w:b/>
                <w:sz w:val="20"/>
              </w:rPr>
              <w:t>nsiKRLSList</w:t>
            </w:r>
          </w:p>
        </w:tc>
        <w:tc>
          <w:tcPr>
            <w:tcW w:w="716" w:type="pct"/>
            <w:shd w:val="clear" w:color="auto" w:fill="auto"/>
            <w:hideMark/>
          </w:tcPr>
          <w:p w14:paraId="488F8C6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60AB75E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4296A7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3E61E7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E2C714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50FEE49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7EA8EA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C6FF8E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startActiveDT</w:t>
            </w:r>
          </w:p>
        </w:tc>
        <w:tc>
          <w:tcPr>
            <w:tcW w:w="226" w:type="pct"/>
            <w:shd w:val="clear" w:color="auto" w:fill="auto"/>
          </w:tcPr>
          <w:p w14:paraId="2EABC9D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DA0E4F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F6C4CB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8C73CF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Дата начала действия записи</w:t>
            </w:r>
          </w:p>
        </w:tc>
        <w:tc>
          <w:tcPr>
            <w:tcW w:w="1264" w:type="pct"/>
            <w:shd w:val="clear" w:color="auto" w:fill="auto"/>
          </w:tcPr>
          <w:p w14:paraId="1E7A32E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E8309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D9347B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325A4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endActiveDT</w:t>
            </w:r>
          </w:p>
        </w:tc>
        <w:tc>
          <w:tcPr>
            <w:tcW w:w="226" w:type="pct"/>
            <w:shd w:val="clear" w:color="auto" w:fill="auto"/>
          </w:tcPr>
          <w:p w14:paraId="04BDE46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3F02D72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00C22B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35943">
              <w:rPr>
                <w:sz w:val="20"/>
              </w:rPr>
              <w:t>Дата окончания действия записи</w:t>
            </w:r>
          </w:p>
        </w:tc>
        <w:tc>
          <w:tcPr>
            <w:tcW w:w="1264" w:type="pct"/>
            <w:shd w:val="clear" w:color="auto" w:fill="auto"/>
          </w:tcPr>
          <w:p w14:paraId="5C9C981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Указывается дата перевода записи в архив</w:t>
            </w:r>
          </w:p>
        </w:tc>
      </w:tr>
      <w:tr w:rsidR="003D487F" w:rsidRPr="009B6D19" w:rsidDel="00127B8C" w14:paraId="3292375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17774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347F6F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status</w:t>
            </w:r>
          </w:p>
        </w:tc>
        <w:tc>
          <w:tcPr>
            <w:tcW w:w="226" w:type="pct"/>
            <w:shd w:val="clear" w:color="auto" w:fill="auto"/>
          </w:tcPr>
          <w:p w14:paraId="4ADA84E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3C2A431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C5D0F7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Статус записи</w:t>
            </w:r>
          </w:p>
        </w:tc>
        <w:tc>
          <w:tcPr>
            <w:tcW w:w="1264" w:type="pct"/>
            <w:shd w:val="clear" w:color="auto" w:fill="auto"/>
          </w:tcPr>
          <w:p w14:paraId="59272BF5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CE4D24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ACTIVE – актуальная</w:t>
            </w:r>
          </w:p>
          <w:p w14:paraId="5B72309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ARCHIVE – архивная</w:t>
            </w:r>
          </w:p>
          <w:p w14:paraId="46BE50B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0E2B6A1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231E39">
              <w:rPr>
                <w:sz w:val="20"/>
              </w:rPr>
              <w:t>Поле устарело, не применяется</w:t>
            </w:r>
          </w:p>
        </w:tc>
      </w:tr>
      <w:tr w:rsidR="003D487F" w:rsidRPr="009B6D19" w:rsidDel="00127B8C" w14:paraId="77B72B5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61106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CBEB0B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state</w:t>
            </w:r>
          </w:p>
        </w:tc>
        <w:tc>
          <w:tcPr>
            <w:tcW w:w="226" w:type="pct"/>
            <w:shd w:val="clear" w:color="auto" w:fill="auto"/>
          </w:tcPr>
          <w:p w14:paraId="1A8EDF1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6101637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62313F0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Бизнес-статус</w:t>
            </w:r>
          </w:p>
        </w:tc>
        <w:tc>
          <w:tcPr>
            <w:tcW w:w="1264" w:type="pct"/>
            <w:shd w:val="clear" w:color="auto" w:fill="auto"/>
          </w:tcPr>
          <w:p w14:paraId="164BE3E9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Допустимые значения:</w:t>
            </w:r>
          </w:p>
          <w:p w14:paraId="7873187D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 – открыт;</w:t>
            </w:r>
          </w:p>
          <w:p w14:paraId="727F721C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1 – находится в процессе закрытия;</w:t>
            </w:r>
          </w:p>
          <w:p w14:paraId="1E49A25F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2 – зарезервирован;</w:t>
            </w:r>
          </w:p>
          <w:p w14:paraId="09E6D64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3 – закрыт</w:t>
            </w:r>
          </w:p>
        </w:tc>
      </w:tr>
      <w:tr w:rsidR="003D487F" w:rsidRPr="009B6D19" w:rsidDel="00127B8C" w14:paraId="020E7C8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907C39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9E736D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personalAccountType</w:t>
            </w:r>
          </w:p>
        </w:tc>
        <w:tc>
          <w:tcPr>
            <w:tcW w:w="226" w:type="pct"/>
            <w:shd w:val="clear" w:color="auto" w:fill="auto"/>
          </w:tcPr>
          <w:p w14:paraId="4630D9A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1A06C6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082BB7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Тип лицевого счета</w:t>
            </w:r>
          </w:p>
        </w:tc>
        <w:tc>
          <w:tcPr>
            <w:tcW w:w="1264" w:type="pct"/>
            <w:shd w:val="clear" w:color="auto" w:fill="auto"/>
          </w:tcPr>
          <w:p w14:paraId="025F70EC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01 -  л/с ГРБС, РБС;</w:t>
            </w:r>
          </w:p>
          <w:p w14:paraId="227BBE4A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02 -  л/с бюджета;</w:t>
            </w:r>
          </w:p>
          <w:p w14:paraId="003FEB57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03 -  л/с ПБС;</w:t>
            </w:r>
          </w:p>
          <w:p w14:paraId="2F34138A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04 -  л/с АДБ;</w:t>
            </w:r>
          </w:p>
          <w:p w14:paraId="7BDE720B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05 -  л/с для учета операций со СВР;</w:t>
            </w:r>
          </w:p>
          <w:p w14:paraId="1FCA0137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06 -  л/с ГАИВФДБ;</w:t>
            </w:r>
          </w:p>
          <w:p w14:paraId="239D6024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07 -  л/с ГАИВнФДБ;</w:t>
            </w:r>
          </w:p>
          <w:p w14:paraId="677E11A7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08 -  л/с АИВФДБ;</w:t>
            </w:r>
          </w:p>
          <w:p w14:paraId="6A7825EE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09 -  л/с АИВнФДБ;</w:t>
            </w:r>
          </w:p>
          <w:p w14:paraId="1E541BBE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10 -  л/с ИПБС;</w:t>
            </w:r>
          </w:p>
          <w:p w14:paraId="1BB8FA4E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12 - л/с территориального органа ГВФ РФ;</w:t>
            </w:r>
          </w:p>
          <w:p w14:paraId="2267313E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14 -  л/с для учета операций по переданным полномочиям ПБС;</w:t>
            </w:r>
          </w:p>
          <w:p w14:paraId="6BD8E61F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20 -  л/с БУ;</w:t>
            </w:r>
          </w:p>
          <w:p w14:paraId="7B0121DA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21 -  отдельный л/с БУ;</w:t>
            </w:r>
          </w:p>
          <w:p w14:paraId="757CAC4A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22 -  л/с для учета операций со средствами ОМС, поступающими БУ;</w:t>
            </w:r>
          </w:p>
          <w:p w14:paraId="4AEA9C14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30 -  л/с АУ;</w:t>
            </w:r>
          </w:p>
          <w:p w14:paraId="25727539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31 -  Отдельный л/с АУ;</w:t>
            </w:r>
          </w:p>
          <w:p w14:paraId="3307C9E6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32 -  л/с для учета операций со средствами ОМС, поступающими АУ;</w:t>
            </w:r>
          </w:p>
          <w:p w14:paraId="4CD94D41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41 -  л/с для учета операций неучастника бюджетного процесса</w:t>
            </w:r>
          </w:p>
          <w:p w14:paraId="4775822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71 - лицевой счет для учета операций со средствами юридических лиц при казначейском сопровождении</w:t>
            </w:r>
          </w:p>
        </w:tc>
      </w:tr>
      <w:tr w:rsidR="003D487F" w:rsidRPr="009B6D19" w:rsidDel="00127B8C" w14:paraId="1CE55B5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0CB9AD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DFFD724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personalAccountKS</w:t>
            </w:r>
          </w:p>
        </w:tc>
        <w:tc>
          <w:tcPr>
            <w:tcW w:w="226" w:type="pct"/>
            <w:shd w:val="clear" w:color="auto" w:fill="auto"/>
          </w:tcPr>
          <w:p w14:paraId="7AED50E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D46340D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Т(1-11)</w:t>
            </w:r>
          </w:p>
        </w:tc>
        <w:tc>
          <w:tcPr>
            <w:tcW w:w="1728" w:type="pct"/>
            <w:shd w:val="clear" w:color="auto" w:fill="auto"/>
          </w:tcPr>
          <w:p w14:paraId="0947D5E1" w14:textId="77777777" w:rsidR="003D487F" w:rsidRPr="0090000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Номер лицевого счета</w:t>
            </w:r>
          </w:p>
        </w:tc>
        <w:tc>
          <w:tcPr>
            <w:tcW w:w="1264" w:type="pct"/>
            <w:shd w:val="clear" w:color="auto" w:fill="auto"/>
          </w:tcPr>
          <w:p w14:paraId="23E4D5A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315B58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EE9D4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14AA3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accScheme</w:t>
            </w:r>
          </w:p>
        </w:tc>
        <w:tc>
          <w:tcPr>
            <w:tcW w:w="226" w:type="pct"/>
            <w:shd w:val="clear" w:color="auto" w:fill="auto"/>
          </w:tcPr>
          <w:p w14:paraId="09D3291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4DC5623" w14:textId="77777777" w:rsidR="003D487F" w:rsidRPr="00900000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3E13D1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Схема обслуживания счета</w:t>
            </w:r>
          </w:p>
        </w:tc>
        <w:tc>
          <w:tcPr>
            <w:tcW w:w="1264" w:type="pct"/>
            <w:shd w:val="clear" w:color="auto" w:fill="auto"/>
          </w:tcPr>
          <w:p w14:paraId="42F1033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D7EC0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E2576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041112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clientInfo</w:t>
            </w:r>
          </w:p>
        </w:tc>
        <w:tc>
          <w:tcPr>
            <w:tcW w:w="226" w:type="pct"/>
            <w:shd w:val="clear" w:color="auto" w:fill="auto"/>
          </w:tcPr>
          <w:p w14:paraId="7B3C824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B5EA799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59506F4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900000">
              <w:rPr>
                <w:sz w:val="20"/>
              </w:rPr>
              <w:t>Информация о клиенте, которому открыт счет</w:t>
            </w:r>
          </w:p>
        </w:tc>
        <w:tc>
          <w:tcPr>
            <w:tcW w:w="1264" w:type="pct"/>
            <w:shd w:val="clear" w:color="auto" w:fill="auto"/>
          </w:tcPr>
          <w:p w14:paraId="7DC9B05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24BD7C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2A2AF4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2AB73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budgetFunds</w:t>
            </w:r>
          </w:p>
        </w:tc>
        <w:tc>
          <w:tcPr>
            <w:tcW w:w="226" w:type="pct"/>
            <w:shd w:val="clear" w:color="auto" w:fill="auto"/>
          </w:tcPr>
          <w:p w14:paraId="5FC4A2C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5A6BE96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8EA3CB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Информация о бюджете</w:t>
            </w:r>
          </w:p>
        </w:tc>
        <w:tc>
          <w:tcPr>
            <w:tcW w:w="1264" w:type="pct"/>
            <w:shd w:val="clear" w:color="auto" w:fill="auto"/>
          </w:tcPr>
          <w:p w14:paraId="0D28D3A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F1E153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A2A72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4F3F26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GRBSCode</w:t>
            </w:r>
          </w:p>
        </w:tc>
        <w:tc>
          <w:tcPr>
            <w:tcW w:w="226" w:type="pct"/>
            <w:shd w:val="clear" w:color="auto" w:fill="auto"/>
          </w:tcPr>
          <w:p w14:paraId="6DA7A58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385D76D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Т(1-3)</w:t>
            </w:r>
          </w:p>
        </w:tc>
        <w:tc>
          <w:tcPr>
            <w:tcW w:w="1728" w:type="pct"/>
            <w:shd w:val="clear" w:color="auto" w:fill="auto"/>
          </w:tcPr>
          <w:p w14:paraId="50A6510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Код главы</w:t>
            </w:r>
          </w:p>
        </w:tc>
        <w:tc>
          <w:tcPr>
            <w:tcW w:w="1264" w:type="pct"/>
            <w:shd w:val="clear" w:color="auto" w:fill="auto"/>
          </w:tcPr>
          <w:p w14:paraId="177F70F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2DF3ED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01FC1A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542C9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contourType</w:t>
            </w:r>
          </w:p>
        </w:tc>
        <w:tc>
          <w:tcPr>
            <w:tcW w:w="226" w:type="pct"/>
            <w:shd w:val="clear" w:color="auto" w:fill="auto"/>
          </w:tcPr>
          <w:p w14:paraId="11401E7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3DD5AC6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728" w:type="pct"/>
            <w:shd w:val="clear" w:color="auto" w:fill="auto"/>
          </w:tcPr>
          <w:p w14:paraId="3DF049D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Признак контура</w:t>
            </w:r>
          </w:p>
        </w:tc>
        <w:tc>
          <w:tcPr>
            <w:tcW w:w="1264" w:type="pct"/>
            <w:shd w:val="clear" w:color="auto" w:fill="auto"/>
          </w:tcPr>
          <w:p w14:paraId="464D1312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Допустмые значения:</w:t>
            </w:r>
          </w:p>
          <w:p w14:paraId="15E1773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05A6BB52" w14:textId="77777777" w:rsidR="003D487F" w:rsidRPr="00526B0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S – закрытый</w:t>
            </w:r>
          </w:p>
          <w:p w14:paraId="686CD975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O – открытый</w:t>
            </w:r>
          </w:p>
        </w:tc>
      </w:tr>
      <w:tr w:rsidR="003D487F" w:rsidRPr="009B6D19" w:rsidDel="00127B8C" w14:paraId="7E736BE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97A6FB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91C560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openingTOFK</w:t>
            </w:r>
          </w:p>
        </w:tc>
        <w:tc>
          <w:tcPr>
            <w:tcW w:w="226" w:type="pct"/>
            <w:shd w:val="clear" w:color="auto" w:fill="auto"/>
          </w:tcPr>
          <w:p w14:paraId="3F1D6499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5A90670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2068F41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ТОФК по месту открытия ЛС</w:t>
            </w:r>
          </w:p>
        </w:tc>
        <w:tc>
          <w:tcPr>
            <w:tcW w:w="1264" w:type="pct"/>
            <w:shd w:val="clear" w:color="auto" w:fill="auto"/>
          </w:tcPr>
          <w:p w14:paraId="7569FF48" w14:textId="7D0456FD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7863F75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00968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9C7A4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F33D66">
              <w:rPr>
                <w:sz w:val="20"/>
              </w:rPr>
              <w:t>serviceTOFK</w:t>
            </w:r>
          </w:p>
        </w:tc>
        <w:tc>
          <w:tcPr>
            <w:tcW w:w="226" w:type="pct"/>
            <w:shd w:val="clear" w:color="auto" w:fill="auto"/>
          </w:tcPr>
          <w:p w14:paraId="300B2A6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76708B0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6C51C2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ТОФК по месту обслуживания ЛС</w:t>
            </w:r>
          </w:p>
        </w:tc>
        <w:tc>
          <w:tcPr>
            <w:tcW w:w="1264" w:type="pct"/>
            <w:shd w:val="clear" w:color="auto" w:fill="auto"/>
          </w:tcPr>
          <w:p w14:paraId="52D60AAA" w14:textId="1FB8B053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673C647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13DD4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1CDA9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createTOFK</w:t>
            </w:r>
          </w:p>
        </w:tc>
        <w:tc>
          <w:tcPr>
            <w:tcW w:w="226" w:type="pct"/>
            <w:shd w:val="clear" w:color="auto" w:fill="auto"/>
          </w:tcPr>
          <w:p w14:paraId="2CF9A42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01A22FD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05BD02B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ТОФК, в котором создана запись о ЛС</w:t>
            </w:r>
          </w:p>
        </w:tc>
        <w:tc>
          <w:tcPr>
            <w:tcW w:w="1264" w:type="pct"/>
            <w:shd w:val="clear" w:color="auto" w:fill="auto"/>
          </w:tcPr>
          <w:p w14:paraId="3F1D6F1C" w14:textId="6A0F3ABE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36F458A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2E7146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059D5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reserveTOFK</w:t>
            </w:r>
          </w:p>
        </w:tc>
        <w:tc>
          <w:tcPr>
            <w:tcW w:w="226" w:type="pct"/>
            <w:shd w:val="clear" w:color="auto" w:fill="auto"/>
          </w:tcPr>
          <w:p w14:paraId="6071CCC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8C8B9CB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3E4117"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78C64A2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ТОФК, в котором зарезервирован ЛС</w:t>
            </w:r>
          </w:p>
        </w:tc>
        <w:tc>
          <w:tcPr>
            <w:tcW w:w="1264" w:type="pct"/>
            <w:shd w:val="clear" w:color="auto" w:fill="auto"/>
          </w:tcPr>
          <w:p w14:paraId="7FFD640E" w14:textId="5AB66ADB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EA29FB">
              <w:rPr>
                <w:sz w:val="20"/>
              </w:rPr>
              <w:t>ТОФК по месту открытия ЛС</w:t>
            </w:r>
            <w:r>
              <w:rPr>
                <w:sz w:val="20"/>
              </w:rPr>
              <w:t>»</w:t>
            </w:r>
            <w:r w:rsidRPr="00EA29FB">
              <w:rPr>
                <w:sz w:val="20"/>
              </w:rPr>
              <w:t xml:space="preserve"> справчоника </w:t>
            </w:r>
            <w:r>
              <w:rPr>
                <w:sz w:val="20"/>
              </w:rPr>
              <w:t>«</w:t>
            </w:r>
            <w:r w:rsidRPr="00EA29FB">
              <w:rPr>
                <w:sz w:val="20"/>
              </w:rPr>
              <w:t>Справочник: Сводный реестр (СВР)</w:t>
            </w:r>
            <w:r>
              <w:rPr>
                <w:sz w:val="20"/>
              </w:rPr>
              <w:t>»</w:t>
            </w:r>
          </w:p>
        </w:tc>
      </w:tr>
      <w:tr w:rsidR="003D487F" w:rsidRPr="009B6D19" w:rsidDel="00127B8C" w14:paraId="2A2C88D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FB051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7003E0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reserveDT</w:t>
            </w:r>
          </w:p>
        </w:tc>
        <w:tc>
          <w:tcPr>
            <w:tcW w:w="226" w:type="pct"/>
            <w:shd w:val="clear" w:color="auto" w:fill="auto"/>
          </w:tcPr>
          <w:p w14:paraId="5F59064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35E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552F3B6" w14:textId="77777777" w:rsidR="003D487F" w:rsidRPr="00526B05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A5C7B1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Дата резервирования счета</w:t>
            </w:r>
          </w:p>
        </w:tc>
        <w:tc>
          <w:tcPr>
            <w:tcW w:w="1264" w:type="pct"/>
            <w:shd w:val="clear" w:color="auto" w:fill="auto"/>
          </w:tcPr>
          <w:p w14:paraId="18EBD3E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99AEE3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989ECE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B533DFB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openDT</w:t>
            </w:r>
          </w:p>
        </w:tc>
        <w:tc>
          <w:tcPr>
            <w:tcW w:w="226" w:type="pct"/>
            <w:shd w:val="clear" w:color="auto" w:fill="auto"/>
          </w:tcPr>
          <w:p w14:paraId="137D7FA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35E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0970FB8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9F7D6E"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E42EED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Дата открытия счета</w:t>
            </w:r>
          </w:p>
        </w:tc>
        <w:tc>
          <w:tcPr>
            <w:tcW w:w="1264" w:type="pct"/>
            <w:shd w:val="clear" w:color="auto" w:fill="auto"/>
          </w:tcPr>
          <w:p w14:paraId="78D0B41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6D8B3A1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7B09B0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D39260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closeDT</w:t>
            </w:r>
          </w:p>
        </w:tc>
        <w:tc>
          <w:tcPr>
            <w:tcW w:w="226" w:type="pct"/>
            <w:shd w:val="clear" w:color="auto" w:fill="auto"/>
          </w:tcPr>
          <w:p w14:paraId="7475A2E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35E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FF669A1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9F7D6E"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0B3F21E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Дата закрытия счета</w:t>
            </w:r>
          </w:p>
        </w:tc>
        <w:tc>
          <w:tcPr>
            <w:tcW w:w="1264" w:type="pct"/>
            <w:shd w:val="clear" w:color="auto" w:fill="auto"/>
          </w:tcPr>
          <w:p w14:paraId="100366C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6242EA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1411F2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5448F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lastChangeDT</w:t>
            </w:r>
          </w:p>
        </w:tc>
        <w:tc>
          <w:tcPr>
            <w:tcW w:w="226" w:type="pct"/>
            <w:shd w:val="clear" w:color="auto" w:fill="auto"/>
          </w:tcPr>
          <w:p w14:paraId="5E804854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635EB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A63B07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9F7D6E"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D76431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Дата последнего изменения счета</w:t>
            </w:r>
          </w:p>
        </w:tc>
        <w:tc>
          <w:tcPr>
            <w:tcW w:w="1264" w:type="pct"/>
            <w:shd w:val="clear" w:color="auto" w:fill="auto"/>
          </w:tcPr>
          <w:p w14:paraId="1CF88C1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08ECFD21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51F32C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26B05">
              <w:rPr>
                <w:b/>
                <w:sz w:val="20"/>
              </w:rPr>
              <w:t>Схема обслуживания счета</w:t>
            </w:r>
          </w:p>
        </w:tc>
      </w:tr>
      <w:tr w:rsidR="003D487F" w:rsidRPr="00485C96" w14:paraId="3B6F9A7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B78ADF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526B05">
              <w:rPr>
                <w:b/>
                <w:sz w:val="20"/>
              </w:rPr>
              <w:t>accScheme</w:t>
            </w:r>
          </w:p>
        </w:tc>
        <w:tc>
          <w:tcPr>
            <w:tcW w:w="716" w:type="pct"/>
            <w:shd w:val="clear" w:color="auto" w:fill="auto"/>
            <w:hideMark/>
          </w:tcPr>
          <w:p w14:paraId="4A57431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0B6688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0D5F231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AB91D2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A9FB1A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6F222D4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38529D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A3AEF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accSchemeCode</w:t>
            </w:r>
          </w:p>
        </w:tc>
        <w:tc>
          <w:tcPr>
            <w:tcW w:w="226" w:type="pct"/>
            <w:shd w:val="clear" w:color="auto" w:fill="auto"/>
          </w:tcPr>
          <w:p w14:paraId="307C35F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3286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82EFE5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85753">
              <w:rPr>
                <w:sz w:val="20"/>
              </w:rPr>
              <w:t>Т(1-3)</w:t>
            </w:r>
          </w:p>
        </w:tc>
        <w:tc>
          <w:tcPr>
            <w:tcW w:w="1728" w:type="pct"/>
            <w:shd w:val="clear" w:color="auto" w:fill="auto"/>
          </w:tcPr>
          <w:p w14:paraId="2DE0905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Код схемы обслуживания счета</w:t>
            </w:r>
          </w:p>
        </w:tc>
        <w:tc>
          <w:tcPr>
            <w:tcW w:w="1264" w:type="pct"/>
            <w:shd w:val="clear" w:color="auto" w:fill="auto"/>
          </w:tcPr>
          <w:p w14:paraId="1B0D7A8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6D22CF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D2F413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8E6187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accSchemeName</w:t>
            </w:r>
          </w:p>
        </w:tc>
        <w:tc>
          <w:tcPr>
            <w:tcW w:w="226" w:type="pct"/>
            <w:shd w:val="clear" w:color="auto" w:fill="auto"/>
          </w:tcPr>
          <w:p w14:paraId="5E45C1F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3286D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52EB257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485753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</w:t>
            </w:r>
            <w:r w:rsidRPr="00485753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B7C816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526B05">
              <w:rPr>
                <w:sz w:val="20"/>
              </w:rPr>
              <w:t>Наименование схемы обслуживания счета</w:t>
            </w:r>
          </w:p>
        </w:tc>
        <w:tc>
          <w:tcPr>
            <w:tcW w:w="1264" w:type="pct"/>
            <w:shd w:val="clear" w:color="auto" w:fill="auto"/>
          </w:tcPr>
          <w:p w14:paraId="527C54E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5A05345C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8149E2E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7149A">
              <w:rPr>
                <w:b/>
                <w:sz w:val="20"/>
              </w:rPr>
              <w:t>Информация о клиенте, которому открыт счет</w:t>
            </w:r>
          </w:p>
        </w:tc>
      </w:tr>
      <w:tr w:rsidR="003D487F" w:rsidRPr="00485C96" w14:paraId="0C0F36C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4B68B9C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B7149A">
              <w:rPr>
                <w:b/>
                <w:sz w:val="20"/>
              </w:rPr>
              <w:t>clientInfo</w:t>
            </w:r>
          </w:p>
        </w:tc>
        <w:tc>
          <w:tcPr>
            <w:tcW w:w="716" w:type="pct"/>
            <w:shd w:val="clear" w:color="auto" w:fill="auto"/>
            <w:hideMark/>
          </w:tcPr>
          <w:p w14:paraId="3A169F8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0F2352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6ED63A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C157CC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F618A9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7A3AC5F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EB4208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F504DB5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724C1">
              <w:rPr>
                <w:sz w:val="20"/>
              </w:rPr>
              <w:t>clientType</w:t>
            </w:r>
          </w:p>
        </w:tc>
        <w:tc>
          <w:tcPr>
            <w:tcW w:w="226" w:type="pct"/>
            <w:shd w:val="clear" w:color="auto" w:fill="auto"/>
          </w:tcPr>
          <w:p w14:paraId="66C1E5DA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79BD8E0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70DBECC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49A">
              <w:rPr>
                <w:sz w:val="20"/>
              </w:rPr>
              <w:t>Тип клиента</w:t>
            </w:r>
          </w:p>
        </w:tc>
        <w:tc>
          <w:tcPr>
            <w:tcW w:w="1264" w:type="pct"/>
            <w:shd w:val="clear" w:color="auto" w:fill="auto"/>
          </w:tcPr>
          <w:p w14:paraId="4018761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5778037" w14:textId="77777777" w:rsidR="003D487F" w:rsidRPr="00B7149A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547E7D5E" w14:textId="77777777" w:rsidR="003D487F" w:rsidRPr="00B7149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49A">
              <w:rPr>
                <w:sz w:val="20"/>
              </w:rPr>
              <w:t>0 – ИП;</w:t>
            </w:r>
          </w:p>
          <w:p w14:paraId="139C729E" w14:textId="77777777" w:rsidR="003D487F" w:rsidRPr="00B7149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49A">
              <w:rPr>
                <w:sz w:val="20"/>
              </w:rPr>
              <w:t>1 – ЮЛ;</w:t>
            </w:r>
          </w:p>
          <w:p w14:paraId="73E5C75A" w14:textId="77777777" w:rsidR="003D487F" w:rsidRPr="00B7149A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49A">
              <w:rPr>
                <w:sz w:val="20"/>
              </w:rPr>
              <w:t>2 – КФХ;</w:t>
            </w:r>
          </w:p>
          <w:p w14:paraId="511DAB20" w14:textId="77777777" w:rsidR="003D487F" w:rsidRPr="007724C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49A">
              <w:rPr>
                <w:sz w:val="20"/>
              </w:rPr>
              <w:t>3 – ОП ЮЛ</w:t>
            </w:r>
          </w:p>
        </w:tc>
      </w:tr>
      <w:tr w:rsidR="003D487F" w:rsidRPr="009B6D19" w:rsidDel="00127B8C" w14:paraId="3BE90C7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C9585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64DEF45" w14:textId="77777777" w:rsidR="003D487F" w:rsidRPr="00D61AAC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 w:rsidRPr="00D61AAC">
              <w:rPr>
                <w:sz w:val="20"/>
                <w:lang w:val="en-US"/>
              </w:rPr>
              <w:t>clientCode</w:t>
            </w:r>
          </w:p>
        </w:tc>
        <w:tc>
          <w:tcPr>
            <w:tcW w:w="226" w:type="pct"/>
            <w:shd w:val="clear" w:color="auto" w:fill="auto"/>
          </w:tcPr>
          <w:p w14:paraId="66E10DB8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2D83C02" w14:textId="77777777" w:rsidR="003D487F" w:rsidRPr="00D61AA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(1-5)</w:t>
            </w:r>
          </w:p>
        </w:tc>
        <w:tc>
          <w:tcPr>
            <w:tcW w:w="1728" w:type="pct"/>
            <w:shd w:val="clear" w:color="auto" w:fill="auto"/>
          </w:tcPr>
          <w:p w14:paraId="1C8315B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B71ECB">
              <w:rPr>
                <w:sz w:val="20"/>
              </w:rPr>
              <w:t>Код клиента</w:t>
            </w:r>
          </w:p>
        </w:tc>
        <w:tc>
          <w:tcPr>
            <w:tcW w:w="1264" w:type="pct"/>
            <w:shd w:val="clear" w:color="auto" w:fill="auto"/>
          </w:tcPr>
          <w:p w14:paraId="6BE499B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47AB77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68F2FA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24FDE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consRegistryNum</w:t>
            </w:r>
          </w:p>
        </w:tc>
        <w:tc>
          <w:tcPr>
            <w:tcW w:w="226" w:type="pct"/>
            <w:shd w:val="clear" w:color="auto" w:fill="auto"/>
          </w:tcPr>
          <w:p w14:paraId="1C2C684C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EA9F111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(8)</w:t>
            </w:r>
          </w:p>
        </w:tc>
        <w:tc>
          <w:tcPr>
            <w:tcW w:w="1728" w:type="pct"/>
            <w:shd w:val="clear" w:color="auto" w:fill="auto"/>
          </w:tcPr>
          <w:p w14:paraId="089201A1" w14:textId="77777777" w:rsidR="003D487F" w:rsidRPr="00D61AA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Код клиента по Сводному реестру / Реестру ИП и КФХ</w:t>
            </w:r>
          </w:p>
        </w:tc>
        <w:tc>
          <w:tcPr>
            <w:tcW w:w="1264" w:type="pct"/>
            <w:shd w:val="clear" w:color="auto" w:fill="auto"/>
          </w:tcPr>
          <w:p w14:paraId="6455390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EFEE9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2DC05FF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DEFE5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clientAuthCode</w:t>
            </w:r>
          </w:p>
        </w:tc>
        <w:tc>
          <w:tcPr>
            <w:tcW w:w="226" w:type="pct"/>
            <w:shd w:val="clear" w:color="auto" w:fill="auto"/>
          </w:tcPr>
          <w:p w14:paraId="5ECF8533" w14:textId="77777777" w:rsidR="003D487F" w:rsidRPr="00D61AA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5A35E791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(1-5)</w:t>
            </w:r>
          </w:p>
        </w:tc>
        <w:tc>
          <w:tcPr>
            <w:tcW w:w="1728" w:type="pct"/>
            <w:shd w:val="clear" w:color="auto" w:fill="auto"/>
          </w:tcPr>
          <w:p w14:paraId="6101910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Код организации по принятому полномочию</w:t>
            </w:r>
          </w:p>
        </w:tc>
        <w:tc>
          <w:tcPr>
            <w:tcW w:w="1264" w:type="pct"/>
            <w:shd w:val="clear" w:color="auto" w:fill="auto"/>
          </w:tcPr>
          <w:p w14:paraId="14265E5E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824DF6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6128A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6061D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INN</w:t>
            </w:r>
          </w:p>
        </w:tc>
        <w:tc>
          <w:tcPr>
            <w:tcW w:w="226" w:type="pct"/>
            <w:shd w:val="clear" w:color="auto" w:fill="auto"/>
          </w:tcPr>
          <w:p w14:paraId="22951A51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F72FE5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D1F6047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728" w:type="pct"/>
            <w:shd w:val="clear" w:color="auto" w:fill="auto"/>
          </w:tcPr>
          <w:p w14:paraId="47BD6F3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ИНН клиента</w:t>
            </w:r>
          </w:p>
        </w:tc>
        <w:tc>
          <w:tcPr>
            <w:tcW w:w="1264" w:type="pct"/>
            <w:shd w:val="clear" w:color="auto" w:fill="auto"/>
          </w:tcPr>
          <w:p w14:paraId="49616322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}\d{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3D487F" w:rsidRPr="009B6D19" w:rsidDel="00127B8C" w14:paraId="6EA99F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9A3F6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D7FA1AC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146A072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F72FE5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2A0F11B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34E6A68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61AAC">
              <w:rPr>
                <w:sz w:val="20"/>
              </w:rPr>
              <w:t>КПП клиента</w:t>
            </w:r>
          </w:p>
        </w:tc>
        <w:tc>
          <w:tcPr>
            <w:tcW w:w="1264" w:type="pct"/>
            <w:shd w:val="clear" w:color="auto" w:fill="auto"/>
          </w:tcPr>
          <w:p w14:paraId="6254EA3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FAF1AB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4EB28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22427C7" w14:textId="77777777" w:rsidR="003D487F" w:rsidRPr="00861A3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A36">
              <w:rPr>
                <w:sz w:val="20"/>
              </w:rPr>
              <w:t>OKPO</w:t>
            </w:r>
          </w:p>
        </w:tc>
        <w:tc>
          <w:tcPr>
            <w:tcW w:w="226" w:type="pct"/>
            <w:shd w:val="clear" w:color="auto" w:fill="auto"/>
          </w:tcPr>
          <w:p w14:paraId="701700CA" w14:textId="77777777" w:rsidR="003D487F" w:rsidRPr="00F72FE5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F72FE5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D863D32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1E66BB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26BEA">
              <w:rPr>
                <w:sz w:val="20"/>
              </w:rPr>
              <w:t>ОКПО клиента</w:t>
            </w:r>
          </w:p>
        </w:tc>
        <w:tc>
          <w:tcPr>
            <w:tcW w:w="1264" w:type="pct"/>
            <w:shd w:val="clear" w:color="auto" w:fill="auto"/>
          </w:tcPr>
          <w:p w14:paraId="5FBF79C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538132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BA08F0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99C1AB9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A36">
              <w:rPr>
                <w:sz w:val="20"/>
              </w:rPr>
              <w:t>ownerFullName</w:t>
            </w:r>
          </w:p>
        </w:tc>
        <w:tc>
          <w:tcPr>
            <w:tcW w:w="226" w:type="pct"/>
            <w:shd w:val="clear" w:color="auto" w:fill="auto"/>
          </w:tcPr>
          <w:p w14:paraId="64B9E580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AA6457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7C43B53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26BEA">
              <w:rPr>
                <w:sz w:val="20"/>
              </w:rPr>
              <w:t>Полное наименование владельца л/с</w:t>
            </w:r>
          </w:p>
        </w:tc>
        <w:tc>
          <w:tcPr>
            <w:tcW w:w="1264" w:type="pct"/>
            <w:shd w:val="clear" w:color="auto" w:fill="auto"/>
          </w:tcPr>
          <w:p w14:paraId="6E24CF7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7DA880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34369A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39052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861A36">
              <w:rPr>
                <w:sz w:val="20"/>
              </w:rPr>
              <w:t>ownerShortName</w:t>
            </w:r>
          </w:p>
        </w:tc>
        <w:tc>
          <w:tcPr>
            <w:tcW w:w="226" w:type="pct"/>
            <w:shd w:val="clear" w:color="auto" w:fill="auto"/>
          </w:tcPr>
          <w:p w14:paraId="6286BE8B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F72FE5"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648C890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1143360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426BEA">
              <w:rPr>
                <w:sz w:val="20"/>
              </w:rPr>
              <w:t>Краткое наименование владельца л/с</w:t>
            </w:r>
          </w:p>
        </w:tc>
        <w:tc>
          <w:tcPr>
            <w:tcW w:w="1264" w:type="pct"/>
            <w:shd w:val="clear" w:color="auto" w:fill="auto"/>
          </w:tcPr>
          <w:p w14:paraId="5A7B50E0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3768A15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A1488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93ECE">
              <w:rPr>
                <w:b/>
                <w:sz w:val="20"/>
              </w:rPr>
              <w:t>Информация о бюджете</w:t>
            </w:r>
          </w:p>
        </w:tc>
      </w:tr>
      <w:tr w:rsidR="003D487F" w:rsidRPr="00485C96" w14:paraId="6463BBD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4032E5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A93ECE">
              <w:rPr>
                <w:b/>
                <w:sz w:val="20"/>
              </w:rPr>
              <w:t>budgetFunds</w:t>
            </w:r>
          </w:p>
        </w:tc>
        <w:tc>
          <w:tcPr>
            <w:tcW w:w="716" w:type="pct"/>
            <w:shd w:val="clear" w:color="auto" w:fill="auto"/>
            <w:hideMark/>
          </w:tcPr>
          <w:p w14:paraId="4915E3B3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67CD1BE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2B51B0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8DAC3C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B95297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582A70C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297D7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BE588E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26" w:type="pct"/>
            <w:shd w:val="clear" w:color="auto" w:fill="auto"/>
          </w:tcPr>
          <w:p w14:paraId="145806C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10087C7A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09BFDA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бюджета</w:t>
            </w:r>
          </w:p>
        </w:tc>
        <w:tc>
          <w:tcPr>
            <w:tcW w:w="1264" w:type="pct"/>
            <w:shd w:val="clear" w:color="auto" w:fill="auto"/>
          </w:tcPr>
          <w:p w14:paraId="6B5FE03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4387E0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F36775C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78DED2D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26" w:type="pct"/>
            <w:shd w:val="clear" w:color="auto" w:fill="auto"/>
          </w:tcPr>
          <w:p w14:paraId="3AD0886D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D0E9676" w14:textId="77777777" w:rsidR="003D487F" w:rsidRPr="00DA4173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3AF170A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264" w:type="pct"/>
            <w:shd w:val="clear" w:color="auto" w:fill="auto"/>
          </w:tcPr>
          <w:p w14:paraId="4F13C34F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3F4F521D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6477B3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D1246">
              <w:rPr>
                <w:b/>
                <w:sz w:val="20"/>
              </w:rPr>
              <w:t>Справочник: Инструкции по заполнению характеристик в заявке</w:t>
            </w:r>
          </w:p>
        </w:tc>
      </w:tr>
      <w:tr w:rsidR="003D487F" w:rsidRPr="00485C96" w14:paraId="7BE252E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10DE78B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DD1246">
              <w:rPr>
                <w:b/>
                <w:sz w:val="20"/>
              </w:rPr>
              <w:t>nsiCharacteristicsFillingInstructionsList</w:t>
            </w:r>
          </w:p>
        </w:tc>
        <w:tc>
          <w:tcPr>
            <w:tcW w:w="716" w:type="pct"/>
            <w:shd w:val="clear" w:color="auto" w:fill="auto"/>
            <w:hideMark/>
          </w:tcPr>
          <w:p w14:paraId="6D78A47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84B96A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6DF112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06A2F85E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51EDBC8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794AD6" w14:paraId="1826892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4929007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5AC33FB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A53236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2825D79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E4894C5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31800AAE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2CEB6F6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967A19D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AFC9B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DDA6ED5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DADD28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A634A6F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Наименование объекта</w:t>
            </w:r>
          </w:p>
        </w:tc>
        <w:tc>
          <w:tcPr>
            <w:tcW w:w="1264" w:type="pct"/>
            <w:shd w:val="clear" w:color="auto" w:fill="auto"/>
          </w:tcPr>
          <w:p w14:paraId="0E2B4464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489A26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F1E3376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4A91CAC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06BDAE0E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5CB1213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A812537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577D7F4D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6A449EF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F277BA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BF2DF4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lastUpdateDate</w:t>
            </w:r>
          </w:p>
        </w:tc>
        <w:tc>
          <w:tcPr>
            <w:tcW w:w="226" w:type="pct"/>
            <w:shd w:val="clear" w:color="auto" w:fill="auto"/>
          </w:tcPr>
          <w:p w14:paraId="7952A84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30EA64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40EB13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15B80">
              <w:rPr>
                <w:sz w:val="20"/>
              </w:rPr>
              <w:t>Дата последнего обновления (заполняется при изменении записи, или ее деактуализации)</w:t>
            </w:r>
          </w:p>
        </w:tc>
        <w:tc>
          <w:tcPr>
            <w:tcW w:w="1264" w:type="pct"/>
            <w:shd w:val="clear" w:color="auto" w:fill="auto"/>
          </w:tcPr>
          <w:p w14:paraId="12B14B5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57D14F24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6BD50C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D1246">
              <w:rPr>
                <w:b/>
                <w:sz w:val="20"/>
              </w:rPr>
              <w:t>Справочник: Инструкции по заполнению характеристик в заявке</w:t>
            </w:r>
          </w:p>
        </w:tc>
      </w:tr>
      <w:tr w:rsidR="003D487F" w:rsidRPr="00485C96" w14:paraId="18E2F94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3D5F85D" w14:textId="3BF19BD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93ADC">
              <w:rPr>
                <w:b/>
                <w:sz w:val="20"/>
              </w:rPr>
              <w:t>nsiSubjectOrgTypesList</w:t>
            </w:r>
          </w:p>
        </w:tc>
        <w:tc>
          <w:tcPr>
            <w:tcW w:w="716" w:type="pct"/>
            <w:shd w:val="clear" w:color="auto" w:fill="auto"/>
            <w:hideMark/>
          </w:tcPr>
          <w:p w14:paraId="12A5CAED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D668FFB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2AE7EA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B3CB66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32FB94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794AD6" w14:paraId="0640AF0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6814279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7E01292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A35331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5F6FC0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F30B671" w14:textId="49C9ED74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</w:t>
            </w:r>
            <w:r>
              <w:rPr>
                <w:sz w:val="20"/>
              </w:rPr>
              <w:t xml:space="preserve"> типа</w:t>
            </w:r>
          </w:p>
        </w:tc>
        <w:tc>
          <w:tcPr>
            <w:tcW w:w="1264" w:type="pct"/>
            <w:shd w:val="clear" w:color="auto" w:fill="auto"/>
          </w:tcPr>
          <w:p w14:paraId="0AD41BF1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1BFF66F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86E45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F31781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3FD97C5E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584E716" w14:textId="62A7452B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6A1EEAA" w14:textId="65FED01D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2D4DC80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48C78E57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917D66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288E877" w14:textId="0CB1E9FB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15B80">
              <w:rPr>
                <w:sz w:val="20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794AD5CC" w14:textId="6AB0C85C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6F8F8A2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8672CB3" w14:textId="29EB7462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93ADC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092AC4A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04C751E0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D40415D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51856D1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61C7551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717F99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DCE21F1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57F8F477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485C96" w14:paraId="6FBE2133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8E97870" w14:textId="1E615753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071B">
              <w:rPr>
                <w:b/>
                <w:sz w:val="20"/>
              </w:rPr>
              <w:t>Справочник: Обжалуемые действия</w:t>
            </w:r>
          </w:p>
        </w:tc>
      </w:tr>
      <w:tr w:rsidR="003D487F" w:rsidRPr="00485C96" w14:paraId="07092AD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C0C8A6D" w14:textId="16751C99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B071B">
              <w:rPr>
                <w:b/>
                <w:sz w:val="20"/>
              </w:rPr>
              <w:t>nsinsiAppleadActionsList</w:t>
            </w:r>
          </w:p>
        </w:tc>
        <w:tc>
          <w:tcPr>
            <w:tcW w:w="716" w:type="pct"/>
            <w:shd w:val="clear" w:color="auto" w:fill="auto"/>
            <w:hideMark/>
          </w:tcPr>
          <w:p w14:paraId="38275CD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920F3C7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034ED10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9775B7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2FE0B6D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794AD6" w14:paraId="5815204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5BD5692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AED80F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DA39A0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859E66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BE9A730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</w:t>
            </w:r>
            <w:r>
              <w:rPr>
                <w:sz w:val="20"/>
              </w:rPr>
              <w:t xml:space="preserve"> типа</w:t>
            </w:r>
          </w:p>
        </w:tc>
        <w:tc>
          <w:tcPr>
            <w:tcW w:w="1264" w:type="pct"/>
            <w:shd w:val="clear" w:color="auto" w:fill="auto"/>
          </w:tcPr>
          <w:p w14:paraId="1DBF89C6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4FD6B5F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1C8C2B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E3BB07" w14:textId="6633299F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71B">
              <w:rPr>
                <w:sz w:val="20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348AEABD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05C1D6A" w14:textId="28F4607C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8E153A8" w14:textId="608ED9EB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71B">
              <w:rPr>
                <w:sz w:val="20"/>
              </w:rPr>
              <w:t>Краткое наименование</w:t>
            </w:r>
          </w:p>
        </w:tc>
        <w:tc>
          <w:tcPr>
            <w:tcW w:w="1264" w:type="pct"/>
            <w:shd w:val="clear" w:color="auto" w:fill="auto"/>
          </w:tcPr>
          <w:p w14:paraId="7753404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558A1B2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D84629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AC62A8C" w14:textId="09700173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71B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3F5AF67B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FAE9A50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862A96F" w14:textId="22F82428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B071B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4C0ACDE8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C0B7A3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676FC31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1DB59482" w14:textId="2CF97673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canPost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A0EF540" w14:textId="111EDB9C" w:rsidR="003D487F" w:rsidRPr="00665B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AE370AB" w14:textId="65E5C198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266107C" w14:textId="1CFF210B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Возможность размещения с такими обжалуемыми действиями</w:t>
            </w:r>
          </w:p>
        </w:tc>
        <w:tc>
          <w:tcPr>
            <w:tcW w:w="1264" w:type="pct"/>
            <w:shd w:val="clear" w:color="auto" w:fill="auto"/>
          </w:tcPr>
          <w:p w14:paraId="0B67EBC0" w14:textId="604CA913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7FF1D95" w14:textId="77777777" w:rsidR="003D487F" w:rsidRPr="00665B3D" w:rsidRDefault="003D487F" w:rsidP="003D487F">
            <w:pPr>
              <w:spacing w:before="0" w:after="0" w:line="276" w:lineRule="auto"/>
              <w:rPr>
                <w:sz w:val="20"/>
              </w:rPr>
            </w:pPr>
          </w:p>
          <w:p w14:paraId="3AEBDE7D" w14:textId="2CC7E34E" w:rsidR="003D487F" w:rsidRPr="00665B3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1 - дает возможность создавать жалобу с такими обжалуемыми действиями;</w:t>
            </w:r>
          </w:p>
          <w:p w14:paraId="30934003" w14:textId="05C334A9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0 - нельзя создавать жалобу с таким обжалуемыми действиями, можно только просматривать уже размещенные</w:t>
            </w:r>
          </w:p>
        </w:tc>
      </w:tr>
      <w:tr w:rsidR="003D487F" w:rsidRPr="009B6D19" w:rsidDel="00127B8C" w14:paraId="0B25A6F3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F5BB87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7CC08112" w14:textId="5CA8C326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subjectOrgTypes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02499A3" w14:textId="5F87FC77" w:rsidR="003D487F" w:rsidRPr="00665B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726ACB4" w14:textId="706437A9" w:rsidR="003D487F" w:rsidRPr="00665B3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41BC287E" w14:textId="033F62B7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 xml:space="preserve">Типы субъектов контроля, связанные с обжалуемым действием </w:t>
            </w:r>
          </w:p>
        </w:tc>
        <w:tc>
          <w:tcPr>
            <w:tcW w:w="1264" w:type="pct"/>
            <w:shd w:val="clear" w:color="auto" w:fill="auto"/>
          </w:tcPr>
          <w:p w14:paraId="68ACD1C1" w14:textId="5826DBF0" w:rsidR="003D487F" w:rsidRPr="008B0204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A6A4D55" w14:textId="32DB84E1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665B3D">
              <w:rPr>
                <w:sz w:val="20"/>
              </w:rPr>
              <w:t xml:space="preserve">сылка на справочник </w:t>
            </w:r>
            <w:r>
              <w:rPr>
                <w:sz w:val="20"/>
              </w:rPr>
              <w:t>«</w:t>
            </w:r>
            <w:r w:rsidRPr="00665B3D">
              <w:rPr>
                <w:sz w:val="20"/>
              </w:rPr>
              <w:t>Тип субъекта контроля</w:t>
            </w:r>
            <w:r>
              <w:rPr>
                <w:sz w:val="20"/>
              </w:rPr>
              <w:t>»</w:t>
            </w:r>
            <w:r w:rsidRPr="00665B3D">
              <w:rPr>
                <w:sz w:val="20"/>
              </w:rPr>
              <w:t xml:space="preserve"> (nsiSubjectOrgType)</w:t>
            </w:r>
          </w:p>
        </w:tc>
      </w:tr>
      <w:tr w:rsidR="003D487F" w:rsidRPr="009B6D19" w:rsidDel="00127B8C" w14:paraId="1C218F1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D5832F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BA7B36D" w14:textId="601D4FB7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placingWays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B9B2EF2" w14:textId="7EED4B07" w:rsidR="003D487F" w:rsidRPr="00665B3D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B64C54A" w14:textId="4FB852CB" w:rsidR="003D487F" w:rsidRPr="00665B3D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63F19DBE" w14:textId="67E4532C" w:rsidR="003D487F" w:rsidRPr="003B071B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65B3D">
              <w:rPr>
                <w:sz w:val="20"/>
              </w:rPr>
              <w:t>Подспособы размещения заказа (определения поставщика), связанные с обжалуемым действием</w:t>
            </w:r>
          </w:p>
        </w:tc>
        <w:tc>
          <w:tcPr>
            <w:tcW w:w="1264" w:type="pct"/>
            <w:shd w:val="clear" w:color="auto" w:fill="auto"/>
          </w:tcPr>
          <w:p w14:paraId="1A8A735F" w14:textId="77777777" w:rsidR="003D487F" w:rsidRPr="0086425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73D7796" w14:textId="1CA25164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665B3D">
              <w:rPr>
                <w:sz w:val="20"/>
              </w:rPr>
              <w:t xml:space="preserve">сылка на справочник </w:t>
            </w:r>
            <w:r>
              <w:rPr>
                <w:sz w:val="20"/>
              </w:rPr>
              <w:t>«</w:t>
            </w:r>
            <w:r w:rsidRPr="00665B3D">
              <w:rPr>
                <w:sz w:val="20"/>
              </w:rPr>
              <w:t>Способы размещения заказа (определения поставщика)</w:t>
            </w:r>
            <w:r>
              <w:rPr>
                <w:sz w:val="20"/>
              </w:rPr>
              <w:t>»</w:t>
            </w:r>
            <w:r w:rsidRPr="00665B3D">
              <w:rPr>
                <w:sz w:val="20"/>
              </w:rPr>
              <w:t xml:space="preserve"> (nsiPlacingWay)</w:t>
            </w:r>
          </w:p>
        </w:tc>
      </w:tr>
      <w:tr w:rsidR="003D487F" w:rsidRPr="009B6D19" w:rsidDel="00127B8C" w14:paraId="40A3A37B" w14:textId="77777777" w:rsidTr="00DD7F75">
        <w:trPr>
          <w:jc w:val="center"/>
        </w:trPr>
        <w:tc>
          <w:tcPr>
            <w:tcW w:w="618" w:type="pct"/>
            <w:shd w:val="clear" w:color="auto" w:fill="auto"/>
          </w:tcPr>
          <w:p w14:paraId="4996CFA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39A8EE91" w14:textId="243B6B42" w:rsidR="003D487F" w:rsidRPr="00665B3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D7F75">
              <w:rPr>
                <w:sz w:val="20"/>
              </w:rPr>
              <w:t>notPublished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0D513A9" w14:textId="7D330BCC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95FEBD9" w14:textId="4DCBDBBA" w:rsidR="003D487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5FE7B92C" w14:textId="0970EE97" w:rsidR="003D487F" w:rsidRPr="00665B3D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D7F75">
              <w:rPr>
                <w:sz w:val="20"/>
              </w:rPr>
              <w:t>Публичность</w:t>
            </w:r>
          </w:p>
        </w:tc>
        <w:tc>
          <w:tcPr>
            <w:tcW w:w="1264" w:type="pct"/>
            <w:shd w:val="clear" w:color="auto" w:fill="auto"/>
          </w:tcPr>
          <w:p w14:paraId="7C4745E4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5DDEEA9" w14:textId="77777777" w:rsidR="003D487F" w:rsidRPr="00DD7F75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D7F75">
              <w:rPr>
                <w:sz w:val="20"/>
              </w:rPr>
              <w:t>0 - публикуется;</w:t>
            </w:r>
          </w:p>
          <w:p w14:paraId="57B7C8EA" w14:textId="4E198064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DD7F75">
              <w:rPr>
                <w:sz w:val="20"/>
              </w:rPr>
              <w:t>1 - не публикуется</w:t>
            </w:r>
          </w:p>
        </w:tc>
      </w:tr>
      <w:tr w:rsidR="003D487F" w:rsidRPr="009B6D19" w:rsidDel="00127B8C" w14:paraId="57351DC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410AF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04DED50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15B80">
              <w:rPr>
                <w:sz w:val="20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1895D228" w14:textId="77777777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6AC15EF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2D23DA7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93ADC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6694029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23FCB9A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BC4F001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D38287C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E75F9E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F002EF6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51687BB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0C61EE39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F46A6D" w:rsidRPr="00485C96" w14:paraId="79E59630" w14:textId="77777777" w:rsidTr="00CF008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483A889" w14:textId="04ACF43E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46A6D">
              <w:rPr>
                <w:b/>
                <w:sz w:val="20"/>
              </w:rPr>
              <w:t>Справочник: Перечень справочников ЕИС</w:t>
            </w:r>
          </w:p>
        </w:tc>
      </w:tr>
      <w:tr w:rsidR="00F46A6D" w:rsidRPr="00485C96" w14:paraId="29FB5EE8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77BFAA8B" w14:textId="106BDA35" w:rsidR="00F46A6D" w:rsidRPr="00981FCE" w:rsidRDefault="00F46A6D" w:rsidP="00CF008D">
            <w:pPr>
              <w:spacing w:before="0" w:after="0" w:line="276" w:lineRule="auto"/>
              <w:rPr>
                <w:b/>
                <w:sz w:val="20"/>
              </w:rPr>
            </w:pPr>
            <w:r w:rsidRPr="00F46A6D">
              <w:rPr>
                <w:b/>
                <w:sz w:val="20"/>
              </w:rPr>
              <w:t>nsiAllList</w:t>
            </w:r>
          </w:p>
        </w:tc>
        <w:tc>
          <w:tcPr>
            <w:tcW w:w="716" w:type="pct"/>
            <w:shd w:val="clear" w:color="auto" w:fill="auto"/>
            <w:hideMark/>
          </w:tcPr>
          <w:p w14:paraId="0EFE811F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4AC4805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053C5C6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8D73497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30961D7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6A6D" w:rsidRPr="00794AD6" w14:paraId="07F535E2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2B74B00B" w14:textId="77777777" w:rsidR="00F46A6D" w:rsidRPr="00981FCE" w:rsidRDefault="00F46A6D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6924D98" w14:textId="77777777" w:rsidR="00F46A6D" w:rsidRPr="007C55BF" w:rsidRDefault="00F46A6D" w:rsidP="00CF008D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5B79185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E5651DE" w14:textId="462EF741" w:rsidR="00F46A6D" w:rsidRPr="007C55BF" w:rsidRDefault="00F46A6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-5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08F6E1E" w14:textId="43357C34" w:rsidR="00F46A6D" w:rsidRPr="007C55BF" w:rsidRDefault="00F46A6D" w:rsidP="00CF008D">
            <w:pPr>
              <w:spacing w:before="0" w:after="0" w:line="276" w:lineRule="auto"/>
              <w:rPr>
                <w:sz w:val="20"/>
              </w:rPr>
            </w:pPr>
            <w:r w:rsidRPr="00F46A6D">
              <w:rPr>
                <w:sz w:val="20"/>
              </w:rPr>
              <w:t>Код справочника (уникальный)</w:t>
            </w:r>
          </w:p>
        </w:tc>
        <w:tc>
          <w:tcPr>
            <w:tcW w:w="1264" w:type="pct"/>
            <w:shd w:val="clear" w:color="auto" w:fill="auto"/>
          </w:tcPr>
          <w:p w14:paraId="39803EC7" w14:textId="77777777" w:rsidR="00F46A6D" w:rsidRPr="00A644C8" w:rsidRDefault="00F46A6D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F46A6D" w:rsidRPr="009B6D19" w:rsidDel="00127B8C" w14:paraId="57958E59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6520CD8E" w14:textId="77777777" w:rsidR="00F46A6D" w:rsidRPr="001A4780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67AB21A" w14:textId="053C0FAB" w:rsidR="00F46A6D" w:rsidRPr="004B3BB1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B071B">
              <w:rPr>
                <w:sz w:val="20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1C0F7068" w14:textId="77777777" w:rsidR="00F46A6D" w:rsidRPr="00856E80" w:rsidDel="00127B8C" w:rsidRDefault="00F46A6D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757FAE9" w14:textId="5CE6BE96" w:rsidR="00F46A6D" w:rsidDel="00127B8C" w:rsidRDefault="00F46A6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</w:t>
            </w:r>
            <w:r w:rsidRPr="007C55BF">
              <w:rPr>
                <w:sz w:val="20"/>
                <w:lang w:val="en-US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54167CE" w14:textId="4717B148" w:rsidR="00F46A6D" w:rsidRPr="004B3BB1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  <w:r w:rsidRPr="00F46A6D">
              <w:rPr>
                <w:sz w:val="20"/>
              </w:rPr>
              <w:t>Описание справочника</w:t>
            </w:r>
          </w:p>
        </w:tc>
        <w:tc>
          <w:tcPr>
            <w:tcW w:w="1264" w:type="pct"/>
            <w:shd w:val="clear" w:color="auto" w:fill="auto"/>
          </w:tcPr>
          <w:p w14:paraId="5938154A" w14:textId="77777777" w:rsidR="00F46A6D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F46A6D" w:rsidRPr="009B6D19" w:rsidDel="00127B8C" w14:paraId="60AA3515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6FCF86D0" w14:textId="77777777" w:rsidR="00F46A6D" w:rsidRPr="001A4780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73D87F" w14:textId="77777777" w:rsidR="00F46A6D" w:rsidRPr="00715B80" w:rsidRDefault="00F46A6D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15B80">
              <w:rPr>
                <w:sz w:val="20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0245283A" w14:textId="7EEEFFD0" w:rsidR="00F46A6D" w:rsidRPr="00193ADC" w:rsidRDefault="001766EC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224F35E" w14:textId="77777777" w:rsidR="00F46A6D" w:rsidRPr="007C55BF" w:rsidRDefault="00F46A6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E991CC4" w14:textId="77777777" w:rsidR="00F46A6D" w:rsidRPr="00715B80" w:rsidRDefault="00F46A6D" w:rsidP="00CF008D">
            <w:pPr>
              <w:spacing w:before="0" w:after="0" w:line="276" w:lineRule="auto"/>
              <w:rPr>
                <w:sz w:val="20"/>
              </w:rPr>
            </w:pPr>
            <w:r w:rsidRPr="00193ADC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62F15DD9" w14:textId="77777777" w:rsidR="00F46A6D" w:rsidDel="00127B8C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F46A6D" w:rsidRPr="001A4780" w14:paraId="2B65BBF4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7CC34C01" w14:textId="77777777" w:rsidR="00F46A6D" w:rsidRPr="001A4780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47B959" w14:textId="77777777" w:rsidR="00F46A6D" w:rsidRPr="005D4DED" w:rsidRDefault="00F46A6D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99E7641" w14:textId="77777777" w:rsidR="00F46A6D" w:rsidRDefault="00F46A6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F2B7D40" w14:textId="77777777" w:rsidR="00F46A6D" w:rsidRDefault="00F46A6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270A75E" w14:textId="77777777" w:rsidR="00F46A6D" w:rsidRPr="00130E05" w:rsidRDefault="00F46A6D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06D16D96" w14:textId="77777777" w:rsidR="00F46A6D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F46A6D" w:rsidRPr="001A4780" w14:paraId="22AC0DFF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48052261" w14:textId="77777777" w:rsidR="00F46A6D" w:rsidRPr="001A4780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04B24B" w14:textId="65BC595B" w:rsidR="00F46A6D" w:rsidRPr="005D4DED" w:rsidRDefault="00F46A6D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isHidden</w:t>
            </w:r>
          </w:p>
        </w:tc>
        <w:tc>
          <w:tcPr>
            <w:tcW w:w="226" w:type="pct"/>
            <w:shd w:val="clear" w:color="auto" w:fill="auto"/>
          </w:tcPr>
          <w:p w14:paraId="37388C90" w14:textId="696EAAB0" w:rsidR="00F46A6D" w:rsidRPr="001766EC" w:rsidRDefault="001766EC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F753553" w14:textId="77777777" w:rsidR="00F46A6D" w:rsidRDefault="00F46A6D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E8B6FCB" w14:textId="5DC54449" w:rsidR="00F46A6D" w:rsidRPr="00130E05" w:rsidRDefault="00F46A6D" w:rsidP="00CF008D">
            <w:pPr>
              <w:spacing w:before="0" w:after="0" w:line="276" w:lineRule="auto"/>
              <w:rPr>
                <w:sz w:val="20"/>
              </w:rPr>
            </w:pPr>
            <w:r w:rsidRPr="00F46A6D">
              <w:rPr>
                <w:sz w:val="20"/>
              </w:rPr>
              <w:t>Признак непубличности</w:t>
            </w:r>
          </w:p>
        </w:tc>
        <w:tc>
          <w:tcPr>
            <w:tcW w:w="1264" w:type="pct"/>
            <w:shd w:val="clear" w:color="auto" w:fill="auto"/>
          </w:tcPr>
          <w:p w14:paraId="664C92E3" w14:textId="77777777" w:rsidR="00F46A6D" w:rsidRDefault="00F46A6D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6F2492" w14:paraId="27F9A11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E7FD9F" w14:textId="1B39A209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F2492">
              <w:rPr>
                <w:b/>
                <w:sz w:val="20"/>
              </w:rPr>
              <w:t xml:space="preserve">Типы субъектов контроля, связанные с обжалуемым действием </w:t>
            </w:r>
          </w:p>
        </w:tc>
      </w:tr>
      <w:tr w:rsidR="003D487F" w:rsidRPr="006F2492" w14:paraId="2A759F4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EA5D183" w14:textId="1D7AEB03" w:rsidR="003D487F" w:rsidRPr="006F24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14749C">
              <w:rPr>
                <w:b/>
                <w:sz w:val="20"/>
              </w:rPr>
              <w:t>subjectOrgTypes</w:t>
            </w:r>
          </w:p>
        </w:tc>
        <w:tc>
          <w:tcPr>
            <w:tcW w:w="716" w:type="pct"/>
            <w:shd w:val="clear" w:color="auto" w:fill="auto"/>
            <w:hideMark/>
          </w:tcPr>
          <w:p w14:paraId="2A63667B" w14:textId="77777777" w:rsidR="003D487F" w:rsidRPr="008B0204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25F58FF" w14:textId="77777777" w:rsidR="003D487F" w:rsidRPr="007961B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EE60015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F2492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89E107A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F2492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2EAF2E9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6919F628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68D8161A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4D4C1A1" w14:textId="06CFDE91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F2492">
              <w:rPr>
                <w:sz w:val="20"/>
              </w:rPr>
              <w:t>subjectOrgType</w:t>
            </w:r>
          </w:p>
        </w:tc>
        <w:tc>
          <w:tcPr>
            <w:tcW w:w="226" w:type="pct"/>
            <w:shd w:val="clear" w:color="auto" w:fill="auto"/>
          </w:tcPr>
          <w:p w14:paraId="311523B1" w14:textId="6B59E844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070DDA" w14:textId="73307289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10AB21CA" w14:textId="71E53123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6F2492">
              <w:rPr>
                <w:sz w:val="20"/>
              </w:rPr>
              <w:t>Тип субъекта контроля, связанны</w:t>
            </w:r>
            <w:r>
              <w:rPr>
                <w:sz w:val="20"/>
              </w:rPr>
              <w:t>й</w:t>
            </w:r>
            <w:r w:rsidRPr="006F2492">
              <w:rPr>
                <w:sz w:val="20"/>
              </w:rPr>
              <w:t xml:space="preserve"> с обжалуемым действием</w:t>
            </w:r>
          </w:p>
        </w:tc>
        <w:tc>
          <w:tcPr>
            <w:tcW w:w="1264" w:type="pct"/>
            <w:shd w:val="clear" w:color="auto" w:fill="auto"/>
          </w:tcPr>
          <w:p w14:paraId="103C01B3" w14:textId="44CC789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864255" w14:paraId="6D6E9B0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4E84367" w14:textId="6F2DEF3A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F2492">
              <w:rPr>
                <w:b/>
                <w:sz w:val="20"/>
              </w:rPr>
              <w:t>Тип субъектов контроля, связанн</w:t>
            </w:r>
            <w:r>
              <w:rPr>
                <w:b/>
                <w:sz w:val="20"/>
              </w:rPr>
              <w:t>ый</w:t>
            </w:r>
            <w:r w:rsidRPr="006F2492">
              <w:rPr>
                <w:b/>
                <w:sz w:val="20"/>
              </w:rPr>
              <w:t xml:space="preserve"> с обжалуемым действием </w:t>
            </w:r>
          </w:p>
        </w:tc>
      </w:tr>
      <w:tr w:rsidR="003D487F" w:rsidRPr="00864255" w14:paraId="242E683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73D9EB3" w14:textId="5B281949" w:rsidR="003D487F" w:rsidRPr="006F24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subjectOrgType</w:t>
            </w:r>
          </w:p>
        </w:tc>
        <w:tc>
          <w:tcPr>
            <w:tcW w:w="716" w:type="pct"/>
            <w:shd w:val="clear" w:color="auto" w:fill="auto"/>
            <w:hideMark/>
          </w:tcPr>
          <w:p w14:paraId="21FE265A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2E11FEB2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364CEC1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D5C7EA8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073C3E0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30BEA25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777BE7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D914B2" w14:textId="5B193E44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FFBF151" w14:textId="7276ACA3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65859E" w14:textId="4DC9E5AC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4C3EC65" w14:textId="1DEDAC3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Код</w:t>
            </w:r>
            <w:r>
              <w:rPr>
                <w:sz w:val="20"/>
              </w:rPr>
              <w:t xml:space="preserve"> типа</w:t>
            </w:r>
          </w:p>
        </w:tc>
        <w:tc>
          <w:tcPr>
            <w:tcW w:w="1264" w:type="pct"/>
            <w:shd w:val="clear" w:color="auto" w:fill="auto"/>
          </w:tcPr>
          <w:p w14:paraId="0B50AB0C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3DEC37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2577FE5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656996" w14:textId="2EC80239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58905D62" w14:textId="5B05D510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55B53CA" w14:textId="009B0E3E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BAA4866" w14:textId="4819A3AC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1EA826A1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864255" w14:paraId="0F86A797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C2CD8D0" w14:textId="654B37D2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Подспособы размещения заказа (определения поставщика), связанные с обжалуемым действием</w:t>
            </w:r>
          </w:p>
        </w:tc>
      </w:tr>
      <w:tr w:rsidR="003D487F" w:rsidRPr="00864255" w14:paraId="60402831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BD8016E" w14:textId="1C095220" w:rsidR="003D487F" w:rsidRPr="006F24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68BBADED" w14:textId="77777777" w:rsidR="003D487F" w:rsidRPr="008B0204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30C5C8E" w14:textId="77777777" w:rsidR="003D487F" w:rsidRPr="007961B6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C4765F1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2A1E846E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FCB2B11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489B965D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1852CF86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BEFF47D" w14:textId="5451A8D5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61B6">
              <w:rPr>
                <w:sz w:val="20"/>
              </w:rPr>
              <w:t>placingWay</w:t>
            </w:r>
          </w:p>
        </w:tc>
        <w:tc>
          <w:tcPr>
            <w:tcW w:w="226" w:type="pct"/>
            <w:shd w:val="clear" w:color="auto" w:fill="auto"/>
          </w:tcPr>
          <w:p w14:paraId="7F832AB6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60A7702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A848156" w14:textId="254DA08F" w:rsidR="003D487F" w:rsidRPr="007961B6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61B6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264" w:type="pct"/>
            <w:shd w:val="clear" w:color="auto" w:fill="auto"/>
          </w:tcPr>
          <w:p w14:paraId="08629284" w14:textId="41F08FE1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487F" w:rsidRPr="00864255" w14:paraId="36AE0188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3E44168" w14:textId="0C385EEF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Подспособ размещения заказа (определения поставщика)</w:t>
            </w:r>
          </w:p>
        </w:tc>
      </w:tr>
      <w:tr w:rsidR="003D487F" w:rsidRPr="00864255" w14:paraId="6D8C4ED4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4C7D9493" w14:textId="48743756" w:rsidR="003D487F" w:rsidRPr="006F24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08B9A0E6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45E54B2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1E412E5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5B5BA0C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7AF5CEB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29DFAA3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AB90258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69BB006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7DBCD002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F84EA44" w14:textId="3587C921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91C1130" w14:textId="4D0B9018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61B6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64" w:type="pct"/>
            <w:shd w:val="clear" w:color="auto" w:fill="auto"/>
          </w:tcPr>
          <w:p w14:paraId="04CC3A2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B287E76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4927EE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1AA20F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2FC7D9E4" w14:textId="77777777" w:rsidR="003D487F" w:rsidRPr="006F2492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0FEBB67" w14:textId="6EE66DF6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768120B" w14:textId="1BE2614F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961B6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264" w:type="pct"/>
            <w:shd w:val="clear" w:color="auto" w:fill="auto"/>
          </w:tcPr>
          <w:p w14:paraId="1E890F9B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864255" w14:paraId="726C4882" w14:textId="77777777" w:rsidTr="00634E6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01A0CDD" w14:textId="37F9E2BD" w:rsidR="003D487F" w:rsidRPr="006F2492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076A">
              <w:rPr>
                <w:b/>
                <w:sz w:val="20"/>
              </w:rPr>
              <w:t>Справочник: Краткие сведения об организации</w:t>
            </w:r>
          </w:p>
        </w:tc>
      </w:tr>
      <w:tr w:rsidR="003D487F" w:rsidRPr="00864255" w14:paraId="30B183D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3F269558" w14:textId="77777777" w:rsidR="003D487F" w:rsidRPr="006F2492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961B6">
              <w:rPr>
                <w:b/>
                <w:sz w:val="20"/>
              </w:rPr>
              <w:t>placingWays</w:t>
            </w:r>
          </w:p>
        </w:tc>
        <w:tc>
          <w:tcPr>
            <w:tcW w:w="716" w:type="pct"/>
            <w:shd w:val="clear" w:color="auto" w:fill="auto"/>
            <w:hideMark/>
          </w:tcPr>
          <w:p w14:paraId="463C1D05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B3230AC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F81E085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48F2455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64255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271BECD" w14:textId="77777777" w:rsidR="003D487F" w:rsidRPr="00864255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D487F" w:rsidRPr="009B6D19" w:rsidDel="00127B8C" w14:paraId="506166A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4ECD5E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A296670" w14:textId="5EB93F4A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26" w:type="pct"/>
            <w:shd w:val="clear" w:color="auto" w:fill="auto"/>
          </w:tcPr>
          <w:p w14:paraId="214BDEFC" w14:textId="03BDF43F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6B62C9B" w14:textId="294FB9C1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45DA25F4" w14:textId="7295E2AC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264" w:type="pct"/>
            <w:shd w:val="clear" w:color="auto" w:fill="auto"/>
          </w:tcPr>
          <w:p w14:paraId="5CEECDFE" w14:textId="7B25DE36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3D487F" w:rsidRPr="009B6D19" w:rsidDel="00127B8C" w14:paraId="2E30E5E5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AE4012B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0DC22A" w14:textId="3BCEE6D5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62DE7C54" w14:textId="0B7A53E5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0C548FC4" w14:textId="6EF13BD9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728" w:type="pct"/>
            <w:shd w:val="clear" w:color="auto" w:fill="auto"/>
          </w:tcPr>
          <w:p w14:paraId="231BFF3D" w14:textId="3791F4DC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264" w:type="pct"/>
            <w:shd w:val="clear" w:color="auto" w:fill="auto"/>
          </w:tcPr>
          <w:p w14:paraId="041B8102" w14:textId="756B6DAA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3D487F" w:rsidRPr="009B6D19" w:rsidDel="00127B8C" w14:paraId="325635FE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0208B10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B83CF10" w14:textId="355B197B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26" w:type="pct"/>
            <w:shd w:val="clear" w:color="auto" w:fill="auto"/>
          </w:tcPr>
          <w:p w14:paraId="5AAB6204" w14:textId="02ED4DF1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7BDC1F0C" w14:textId="64D3CA40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728" w:type="pct"/>
            <w:shd w:val="clear" w:color="auto" w:fill="auto"/>
          </w:tcPr>
          <w:p w14:paraId="46A00945" w14:textId="2C02DFD5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264" w:type="pct"/>
            <w:shd w:val="clear" w:color="auto" w:fill="auto"/>
          </w:tcPr>
          <w:p w14:paraId="049063ED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1C85642B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21ADBA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B68E6E9" w14:textId="1AF9BE7E" w:rsidR="003D487F" w:rsidRDefault="003D487F" w:rsidP="003D487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14:paraId="626F6BA9" w14:textId="7A0DB373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shd w:val="clear" w:color="auto" w:fill="auto"/>
          </w:tcPr>
          <w:p w14:paraId="67821C44" w14:textId="7AAA2E25" w:rsidR="003D487F" w:rsidRPr="001A4780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728" w:type="pct"/>
            <w:shd w:val="clear" w:color="auto" w:fill="auto"/>
          </w:tcPr>
          <w:p w14:paraId="05834FCC" w14:textId="6DB94CE1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264" w:type="pct"/>
            <w:shd w:val="clear" w:color="auto" w:fill="auto"/>
          </w:tcPr>
          <w:p w14:paraId="1998F89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E1689" w14:paraId="4EACAB05" w14:textId="77777777" w:rsidTr="000C753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2C6C627" w14:textId="543DDEDC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E1689">
              <w:rPr>
                <w:b/>
                <w:sz w:val="20"/>
              </w:rPr>
              <w:t>Справочник: Ставки НДС</w:t>
            </w:r>
          </w:p>
        </w:tc>
      </w:tr>
      <w:tr w:rsidR="003D487F" w:rsidRPr="007E1689" w14:paraId="76A3B79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129CB89" w14:textId="67B39F91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E1689">
              <w:rPr>
                <w:b/>
                <w:sz w:val="20"/>
              </w:rPr>
              <w:t>nsiVATList</w:t>
            </w:r>
          </w:p>
        </w:tc>
        <w:tc>
          <w:tcPr>
            <w:tcW w:w="716" w:type="pct"/>
            <w:shd w:val="clear" w:color="auto" w:fill="auto"/>
            <w:hideMark/>
          </w:tcPr>
          <w:p w14:paraId="4B72361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792CD39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55D809FA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C03A8D7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37124F6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5B0E684C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01C663D0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EFDB22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6B6868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53344C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A09FFE1" w14:textId="5E07AAAD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E1689">
              <w:rPr>
                <w:sz w:val="20"/>
              </w:rPr>
              <w:t>Код ставки НДС</w:t>
            </w:r>
          </w:p>
        </w:tc>
        <w:tc>
          <w:tcPr>
            <w:tcW w:w="1264" w:type="pct"/>
            <w:shd w:val="clear" w:color="auto" w:fill="auto"/>
          </w:tcPr>
          <w:p w14:paraId="6CAA4463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6DC67BD2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B74D0D9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7D133C" w14:textId="5D7A869D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E1689">
              <w:rPr>
                <w:sz w:val="20"/>
              </w:rPr>
              <w:t>rate</w:t>
            </w:r>
          </w:p>
        </w:tc>
        <w:tc>
          <w:tcPr>
            <w:tcW w:w="226" w:type="pct"/>
            <w:shd w:val="clear" w:color="auto" w:fill="auto"/>
          </w:tcPr>
          <w:p w14:paraId="1857CF1F" w14:textId="49426365" w:rsidR="003D487F" w:rsidRPr="00F3734E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BB1A86F" w14:textId="37789C7C" w:rsidR="003D487F" w:rsidRPr="007E1689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10,2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699791CC" w14:textId="6193702C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E1689">
              <w:rPr>
                <w:sz w:val="20"/>
              </w:rPr>
              <w:t>Значение ставки НДС</w:t>
            </w:r>
          </w:p>
        </w:tc>
        <w:tc>
          <w:tcPr>
            <w:tcW w:w="1264" w:type="pct"/>
            <w:shd w:val="clear" w:color="auto" w:fill="auto"/>
          </w:tcPr>
          <w:p w14:paraId="76C13977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3AAC4DD9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52C41FD3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905B0ED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A6154AD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2FA7639" w14:textId="293AC91C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5D962878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264" w:type="pct"/>
            <w:shd w:val="clear" w:color="auto" w:fill="auto"/>
          </w:tcPr>
          <w:p w14:paraId="649B738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03B80E54" w14:textId="77777777" w:rsidTr="009B261E">
        <w:trPr>
          <w:jc w:val="center"/>
        </w:trPr>
        <w:tc>
          <w:tcPr>
            <w:tcW w:w="618" w:type="pct"/>
            <w:shd w:val="clear" w:color="auto" w:fill="auto"/>
          </w:tcPr>
          <w:p w14:paraId="26F81B25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736121E" w14:textId="26F7547E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1061BACE" w14:textId="77777777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0482344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A7DA48C" w14:textId="00F81D65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E1689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011E5539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31645B0A" w14:textId="77777777" w:rsidTr="007E1689">
        <w:trPr>
          <w:jc w:val="center"/>
        </w:trPr>
        <w:tc>
          <w:tcPr>
            <w:tcW w:w="618" w:type="pct"/>
            <w:shd w:val="clear" w:color="auto" w:fill="auto"/>
          </w:tcPr>
          <w:p w14:paraId="7C976D3C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8468457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44FED0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944DCD7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1D8FFE4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0CDDBB3A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7E1689" w14:paraId="0ABA1A42" w14:textId="77777777" w:rsidTr="000C753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B21CCC9" w14:textId="5888E373" w:rsidR="003D487F" w:rsidRPr="007C55BF" w:rsidRDefault="003D487F" w:rsidP="003D48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E1689">
              <w:rPr>
                <w:b/>
                <w:sz w:val="20"/>
              </w:rPr>
              <w:t>Справочник:</w:t>
            </w:r>
            <w:r>
              <w:rPr>
                <w:b/>
                <w:sz w:val="20"/>
              </w:rPr>
              <w:t>Н</w:t>
            </w:r>
            <w:r w:rsidRPr="00303307">
              <w:rPr>
                <w:b/>
                <w:sz w:val="20"/>
              </w:rPr>
              <w:t>аименования статусов поставщика</w:t>
            </w:r>
          </w:p>
        </w:tc>
      </w:tr>
      <w:tr w:rsidR="003D487F" w:rsidRPr="00303307" w14:paraId="27922682" w14:textId="77777777" w:rsidTr="000C753E">
        <w:trPr>
          <w:jc w:val="center"/>
        </w:trPr>
        <w:tc>
          <w:tcPr>
            <w:tcW w:w="618" w:type="pct"/>
            <w:shd w:val="clear" w:color="auto" w:fill="auto"/>
          </w:tcPr>
          <w:p w14:paraId="208E045C" w14:textId="460C76CC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303307">
              <w:rPr>
                <w:b/>
                <w:sz w:val="20"/>
              </w:rPr>
              <w:t>nsiSupplierStatusList</w:t>
            </w:r>
          </w:p>
        </w:tc>
        <w:tc>
          <w:tcPr>
            <w:tcW w:w="716" w:type="pct"/>
            <w:shd w:val="clear" w:color="auto" w:fill="auto"/>
            <w:hideMark/>
          </w:tcPr>
          <w:p w14:paraId="034A019C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92C7C63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AACBD14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FDE9450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78EC980D" w14:textId="77777777" w:rsidR="003D487F" w:rsidRPr="007C55BF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794AD6" w14:paraId="530FFB63" w14:textId="77777777" w:rsidTr="000C753E">
        <w:trPr>
          <w:jc w:val="center"/>
        </w:trPr>
        <w:tc>
          <w:tcPr>
            <w:tcW w:w="618" w:type="pct"/>
            <w:shd w:val="clear" w:color="auto" w:fill="auto"/>
          </w:tcPr>
          <w:p w14:paraId="2CDBFF67" w14:textId="77777777" w:rsidR="003D487F" w:rsidRPr="00981FCE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E1D269" w14:textId="77777777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851BE4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FD126A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1B852F0" w14:textId="10F375AB" w:rsidR="003D487F" w:rsidRPr="007C55BF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03307">
              <w:rPr>
                <w:sz w:val="20"/>
              </w:rPr>
              <w:t>Код статуса поставщика</w:t>
            </w:r>
          </w:p>
        </w:tc>
        <w:tc>
          <w:tcPr>
            <w:tcW w:w="1264" w:type="pct"/>
            <w:shd w:val="clear" w:color="auto" w:fill="auto"/>
          </w:tcPr>
          <w:p w14:paraId="17528048" w14:textId="77777777" w:rsidR="003D487F" w:rsidRPr="00A644C8" w:rsidRDefault="003D487F" w:rsidP="003D48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D487F" w:rsidRPr="009B6D19" w:rsidDel="00127B8C" w14:paraId="00E6C42A" w14:textId="77777777" w:rsidTr="000C753E">
        <w:trPr>
          <w:jc w:val="center"/>
        </w:trPr>
        <w:tc>
          <w:tcPr>
            <w:tcW w:w="618" w:type="pct"/>
            <w:shd w:val="clear" w:color="auto" w:fill="auto"/>
          </w:tcPr>
          <w:p w14:paraId="1D5B2882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D2DCE3B" w14:textId="77777777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714D8074" w14:textId="77777777" w:rsidR="003D487F" w:rsidRPr="00856E80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545C5DF" w14:textId="77777777" w:rsidR="003D487F" w:rsidDel="00127B8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0C4CCDD" w14:textId="0417B192" w:rsidR="003D487F" w:rsidRPr="004B3BB1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303307">
              <w:rPr>
                <w:sz w:val="20"/>
              </w:rPr>
              <w:t>Наименование статуса поставщика</w:t>
            </w:r>
          </w:p>
        </w:tc>
        <w:tc>
          <w:tcPr>
            <w:tcW w:w="1264" w:type="pct"/>
            <w:shd w:val="clear" w:color="auto" w:fill="auto"/>
          </w:tcPr>
          <w:p w14:paraId="38F3ED63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9B6D19" w:rsidDel="00127B8C" w14:paraId="71EFF7D9" w14:textId="77777777" w:rsidTr="009B261E">
        <w:trPr>
          <w:jc w:val="center"/>
        </w:trPr>
        <w:tc>
          <w:tcPr>
            <w:tcW w:w="618" w:type="pct"/>
            <w:shd w:val="clear" w:color="auto" w:fill="auto"/>
          </w:tcPr>
          <w:p w14:paraId="747A00B4" w14:textId="77777777" w:rsidR="003D487F" w:rsidRPr="001A4780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779F181" w14:textId="77777777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6C329BEE" w14:textId="77777777" w:rsidR="003D487F" w:rsidRPr="00193ADC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C94F0E5" w14:textId="77777777" w:rsidR="003D487F" w:rsidRPr="007C55B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8EA6FB6" w14:textId="557FF4D4" w:rsidR="003D487F" w:rsidRPr="00715B80" w:rsidRDefault="003D487F" w:rsidP="003D487F">
            <w:pPr>
              <w:spacing w:before="0" w:after="0" w:line="276" w:lineRule="auto"/>
              <w:rPr>
                <w:sz w:val="20"/>
              </w:rPr>
            </w:pPr>
            <w:r w:rsidRPr="00AF778F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44CC6FF6" w14:textId="77777777" w:rsidR="003D487F" w:rsidDel="00127B8C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D487F" w:rsidRPr="001A4780" w14:paraId="557CEA26" w14:textId="77777777" w:rsidTr="000C753E">
        <w:trPr>
          <w:jc w:val="center"/>
        </w:trPr>
        <w:tc>
          <w:tcPr>
            <w:tcW w:w="618" w:type="pct"/>
            <w:shd w:val="clear" w:color="auto" w:fill="auto"/>
          </w:tcPr>
          <w:p w14:paraId="30002087" w14:textId="77777777" w:rsidR="003D487F" w:rsidRPr="001A4780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FECA766" w14:textId="77777777" w:rsidR="003D487F" w:rsidRPr="005D4DED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04DEB68F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0E3425" w14:textId="77777777" w:rsidR="003D487F" w:rsidRDefault="003D487F" w:rsidP="003D487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EF36DBD" w14:textId="77777777" w:rsidR="003D487F" w:rsidRPr="00130E05" w:rsidRDefault="003D487F" w:rsidP="003D487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2BC591F3" w14:textId="77777777" w:rsidR="003D487F" w:rsidRDefault="003D487F" w:rsidP="003D487F">
            <w:pPr>
              <w:spacing w:before="0" w:after="0" w:line="276" w:lineRule="auto"/>
              <w:rPr>
                <w:sz w:val="20"/>
              </w:rPr>
            </w:pPr>
          </w:p>
        </w:tc>
      </w:tr>
      <w:tr w:rsidR="006C0392" w:rsidRPr="007E1689" w14:paraId="1EE231DA" w14:textId="77777777" w:rsidTr="00CF008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CE100A3" w14:textId="0D7784C4" w:rsidR="006C0392" w:rsidRPr="007C55BF" w:rsidRDefault="006C0392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C0392">
              <w:rPr>
                <w:b/>
                <w:sz w:val="20"/>
              </w:rPr>
              <w:t>Справочник: Лекарственные формы</w:t>
            </w:r>
          </w:p>
        </w:tc>
      </w:tr>
      <w:tr w:rsidR="006C0392" w:rsidRPr="00303307" w14:paraId="01192A78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669F3A5B" w14:textId="4478429C" w:rsidR="006C0392" w:rsidRPr="00981FCE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6C0392">
              <w:rPr>
                <w:b/>
                <w:sz w:val="20"/>
              </w:rPr>
              <w:t>nsiFarmMedicamentalFormList</w:t>
            </w:r>
          </w:p>
        </w:tc>
        <w:tc>
          <w:tcPr>
            <w:tcW w:w="716" w:type="pct"/>
            <w:shd w:val="clear" w:color="auto" w:fill="auto"/>
            <w:hideMark/>
          </w:tcPr>
          <w:p w14:paraId="058E9DD0" w14:textId="77777777" w:rsidR="006C0392" w:rsidRPr="007C55BF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B48E57E" w14:textId="77777777" w:rsidR="006C0392" w:rsidRPr="007C55BF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698DDB4" w14:textId="77777777" w:rsidR="006C0392" w:rsidRPr="007C55BF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17E0E71" w14:textId="77777777" w:rsidR="006C0392" w:rsidRPr="007C55BF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BFCECE8" w14:textId="77777777" w:rsidR="006C0392" w:rsidRPr="007C55BF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6C0392" w:rsidRPr="00794AD6" w14:paraId="45861F2F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3D7EFB2F" w14:textId="77777777" w:rsidR="006C0392" w:rsidRPr="00981FCE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B771FC1" w14:textId="77777777" w:rsidR="006C0392" w:rsidRPr="007C55BF" w:rsidRDefault="006C0392" w:rsidP="00CF008D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340A00B6" w14:textId="77777777" w:rsidR="006C0392" w:rsidRPr="007C55BF" w:rsidRDefault="006C039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ECA1889" w14:textId="77777777" w:rsidR="006C0392" w:rsidRPr="007C55BF" w:rsidRDefault="006C039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A1C387B" w14:textId="2F876CBE" w:rsidR="006C0392" w:rsidRPr="007C55BF" w:rsidRDefault="006C0392" w:rsidP="00CF008D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Код лекарственной формы</w:t>
            </w:r>
          </w:p>
        </w:tc>
        <w:tc>
          <w:tcPr>
            <w:tcW w:w="1264" w:type="pct"/>
            <w:shd w:val="clear" w:color="auto" w:fill="auto"/>
          </w:tcPr>
          <w:p w14:paraId="17AF9224" w14:textId="77777777" w:rsidR="006C0392" w:rsidRPr="00A644C8" w:rsidRDefault="006C039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6C0392" w:rsidRPr="009B6D19" w:rsidDel="00127B8C" w14:paraId="45D96F84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45671914" w14:textId="77777777" w:rsidR="006C0392" w:rsidRPr="001A4780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F39E74A" w14:textId="77777777" w:rsidR="006C0392" w:rsidRPr="004B3BB1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0B6ABF41" w14:textId="77777777" w:rsidR="006C0392" w:rsidRPr="00856E80" w:rsidDel="00127B8C" w:rsidRDefault="006C039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937CB07" w14:textId="77777777" w:rsidR="006C0392" w:rsidDel="00127B8C" w:rsidRDefault="006C039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C7477AE" w14:textId="4A175A31" w:rsidR="006C0392" w:rsidRPr="004B3BB1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264" w:type="pct"/>
            <w:shd w:val="clear" w:color="auto" w:fill="auto"/>
          </w:tcPr>
          <w:p w14:paraId="6B200129" w14:textId="77777777" w:rsidR="006C0392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6C0392" w:rsidRPr="009B6D19" w:rsidDel="00127B8C" w14:paraId="089F1BF6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4197EAE7" w14:textId="77777777" w:rsidR="006C0392" w:rsidRPr="001A4780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1B727C" w14:textId="77777777" w:rsidR="006C0392" w:rsidRPr="00715B80" w:rsidRDefault="006C039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440405B1" w14:textId="06376AA5" w:rsidR="006C0392" w:rsidRPr="006C0392" w:rsidRDefault="006C039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95B40DF" w14:textId="77777777" w:rsidR="006C0392" w:rsidRPr="007C55BF" w:rsidRDefault="006C039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CD4A897" w14:textId="1F84B846" w:rsidR="006C0392" w:rsidRPr="00715B80" w:rsidRDefault="006C0392" w:rsidP="00CF008D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3554932E" w14:textId="77777777" w:rsidR="006C0392" w:rsidDel="00127B8C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6C0392" w:rsidRPr="001A4780" w14:paraId="7F3E4ED0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B007472" w14:textId="77777777" w:rsidR="006C0392" w:rsidRPr="001A4780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B802F94" w14:textId="77777777" w:rsidR="006C0392" w:rsidRPr="005D4DED" w:rsidRDefault="006C039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FAE0566" w14:textId="77777777" w:rsidR="006C0392" w:rsidRDefault="006C039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2120295" w14:textId="77777777" w:rsidR="006C0392" w:rsidRDefault="006C039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7F9D084" w14:textId="77777777" w:rsidR="006C0392" w:rsidRPr="00130E05" w:rsidRDefault="006C039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25C12F3F" w14:textId="77777777" w:rsidR="006C0392" w:rsidRDefault="006C039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7E1689" w14:paraId="0021F850" w14:textId="77777777" w:rsidTr="00CF008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5CFCE16" w14:textId="749118C9" w:rsidR="00E34CB2" w:rsidRPr="007C55BF" w:rsidRDefault="00E34CB2" w:rsidP="00CF008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34CB2">
              <w:rPr>
                <w:b/>
                <w:sz w:val="20"/>
              </w:rPr>
              <w:t>Справочник: Коды поступлений для АУ/БУ</w:t>
            </w:r>
          </w:p>
        </w:tc>
      </w:tr>
      <w:tr w:rsidR="00E34CB2" w:rsidRPr="00303307" w14:paraId="11B15858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323FD221" w14:textId="3327C35D" w:rsidR="00E34CB2" w:rsidRPr="00981FCE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E34CB2">
              <w:rPr>
                <w:b/>
                <w:sz w:val="20"/>
              </w:rPr>
              <w:t>nsiReceiptCodesList</w:t>
            </w:r>
          </w:p>
        </w:tc>
        <w:tc>
          <w:tcPr>
            <w:tcW w:w="716" w:type="pct"/>
            <w:shd w:val="clear" w:color="auto" w:fill="auto"/>
            <w:hideMark/>
          </w:tcPr>
          <w:p w14:paraId="556D1740" w14:textId="77777777" w:rsidR="00E34CB2" w:rsidRPr="007C55BF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521E39E" w14:textId="77777777" w:rsidR="00E34CB2" w:rsidRPr="007C55BF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025F76C" w14:textId="77777777" w:rsidR="00E34CB2" w:rsidRPr="007C55BF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B91A79A" w14:textId="77777777" w:rsidR="00E34CB2" w:rsidRPr="007C55BF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DD78FB8" w14:textId="77777777" w:rsidR="00E34CB2" w:rsidRPr="007C55BF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34CB2" w:rsidRPr="00794AD6" w14:paraId="2C83D54C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B96DAEB" w14:textId="77777777" w:rsidR="00E34CB2" w:rsidRPr="00981FCE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55956FE" w14:textId="77777777" w:rsidR="00E34CB2" w:rsidRPr="007C55BF" w:rsidRDefault="00E34CB2" w:rsidP="00CF008D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F6B1E26" w14:textId="77777777" w:rsidR="00E34CB2" w:rsidRPr="007C55BF" w:rsidRDefault="00E34CB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706369" w14:textId="6F9402E9" w:rsidR="00E34CB2" w:rsidRPr="007C55BF" w:rsidRDefault="00E34CB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1A2712F" w14:textId="072D9D20" w:rsidR="00E34CB2" w:rsidRPr="007C55BF" w:rsidRDefault="00E34CB2" w:rsidP="00CF008D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Код поступления</w:t>
            </w:r>
          </w:p>
        </w:tc>
        <w:tc>
          <w:tcPr>
            <w:tcW w:w="1264" w:type="pct"/>
            <w:shd w:val="clear" w:color="auto" w:fill="auto"/>
          </w:tcPr>
          <w:p w14:paraId="0FDD0134" w14:textId="77777777" w:rsidR="00E34CB2" w:rsidRPr="00A644C8" w:rsidRDefault="00E34CB2" w:rsidP="00CF008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34CB2" w:rsidRPr="009B6D19" w:rsidDel="00127B8C" w14:paraId="2E7D7759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89AA14B" w14:textId="77777777" w:rsidR="00E34CB2" w:rsidRPr="001A4780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F2AAE89" w14:textId="77777777" w:rsidR="00E34CB2" w:rsidRPr="004B3BB1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  <w:r w:rsidRPr="007C55BF">
              <w:rPr>
                <w:sz w:val="20"/>
              </w:rPr>
              <w:t>name</w:t>
            </w:r>
          </w:p>
        </w:tc>
        <w:tc>
          <w:tcPr>
            <w:tcW w:w="226" w:type="pct"/>
            <w:shd w:val="clear" w:color="auto" w:fill="auto"/>
          </w:tcPr>
          <w:p w14:paraId="63769403" w14:textId="77777777" w:rsidR="00E34CB2" w:rsidRPr="00856E80" w:rsidDel="00127B8C" w:rsidRDefault="00E34CB2" w:rsidP="00CF008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719138D" w14:textId="24AE0968" w:rsidR="00E34CB2" w:rsidDel="00127B8C" w:rsidRDefault="00E34CB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30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80FE79A" w14:textId="63B0A27A" w:rsidR="00E34CB2" w:rsidRPr="004B3BB1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153507EB" w14:textId="77777777" w:rsidR="00E34CB2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9B6D19" w:rsidDel="00127B8C" w14:paraId="548D73F1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CD44346" w14:textId="77777777" w:rsidR="00E34CB2" w:rsidRPr="001A4780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625CC17" w14:textId="25BDA566" w:rsidR="00E34CB2" w:rsidRDefault="00E34CB2" w:rsidP="00E34CB2">
            <w:pPr>
              <w:spacing w:before="0" w:after="0" w:line="276" w:lineRule="auto"/>
              <w:rPr>
                <w:sz w:val="20"/>
                <w:lang w:val="en-US"/>
              </w:rPr>
            </w:pPr>
            <w:r w:rsidRPr="00E34CB2">
              <w:rPr>
                <w:sz w:val="20"/>
                <w:lang w:val="en-US"/>
              </w:rPr>
              <w:t>availableForSupplier</w:t>
            </w:r>
          </w:p>
        </w:tc>
        <w:tc>
          <w:tcPr>
            <w:tcW w:w="226" w:type="pct"/>
            <w:shd w:val="clear" w:color="auto" w:fill="auto"/>
          </w:tcPr>
          <w:p w14:paraId="03136B45" w14:textId="34E176DD" w:rsidR="00E34CB2" w:rsidRDefault="00E34CB2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B06F289" w14:textId="4899CDA8" w:rsidR="00E34CB2" w:rsidRDefault="00E34CB2" w:rsidP="00E34CB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4933BA6" w14:textId="261DD323" w:rsidR="00E34CB2" w:rsidRPr="006C0392" w:rsidRDefault="00E34CB2" w:rsidP="00E34CB2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Доступно для поставщика</w:t>
            </w:r>
          </w:p>
        </w:tc>
        <w:tc>
          <w:tcPr>
            <w:tcW w:w="1264" w:type="pct"/>
            <w:shd w:val="clear" w:color="auto" w:fill="auto"/>
          </w:tcPr>
          <w:p w14:paraId="4F6443E4" w14:textId="77777777" w:rsidR="00E34CB2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9B6D19" w:rsidDel="00127B8C" w14:paraId="1946929E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0B596935" w14:textId="77777777" w:rsidR="00E34CB2" w:rsidRPr="001A4780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25DAF8" w14:textId="0D3283FE" w:rsidR="00E34CB2" w:rsidRDefault="00E34CB2" w:rsidP="00E34CB2">
            <w:pPr>
              <w:spacing w:before="0" w:after="0" w:line="276" w:lineRule="auto"/>
              <w:rPr>
                <w:sz w:val="20"/>
                <w:lang w:val="en-US"/>
              </w:rPr>
            </w:pPr>
            <w:r w:rsidRPr="00E34CB2">
              <w:rPr>
                <w:sz w:val="20"/>
                <w:lang w:val="en-US"/>
              </w:rPr>
              <w:t>availableForSchedule</w:t>
            </w:r>
          </w:p>
        </w:tc>
        <w:tc>
          <w:tcPr>
            <w:tcW w:w="226" w:type="pct"/>
            <w:shd w:val="clear" w:color="auto" w:fill="auto"/>
          </w:tcPr>
          <w:p w14:paraId="474DFEDC" w14:textId="4F7389E9" w:rsidR="00E34CB2" w:rsidRDefault="00E34CB2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637228E" w14:textId="1E7E8E5B" w:rsidR="00E34CB2" w:rsidRDefault="00E34CB2" w:rsidP="00E34CB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C356146" w14:textId="78D68C00" w:rsidR="00E34CB2" w:rsidRPr="006C0392" w:rsidRDefault="00E34CB2" w:rsidP="00E34CB2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Доступно для графика финансирования</w:t>
            </w:r>
          </w:p>
        </w:tc>
        <w:tc>
          <w:tcPr>
            <w:tcW w:w="1264" w:type="pct"/>
            <w:shd w:val="clear" w:color="auto" w:fill="auto"/>
          </w:tcPr>
          <w:p w14:paraId="06E1A368" w14:textId="77777777" w:rsidR="00E34CB2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9B6D19" w:rsidDel="00127B8C" w14:paraId="576885D2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428B322F" w14:textId="77777777" w:rsidR="00E34CB2" w:rsidRPr="001A4780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111488" w14:textId="39EF67E0" w:rsidR="00E34CB2" w:rsidRDefault="00E34CB2" w:rsidP="00E34CB2">
            <w:pPr>
              <w:spacing w:before="0" w:after="0" w:line="276" w:lineRule="auto"/>
              <w:rPr>
                <w:sz w:val="20"/>
                <w:lang w:val="en-US"/>
              </w:rPr>
            </w:pPr>
            <w:r w:rsidRPr="00E34CB2">
              <w:rPr>
                <w:sz w:val="20"/>
                <w:lang w:val="en-US"/>
              </w:rPr>
              <w:t>availableForPenalty</w:t>
            </w:r>
          </w:p>
        </w:tc>
        <w:tc>
          <w:tcPr>
            <w:tcW w:w="226" w:type="pct"/>
            <w:shd w:val="clear" w:color="auto" w:fill="auto"/>
          </w:tcPr>
          <w:p w14:paraId="374D8EFB" w14:textId="7828034F" w:rsidR="00E34CB2" w:rsidRDefault="00E34CB2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5730A7A" w14:textId="3213EE21" w:rsidR="00E34CB2" w:rsidRDefault="00E34CB2" w:rsidP="00E34CB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965B540" w14:textId="49D9615A" w:rsidR="00E34CB2" w:rsidRPr="006C0392" w:rsidRDefault="00E34CB2" w:rsidP="00E34CB2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Доступно для получения неустойки (штрафа, пени)</w:t>
            </w:r>
          </w:p>
        </w:tc>
        <w:tc>
          <w:tcPr>
            <w:tcW w:w="1264" w:type="pct"/>
            <w:shd w:val="clear" w:color="auto" w:fill="auto"/>
          </w:tcPr>
          <w:p w14:paraId="6DE7244D" w14:textId="77777777" w:rsidR="00E34CB2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9B6D19" w:rsidDel="00127B8C" w14:paraId="765658D0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2C86B4DA" w14:textId="77777777" w:rsidR="00E34CB2" w:rsidRPr="001A4780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D4D6E7" w14:textId="4EDBEF1D" w:rsidR="00E34CB2" w:rsidRPr="00E34CB2" w:rsidRDefault="00E34CB2" w:rsidP="00E34CB2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availableForGarantee</w:t>
            </w:r>
          </w:p>
        </w:tc>
        <w:tc>
          <w:tcPr>
            <w:tcW w:w="226" w:type="pct"/>
            <w:shd w:val="clear" w:color="auto" w:fill="auto"/>
          </w:tcPr>
          <w:p w14:paraId="6E452F3C" w14:textId="2BE6E770" w:rsidR="00E34CB2" w:rsidRDefault="00E34CB2" w:rsidP="00E34CB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F321066" w14:textId="544972B4" w:rsidR="00E34CB2" w:rsidRDefault="00E34CB2" w:rsidP="00E34CB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6EABFFC7" w14:textId="65496132" w:rsidR="00E34CB2" w:rsidRPr="006C0392" w:rsidRDefault="00E34CB2" w:rsidP="00E34CB2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Доступно для обеспечения</w:t>
            </w:r>
          </w:p>
        </w:tc>
        <w:tc>
          <w:tcPr>
            <w:tcW w:w="1264" w:type="pct"/>
            <w:shd w:val="clear" w:color="auto" w:fill="auto"/>
          </w:tcPr>
          <w:p w14:paraId="578076B1" w14:textId="77777777" w:rsidR="00E34CB2" w:rsidDel="00127B8C" w:rsidRDefault="00E34CB2" w:rsidP="00E34CB2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9B6D19" w:rsidDel="00127B8C" w14:paraId="6C5251AB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1E5854EB" w14:textId="77777777" w:rsidR="00E34CB2" w:rsidRPr="001A4780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DBE8F11" w14:textId="77777777" w:rsidR="00E34CB2" w:rsidRPr="00715B80" w:rsidRDefault="00E34CB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528354E5" w14:textId="03A4AA5C" w:rsidR="00E34CB2" w:rsidRPr="006C0392" w:rsidRDefault="00EE3ADB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35CA73E" w14:textId="77777777" w:rsidR="00E34CB2" w:rsidRPr="007C55BF" w:rsidRDefault="00E34CB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488A507" w14:textId="77777777" w:rsidR="00E34CB2" w:rsidRPr="00715B80" w:rsidRDefault="00E34CB2" w:rsidP="00CF008D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692FDD86" w14:textId="77777777" w:rsidR="00E34CB2" w:rsidDel="00127B8C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E34CB2" w:rsidRPr="001A4780" w14:paraId="4EAE67CA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2D13EDDB" w14:textId="77777777" w:rsidR="00E34CB2" w:rsidRPr="001A4780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098B137" w14:textId="77777777" w:rsidR="00E34CB2" w:rsidRPr="005D4DED" w:rsidRDefault="00E34CB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CD36FD6" w14:textId="77777777" w:rsidR="00E34CB2" w:rsidRDefault="00E34CB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6762B1A" w14:textId="77777777" w:rsidR="00E34CB2" w:rsidRDefault="00E34CB2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3E604D6D" w14:textId="77777777" w:rsidR="00E34CB2" w:rsidRPr="00130E05" w:rsidRDefault="00E34CB2" w:rsidP="00CF008D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0F87254B" w14:textId="77777777" w:rsidR="00E34CB2" w:rsidRDefault="00E34CB2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5D6C96" w:rsidRPr="00EE3ADB" w14:paraId="2B987FE2" w14:textId="77777777" w:rsidTr="00780AA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6EB4A92" w14:textId="334C5182" w:rsidR="005D6C96" w:rsidRPr="007C55BF" w:rsidRDefault="00EE3ADB" w:rsidP="00780AA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E3ADB">
              <w:rPr>
                <w:b/>
                <w:sz w:val="20"/>
              </w:rPr>
              <w:t>Справочник: Типы документов ЕИС 44ФЗ</w:t>
            </w:r>
          </w:p>
        </w:tc>
      </w:tr>
      <w:tr w:rsidR="005D6C96" w:rsidRPr="00EE3ADB" w14:paraId="09F861D4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146EC776" w14:textId="645AE905" w:rsidR="005D6C96" w:rsidRPr="00981FCE" w:rsidRDefault="00EE3ADB" w:rsidP="00EE3ADB">
            <w:pPr>
              <w:spacing w:before="0" w:after="0" w:line="276" w:lineRule="auto"/>
              <w:rPr>
                <w:b/>
                <w:sz w:val="20"/>
              </w:rPr>
            </w:pPr>
            <w:r w:rsidRPr="00EE3ADB">
              <w:rPr>
                <w:b/>
                <w:sz w:val="20"/>
              </w:rPr>
              <w:t>nsiDocumentTypesList</w:t>
            </w:r>
          </w:p>
        </w:tc>
        <w:tc>
          <w:tcPr>
            <w:tcW w:w="716" w:type="pct"/>
            <w:shd w:val="clear" w:color="auto" w:fill="auto"/>
            <w:hideMark/>
          </w:tcPr>
          <w:p w14:paraId="78E6C2D8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7CDD586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E8555AA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C342863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7FE1856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5D6C96" w:rsidRPr="00794AD6" w14:paraId="6436A9E4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18CDB98A" w14:textId="77777777" w:rsidR="005D6C96" w:rsidRPr="00981FCE" w:rsidRDefault="005D6C96" w:rsidP="00780AA3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753AD77" w14:textId="3179A45F" w:rsidR="005D6C96" w:rsidRPr="007C55BF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documentType</w:t>
            </w:r>
          </w:p>
        </w:tc>
        <w:tc>
          <w:tcPr>
            <w:tcW w:w="226" w:type="pct"/>
            <w:shd w:val="clear" w:color="auto" w:fill="auto"/>
          </w:tcPr>
          <w:p w14:paraId="503268E6" w14:textId="77777777" w:rsidR="005D6C96" w:rsidRPr="007C55BF" w:rsidRDefault="005D6C96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8EF2203" w14:textId="139A9117" w:rsidR="005D6C96" w:rsidRPr="007C55BF" w:rsidRDefault="005D6C96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 w:rsidR="00EE3ADB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8F89A7E" w14:textId="1810821B" w:rsidR="005D6C96" w:rsidRPr="007C55BF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Тип документа</w:t>
            </w:r>
          </w:p>
        </w:tc>
        <w:tc>
          <w:tcPr>
            <w:tcW w:w="1264" w:type="pct"/>
            <w:shd w:val="clear" w:color="auto" w:fill="auto"/>
          </w:tcPr>
          <w:p w14:paraId="044B9F9B" w14:textId="77777777" w:rsidR="005D6C96" w:rsidRPr="00A644C8" w:rsidRDefault="005D6C96" w:rsidP="00780AA3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D6C96" w:rsidRPr="009B6D19" w:rsidDel="00127B8C" w14:paraId="7D1EFA01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20206C97" w14:textId="77777777" w:rsidR="005D6C96" w:rsidRPr="001A4780" w:rsidDel="00127B8C" w:rsidRDefault="005D6C96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6F2B1C1" w14:textId="508CDC8D" w:rsidR="005D6C96" w:rsidRPr="004B3BB1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documentName</w:t>
            </w:r>
          </w:p>
        </w:tc>
        <w:tc>
          <w:tcPr>
            <w:tcW w:w="226" w:type="pct"/>
            <w:shd w:val="clear" w:color="auto" w:fill="auto"/>
          </w:tcPr>
          <w:p w14:paraId="7799E4DE" w14:textId="77777777" w:rsidR="005D6C96" w:rsidRPr="00856E80" w:rsidDel="00127B8C" w:rsidRDefault="005D6C96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5EE1BD9" w14:textId="658B2181" w:rsidR="005D6C96" w:rsidDel="00127B8C" w:rsidRDefault="005D6C96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3</w:t>
            </w:r>
            <w:r w:rsidR="00EE3ADB">
              <w:rPr>
                <w:sz w:val="20"/>
              </w:rPr>
              <w:t>5</w:t>
            </w:r>
            <w:r w:rsidRPr="007C55BF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AAF2FC4" w14:textId="5F6F43F5" w:rsidR="005D6C96" w:rsidRPr="004B3BB1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Наименование документа</w:t>
            </w:r>
          </w:p>
        </w:tc>
        <w:tc>
          <w:tcPr>
            <w:tcW w:w="1264" w:type="pct"/>
            <w:shd w:val="clear" w:color="auto" w:fill="auto"/>
          </w:tcPr>
          <w:p w14:paraId="2DC86D89" w14:textId="77777777" w:rsidR="005D6C96" w:rsidDel="00127B8C" w:rsidRDefault="005D6C96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F576CD" w:rsidRPr="009B6D19" w:rsidDel="00127B8C" w14:paraId="1BD24C5B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30040B83" w14:textId="77777777" w:rsidR="00F576CD" w:rsidRPr="001A4780" w:rsidDel="00127B8C" w:rsidRDefault="00F576CD" w:rsidP="00F576C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63A739D" w14:textId="5F2BB249" w:rsidR="00F576CD" w:rsidRPr="00EE3ADB" w:rsidRDefault="00F576CD" w:rsidP="00F576CD">
            <w:pPr>
              <w:spacing w:before="0" w:after="0" w:line="276" w:lineRule="auto"/>
              <w:rPr>
                <w:sz w:val="20"/>
                <w:lang w:val="en-US"/>
              </w:rPr>
            </w:pPr>
            <w:r w:rsidRPr="00F576CD">
              <w:rPr>
                <w:sz w:val="20"/>
                <w:lang w:val="en-US"/>
              </w:rPr>
              <w:t>subsystemType</w:t>
            </w:r>
          </w:p>
        </w:tc>
        <w:tc>
          <w:tcPr>
            <w:tcW w:w="226" w:type="pct"/>
            <w:shd w:val="clear" w:color="auto" w:fill="auto"/>
          </w:tcPr>
          <w:p w14:paraId="2B720B67" w14:textId="34A41E0B" w:rsidR="00F576CD" w:rsidRDefault="00F576CD" w:rsidP="00F576CD">
            <w:pPr>
              <w:spacing w:before="0" w:after="0" w:line="276" w:lineRule="auto"/>
              <w:jc w:val="center"/>
              <w:rPr>
                <w:sz w:val="20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12C3F31" w14:textId="1574875F" w:rsidR="00F576CD" w:rsidRDefault="00F576CD" w:rsidP="00F576C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Pr="007C55B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9810D4C" w14:textId="2EF1B26E" w:rsidR="00F576CD" w:rsidRPr="00EE3ADB" w:rsidRDefault="00F576CD" w:rsidP="00F576CD">
            <w:pPr>
              <w:spacing w:before="0" w:after="0" w:line="276" w:lineRule="auto"/>
              <w:rPr>
                <w:sz w:val="20"/>
              </w:rPr>
            </w:pPr>
            <w:r w:rsidRPr="00F576CD">
              <w:rPr>
                <w:sz w:val="20"/>
              </w:rPr>
              <w:t>Подсистема, в которой размещается документ</w:t>
            </w:r>
          </w:p>
        </w:tc>
        <w:tc>
          <w:tcPr>
            <w:tcW w:w="1264" w:type="pct"/>
            <w:shd w:val="clear" w:color="auto" w:fill="auto"/>
          </w:tcPr>
          <w:p w14:paraId="56E7F5EC" w14:textId="77777777" w:rsidR="00F576CD" w:rsidDel="00127B8C" w:rsidRDefault="00F576CD" w:rsidP="00F576CD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9B6D19" w:rsidDel="00127B8C" w14:paraId="4B7E7D3B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4D48574C" w14:textId="77777777" w:rsidR="00EE3ADB" w:rsidRPr="001A4780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49D3F3" w14:textId="1631F43C" w:rsidR="00EE3ADB" w:rsidRDefault="00EE3ADB" w:rsidP="00780AA3">
            <w:pPr>
              <w:spacing w:before="0" w:after="0" w:line="276" w:lineRule="auto"/>
              <w:rPr>
                <w:sz w:val="20"/>
                <w:lang w:val="en-US"/>
              </w:rPr>
            </w:pPr>
            <w:r w:rsidRPr="00EE3ADB">
              <w:rPr>
                <w:sz w:val="20"/>
                <w:lang w:val="en-US"/>
              </w:rPr>
              <w:t>isDistributedPublicly</w:t>
            </w:r>
          </w:p>
        </w:tc>
        <w:tc>
          <w:tcPr>
            <w:tcW w:w="226" w:type="pct"/>
            <w:shd w:val="clear" w:color="auto" w:fill="auto"/>
          </w:tcPr>
          <w:p w14:paraId="0A550D36" w14:textId="3AA5AB05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BE894E0" w14:textId="009EA8ED" w:rsidR="00EE3ADB" w:rsidRDefault="00EE3ADB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4A4416C" w14:textId="0DB6D8BE" w:rsidR="00EE3ADB" w:rsidRPr="006C0392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Признак получения документа через открытые сервисы</w:t>
            </w:r>
          </w:p>
        </w:tc>
        <w:tc>
          <w:tcPr>
            <w:tcW w:w="1264" w:type="pct"/>
            <w:shd w:val="clear" w:color="auto" w:fill="auto"/>
          </w:tcPr>
          <w:p w14:paraId="4C6EA360" w14:textId="77777777" w:rsidR="00EE3ADB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9B6D19" w:rsidDel="00127B8C" w14:paraId="2EA312B7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50A4E7BD" w14:textId="77777777" w:rsidR="00EE3ADB" w:rsidRPr="001A4780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15B1FF7" w14:textId="77777777" w:rsidR="00EE3ADB" w:rsidRPr="00715B80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7FE62C8E" w14:textId="414BDED4" w:rsidR="00EE3ADB" w:rsidRPr="006C0392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C483E05" w14:textId="77777777" w:rsidR="00EE3ADB" w:rsidRPr="007C55BF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A80182A" w14:textId="77777777" w:rsidR="00EE3ADB" w:rsidRPr="00715B80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5F2BCEA2" w14:textId="77777777" w:rsidR="00EE3ADB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1A4780" w14:paraId="538D7661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4111C59B" w14:textId="77777777" w:rsidR="00EE3ADB" w:rsidRPr="001A4780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1D69DF4" w14:textId="77777777" w:rsidR="00EE3ADB" w:rsidRPr="005D4DED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017680E5" w14:textId="77777777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A3B9035" w14:textId="77777777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A1811E1" w14:textId="77777777" w:rsidR="00EE3ADB" w:rsidRPr="00130E05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2872B4C3" w14:textId="77777777" w:rsidR="00EE3ADB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5D6C96" w:rsidRPr="001A4780" w14:paraId="6902AE72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20D02F27" w14:textId="77777777" w:rsidR="005D6C96" w:rsidRPr="001A4780" w:rsidRDefault="005D6C96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DADC215" w14:textId="77777777" w:rsidR="005D6C96" w:rsidRDefault="005D6C96" w:rsidP="00CF008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226" w:type="pct"/>
            <w:shd w:val="clear" w:color="auto" w:fill="auto"/>
          </w:tcPr>
          <w:p w14:paraId="3DFB9471" w14:textId="77777777" w:rsidR="005D6C96" w:rsidRDefault="005D6C96" w:rsidP="00CF008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48" w:type="pct"/>
            <w:shd w:val="clear" w:color="auto" w:fill="auto"/>
          </w:tcPr>
          <w:p w14:paraId="777A93C8" w14:textId="77777777" w:rsidR="005D6C96" w:rsidRDefault="005D6C96" w:rsidP="00CF008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728" w:type="pct"/>
            <w:shd w:val="clear" w:color="auto" w:fill="auto"/>
          </w:tcPr>
          <w:p w14:paraId="34844C9A" w14:textId="77777777" w:rsidR="005D6C96" w:rsidRDefault="005D6C96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64" w:type="pct"/>
            <w:shd w:val="clear" w:color="auto" w:fill="auto"/>
          </w:tcPr>
          <w:p w14:paraId="527B8DFB" w14:textId="77777777" w:rsidR="005D6C96" w:rsidRDefault="005D6C96" w:rsidP="00CF008D">
            <w:pPr>
              <w:spacing w:before="0" w:after="0" w:line="276" w:lineRule="auto"/>
              <w:rPr>
                <w:sz w:val="20"/>
              </w:rPr>
            </w:pPr>
          </w:p>
        </w:tc>
      </w:tr>
      <w:tr w:rsidR="005D6C96" w:rsidRPr="00EE3ADB" w14:paraId="1C785F5C" w14:textId="77777777" w:rsidTr="00780AA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783F5C4" w14:textId="15AE93B0" w:rsidR="005D6C96" w:rsidRPr="007C55BF" w:rsidRDefault="00EE3ADB" w:rsidP="00780AA3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E3ADB">
              <w:rPr>
                <w:b/>
                <w:sz w:val="20"/>
              </w:rPr>
              <w:t>Справочник: Краткие сведения организаций 44ФЗ</w:t>
            </w:r>
          </w:p>
        </w:tc>
      </w:tr>
      <w:tr w:rsidR="005D6C96" w:rsidRPr="00EE3ADB" w14:paraId="151B891D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50EF0956" w14:textId="7700EA39" w:rsidR="005D6C96" w:rsidRPr="00981FCE" w:rsidRDefault="00EE3ADB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E3ADB">
              <w:rPr>
                <w:b/>
                <w:sz w:val="20"/>
              </w:rPr>
              <w:t>nsiOrganizationExtractList</w:t>
            </w:r>
          </w:p>
        </w:tc>
        <w:tc>
          <w:tcPr>
            <w:tcW w:w="716" w:type="pct"/>
            <w:shd w:val="clear" w:color="auto" w:fill="auto"/>
            <w:hideMark/>
          </w:tcPr>
          <w:p w14:paraId="7D461BEE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5AA64B0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74E564B7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F55A3D6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37B1D30" w14:textId="77777777" w:rsidR="005D6C96" w:rsidRPr="007C55BF" w:rsidRDefault="005D6C96" w:rsidP="00EE3ADB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5D6C96" w:rsidRPr="00794AD6" w14:paraId="6A587A8E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5C67ECBC" w14:textId="77777777" w:rsidR="005D6C96" w:rsidRPr="00981FCE" w:rsidRDefault="005D6C96" w:rsidP="00780AA3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9F1C1EA" w14:textId="1EC16A68" w:rsidR="005D6C96" w:rsidRPr="007C55BF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regNumber</w:t>
            </w:r>
          </w:p>
        </w:tc>
        <w:tc>
          <w:tcPr>
            <w:tcW w:w="226" w:type="pct"/>
            <w:shd w:val="clear" w:color="auto" w:fill="auto"/>
          </w:tcPr>
          <w:p w14:paraId="6AA8EAC6" w14:textId="77777777" w:rsidR="005D6C96" w:rsidRPr="007C55BF" w:rsidRDefault="005D6C96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7C55BF"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D4393AE" w14:textId="394E7C52" w:rsidR="005D6C96" w:rsidRPr="007C55BF" w:rsidRDefault="005D6C96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728" w:type="pct"/>
            <w:shd w:val="clear" w:color="auto" w:fill="auto"/>
          </w:tcPr>
          <w:p w14:paraId="54856DAD" w14:textId="77777777" w:rsidR="005D6C96" w:rsidRPr="007C55BF" w:rsidRDefault="005D6C96" w:rsidP="00780AA3">
            <w:pPr>
              <w:spacing w:before="0" w:after="0" w:line="276" w:lineRule="auto"/>
              <w:rPr>
                <w:sz w:val="20"/>
              </w:rPr>
            </w:pPr>
            <w:r w:rsidRPr="00E34CB2">
              <w:rPr>
                <w:sz w:val="20"/>
              </w:rPr>
              <w:t>Код поступления</w:t>
            </w:r>
          </w:p>
        </w:tc>
        <w:tc>
          <w:tcPr>
            <w:tcW w:w="1264" w:type="pct"/>
            <w:shd w:val="clear" w:color="auto" w:fill="auto"/>
          </w:tcPr>
          <w:p w14:paraId="1DCD5C3E" w14:textId="5E48B94D" w:rsidR="005D6C96" w:rsidRPr="00EE3ADB" w:rsidRDefault="00EE3ADB" w:rsidP="00780AA3">
            <w:pPr>
              <w:spacing w:before="0" w:after="0" w:line="276" w:lineRule="auto"/>
              <w:rPr>
                <w:sz w:val="20"/>
                <w:lang w:val="en-US"/>
              </w:rPr>
            </w:pPr>
            <w:r w:rsidRPr="00EE3ADB">
              <w:rPr>
                <w:sz w:val="20"/>
              </w:rPr>
              <w:t>\</w:t>
            </w:r>
            <w:r w:rsidRPr="00EE3ADB">
              <w:rPr>
                <w:sz w:val="20"/>
                <w:lang w:val="en-US"/>
              </w:rPr>
              <w:t>d{19}</w:t>
            </w:r>
          </w:p>
        </w:tc>
      </w:tr>
      <w:tr w:rsidR="00EE3ADB" w:rsidRPr="009B6D19" w:rsidDel="00127B8C" w14:paraId="39A59D24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7EAFF0A1" w14:textId="77777777" w:rsidR="00EE3ADB" w:rsidRPr="001A4780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EAF39D6" w14:textId="06728DB8" w:rsidR="00EE3ADB" w:rsidRDefault="00EE3ADB" w:rsidP="00780AA3">
            <w:pPr>
              <w:spacing w:before="0" w:after="0" w:line="276" w:lineRule="auto"/>
              <w:rPr>
                <w:sz w:val="20"/>
                <w:lang w:val="en-US"/>
              </w:rPr>
            </w:pPr>
            <w:r w:rsidRPr="00EE3ADB">
              <w:rPr>
                <w:sz w:val="20"/>
                <w:lang w:val="en-US"/>
              </w:rPr>
              <w:t>regionCode</w:t>
            </w:r>
          </w:p>
        </w:tc>
        <w:tc>
          <w:tcPr>
            <w:tcW w:w="226" w:type="pct"/>
            <w:shd w:val="clear" w:color="auto" w:fill="auto"/>
          </w:tcPr>
          <w:p w14:paraId="634AAF91" w14:textId="5947CFE6" w:rsidR="00EE3ADB" w:rsidRP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33E2BF0" w14:textId="607EF001" w:rsidR="00EE3ADB" w:rsidRP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(2)</w:t>
            </w:r>
          </w:p>
        </w:tc>
        <w:tc>
          <w:tcPr>
            <w:tcW w:w="1728" w:type="pct"/>
            <w:shd w:val="clear" w:color="auto" w:fill="auto"/>
          </w:tcPr>
          <w:p w14:paraId="43285CFF" w14:textId="0EFCC97A" w:rsidR="00EE3ADB" w:rsidRPr="006C0392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Код региона</w:t>
            </w:r>
          </w:p>
        </w:tc>
        <w:tc>
          <w:tcPr>
            <w:tcW w:w="1264" w:type="pct"/>
            <w:shd w:val="clear" w:color="auto" w:fill="auto"/>
          </w:tcPr>
          <w:p w14:paraId="7E846F0F" w14:textId="77777777" w:rsidR="00EE3ADB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9B6D19" w:rsidDel="00127B8C" w14:paraId="379DCBE9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0666CBE2" w14:textId="77777777" w:rsidR="00EE3ADB" w:rsidRPr="001A4780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A86316" w14:textId="5BE545C5" w:rsidR="00EE3ADB" w:rsidRDefault="00EE3ADB" w:rsidP="00780AA3">
            <w:pPr>
              <w:spacing w:before="0" w:after="0" w:line="276" w:lineRule="auto"/>
              <w:rPr>
                <w:sz w:val="20"/>
                <w:lang w:val="en-US"/>
              </w:rPr>
            </w:pPr>
            <w:r w:rsidRPr="00EE3ADB">
              <w:rPr>
                <w:sz w:val="20"/>
                <w:lang w:val="en-US"/>
              </w:rPr>
              <w:t>isEnforcementOrg</w:t>
            </w:r>
          </w:p>
        </w:tc>
        <w:tc>
          <w:tcPr>
            <w:tcW w:w="226" w:type="pct"/>
            <w:shd w:val="clear" w:color="auto" w:fill="auto"/>
          </w:tcPr>
          <w:p w14:paraId="46EE0F7E" w14:textId="6463070F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5D54012" w14:textId="3F8E69C8" w:rsidR="00EE3ADB" w:rsidRDefault="00EE3ADB" w:rsidP="00780AA3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107D093" w14:textId="33B30096" w:rsidR="00EE3ADB" w:rsidRPr="006C0392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EE3ADB">
              <w:rPr>
                <w:sz w:val="20"/>
              </w:rPr>
              <w:t>Признак организации-силовик</w:t>
            </w:r>
          </w:p>
        </w:tc>
        <w:tc>
          <w:tcPr>
            <w:tcW w:w="1264" w:type="pct"/>
            <w:shd w:val="clear" w:color="auto" w:fill="auto"/>
          </w:tcPr>
          <w:p w14:paraId="33D96FAB" w14:textId="77777777" w:rsidR="00EE3ADB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9B6D19" w:rsidDel="00127B8C" w14:paraId="5F7D5996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2D1C3BA1" w14:textId="77777777" w:rsidR="00EE3ADB" w:rsidRPr="001A4780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F285F10" w14:textId="77777777" w:rsidR="00EE3ADB" w:rsidRPr="00715B80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3AD3BEE8" w14:textId="69ABE6C5" w:rsidR="00EE3ADB" w:rsidRPr="006C0392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4F98CE" w14:textId="77777777" w:rsidR="00EE3ADB" w:rsidRPr="007C55BF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50A5FE76" w14:textId="77777777" w:rsidR="00EE3ADB" w:rsidRPr="00715B80" w:rsidRDefault="00EE3ADB" w:rsidP="00780AA3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>Дата последнего обновления</w:t>
            </w:r>
          </w:p>
        </w:tc>
        <w:tc>
          <w:tcPr>
            <w:tcW w:w="1264" w:type="pct"/>
            <w:shd w:val="clear" w:color="auto" w:fill="auto"/>
          </w:tcPr>
          <w:p w14:paraId="0B1FD6BA" w14:textId="77777777" w:rsidR="00EE3ADB" w:rsidDel="00127B8C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EE3ADB" w:rsidRPr="001A4780" w14:paraId="287BF284" w14:textId="77777777" w:rsidTr="00780AA3">
        <w:trPr>
          <w:jc w:val="center"/>
        </w:trPr>
        <w:tc>
          <w:tcPr>
            <w:tcW w:w="618" w:type="pct"/>
            <w:shd w:val="clear" w:color="auto" w:fill="auto"/>
          </w:tcPr>
          <w:p w14:paraId="66E2BC49" w14:textId="77777777" w:rsidR="00EE3ADB" w:rsidRPr="001A4780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5E32D5" w14:textId="77777777" w:rsidR="00EE3ADB" w:rsidRPr="005D4DED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6FD0E7F3" w14:textId="77777777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C5F3590" w14:textId="77777777" w:rsidR="00EE3ADB" w:rsidRDefault="00EE3ADB" w:rsidP="00780AA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2B969886" w14:textId="77777777" w:rsidR="00EE3ADB" w:rsidRPr="00130E05" w:rsidRDefault="00EE3ADB" w:rsidP="00780AA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4B6623E5" w14:textId="77777777" w:rsidR="00EE3ADB" w:rsidRDefault="00EE3ADB" w:rsidP="00780AA3">
            <w:pPr>
              <w:spacing w:before="0" w:after="0" w:line="276" w:lineRule="auto"/>
              <w:rPr>
                <w:sz w:val="20"/>
              </w:rPr>
            </w:pPr>
          </w:p>
        </w:tc>
      </w:tr>
      <w:tr w:rsidR="0003492C" w:rsidRPr="0003492C" w14:paraId="79610F78" w14:textId="77777777" w:rsidTr="005B313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B500F1F" w14:textId="779BE8B3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3492C">
              <w:rPr>
                <w:b/>
                <w:sz w:val="20"/>
              </w:rPr>
              <w:t>Общероссийский классификатор органов государственной власти и управления (ОКОГУ)</w:t>
            </w:r>
          </w:p>
        </w:tc>
      </w:tr>
      <w:tr w:rsidR="0003492C" w:rsidRPr="00EE3ADB" w14:paraId="2415DC88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1B9B6E80" w14:textId="5DFFA454" w:rsidR="0003492C" w:rsidRPr="00981FCE" w:rsidRDefault="0003492C" w:rsidP="0003492C">
            <w:pPr>
              <w:spacing w:before="0" w:after="0" w:line="276" w:lineRule="auto"/>
              <w:rPr>
                <w:b/>
                <w:sz w:val="20"/>
              </w:rPr>
            </w:pPr>
            <w:r w:rsidRPr="0003492C">
              <w:rPr>
                <w:b/>
                <w:sz w:val="20"/>
              </w:rPr>
              <w:t>nsiOKOGUList</w:t>
            </w:r>
          </w:p>
        </w:tc>
        <w:tc>
          <w:tcPr>
            <w:tcW w:w="716" w:type="pct"/>
            <w:shd w:val="clear" w:color="auto" w:fill="auto"/>
            <w:hideMark/>
          </w:tcPr>
          <w:p w14:paraId="34EADA60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0C85F5B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1FEEEAB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7C16C9F8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14F239C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03492C" w:rsidRPr="0003492C" w14:paraId="27556853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75BA2478" w14:textId="77777777" w:rsidR="0003492C" w:rsidRPr="0003492C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161259" w14:textId="03A20D8A" w:rsidR="0003492C" w:rsidRPr="007C55BF" w:rsidRDefault="0003492C" w:rsidP="005B313F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46CA9275" w14:textId="77777777" w:rsidR="0003492C" w:rsidRPr="0003492C" w:rsidRDefault="0003492C" w:rsidP="00F23181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4618033" w14:textId="67CFB0C4" w:rsidR="0003492C" w:rsidRPr="0003492C" w:rsidRDefault="0003492C" w:rsidP="00F23181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0B8006D6" w14:textId="4824F4A0" w:rsidR="0003492C" w:rsidRPr="007C55BF" w:rsidRDefault="0003492C" w:rsidP="005B313F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Код ОКОГУ</w:t>
            </w:r>
          </w:p>
        </w:tc>
        <w:tc>
          <w:tcPr>
            <w:tcW w:w="1264" w:type="pct"/>
            <w:shd w:val="clear" w:color="auto" w:fill="auto"/>
          </w:tcPr>
          <w:p w14:paraId="4992FF35" w14:textId="668801DC" w:rsidR="0003492C" w:rsidRPr="0003492C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599BF557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39290DA8" w14:textId="77777777" w:rsidR="00686E4F" w:rsidRPr="001A4780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FDC7A9" w14:textId="7FDDCF83" w:rsidR="00686E4F" w:rsidRDefault="00686E4F" w:rsidP="00686E4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00E1923D" w14:textId="34916EAD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B3DABE" w14:textId="735DC36B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(1-256)</w:t>
            </w:r>
          </w:p>
        </w:tc>
        <w:tc>
          <w:tcPr>
            <w:tcW w:w="1728" w:type="pct"/>
            <w:shd w:val="clear" w:color="auto" w:fill="auto"/>
          </w:tcPr>
          <w:p w14:paraId="56DB87C9" w14:textId="062A8F53" w:rsidR="00686E4F" w:rsidRPr="006C0392" w:rsidRDefault="00686E4F" w:rsidP="00686E4F">
            <w:pPr>
              <w:spacing w:before="0" w:after="0" w:line="276" w:lineRule="auto"/>
              <w:rPr>
                <w:sz w:val="20"/>
              </w:rPr>
            </w:pPr>
            <w:r w:rsidRPr="00686E4F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3EF50A61" w14:textId="77777777" w:rsidR="00686E4F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193D969E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0A3C762C" w14:textId="77777777" w:rsidR="00686E4F" w:rsidRPr="001A4780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C8E26C3" w14:textId="23479BDD" w:rsidR="00686E4F" w:rsidRDefault="00686E4F" w:rsidP="00686E4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0471EA33" w14:textId="07CA4DC6" w:rsidR="00686E4F" w:rsidRPr="00686E4F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1325476" w14:textId="73650EED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728" w:type="pct"/>
            <w:shd w:val="clear" w:color="auto" w:fill="auto"/>
          </w:tcPr>
          <w:p w14:paraId="22DEF39B" w14:textId="0C420A44" w:rsidR="00686E4F" w:rsidRPr="006C0392" w:rsidRDefault="00686E4F" w:rsidP="00686E4F">
            <w:pPr>
              <w:spacing w:before="0" w:after="0" w:line="276" w:lineRule="auto"/>
              <w:rPr>
                <w:sz w:val="20"/>
              </w:rPr>
            </w:pPr>
            <w:r w:rsidRPr="00686E4F">
              <w:rPr>
                <w:sz w:val="20"/>
              </w:rPr>
              <w:t>Сокращенное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5E3458C0" w14:textId="77777777" w:rsidR="00686E4F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37E6200D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2924CA04" w14:textId="77777777" w:rsidR="00686E4F" w:rsidRPr="001A4780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66C3FD" w14:textId="3956B6A2" w:rsidR="00686E4F" w:rsidRDefault="00686E4F" w:rsidP="00686E4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parentCode</w:t>
            </w:r>
          </w:p>
        </w:tc>
        <w:tc>
          <w:tcPr>
            <w:tcW w:w="226" w:type="pct"/>
            <w:shd w:val="clear" w:color="auto" w:fill="auto"/>
          </w:tcPr>
          <w:p w14:paraId="18796DCC" w14:textId="6285510F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575D705" w14:textId="3345CC4E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14C69F3B" w14:textId="1AABFA67" w:rsidR="00686E4F" w:rsidRPr="006C0392" w:rsidRDefault="003737B6" w:rsidP="00686E4F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Код ОКОГУ</w:t>
            </w:r>
            <w:r w:rsidRPr="00686E4F">
              <w:rPr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 w:rsidR="00686E4F" w:rsidRPr="00686E4F">
              <w:rPr>
                <w:sz w:val="20"/>
              </w:rPr>
              <w:t>одительск</w:t>
            </w:r>
            <w:r>
              <w:rPr>
                <w:sz w:val="20"/>
              </w:rPr>
              <w:t>ого</w:t>
            </w:r>
            <w:r w:rsidR="00686E4F" w:rsidRPr="00686E4F">
              <w:rPr>
                <w:sz w:val="20"/>
              </w:rPr>
              <w:t xml:space="preserve"> </w:t>
            </w:r>
            <w:r>
              <w:rPr>
                <w:sz w:val="20"/>
              </w:rPr>
              <w:t>объекта</w:t>
            </w:r>
          </w:p>
        </w:tc>
        <w:tc>
          <w:tcPr>
            <w:tcW w:w="1264" w:type="pct"/>
            <w:shd w:val="clear" w:color="auto" w:fill="auto"/>
          </w:tcPr>
          <w:p w14:paraId="22D747B1" w14:textId="77777777" w:rsidR="00686E4F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41349A4C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12900A5A" w14:textId="77777777" w:rsidR="00686E4F" w:rsidRPr="000E0EB0" w:rsidDel="00127B8C" w:rsidRDefault="00686E4F" w:rsidP="00686E4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16" w:type="pct"/>
            <w:shd w:val="clear" w:color="auto" w:fill="auto"/>
          </w:tcPr>
          <w:p w14:paraId="3AE9DC23" w14:textId="3B27CCF7" w:rsidR="00686E4F" w:rsidRDefault="00686E4F" w:rsidP="00686E4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section</w:t>
            </w:r>
          </w:p>
        </w:tc>
        <w:tc>
          <w:tcPr>
            <w:tcW w:w="226" w:type="pct"/>
            <w:shd w:val="clear" w:color="auto" w:fill="auto"/>
          </w:tcPr>
          <w:p w14:paraId="38AF0275" w14:textId="1DFE0423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CFE10E1" w14:textId="06FA93A3" w:rsidR="00686E4F" w:rsidRPr="00EE3ADB" w:rsidRDefault="00686E4F" w:rsidP="00686E4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(1)</w:t>
            </w:r>
          </w:p>
        </w:tc>
        <w:tc>
          <w:tcPr>
            <w:tcW w:w="1728" w:type="pct"/>
            <w:shd w:val="clear" w:color="auto" w:fill="auto"/>
          </w:tcPr>
          <w:p w14:paraId="29DA616E" w14:textId="6D0414A9" w:rsidR="00686E4F" w:rsidRPr="006C0392" w:rsidRDefault="00686E4F" w:rsidP="00686E4F">
            <w:pPr>
              <w:spacing w:before="0" w:after="0" w:line="276" w:lineRule="auto"/>
              <w:rPr>
                <w:sz w:val="20"/>
              </w:rPr>
            </w:pPr>
            <w:r w:rsidRPr="00686E4F">
              <w:rPr>
                <w:sz w:val="20"/>
              </w:rPr>
              <w:t>Код секции</w:t>
            </w:r>
          </w:p>
        </w:tc>
        <w:tc>
          <w:tcPr>
            <w:tcW w:w="1264" w:type="pct"/>
            <w:shd w:val="clear" w:color="auto" w:fill="auto"/>
          </w:tcPr>
          <w:p w14:paraId="39D87CB2" w14:textId="77777777" w:rsidR="00686E4F" w:rsidDel="00127B8C" w:rsidRDefault="00686E4F" w:rsidP="00686E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53921EB3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7A18BA58" w14:textId="77777777" w:rsidR="00686E4F" w:rsidRPr="001A4780" w:rsidDel="00127B8C" w:rsidRDefault="00686E4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1B1CDB6" w14:textId="3289D9FC" w:rsidR="00686E4F" w:rsidRDefault="00686E4F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dateOfAcceptance</w:t>
            </w:r>
          </w:p>
        </w:tc>
        <w:tc>
          <w:tcPr>
            <w:tcW w:w="226" w:type="pct"/>
            <w:shd w:val="clear" w:color="auto" w:fill="auto"/>
          </w:tcPr>
          <w:p w14:paraId="3D2D8FD1" w14:textId="6A387B0B" w:rsidR="00686E4F" w:rsidRDefault="00686E4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7F31075" w14:textId="36A260E2" w:rsidR="00686E4F" w:rsidRPr="00686E4F" w:rsidRDefault="00686E4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62CB0F93" w14:textId="6A771C77" w:rsidR="00686E4F" w:rsidRPr="006C0392" w:rsidRDefault="00686E4F" w:rsidP="005B313F">
            <w:pPr>
              <w:spacing w:before="0" w:after="0" w:line="276" w:lineRule="auto"/>
              <w:rPr>
                <w:sz w:val="20"/>
              </w:rPr>
            </w:pPr>
            <w:r w:rsidRPr="00686E4F">
              <w:rPr>
                <w:sz w:val="20"/>
              </w:rPr>
              <w:t>Дата принятия изменения</w:t>
            </w:r>
          </w:p>
        </w:tc>
        <w:tc>
          <w:tcPr>
            <w:tcW w:w="1264" w:type="pct"/>
            <w:shd w:val="clear" w:color="auto" w:fill="auto"/>
          </w:tcPr>
          <w:p w14:paraId="232167A6" w14:textId="77777777" w:rsidR="00686E4F" w:rsidDel="00127B8C" w:rsidRDefault="00686E4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686E4F" w:rsidRPr="009B6D19" w:rsidDel="00127B8C" w14:paraId="67C5E2D9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60BB0A4E" w14:textId="77777777" w:rsidR="00686E4F" w:rsidRPr="001A4780" w:rsidDel="00127B8C" w:rsidRDefault="00686E4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2872B94" w14:textId="394AD6DC" w:rsidR="00686E4F" w:rsidRDefault="00686E4F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dateOfChange</w:t>
            </w:r>
          </w:p>
        </w:tc>
        <w:tc>
          <w:tcPr>
            <w:tcW w:w="226" w:type="pct"/>
            <w:shd w:val="clear" w:color="auto" w:fill="auto"/>
          </w:tcPr>
          <w:p w14:paraId="169F8D0F" w14:textId="59A33375" w:rsidR="00686E4F" w:rsidRDefault="00686E4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1F32616" w14:textId="6DE66A8B" w:rsidR="00686E4F" w:rsidRPr="00686E4F" w:rsidRDefault="00686E4F" w:rsidP="005B313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728" w:type="pct"/>
            <w:shd w:val="clear" w:color="auto" w:fill="auto"/>
          </w:tcPr>
          <w:p w14:paraId="6808D5DC" w14:textId="26FCCA78" w:rsidR="00686E4F" w:rsidRPr="006C0392" w:rsidRDefault="00686E4F" w:rsidP="005B313F">
            <w:pPr>
              <w:spacing w:before="0" w:after="0" w:line="276" w:lineRule="auto"/>
              <w:rPr>
                <w:sz w:val="20"/>
              </w:rPr>
            </w:pPr>
            <w:r w:rsidRPr="00686E4F">
              <w:rPr>
                <w:sz w:val="20"/>
              </w:rPr>
              <w:t>Дата введения изменения</w:t>
            </w:r>
          </w:p>
        </w:tc>
        <w:tc>
          <w:tcPr>
            <w:tcW w:w="1264" w:type="pct"/>
            <w:shd w:val="clear" w:color="auto" w:fill="auto"/>
          </w:tcPr>
          <w:p w14:paraId="360137C9" w14:textId="77777777" w:rsidR="00686E4F" w:rsidDel="00127B8C" w:rsidRDefault="00686E4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03492C" w:rsidRPr="009B6D19" w:rsidDel="00127B8C" w14:paraId="58E194F3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3F4E1A87" w14:textId="77777777" w:rsidR="0003492C" w:rsidRPr="001A4780" w:rsidDel="00127B8C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25C871C" w14:textId="77777777" w:rsidR="0003492C" w:rsidRPr="00715B80" w:rsidRDefault="0003492C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22B7FD63" w14:textId="22E69496" w:rsidR="0003492C" w:rsidRPr="006C0392" w:rsidRDefault="00686E4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7808BFF" w14:textId="77777777" w:rsidR="0003492C" w:rsidRPr="007C55BF" w:rsidRDefault="0003492C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69875E9F" w14:textId="7AAF4C11" w:rsidR="0003492C" w:rsidRPr="00715B80" w:rsidRDefault="0003492C" w:rsidP="005B313F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="00686E4F"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0945E151" w14:textId="77777777" w:rsidR="0003492C" w:rsidDel="00127B8C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03492C" w:rsidRPr="001A4780" w14:paraId="4E710D5A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611C14C7" w14:textId="77777777" w:rsidR="0003492C" w:rsidRPr="001A4780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D5602B8" w14:textId="77777777" w:rsidR="0003492C" w:rsidRPr="005D4DED" w:rsidRDefault="0003492C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7B2F9F4" w14:textId="77777777" w:rsidR="0003492C" w:rsidRDefault="0003492C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2BC674" w14:textId="77777777" w:rsidR="0003492C" w:rsidRDefault="0003492C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2692E8C" w14:textId="77777777" w:rsidR="0003492C" w:rsidRPr="00130E05" w:rsidRDefault="0003492C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482BABF7" w14:textId="77777777" w:rsidR="0003492C" w:rsidRDefault="0003492C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3737B6" w:rsidRPr="004F0240" w14:paraId="7F025210" w14:textId="77777777" w:rsidTr="005B313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7591188" w14:textId="7587D80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737B6">
              <w:rPr>
                <w:b/>
                <w:sz w:val="20"/>
              </w:rPr>
              <w:t>Справочник: Классификатор адресов Российской Федерации (КЛАДР)</w:t>
            </w:r>
          </w:p>
        </w:tc>
      </w:tr>
      <w:tr w:rsidR="003737B6" w:rsidRPr="003737B6" w14:paraId="007AC027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171330D8" w14:textId="63E95535" w:rsidR="003737B6" w:rsidRPr="00981FCE" w:rsidRDefault="003737B6" w:rsidP="003737B6">
            <w:pPr>
              <w:spacing w:before="0" w:after="0" w:line="276" w:lineRule="auto"/>
              <w:rPr>
                <w:b/>
                <w:sz w:val="20"/>
              </w:rPr>
            </w:pPr>
            <w:r w:rsidRPr="003737B6">
              <w:rPr>
                <w:b/>
                <w:sz w:val="20"/>
              </w:rPr>
              <w:t>nsiKLADRList</w:t>
            </w:r>
          </w:p>
        </w:tc>
        <w:tc>
          <w:tcPr>
            <w:tcW w:w="716" w:type="pct"/>
            <w:shd w:val="clear" w:color="auto" w:fill="auto"/>
            <w:hideMark/>
          </w:tcPr>
          <w:p w14:paraId="564579DA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260808E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B3091B2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6151FF6D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1C0E76B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737B6" w:rsidRPr="004F0240" w14:paraId="7C4FF906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002A4834" w14:textId="77777777" w:rsidR="003737B6" w:rsidRPr="0003492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1209090" w14:textId="77777777" w:rsidR="003737B6" w:rsidRPr="007C55BF" w:rsidRDefault="003737B6" w:rsidP="005B313F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0956C6F5" w14:textId="77777777" w:rsidR="003737B6" w:rsidRPr="0003492C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11B5C86" w14:textId="77777777" w:rsidR="003737B6" w:rsidRPr="0003492C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71B9715E" w14:textId="5EEBB707" w:rsidR="003737B6" w:rsidRPr="007C55BF" w:rsidRDefault="003737B6" w:rsidP="005B313F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</w:tcPr>
          <w:p w14:paraId="723F2A8B" w14:textId="77777777" w:rsidR="003737B6" w:rsidRPr="0003492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3737B6" w:rsidRPr="009B6D19" w:rsidDel="00127B8C" w14:paraId="75DD2CBF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231155FD" w14:textId="77777777" w:rsidR="003737B6" w:rsidRPr="001A4780" w:rsidDel="00127B8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B1C99A8" w14:textId="2426468C" w:rsidR="003737B6" w:rsidRDefault="003737B6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3737B6">
              <w:rPr>
                <w:sz w:val="20"/>
                <w:lang w:val="en-US"/>
              </w:rPr>
              <w:t>parentCode</w:t>
            </w:r>
          </w:p>
        </w:tc>
        <w:tc>
          <w:tcPr>
            <w:tcW w:w="226" w:type="pct"/>
            <w:shd w:val="clear" w:color="auto" w:fill="auto"/>
          </w:tcPr>
          <w:p w14:paraId="433FBE90" w14:textId="1C80E42C" w:rsidR="003737B6" w:rsidRPr="00EE3ADB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F7E6FF4" w14:textId="61615092" w:rsidR="003737B6" w:rsidRPr="00EE3ADB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3099D515" w14:textId="67DB0A08" w:rsidR="003737B6" w:rsidRPr="006C0392" w:rsidRDefault="003737B6" w:rsidP="005B313F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Код КЛАДР родительского объекта</w:t>
            </w:r>
          </w:p>
        </w:tc>
        <w:tc>
          <w:tcPr>
            <w:tcW w:w="1264" w:type="pct"/>
            <w:shd w:val="clear" w:color="auto" w:fill="auto"/>
          </w:tcPr>
          <w:p w14:paraId="189060C5" w14:textId="77777777" w:rsidR="003737B6" w:rsidDel="00127B8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3737B6" w:rsidRPr="001A4780" w14:paraId="26936579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5138C28D" w14:textId="77777777" w:rsidR="003737B6" w:rsidRPr="001A4780" w:rsidRDefault="003737B6" w:rsidP="00CF008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98C7657" w14:textId="1E006B07" w:rsidR="003737B6" w:rsidRDefault="003737B6" w:rsidP="00CF008D">
            <w:pPr>
              <w:spacing w:before="0" w:after="0" w:line="276" w:lineRule="auto"/>
              <w:rPr>
                <w:sz w:val="20"/>
                <w:lang w:val="en-US"/>
              </w:rPr>
            </w:pPr>
            <w:r w:rsidRPr="003737B6">
              <w:rPr>
                <w:sz w:val="20"/>
                <w:lang w:val="en-US"/>
              </w:rPr>
              <w:t>objectType</w:t>
            </w:r>
          </w:p>
        </w:tc>
        <w:tc>
          <w:tcPr>
            <w:tcW w:w="226" w:type="pct"/>
            <w:shd w:val="clear" w:color="auto" w:fill="auto"/>
          </w:tcPr>
          <w:p w14:paraId="6CA49649" w14:textId="1116B32D" w:rsidR="003737B6" w:rsidRDefault="003737B6" w:rsidP="00CF008D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1264E95" w14:textId="398F1692" w:rsidR="003737B6" w:rsidRDefault="003737B6" w:rsidP="00CF008D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(1)</w:t>
            </w:r>
          </w:p>
        </w:tc>
        <w:tc>
          <w:tcPr>
            <w:tcW w:w="1728" w:type="pct"/>
            <w:shd w:val="clear" w:color="auto" w:fill="auto"/>
          </w:tcPr>
          <w:p w14:paraId="35A15883" w14:textId="09BB5687" w:rsid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Тип объекта</w:t>
            </w:r>
          </w:p>
        </w:tc>
        <w:tc>
          <w:tcPr>
            <w:tcW w:w="1264" w:type="pct"/>
            <w:shd w:val="clear" w:color="auto" w:fill="auto"/>
          </w:tcPr>
          <w:p w14:paraId="4A09DA7F" w14:textId="34EA11CF" w:rsidR="003737B6" w:rsidRDefault="003737B6" w:rsidP="003737B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2BA078C" w14:textId="77777777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</w:p>
          <w:p w14:paraId="72F32027" w14:textId="76EF0118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R - Регион,</w:t>
            </w:r>
          </w:p>
          <w:p w14:paraId="74257153" w14:textId="77777777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D - Федеральный округ,</w:t>
            </w:r>
          </w:p>
          <w:p w14:paraId="5B79726A" w14:textId="77777777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A - Район,</w:t>
            </w:r>
          </w:p>
          <w:p w14:paraId="5D2730AF" w14:textId="77777777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C - Город,</w:t>
            </w:r>
          </w:p>
          <w:p w14:paraId="4383A428" w14:textId="77777777" w:rsidR="003737B6" w:rsidRP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S - Населенный пункт,</w:t>
            </w:r>
          </w:p>
          <w:p w14:paraId="09CD5DC8" w14:textId="2C3D72AA" w:rsidR="003737B6" w:rsidRDefault="003737B6" w:rsidP="003737B6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L - Улица</w:t>
            </w:r>
          </w:p>
        </w:tc>
      </w:tr>
      <w:tr w:rsidR="005B313F" w:rsidRPr="001A4780" w14:paraId="1176DD80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4A8C9606" w14:textId="77777777" w:rsidR="005B313F" w:rsidRPr="001A4780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E6439C1" w14:textId="56E8B8D8" w:rsidR="005B313F" w:rsidRDefault="005B313F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5B313F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36084A53" w14:textId="77777777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718283E" w14:textId="262283C9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728" w:type="pct"/>
            <w:shd w:val="clear" w:color="auto" w:fill="auto"/>
          </w:tcPr>
          <w:p w14:paraId="74CCC769" w14:textId="7B0606BE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  <w:r w:rsidRPr="005B313F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6F0AEEC5" w14:textId="77777777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5B313F" w:rsidRPr="001A4780" w14:paraId="11248AA8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538CF78D" w14:textId="77777777" w:rsidR="005B313F" w:rsidRPr="001A4780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01B2FD" w14:textId="17221ADB" w:rsidR="005B313F" w:rsidRDefault="005B313F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5B313F">
              <w:rPr>
                <w:sz w:val="20"/>
              </w:rPr>
              <w:t>shortName</w:t>
            </w:r>
          </w:p>
        </w:tc>
        <w:tc>
          <w:tcPr>
            <w:tcW w:w="226" w:type="pct"/>
            <w:shd w:val="clear" w:color="auto" w:fill="auto"/>
          </w:tcPr>
          <w:p w14:paraId="763C7AC9" w14:textId="77777777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93F59EC" w14:textId="6ADB5149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(1-300)</w:t>
            </w:r>
          </w:p>
        </w:tc>
        <w:tc>
          <w:tcPr>
            <w:tcW w:w="1728" w:type="pct"/>
            <w:shd w:val="clear" w:color="auto" w:fill="auto"/>
          </w:tcPr>
          <w:p w14:paraId="5E697199" w14:textId="646C7D7F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  <w:r w:rsidRPr="005B313F">
              <w:rPr>
                <w:sz w:val="20"/>
              </w:rPr>
              <w:t>Краткое наименование</w:t>
            </w:r>
          </w:p>
        </w:tc>
        <w:tc>
          <w:tcPr>
            <w:tcW w:w="1264" w:type="pct"/>
            <w:shd w:val="clear" w:color="auto" w:fill="auto"/>
          </w:tcPr>
          <w:p w14:paraId="0E37E3A3" w14:textId="77777777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5B313F" w:rsidRPr="001A4780" w14:paraId="64C53EF1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7174A5E3" w14:textId="77777777" w:rsidR="005B313F" w:rsidRPr="001A4780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30CE170" w14:textId="49BE752B" w:rsidR="005B313F" w:rsidRDefault="005B313F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5B313F">
              <w:rPr>
                <w:sz w:val="20"/>
              </w:rPr>
              <w:t>OKATO</w:t>
            </w:r>
          </w:p>
        </w:tc>
        <w:tc>
          <w:tcPr>
            <w:tcW w:w="226" w:type="pct"/>
            <w:shd w:val="clear" w:color="auto" w:fill="auto"/>
          </w:tcPr>
          <w:p w14:paraId="403155C9" w14:textId="1E5B4374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FB4E087" w14:textId="77777777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19167316" w14:textId="11254992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  <w:r w:rsidRPr="005B313F">
              <w:rPr>
                <w:sz w:val="20"/>
              </w:rPr>
              <w:t>Код ОКАТО</w:t>
            </w:r>
          </w:p>
        </w:tc>
        <w:tc>
          <w:tcPr>
            <w:tcW w:w="1264" w:type="pct"/>
            <w:shd w:val="clear" w:color="auto" w:fill="auto"/>
          </w:tcPr>
          <w:p w14:paraId="0D49D6E1" w14:textId="77777777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5B313F" w:rsidRPr="001A4780" w14:paraId="199BC50A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5EA7B5AE" w14:textId="77777777" w:rsidR="005B313F" w:rsidRPr="001A4780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2F1BB9C" w14:textId="26B66A9B" w:rsidR="005B313F" w:rsidRDefault="003E2B1E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3E2B1E">
              <w:rPr>
                <w:sz w:val="20"/>
              </w:rPr>
              <w:t>postCode</w:t>
            </w:r>
          </w:p>
        </w:tc>
        <w:tc>
          <w:tcPr>
            <w:tcW w:w="226" w:type="pct"/>
            <w:shd w:val="clear" w:color="auto" w:fill="auto"/>
          </w:tcPr>
          <w:p w14:paraId="6EB742FC" w14:textId="75FACB81" w:rsidR="005B313F" w:rsidRDefault="003E2B1E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0791AC4B" w14:textId="64D02AC6" w:rsidR="005B313F" w:rsidRDefault="005B313F" w:rsidP="005B313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728" w:type="pct"/>
            <w:shd w:val="clear" w:color="auto" w:fill="auto"/>
          </w:tcPr>
          <w:p w14:paraId="7A8B7EB4" w14:textId="3D8F1B86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  <w:r w:rsidRPr="005B313F">
              <w:rPr>
                <w:sz w:val="20"/>
              </w:rPr>
              <w:t>Почтовый индекс</w:t>
            </w:r>
          </w:p>
        </w:tc>
        <w:tc>
          <w:tcPr>
            <w:tcW w:w="1264" w:type="pct"/>
            <w:shd w:val="clear" w:color="auto" w:fill="auto"/>
          </w:tcPr>
          <w:p w14:paraId="5488A7D7" w14:textId="77777777" w:rsidR="005B313F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5B313F" w:rsidRPr="001A4780" w14:paraId="01DDCC1B" w14:textId="77777777" w:rsidTr="00CF008D">
        <w:trPr>
          <w:jc w:val="center"/>
        </w:trPr>
        <w:tc>
          <w:tcPr>
            <w:tcW w:w="618" w:type="pct"/>
            <w:shd w:val="clear" w:color="auto" w:fill="auto"/>
          </w:tcPr>
          <w:p w14:paraId="4064FA23" w14:textId="77777777" w:rsidR="005B313F" w:rsidRPr="001A4780" w:rsidRDefault="005B313F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CDCF86A" w14:textId="4D712A18" w:rsidR="005B313F" w:rsidRDefault="003E2B1E" w:rsidP="005B313F">
            <w:pPr>
              <w:spacing w:before="0" w:after="0" w:line="276" w:lineRule="auto"/>
              <w:rPr>
                <w:sz w:val="20"/>
                <w:lang w:val="en-US"/>
              </w:rPr>
            </w:pPr>
            <w:r w:rsidRPr="003E2B1E">
              <w:rPr>
                <w:sz w:val="20"/>
              </w:rPr>
              <w:t>isManual</w:t>
            </w:r>
          </w:p>
        </w:tc>
        <w:tc>
          <w:tcPr>
            <w:tcW w:w="226" w:type="pct"/>
            <w:shd w:val="clear" w:color="auto" w:fill="auto"/>
          </w:tcPr>
          <w:p w14:paraId="4432E355" w14:textId="118D52FF" w:rsidR="005B313F" w:rsidRDefault="003E2B1E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F481236" w14:textId="2742DF7C" w:rsidR="005B313F" w:rsidRPr="003E2B1E" w:rsidRDefault="003E2B1E" w:rsidP="005B313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3E2B1E">
              <w:rPr>
                <w:sz w:val="20"/>
                <w:lang w:val="en-US"/>
              </w:rPr>
              <w:t>isManual</w:t>
            </w:r>
          </w:p>
        </w:tc>
        <w:tc>
          <w:tcPr>
            <w:tcW w:w="1728" w:type="pct"/>
            <w:shd w:val="clear" w:color="auto" w:fill="auto"/>
          </w:tcPr>
          <w:p w14:paraId="3AEF95C2" w14:textId="231BF7A3" w:rsidR="005B313F" w:rsidRDefault="003E2B1E" w:rsidP="005B313F">
            <w:pPr>
              <w:spacing w:before="0" w:after="0" w:line="276" w:lineRule="auto"/>
              <w:rPr>
                <w:sz w:val="20"/>
              </w:rPr>
            </w:pPr>
            <w:r w:rsidRPr="003E2B1E">
              <w:rPr>
                <w:sz w:val="20"/>
              </w:rPr>
              <w:t>Признак ручного добавления записи</w:t>
            </w:r>
          </w:p>
        </w:tc>
        <w:tc>
          <w:tcPr>
            <w:tcW w:w="1264" w:type="pct"/>
            <w:shd w:val="clear" w:color="auto" w:fill="auto"/>
          </w:tcPr>
          <w:p w14:paraId="1450FBEF" w14:textId="6BF68E52" w:rsidR="005B313F" w:rsidRDefault="005B0806" w:rsidP="005B313F">
            <w:pPr>
              <w:spacing w:before="0" w:after="0" w:line="276" w:lineRule="auto"/>
              <w:rPr>
                <w:sz w:val="20"/>
              </w:rPr>
            </w:pPr>
            <w:r w:rsidRPr="005B0806">
              <w:rPr>
                <w:sz w:val="20"/>
              </w:rPr>
              <w:t>Поле заполняется в XML только в том случае, если в БД у данного поля установлено значение true</w:t>
            </w:r>
          </w:p>
        </w:tc>
      </w:tr>
      <w:tr w:rsidR="003737B6" w:rsidRPr="009B6D19" w:rsidDel="00127B8C" w14:paraId="55D6E91E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14C43489" w14:textId="77777777" w:rsidR="003737B6" w:rsidRPr="001A4780" w:rsidDel="00127B8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20229E" w14:textId="77777777" w:rsidR="003737B6" w:rsidRPr="00715B80" w:rsidRDefault="003737B6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59DCDFBD" w14:textId="58F74282" w:rsidR="003737B6" w:rsidRPr="006C0392" w:rsidRDefault="003E2B1E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980356C" w14:textId="77777777" w:rsidR="003737B6" w:rsidRPr="007C55BF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168E28F5" w14:textId="77777777" w:rsidR="003737B6" w:rsidRPr="00715B80" w:rsidRDefault="003737B6" w:rsidP="005B313F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66C605BC" w14:textId="77777777" w:rsidR="003737B6" w:rsidDel="00127B8C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3737B6" w:rsidRPr="001A4780" w14:paraId="3C25BDD3" w14:textId="77777777" w:rsidTr="005B313F">
        <w:trPr>
          <w:jc w:val="center"/>
        </w:trPr>
        <w:tc>
          <w:tcPr>
            <w:tcW w:w="618" w:type="pct"/>
            <w:shd w:val="clear" w:color="auto" w:fill="auto"/>
          </w:tcPr>
          <w:p w14:paraId="30BA0C5A" w14:textId="77777777" w:rsidR="003737B6" w:rsidRPr="001A4780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C78941C" w14:textId="77777777" w:rsidR="003737B6" w:rsidRPr="005D4DED" w:rsidRDefault="003737B6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68D6F7F2" w14:textId="77777777" w:rsidR="003737B6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9F2EFD5" w14:textId="77777777" w:rsidR="003737B6" w:rsidRDefault="003737B6" w:rsidP="005B313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17E78DF5" w14:textId="77777777" w:rsidR="003737B6" w:rsidRPr="00130E05" w:rsidRDefault="003737B6" w:rsidP="005B313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293D9FBC" w14:textId="77777777" w:rsidR="003737B6" w:rsidRDefault="003737B6" w:rsidP="005B313F">
            <w:pPr>
              <w:spacing w:before="0" w:after="0" w:line="276" w:lineRule="auto"/>
              <w:rPr>
                <w:sz w:val="20"/>
              </w:rPr>
            </w:pPr>
          </w:p>
        </w:tc>
      </w:tr>
      <w:tr w:rsidR="009C6310" w:rsidRPr="004F0240" w14:paraId="54CEA06B" w14:textId="77777777" w:rsidTr="00CF277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1FECDD" w14:textId="40D4E5B7" w:rsidR="009C6310" w:rsidRPr="007C55BF" w:rsidRDefault="00B34C71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34C71">
              <w:rPr>
                <w:b/>
                <w:sz w:val="20"/>
              </w:rPr>
              <w:t>Справочник: Субъекты Российской Федерации</w:t>
            </w:r>
          </w:p>
        </w:tc>
      </w:tr>
      <w:tr w:rsidR="009C6310" w:rsidRPr="004F0240" w14:paraId="2B602D42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15ED0350" w14:textId="29A20575" w:rsidR="009C6310" w:rsidRPr="00981FCE" w:rsidRDefault="00B34C71" w:rsidP="00CF2774">
            <w:pPr>
              <w:spacing w:before="0" w:after="0" w:line="276" w:lineRule="auto"/>
              <w:rPr>
                <w:b/>
                <w:sz w:val="20"/>
              </w:rPr>
            </w:pPr>
            <w:r w:rsidRPr="00B34C71">
              <w:rPr>
                <w:b/>
                <w:sz w:val="20"/>
              </w:rPr>
              <w:t>nsiSubjectRFList</w:t>
            </w:r>
          </w:p>
        </w:tc>
        <w:tc>
          <w:tcPr>
            <w:tcW w:w="716" w:type="pct"/>
            <w:shd w:val="clear" w:color="auto" w:fill="auto"/>
            <w:hideMark/>
          </w:tcPr>
          <w:p w14:paraId="40A4D0C1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DE95AE7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4C50FAC7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9B17A3C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08AB36C1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C6310" w:rsidRPr="004F0240" w14:paraId="319632F6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23B4F7B9" w14:textId="77777777" w:rsidR="009C6310" w:rsidRPr="0003492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0903744" w14:textId="77777777" w:rsidR="009C6310" w:rsidRPr="007C55BF" w:rsidRDefault="009C6310" w:rsidP="00CF2774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67A51B58" w14:textId="77777777" w:rsidR="009C6310" w:rsidRPr="0003492C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416F1AF" w14:textId="56282930" w:rsidR="009C6310" w:rsidRPr="0003492C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3241C4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F42A3EF" w14:textId="41A42EBD" w:rsidR="009C6310" w:rsidRPr="007C55BF" w:rsidRDefault="003241C4" w:rsidP="00CF2774">
            <w:pPr>
              <w:spacing w:before="0" w:after="0" w:line="276" w:lineRule="auto"/>
              <w:rPr>
                <w:sz w:val="20"/>
              </w:rPr>
            </w:pPr>
            <w:r w:rsidRPr="003241C4">
              <w:rPr>
                <w:sz w:val="20"/>
              </w:rPr>
              <w:t>Код субъекта РФ</w:t>
            </w:r>
          </w:p>
        </w:tc>
        <w:tc>
          <w:tcPr>
            <w:tcW w:w="1264" w:type="pct"/>
            <w:shd w:val="clear" w:color="auto" w:fill="auto"/>
          </w:tcPr>
          <w:p w14:paraId="7A97EE19" w14:textId="77777777" w:rsidR="009C6310" w:rsidRPr="0003492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9C6310" w:rsidRPr="009B6D19" w:rsidDel="00127B8C" w14:paraId="079A72FC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6A2DE733" w14:textId="77777777" w:rsidR="009C6310" w:rsidRPr="001A4780" w:rsidDel="00127B8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E0B7594" w14:textId="0348592A" w:rsidR="009C6310" w:rsidRDefault="003241C4" w:rsidP="00CF2774">
            <w:pPr>
              <w:spacing w:before="0" w:after="0" w:line="276" w:lineRule="auto"/>
              <w:rPr>
                <w:sz w:val="20"/>
                <w:lang w:val="en-US"/>
              </w:rPr>
            </w:pPr>
            <w:r w:rsidRPr="003241C4">
              <w:rPr>
                <w:sz w:val="20"/>
                <w:lang w:val="en-US"/>
              </w:rPr>
              <w:t>kladrCode</w:t>
            </w:r>
          </w:p>
        </w:tc>
        <w:tc>
          <w:tcPr>
            <w:tcW w:w="226" w:type="pct"/>
            <w:shd w:val="clear" w:color="auto" w:fill="auto"/>
          </w:tcPr>
          <w:p w14:paraId="18AA97BE" w14:textId="77777777" w:rsidR="009C6310" w:rsidRPr="00EE3ADB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638C19EE" w14:textId="77777777" w:rsidR="009C6310" w:rsidRPr="00EE3ADB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10CBAB5C" w14:textId="5A8DDFA2" w:rsidR="009C6310" w:rsidRPr="006C0392" w:rsidRDefault="009C6310" w:rsidP="00CF2774">
            <w:pPr>
              <w:spacing w:before="0" w:after="0" w:line="276" w:lineRule="auto"/>
              <w:rPr>
                <w:sz w:val="20"/>
              </w:rPr>
            </w:pPr>
            <w:r w:rsidRPr="003737B6">
              <w:rPr>
                <w:sz w:val="20"/>
              </w:rPr>
              <w:t>Код КЛАДР</w:t>
            </w:r>
          </w:p>
        </w:tc>
        <w:tc>
          <w:tcPr>
            <w:tcW w:w="1264" w:type="pct"/>
            <w:shd w:val="clear" w:color="auto" w:fill="auto"/>
          </w:tcPr>
          <w:p w14:paraId="7079B179" w14:textId="77777777" w:rsidR="009C6310" w:rsidDel="00127B8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3241C4" w:rsidRPr="001A4780" w14:paraId="0D126230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4B39E31F" w14:textId="77777777" w:rsidR="003241C4" w:rsidRPr="001A4780" w:rsidRDefault="003241C4" w:rsidP="003241C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6CAF13C" w14:textId="31CC7DD7" w:rsidR="003241C4" w:rsidRDefault="003241C4" w:rsidP="003241C4">
            <w:pPr>
              <w:spacing w:before="0" w:after="0" w:line="276" w:lineRule="auto"/>
              <w:rPr>
                <w:sz w:val="20"/>
                <w:lang w:val="en-US"/>
              </w:rPr>
            </w:pPr>
            <w:r w:rsidRPr="003241C4">
              <w:rPr>
                <w:sz w:val="20"/>
              </w:rPr>
              <w:t>fullName</w:t>
            </w:r>
          </w:p>
        </w:tc>
        <w:tc>
          <w:tcPr>
            <w:tcW w:w="226" w:type="pct"/>
            <w:shd w:val="clear" w:color="auto" w:fill="auto"/>
          </w:tcPr>
          <w:p w14:paraId="32953D86" w14:textId="3D3E4274" w:rsidR="003241C4" w:rsidRDefault="003241C4" w:rsidP="003241C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2661666" w14:textId="50B78365" w:rsidR="003241C4" w:rsidRDefault="003241C4" w:rsidP="003241C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175FCEE" w14:textId="1C0FA1FF" w:rsidR="003241C4" w:rsidRDefault="003241C4" w:rsidP="003241C4">
            <w:pPr>
              <w:spacing w:before="0" w:after="0" w:line="276" w:lineRule="auto"/>
              <w:rPr>
                <w:sz w:val="20"/>
              </w:rPr>
            </w:pPr>
            <w:r w:rsidRPr="003241C4">
              <w:rPr>
                <w:sz w:val="20"/>
              </w:rPr>
              <w:t>Полное наименование</w:t>
            </w:r>
          </w:p>
        </w:tc>
        <w:tc>
          <w:tcPr>
            <w:tcW w:w="1264" w:type="pct"/>
            <w:shd w:val="clear" w:color="auto" w:fill="auto"/>
          </w:tcPr>
          <w:p w14:paraId="4187AD5B" w14:textId="4D21DBA7" w:rsidR="003241C4" w:rsidRDefault="003241C4" w:rsidP="003241C4">
            <w:pPr>
              <w:spacing w:before="0" w:after="0" w:line="276" w:lineRule="auto"/>
              <w:rPr>
                <w:sz w:val="20"/>
              </w:rPr>
            </w:pPr>
          </w:p>
        </w:tc>
      </w:tr>
      <w:tr w:rsidR="009C6310" w:rsidRPr="009B6D19" w:rsidDel="00127B8C" w14:paraId="29CB9A3C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208FF7C7" w14:textId="77777777" w:rsidR="009C6310" w:rsidRPr="001A4780" w:rsidDel="00127B8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E21427E" w14:textId="77777777" w:rsidR="009C6310" w:rsidRPr="00715B80" w:rsidRDefault="009C6310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6D00B443" w14:textId="77777777" w:rsidR="009C6310" w:rsidRPr="006C0392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F105C09" w14:textId="77777777" w:rsidR="009C6310" w:rsidRPr="007C55BF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1A79C1D" w14:textId="77777777" w:rsidR="009C6310" w:rsidRPr="00715B80" w:rsidRDefault="009C6310" w:rsidP="00CF2774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561CCC04" w14:textId="77777777" w:rsidR="009C6310" w:rsidDel="00127B8C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9C6310" w:rsidRPr="001A4780" w14:paraId="04CFE096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02E8AF0A" w14:textId="77777777" w:rsidR="009C6310" w:rsidRPr="001A4780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38FD1CC" w14:textId="77777777" w:rsidR="009C6310" w:rsidRPr="005D4DED" w:rsidRDefault="009C6310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F705DAC" w14:textId="77777777" w:rsidR="009C6310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4C662CF" w14:textId="77777777" w:rsidR="009C6310" w:rsidRDefault="009C6310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49C95213" w14:textId="77777777" w:rsidR="009C6310" w:rsidRPr="00130E05" w:rsidRDefault="009C6310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4B5E898E" w14:textId="77777777" w:rsidR="009C6310" w:rsidRDefault="009C6310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4F0240" w14:paraId="46F69239" w14:textId="77777777" w:rsidTr="00CF277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BBAC3CD" w14:textId="4C54440D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50874">
              <w:rPr>
                <w:b/>
                <w:sz w:val="20"/>
              </w:rPr>
              <w:t>Справочник: ОКПД (устаревший, используется ОЧ)</w:t>
            </w:r>
          </w:p>
        </w:tc>
      </w:tr>
      <w:tr w:rsidR="00C50874" w:rsidRPr="00EE3ADB" w14:paraId="412A1123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7C546D32" w14:textId="74CEA553" w:rsidR="00C50874" w:rsidRPr="00981FCE" w:rsidRDefault="00C50874" w:rsidP="00CF2774">
            <w:pPr>
              <w:spacing w:before="0" w:after="0" w:line="276" w:lineRule="auto"/>
              <w:rPr>
                <w:b/>
                <w:sz w:val="20"/>
              </w:rPr>
            </w:pPr>
            <w:r w:rsidRPr="00C50874">
              <w:rPr>
                <w:b/>
                <w:sz w:val="20"/>
              </w:rPr>
              <w:t>nsiProductList</w:t>
            </w:r>
          </w:p>
        </w:tc>
        <w:tc>
          <w:tcPr>
            <w:tcW w:w="716" w:type="pct"/>
            <w:shd w:val="clear" w:color="auto" w:fill="auto"/>
            <w:hideMark/>
          </w:tcPr>
          <w:p w14:paraId="4DEE04DC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F3D42C4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C3720B0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9EDBE5A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0AC684D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C50874" w:rsidRPr="004F0240" w14:paraId="0C243C97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05E04A47" w14:textId="77777777" w:rsidR="00C50874" w:rsidRPr="0003492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88E421D" w14:textId="77777777" w:rsidR="00C50874" w:rsidRPr="007C55BF" w:rsidRDefault="00C50874" w:rsidP="00CF2774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548B0E7A" w14:textId="77777777" w:rsidR="00C50874" w:rsidRPr="0003492C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75B74425" w14:textId="77777777" w:rsidR="00C50874" w:rsidRPr="0003492C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12BE39E1" w14:textId="1302CDE3" w:rsidR="00C50874" w:rsidRPr="007C55BF" w:rsidRDefault="00C50874" w:rsidP="00CF27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Код товара, работы или услуги</w:t>
            </w:r>
          </w:p>
        </w:tc>
        <w:tc>
          <w:tcPr>
            <w:tcW w:w="1264" w:type="pct"/>
            <w:shd w:val="clear" w:color="auto" w:fill="auto"/>
          </w:tcPr>
          <w:p w14:paraId="26BF18B9" w14:textId="77777777" w:rsidR="00C50874" w:rsidRPr="0003492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458FFA55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1C4F703B" w14:textId="77777777" w:rsidR="00C50874" w:rsidRPr="001A4780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E9145A0" w14:textId="77777777" w:rsidR="00C50874" w:rsidRDefault="00C50874" w:rsidP="00CF2774">
            <w:pPr>
              <w:spacing w:before="0" w:after="0" w:line="276" w:lineRule="auto"/>
              <w:rPr>
                <w:sz w:val="20"/>
                <w:lang w:val="en-US"/>
              </w:rPr>
            </w:pPr>
            <w:r w:rsidRPr="00686E4F">
              <w:rPr>
                <w:sz w:val="20"/>
                <w:lang w:val="en-US"/>
              </w:rPr>
              <w:t>parentCode</w:t>
            </w:r>
          </w:p>
        </w:tc>
        <w:tc>
          <w:tcPr>
            <w:tcW w:w="226" w:type="pct"/>
            <w:shd w:val="clear" w:color="auto" w:fill="auto"/>
          </w:tcPr>
          <w:p w14:paraId="1628DBD3" w14:textId="77777777" w:rsidR="00C50874" w:rsidRPr="00EE3ADB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885F92E" w14:textId="77777777" w:rsidR="00C50874" w:rsidRPr="00EE3ADB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06B53726" w14:textId="21C5163F" w:rsidR="00C50874" w:rsidRPr="006C0392" w:rsidRDefault="00C50874" w:rsidP="00CF27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Код родителя в иерархии</w:t>
            </w:r>
          </w:p>
        </w:tc>
        <w:tc>
          <w:tcPr>
            <w:tcW w:w="1264" w:type="pct"/>
            <w:shd w:val="clear" w:color="auto" w:fill="auto"/>
          </w:tcPr>
          <w:p w14:paraId="711173AF" w14:textId="77777777" w:rsidR="00C50874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618CB47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1030D999" w14:textId="77777777" w:rsidR="00C50874" w:rsidRPr="001A4780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D187981" w14:textId="36725D1D" w:rsidR="00C50874" w:rsidRPr="00C50874" w:rsidRDefault="00C50874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86E4F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6EFA292B" w14:textId="77777777" w:rsidR="00C50874" w:rsidRPr="00EE3ADB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0E0A58A0" w14:textId="1E0AA194" w:rsidR="00C50874" w:rsidRPr="00EE3ADB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3DF6AB4C" w14:textId="2D33E703" w:rsidR="00C50874" w:rsidRPr="006C0392" w:rsidRDefault="00C50874" w:rsidP="00CF27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64" w:type="pct"/>
            <w:shd w:val="clear" w:color="auto" w:fill="auto"/>
          </w:tcPr>
          <w:p w14:paraId="3B164CCA" w14:textId="77777777" w:rsidR="00C50874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61DB2347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F836F2A" w14:textId="77777777" w:rsidR="00C50874" w:rsidRP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304C6165" w14:textId="032DFA3C" w:rsidR="00C50874" w:rsidRDefault="00C50874" w:rsidP="00C50874">
            <w:pPr>
              <w:spacing w:before="0" w:after="0" w:line="276" w:lineRule="auto"/>
              <w:rPr>
                <w:sz w:val="20"/>
                <w:lang w:val="en-US"/>
              </w:rPr>
            </w:pPr>
            <w:r w:rsidRPr="00C50874">
              <w:rPr>
                <w:sz w:val="20"/>
                <w:lang w:val="en-US"/>
              </w:rPr>
              <w:t>pin</w:t>
            </w:r>
          </w:p>
        </w:tc>
        <w:tc>
          <w:tcPr>
            <w:tcW w:w="226" w:type="pct"/>
            <w:shd w:val="clear" w:color="auto" w:fill="auto"/>
          </w:tcPr>
          <w:p w14:paraId="7D412FF0" w14:textId="77777777" w:rsidR="00C50874" w:rsidRPr="00EE3ADB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48D8F8A2" w14:textId="58F646D2" w:rsidR="00C50874" w:rsidRPr="00EE3ADB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 w:rsidRPr="0040737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46C72ECD" w14:textId="05C177DC" w:rsidR="00C50874" w:rsidRPr="006C0392" w:rsidRDefault="00C50874" w:rsidP="00C508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Входящий</w:t>
            </w:r>
          </w:p>
        </w:tc>
        <w:tc>
          <w:tcPr>
            <w:tcW w:w="1264" w:type="pct"/>
            <w:shd w:val="clear" w:color="auto" w:fill="auto"/>
          </w:tcPr>
          <w:p w14:paraId="625B410B" w14:textId="77777777" w:rsid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72191D28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6F8965AC" w14:textId="77777777" w:rsidR="00C50874" w:rsidRP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50E7C1D" w14:textId="7945C2D7" w:rsidR="00C50874" w:rsidRDefault="00C50874" w:rsidP="00C50874">
            <w:pPr>
              <w:spacing w:before="0" w:after="0" w:line="276" w:lineRule="auto"/>
              <w:rPr>
                <w:sz w:val="20"/>
                <w:lang w:val="en-US"/>
              </w:rPr>
            </w:pPr>
            <w:r w:rsidRPr="00C50874">
              <w:rPr>
                <w:sz w:val="20"/>
                <w:lang w:val="en-US"/>
              </w:rPr>
              <w:t>pout</w:t>
            </w:r>
          </w:p>
        </w:tc>
        <w:tc>
          <w:tcPr>
            <w:tcW w:w="226" w:type="pct"/>
            <w:shd w:val="clear" w:color="auto" w:fill="auto"/>
          </w:tcPr>
          <w:p w14:paraId="17BC0522" w14:textId="77777777" w:rsidR="00C50874" w:rsidRPr="00EE3ADB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231D9D5B" w14:textId="6A421B20" w:rsidR="00C50874" w:rsidRPr="00EE3ADB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 w:rsidRPr="0040737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422A61C8" w14:textId="76789B59" w:rsidR="00C50874" w:rsidRPr="006C0392" w:rsidRDefault="00C50874" w:rsidP="00C508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Исходящий</w:t>
            </w:r>
          </w:p>
        </w:tc>
        <w:tc>
          <w:tcPr>
            <w:tcW w:w="1264" w:type="pct"/>
            <w:shd w:val="clear" w:color="auto" w:fill="auto"/>
          </w:tcPr>
          <w:p w14:paraId="6EF6188F" w14:textId="77777777" w:rsid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6713AC58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2EE5444B" w14:textId="77777777" w:rsidR="00C50874" w:rsidRPr="001A4780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2C79C17F" w14:textId="4F0CE5F0" w:rsidR="00C50874" w:rsidRDefault="00C50874" w:rsidP="00C50874">
            <w:pPr>
              <w:spacing w:before="0" w:after="0" w:line="276" w:lineRule="auto"/>
              <w:rPr>
                <w:sz w:val="20"/>
                <w:lang w:val="en-US"/>
              </w:rPr>
            </w:pPr>
            <w:r w:rsidRPr="00C50874">
              <w:rPr>
                <w:sz w:val="20"/>
                <w:lang w:val="en-US"/>
              </w:rPr>
              <w:t>nodeLevel</w:t>
            </w:r>
          </w:p>
        </w:tc>
        <w:tc>
          <w:tcPr>
            <w:tcW w:w="226" w:type="pct"/>
            <w:shd w:val="clear" w:color="auto" w:fill="auto"/>
          </w:tcPr>
          <w:p w14:paraId="5600ED37" w14:textId="00573921" w:rsidR="00C50874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7C994D24" w14:textId="2D37634F" w:rsidR="00C50874" w:rsidRPr="00686E4F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 w:rsidRPr="0040737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20314914" w14:textId="2E49282A" w:rsidR="00C50874" w:rsidRPr="006C0392" w:rsidRDefault="00C50874" w:rsidP="00C508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Номер узла</w:t>
            </w:r>
          </w:p>
        </w:tc>
        <w:tc>
          <w:tcPr>
            <w:tcW w:w="1264" w:type="pct"/>
            <w:shd w:val="clear" w:color="auto" w:fill="auto"/>
          </w:tcPr>
          <w:p w14:paraId="1DCD466E" w14:textId="77777777" w:rsid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5D51134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78C7A99F" w14:textId="77777777" w:rsidR="00C50874" w:rsidRPr="001A4780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EC32A0E" w14:textId="695A5053" w:rsidR="00C50874" w:rsidRDefault="00C50874" w:rsidP="00C50874">
            <w:pPr>
              <w:spacing w:before="0" w:after="0" w:line="276" w:lineRule="auto"/>
              <w:rPr>
                <w:sz w:val="20"/>
                <w:lang w:val="en-US"/>
              </w:rPr>
            </w:pPr>
            <w:r w:rsidRPr="00C50874">
              <w:rPr>
                <w:sz w:val="20"/>
                <w:lang w:val="en-US"/>
              </w:rPr>
              <w:t>nodeLevel</w:t>
            </w:r>
          </w:p>
        </w:tc>
        <w:tc>
          <w:tcPr>
            <w:tcW w:w="226" w:type="pct"/>
            <w:shd w:val="clear" w:color="auto" w:fill="auto"/>
          </w:tcPr>
          <w:p w14:paraId="40312723" w14:textId="3D2073F0" w:rsidR="00C50874" w:rsidRDefault="00C50874" w:rsidP="00C508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38B75191" w14:textId="210C8572" w:rsidR="00C50874" w:rsidRPr="00686E4F" w:rsidRDefault="00C50874" w:rsidP="00C5087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40737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6BC0F812" w14:textId="390BE0DB" w:rsidR="00C50874" w:rsidRPr="006C0392" w:rsidRDefault="00C50874" w:rsidP="00C508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>Признак выбираемого поля</w:t>
            </w:r>
          </w:p>
        </w:tc>
        <w:tc>
          <w:tcPr>
            <w:tcW w:w="1264" w:type="pct"/>
            <w:shd w:val="clear" w:color="auto" w:fill="auto"/>
          </w:tcPr>
          <w:p w14:paraId="64F9C6EB" w14:textId="77777777" w:rsidR="00C50874" w:rsidDel="00127B8C" w:rsidRDefault="00C50874" w:rsidP="00C508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9B6D19" w:rsidDel="00127B8C" w14:paraId="55BFCE3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0A5DE9A2" w14:textId="77777777" w:rsidR="00C50874" w:rsidRPr="001A4780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FD8A6F8" w14:textId="77777777" w:rsidR="00C50874" w:rsidRPr="00715B80" w:rsidRDefault="00C50874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458A5DFF" w14:textId="67CA2AFF" w:rsidR="00C50874" w:rsidRPr="00C50874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6844DAAC" w14:textId="77777777" w:rsidR="00C50874" w:rsidRPr="007C55BF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3485ECED" w14:textId="77777777" w:rsidR="00C50874" w:rsidRPr="00715B80" w:rsidRDefault="00C50874" w:rsidP="00CF2774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10DEFDEB" w14:textId="77777777" w:rsidR="00C50874" w:rsidDel="00127B8C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874" w:rsidRPr="001A4780" w14:paraId="44F4DBF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A576734" w14:textId="77777777" w:rsidR="00C50874" w:rsidRPr="001A4780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61F1174" w14:textId="77777777" w:rsidR="00C50874" w:rsidRPr="005D4DED" w:rsidRDefault="00C50874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0ED67A2" w14:textId="77777777" w:rsidR="00C50874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EAD7930" w14:textId="77777777" w:rsidR="00C50874" w:rsidRDefault="00C50874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000ED6EC" w14:textId="77777777" w:rsidR="00C50874" w:rsidRPr="00130E05" w:rsidRDefault="00C50874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5457BCDA" w14:textId="77777777" w:rsidR="00C50874" w:rsidRDefault="00C50874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4F0240" w14:paraId="2775162F" w14:textId="77777777" w:rsidTr="00CF277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9658A3C" w14:textId="546913E6" w:rsidR="00F37A1F" w:rsidRPr="007C55BF" w:rsidRDefault="00F37A1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37A1F">
              <w:rPr>
                <w:b/>
                <w:sz w:val="20"/>
              </w:rPr>
              <w:t>Справочник: Виды работ по капитальному ремонту ПП РФ № 615</w:t>
            </w:r>
          </w:p>
        </w:tc>
      </w:tr>
      <w:tr w:rsidR="00F37A1F" w:rsidRPr="00F37A1F" w14:paraId="5266507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51E0E29D" w14:textId="264278EB" w:rsidR="00F37A1F" w:rsidRPr="00981FCE" w:rsidRDefault="00F37A1F" w:rsidP="00CF2774">
            <w:pPr>
              <w:spacing w:before="0" w:after="0" w:line="276" w:lineRule="auto"/>
              <w:rPr>
                <w:b/>
                <w:sz w:val="20"/>
              </w:rPr>
            </w:pPr>
            <w:r w:rsidRPr="00F37A1F">
              <w:rPr>
                <w:b/>
                <w:sz w:val="20"/>
              </w:rPr>
              <w:t>pprf615NsiWorkTypes</w:t>
            </w:r>
          </w:p>
        </w:tc>
        <w:tc>
          <w:tcPr>
            <w:tcW w:w="716" w:type="pct"/>
            <w:shd w:val="clear" w:color="auto" w:fill="auto"/>
            <w:hideMark/>
          </w:tcPr>
          <w:p w14:paraId="3B627D33" w14:textId="77777777" w:rsidR="00F37A1F" w:rsidRPr="007C55BF" w:rsidRDefault="00F37A1F" w:rsidP="00F37A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4C69D10A" w14:textId="77777777" w:rsidR="00F37A1F" w:rsidRPr="007C55BF" w:rsidRDefault="00F37A1F" w:rsidP="00F37A1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1285395D" w14:textId="77777777" w:rsidR="00F37A1F" w:rsidRPr="007C55BF" w:rsidRDefault="00F37A1F" w:rsidP="00F37A1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BF65843" w14:textId="77777777" w:rsidR="00F37A1F" w:rsidRPr="007C55BF" w:rsidRDefault="00F37A1F" w:rsidP="00F37A1F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54A4D403" w14:textId="77777777" w:rsidR="00F37A1F" w:rsidRPr="007C55BF" w:rsidRDefault="00F37A1F" w:rsidP="00F37A1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F37A1F" w:rsidRPr="004F0240" w14:paraId="01F03565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A2A4CE9" w14:textId="77777777" w:rsidR="00F37A1F" w:rsidRPr="0003492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3D55267" w14:textId="77777777" w:rsidR="00F37A1F" w:rsidRPr="007C55BF" w:rsidRDefault="00F37A1F" w:rsidP="00CF2774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</w:tcPr>
          <w:p w14:paraId="29C6DF09" w14:textId="77777777" w:rsidR="00F37A1F" w:rsidRPr="0003492C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D6716CA" w14:textId="77777777" w:rsidR="00F37A1F" w:rsidRPr="0003492C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06E217E8" w14:textId="2A5EC77A" w:rsidR="00F37A1F" w:rsidRPr="007C55BF" w:rsidRDefault="00D11BB8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C50874">
              <w:rPr>
                <w:sz w:val="20"/>
              </w:rPr>
              <w:t xml:space="preserve"> </w:t>
            </w:r>
            <w:r>
              <w:rPr>
                <w:sz w:val="20"/>
              </w:rPr>
              <w:t>вида работ</w:t>
            </w:r>
          </w:p>
        </w:tc>
        <w:tc>
          <w:tcPr>
            <w:tcW w:w="1264" w:type="pct"/>
            <w:shd w:val="clear" w:color="auto" w:fill="auto"/>
          </w:tcPr>
          <w:p w14:paraId="2ABBCE90" w14:textId="77777777" w:rsidR="00F37A1F" w:rsidRPr="0003492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9B6D19" w:rsidDel="00127B8C" w14:paraId="2E135E52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2C620955" w14:textId="77777777" w:rsidR="00F37A1F" w:rsidRPr="001A4780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0CDC8B" w14:textId="77777777" w:rsidR="00F37A1F" w:rsidRPr="00C50874" w:rsidRDefault="00F37A1F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86E4F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</w:tcPr>
          <w:p w14:paraId="30759218" w14:textId="77777777" w:rsidR="00F37A1F" w:rsidRPr="00EE3ADB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29727524" w14:textId="0D45EFC1" w:rsidR="00F37A1F" w:rsidRPr="00EE3ADB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2704B86D" w14:textId="1A604DBE" w:rsidR="00F37A1F" w:rsidRPr="006C0392" w:rsidRDefault="00F37A1F" w:rsidP="00CF2774">
            <w:pPr>
              <w:spacing w:before="0" w:after="0" w:line="276" w:lineRule="auto"/>
              <w:rPr>
                <w:sz w:val="20"/>
              </w:rPr>
            </w:pPr>
            <w:r w:rsidRPr="00C50874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вида работ</w:t>
            </w:r>
          </w:p>
        </w:tc>
        <w:tc>
          <w:tcPr>
            <w:tcW w:w="1264" w:type="pct"/>
            <w:shd w:val="clear" w:color="auto" w:fill="auto"/>
          </w:tcPr>
          <w:p w14:paraId="7B23F8F9" w14:textId="77777777" w:rsidR="00F37A1F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9B6D19" w:rsidDel="00127B8C" w14:paraId="08F5730A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8163EFD" w14:textId="77777777" w:rsidR="00F37A1F" w:rsidRPr="00C50874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7B4986" w14:textId="4F00E5AB" w:rsidR="00F37A1F" w:rsidRDefault="00F37A1F" w:rsidP="00CF2774">
            <w:pPr>
              <w:spacing w:before="0" w:after="0" w:line="276" w:lineRule="auto"/>
              <w:rPr>
                <w:sz w:val="20"/>
                <w:lang w:val="en-US"/>
              </w:rPr>
            </w:pPr>
            <w:r w:rsidRPr="00F37A1F">
              <w:rPr>
                <w:sz w:val="20"/>
                <w:lang w:val="en-US"/>
              </w:rPr>
              <w:t>npaLink</w:t>
            </w:r>
          </w:p>
        </w:tc>
        <w:tc>
          <w:tcPr>
            <w:tcW w:w="226" w:type="pct"/>
            <w:shd w:val="clear" w:color="auto" w:fill="auto"/>
          </w:tcPr>
          <w:p w14:paraId="3CC07CCF" w14:textId="323CFE85" w:rsidR="00F37A1F" w:rsidRPr="00EE3ADB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F80F6F4" w14:textId="0E9EE850" w:rsidR="00F37A1F" w:rsidRPr="00EE3ADB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40737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407377"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</w:tcPr>
          <w:p w14:paraId="518EBBBE" w14:textId="086A3ACC" w:rsidR="00F37A1F" w:rsidRPr="006C0392" w:rsidRDefault="00F37A1F" w:rsidP="00CF2774">
            <w:pPr>
              <w:spacing w:before="0" w:after="0" w:line="276" w:lineRule="auto"/>
              <w:rPr>
                <w:sz w:val="20"/>
              </w:rPr>
            </w:pPr>
            <w:r w:rsidRPr="00F37A1F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264" w:type="pct"/>
            <w:shd w:val="clear" w:color="auto" w:fill="auto"/>
          </w:tcPr>
          <w:p w14:paraId="6BC53E57" w14:textId="77777777" w:rsidR="00F37A1F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9B6D19" w:rsidDel="00127B8C" w14:paraId="4F873812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4B4AFB9B" w14:textId="77777777" w:rsidR="00F37A1F" w:rsidRPr="00C50874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6A35343" w14:textId="7799AD2D" w:rsidR="00F37A1F" w:rsidRDefault="00F37A1F" w:rsidP="00CF2774">
            <w:pPr>
              <w:spacing w:before="0" w:after="0" w:line="276" w:lineRule="auto"/>
              <w:rPr>
                <w:sz w:val="20"/>
                <w:lang w:val="en-US"/>
              </w:rPr>
            </w:pPr>
            <w:r w:rsidRPr="00F37A1F">
              <w:rPr>
                <w:sz w:val="20"/>
                <w:lang w:val="en-US"/>
              </w:rPr>
              <w:t>orderNumber</w:t>
            </w:r>
          </w:p>
        </w:tc>
        <w:tc>
          <w:tcPr>
            <w:tcW w:w="226" w:type="pct"/>
            <w:shd w:val="clear" w:color="auto" w:fill="auto"/>
          </w:tcPr>
          <w:p w14:paraId="12BDDEAD" w14:textId="3A5C7E1E" w:rsidR="00F37A1F" w:rsidRPr="00EE3ADB" w:rsidRDefault="00BD45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9144234" w14:textId="77777777" w:rsidR="00F37A1F" w:rsidRPr="00EE3ADB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407377">
              <w:rPr>
                <w:sz w:val="20"/>
              </w:rPr>
              <w:t>T(1-20)</w:t>
            </w:r>
          </w:p>
        </w:tc>
        <w:tc>
          <w:tcPr>
            <w:tcW w:w="1728" w:type="pct"/>
            <w:shd w:val="clear" w:color="auto" w:fill="auto"/>
          </w:tcPr>
          <w:p w14:paraId="393C96F0" w14:textId="148B6B8F" w:rsidR="00F37A1F" w:rsidRPr="006C0392" w:rsidRDefault="00F37A1F" w:rsidP="00CF2774">
            <w:pPr>
              <w:spacing w:before="0" w:after="0" w:line="276" w:lineRule="auto"/>
              <w:rPr>
                <w:sz w:val="20"/>
              </w:rPr>
            </w:pPr>
            <w:r w:rsidRPr="00F37A1F">
              <w:rPr>
                <w:sz w:val="20"/>
              </w:rPr>
              <w:t>Порядок</w:t>
            </w:r>
          </w:p>
        </w:tc>
        <w:tc>
          <w:tcPr>
            <w:tcW w:w="1264" w:type="pct"/>
            <w:shd w:val="clear" w:color="auto" w:fill="auto"/>
          </w:tcPr>
          <w:p w14:paraId="64774B0E" w14:textId="77777777" w:rsidR="00F37A1F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9B6D19" w:rsidDel="00127B8C" w14:paraId="260D8757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497495AF" w14:textId="77777777" w:rsidR="00F37A1F" w:rsidRPr="001A4780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189F3910" w14:textId="77777777" w:rsidR="00F37A1F" w:rsidRPr="00715B80" w:rsidRDefault="00F37A1F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2F5CD02A" w14:textId="6E9D4BB6" w:rsidR="00F37A1F" w:rsidRPr="00C50874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</w:tcPr>
          <w:p w14:paraId="16AA9B53" w14:textId="77777777" w:rsidR="00F37A1F" w:rsidRPr="007C55BF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A157E3E" w14:textId="77777777" w:rsidR="00F37A1F" w:rsidRPr="00715B80" w:rsidRDefault="00F37A1F" w:rsidP="00CF2774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1598E81E" w14:textId="77777777" w:rsidR="00F37A1F" w:rsidDel="00127B8C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F37A1F" w:rsidRPr="001A4780" w14:paraId="78A861B6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700DD02C" w14:textId="77777777" w:rsidR="00F37A1F" w:rsidRPr="001A4780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CF81155" w14:textId="77777777" w:rsidR="00F37A1F" w:rsidRPr="005D4DED" w:rsidRDefault="00F37A1F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33BDD2B4" w14:textId="77777777" w:rsidR="00F37A1F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144921A7" w14:textId="77777777" w:rsidR="00F37A1F" w:rsidRDefault="00F37A1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49CCA79" w14:textId="77777777" w:rsidR="00F37A1F" w:rsidRPr="00130E05" w:rsidRDefault="00F37A1F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1E1076C0" w14:textId="77777777" w:rsidR="00F37A1F" w:rsidRDefault="00F37A1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000B3F" w:rsidRPr="004F0240" w14:paraId="33BB590E" w14:textId="77777777" w:rsidTr="00CF277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BF3D190" w14:textId="0E9F53D2" w:rsidR="00000B3F" w:rsidRPr="007C55BF" w:rsidRDefault="00D11BB8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11BB8">
              <w:rPr>
                <w:b/>
                <w:sz w:val="20"/>
              </w:rPr>
              <w:t>Cправочник номенклатуры товаров, работ, услуг для нужд заказчиков</w:t>
            </w:r>
          </w:p>
        </w:tc>
      </w:tr>
      <w:tr w:rsidR="00000B3F" w:rsidRPr="004F0240" w14:paraId="0638C6C3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5543C76" w14:textId="4CB0F022" w:rsidR="00000B3F" w:rsidRPr="00981FCE" w:rsidRDefault="00D11BB8" w:rsidP="00D11BB8">
            <w:pPr>
              <w:spacing w:before="0" w:after="0" w:line="276" w:lineRule="auto"/>
              <w:rPr>
                <w:b/>
                <w:sz w:val="20"/>
              </w:rPr>
            </w:pPr>
            <w:r w:rsidRPr="00D11BB8">
              <w:rPr>
                <w:b/>
                <w:sz w:val="20"/>
              </w:rPr>
              <w:t>nsiOKDPGroupList</w:t>
            </w:r>
          </w:p>
        </w:tc>
        <w:tc>
          <w:tcPr>
            <w:tcW w:w="716" w:type="pct"/>
            <w:shd w:val="clear" w:color="auto" w:fill="auto"/>
            <w:hideMark/>
          </w:tcPr>
          <w:p w14:paraId="7BA0548E" w14:textId="77777777" w:rsidR="00000B3F" w:rsidRPr="007C55BF" w:rsidRDefault="00000B3F" w:rsidP="00D11BB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50D8B5AF" w14:textId="77777777" w:rsidR="00000B3F" w:rsidRPr="007C55BF" w:rsidRDefault="00000B3F" w:rsidP="00D11BB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24BEDC35" w14:textId="77777777" w:rsidR="00000B3F" w:rsidRPr="007C55BF" w:rsidRDefault="00000B3F" w:rsidP="00D11BB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4912AABB" w14:textId="77777777" w:rsidR="00000B3F" w:rsidRPr="007C55BF" w:rsidRDefault="00000B3F" w:rsidP="00D11BB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C2C9ABA" w14:textId="77777777" w:rsidR="00000B3F" w:rsidRPr="007C55BF" w:rsidRDefault="00000B3F" w:rsidP="00D11BB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11BB8" w:rsidRPr="004F0240" w14:paraId="5750BD55" w14:textId="77777777" w:rsidTr="009849CF">
        <w:trPr>
          <w:jc w:val="center"/>
        </w:trPr>
        <w:tc>
          <w:tcPr>
            <w:tcW w:w="618" w:type="pct"/>
            <w:shd w:val="clear" w:color="auto" w:fill="auto"/>
          </w:tcPr>
          <w:p w14:paraId="7986EA3C" w14:textId="77777777" w:rsidR="00D11BB8" w:rsidRPr="0003492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D50A57" w14:textId="77777777" w:rsidR="00D11BB8" w:rsidRPr="007C55BF" w:rsidRDefault="00D11BB8" w:rsidP="00CF2774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2FA7FE6" w14:textId="77777777" w:rsidR="00D11BB8" w:rsidRPr="0003492C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F0981A7" w14:textId="77777777" w:rsidR="00D11BB8" w:rsidRPr="0003492C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5ABFE179" w14:textId="04C3450E" w:rsidR="00D11BB8" w:rsidRPr="007C55BF" w:rsidRDefault="00D11BB8" w:rsidP="00CF2774">
            <w:pPr>
              <w:spacing w:before="0" w:after="0" w:line="276" w:lineRule="auto"/>
              <w:rPr>
                <w:sz w:val="20"/>
              </w:rPr>
            </w:pPr>
            <w:r w:rsidRPr="00D11BB8">
              <w:rPr>
                <w:sz w:val="20"/>
              </w:rPr>
              <w:t>Код группы номенклатуры</w:t>
            </w:r>
          </w:p>
        </w:tc>
        <w:tc>
          <w:tcPr>
            <w:tcW w:w="1264" w:type="pct"/>
            <w:shd w:val="clear" w:color="auto" w:fill="auto"/>
          </w:tcPr>
          <w:p w14:paraId="0E39B7E6" w14:textId="77777777" w:rsidR="00D11BB8" w:rsidRPr="0003492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D11BB8" w:rsidRPr="009B6D19" w:rsidDel="00127B8C" w14:paraId="66276717" w14:textId="77777777" w:rsidTr="009849CF">
        <w:trPr>
          <w:jc w:val="center"/>
        </w:trPr>
        <w:tc>
          <w:tcPr>
            <w:tcW w:w="618" w:type="pct"/>
            <w:shd w:val="clear" w:color="auto" w:fill="auto"/>
          </w:tcPr>
          <w:p w14:paraId="4F7C4A5B" w14:textId="77777777" w:rsidR="00D11BB8" w:rsidRPr="001A4780" w:rsidDel="00127B8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3D7526" w14:textId="77777777" w:rsidR="00D11BB8" w:rsidRPr="00C50874" w:rsidRDefault="00D11BB8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86E4F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6C428D1" w14:textId="77777777" w:rsidR="00D11BB8" w:rsidRPr="00EE3ADB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E5EB70F" w14:textId="5578923B" w:rsidR="00D11BB8" w:rsidRPr="00EE3ADB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(1-3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42A1B22F" w14:textId="243DADDE" w:rsidR="00D11BB8" w:rsidRPr="006C0392" w:rsidRDefault="00D11BB8" w:rsidP="00CF2774">
            <w:pPr>
              <w:spacing w:before="0" w:after="0" w:line="276" w:lineRule="auto"/>
              <w:rPr>
                <w:sz w:val="20"/>
              </w:rPr>
            </w:pPr>
            <w:r w:rsidRPr="00D11BB8">
              <w:rPr>
                <w:sz w:val="20"/>
              </w:rPr>
              <w:t>Наименование группы номенклатуры</w:t>
            </w:r>
          </w:p>
        </w:tc>
        <w:tc>
          <w:tcPr>
            <w:tcW w:w="1264" w:type="pct"/>
            <w:shd w:val="clear" w:color="auto" w:fill="auto"/>
          </w:tcPr>
          <w:p w14:paraId="503D991A" w14:textId="77777777" w:rsidR="00D11BB8" w:rsidDel="00127B8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000B3F" w:rsidRPr="001A4780" w14:paraId="7841095C" w14:textId="77777777" w:rsidTr="009849CF">
        <w:trPr>
          <w:jc w:val="center"/>
        </w:trPr>
        <w:tc>
          <w:tcPr>
            <w:tcW w:w="618" w:type="pct"/>
            <w:shd w:val="clear" w:color="auto" w:fill="auto"/>
          </w:tcPr>
          <w:p w14:paraId="788CAB57" w14:textId="77777777" w:rsidR="00000B3F" w:rsidRPr="001A4780" w:rsidRDefault="00000B3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962E6D" w14:textId="78131FE0" w:rsidR="00000B3F" w:rsidRDefault="00D11BB8" w:rsidP="00CF2774">
            <w:pPr>
              <w:spacing w:before="0" w:after="0" w:line="276" w:lineRule="auto"/>
              <w:rPr>
                <w:sz w:val="20"/>
                <w:lang w:val="en-US"/>
              </w:rPr>
            </w:pPr>
            <w:r w:rsidRPr="00D11BB8">
              <w:rPr>
                <w:sz w:val="20"/>
                <w:lang w:val="en-US"/>
              </w:rPr>
              <w:t>productCodesInfo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77FF552" w14:textId="2FDDBA38" w:rsidR="00000B3F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2F32FF2" w14:textId="10F18CEE" w:rsidR="00000B3F" w:rsidRPr="00D11BB8" w:rsidRDefault="00D11BB8" w:rsidP="00CF277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</w:tcPr>
          <w:p w14:paraId="368312A2" w14:textId="7E672EC0" w:rsidR="00000B3F" w:rsidRDefault="00D11BB8" w:rsidP="00CF2774">
            <w:pPr>
              <w:spacing w:before="0" w:after="0" w:line="276" w:lineRule="auto"/>
              <w:rPr>
                <w:sz w:val="20"/>
              </w:rPr>
            </w:pPr>
            <w:r w:rsidRPr="00D11BB8">
              <w:rPr>
                <w:sz w:val="20"/>
              </w:rPr>
              <w:t>Коды товара, работы или услуги (по справочнику nsiProduct)</w:t>
            </w:r>
          </w:p>
        </w:tc>
        <w:tc>
          <w:tcPr>
            <w:tcW w:w="1264" w:type="pct"/>
            <w:shd w:val="clear" w:color="auto" w:fill="auto"/>
          </w:tcPr>
          <w:p w14:paraId="5D6EA1C6" w14:textId="77777777" w:rsidR="00000B3F" w:rsidRDefault="00000B3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9849CF" w:rsidRPr="001A4780" w14:paraId="582D68CF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077A37E1" w14:textId="77777777" w:rsidR="009849CF" w:rsidRPr="001A4780" w:rsidRDefault="009849C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6BE5F64" w14:textId="27787803" w:rsidR="009849CF" w:rsidRPr="00D11BB8" w:rsidRDefault="009849CF" w:rsidP="00CF2774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includedOKDP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05E896D" w14:textId="77777777" w:rsidR="009849CF" w:rsidRPr="009849CF" w:rsidRDefault="009849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5CAC515" w14:textId="77777777" w:rsidR="009849CF" w:rsidRDefault="009849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0EF79019" w14:textId="21047613" w:rsidR="009849CF" w:rsidRDefault="009849CF" w:rsidP="00CF2774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Коды ОКДП, включаемые в группу</w:t>
            </w:r>
          </w:p>
        </w:tc>
        <w:tc>
          <w:tcPr>
            <w:tcW w:w="1264" w:type="pct"/>
            <w:shd w:val="clear" w:color="auto" w:fill="auto"/>
          </w:tcPr>
          <w:p w14:paraId="4A5FCC4C" w14:textId="77777777" w:rsidR="009849CF" w:rsidRDefault="009849C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9849CF" w:rsidRPr="001A4780" w14:paraId="035DA604" w14:textId="77777777" w:rsidTr="009849CF">
        <w:trPr>
          <w:jc w:val="center"/>
        </w:trPr>
        <w:tc>
          <w:tcPr>
            <w:tcW w:w="618" w:type="pct"/>
            <w:shd w:val="clear" w:color="auto" w:fill="auto"/>
          </w:tcPr>
          <w:p w14:paraId="27E2ED79" w14:textId="77777777" w:rsidR="009849CF" w:rsidRPr="001A4780" w:rsidRDefault="009849CF" w:rsidP="009849C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7BD10AD" w14:textId="6BD5F2F4" w:rsidR="009849CF" w:rsidRPr="00D11BB8" w:rsidRDefault="009849CF" w:rsidP="009849CF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excludedOKDP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B358EE5" w14:textId="18FF5778" w:rsidR="009849CF" w:rsidRPr="009849CF" w:rsidRDefault="009849CF" w:rsidP="009849C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0B7BD10" w14:textId="230D7F2E" w:rsidR="009849CF" w:rsidRDefault="009849CF" w:rsidP="009849C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728" w:type="pct"/>
            <w:shd w:val="clear" w:color="auto" w:fill="auto"/>
          </w:tcPr>
          <w:p w14:paraId="73DCC86E" w14:textId="562F93F1" w:rsidR="009849CF" w:rsidRDefault="009849CF" w:rsidP="009849CF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Коды ОКДП, исключаемые из группы</w:t>
            </w:r>
          </w:p>
        </w:tc>
        <w:tc>
          <w:tcPr>
            <w:tcW w:w="1264" w:type="pct"/>
            <w:shd w:val="clear" w:color="auto" w:fill="auto"/>
          </w:tcPr>
          <w:p w14:paraId="780217F2" w14:textId="77777777" w:rsidR="009849CF" w:rsidRDefault="009849CF" w:rsidP="009849CF">
            <w:pPr>
              <w:spacing w:before="0" w:after="0" w:line="276" w:lineRule="auto"/>
              <w:rPr>
                <w:sz w:val="20"/>
              </w:rPr>
            </w:pPr>
          </w:p>
        </w:tc>
      </w:tr>
      <w:tr w:rsidR="009849CF" w:rsidRPr="009B6D19" w:rsidDel="00127B8C" w14:paraId="25214951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704740DA" w14:textId="77777777" w:rsidR="009849CF" w:rsidRPr="001A4780" w:rsidDel="00127B8C" w:rsidRDefault="009849CF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88FEA58" w14:textId="45A1440F" w:rsidR="009849CF" w:rsidRPr="00715B80" w:rsidRDefault="009849CF" w:rsidP="00CF2774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  <w:lang w:val="en-US"/>
              </w:rPr>
              <w:t>createDate</w:t>
            </w:r>
          </w:p>
        </w:tc>
        <w:tc>
          <w:tcPr>
            <w:tcW w:w="226" w:type="pct"/>
            <w:shd w:val="clear" w:color="auto" w:fill="auto"/>
          </w:tcPr>
          <w:p w14:paraId="441E3B9D" w14:textId="77777777" w:rsidR="009849CF" w:rsidRPr="00C50874" w:rsidRDefault="009849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6E1C36F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2E136B84" w14:textId="028D40AF" w:rsidR="009849CF" w:rsidRPr="00715B80" w:rsidRDefault="009849CF" w:rsidP="00CF2774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Дата создания</w:t>
            </w:r>
          </w:p>
        </w:tc>
        <w:tc>
          <w:tcPr>
            <w:tcW w:w="1264" w:type="pct"/>
            <w:shd w:val="clear" w:color="auto" w:fill="auto"/>
          </w:tcPr>
          <w:p w14:paraId="3A1079E6" w14:textId="77777777" w:rsidR="009849CF" w:rsidDel="00127B8C" w:rsidRDefault="009849CF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D11BB8" w:rsidRPr="009B6D19" w:rsidDel="00127B8C" w14:paraId="120E00E3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119D6E50" w14:textId="77777777" w:rsidR="00D11BB8" w:rsidRPr="001A4780" w:rsidDel="00127B8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5F9DA018" w14:textId="77777777" w:rsidR="00D11BB8" w:rsidRPr="00715B80" w:rsidRDefault="00D11BB8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3D1398ED" w14:textId="3F323C45" w:rsidR="00D11BB8" w:rsidRPr="00C50874" w:rsidRDefault="009849CF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3DE9EA1" w14:textId="77777777" w:rsidR="00D11BB8" w:rsidRPr="007C55BF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7E785ADB" w14:textId="77777777" w:rsidR="00D11BB8" w:rsidRPr="00715B80" w:rsidRDefault="00D11BB8" w:rsidP="00CF2774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6A4271A0" w14:textId="77777777" w:rsidR="00D11BB8" w:rsidDel="00127B8C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D11BB8" w:rsidRPr="001A4780" w14:paraId="16AE3C51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3E44BE4F" w14:textId="77777777" w:rsidR="00D11BB8" w:rsidRPr="001A4780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6E45BF3A" w14:textId="77777777" w:rsidR="00D11BB8" w:rsidRPr="005D4DED" w:rsidRDefault="00D11BB8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04C60ECF" w14:textId="77777777" w:rsidR="00D11BB8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3D32BCB1" w14:textId="77777777" w:rsidR="00D11BB8" w:rsidRDefault="00D11BB8" w:rsidP="00CF2774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5E7DB38E" w14:textId="77777777" w:rsidR="00D11BB8" w:rsidRPr="00130E05" w:rsidRDefault="00D11BB8" w:rsidP="00CF277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175E45F3" w14:textId="77777777" w:rsidR="00D11BB8" w:rsidRDefault="00D11BB8" w:rsidP="00CF2774">
            <w:pPr>
              <w:spacing w:before="0" w:after="0" w:line="276" w:lineRule="auto"/>
              <w:rPr>
                <w:sz w:val="20"/>
              </w:rPr>
            </w:pPr>
          </w:p>
        </w:tc>
      </w:tr>
      <w:tr w:rsidR="009849CF" w:rsidRPr="004F0240" w14:paraId="2756C414" w14:textId="77777777" w:rsidTr="00CF277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9A69960" w14:textId="14EEA173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49CF">
              <w:rPr>
                <w:b/>
                <w:sz w:val="20"/>
              </w:rPr>
              <w:t>Коды товара, работы или услуги (по справочнику nsiProduct)</w:t>
            </w:r>
          </w:p>
        </w:tc>
      </w:tr>
      <w:tr w:rsidR="009849CF" w:rsidRPr="004F0240" w14:paraId="32BA8AD2" w14:textId="77777777" w:rsidTr="00CF2774">
        <w:trPr>
          <w:jc w:val="center"/>
        </w:trPr>
        <w:tc>
          <w:tcPr>
            <w:tcW w:w="618" w:type="pct"/>
            <w:shd w:val="clear" w:color="auto" w:fill="auto"/>
          </w:tcPr>
          <w:p w14:paraId="46AD02B1" w14:textId="7483043A" w:rsidR="009849CF" w:rsidRPr="00981FCE" w:rsidRDefault="009849CF" w:rsidP="00CF2774">
            <w:pPr>
              <w:spacing w:before="0" w:after="0" w:line="276" w:lineRule="auto"/>
              <w:rPr>
                <w:b/>
                <w:sz w:val="20"/>
              </w:rPr>
            </w:pPr>
            <w:r w:rsidRPr="009849CF">
              <w:rPr>
                <w:b/>
                <w:sz w:val="20"/>
              </w:rPr>
              <w:t>productCodesInfo</w:t>
            </w:r>
          </w:p>
        </w:tc>
        <w:tc>
          <w:tcPr>
            <w:tcW w:w="716" w:type="pct"/>
            <w:shd w:val="clear" w:color="auto" w:fill="auto"/>
            <w:hideMark/>
          </w:tcPr>
          <w:p w14:paraId="764D0874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44A4746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09D0918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372AE32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31916ACA" w14:textId="77777777" w:rsidR="009849CF" w:rsidRPr="007C55BF" w:rsidRDefault="009849CF" w:rsidP="00CF277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849CF" w:rsidRPr="001A4780" w14:paraId="7C730F5E" w14:textId="77777777" w:rsidTr="009849CF">
        <w:trPr>
          <w:jc w:val="center"/>
        </w:trPr>
        <w:tc>
          <w:tcPr>
            <w:tcW w:w="618" w:type="pct"/>
            <w:shd w:val="clear" w:color="auto" w:fill="auto"/>
          </w:tcPr>
          <w:p w14:paraId="566F61F2" w14:textId="77777777" w:rsidR="009849CF" w:rsidRPr="001A4780" w:rsidRDefault="009849CF" w:rsidP="009849C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A0D689E" w14:textId="32424A69" w:rsidR="009849CF" w:rsidRDefault="009849CF" w:rsidP="009849CF">
            <w:pPr>
              <w:spacing w:before="0" w:after="0" w:line="276" w:lineRule="auto"/>
              <w:rPr>
                <w:sz w:val="20"/>
                <w:lang w:val="en-US"/>
              </w:rPr>
            </w:pPr>
            <w:r w:rsidRPr="009849CF">
              <w:rPr>
                <w:sz w:val="20"/>
                <w:lang w:val="en-US"/>
              </w:rPr>
              <w:t>productCode</w:t>
            </w:r>
          </w:p>
        </w:tc>
        <w:tc>
          <w:tcPr>
            <w:tcW w:w="226" w:type="pct"/>
            <w:shd w:val="clear" w:color="auto" w:fill="auto"/>
          </w:tcPr>
          <w:p w14:paraId="3F7337DC" w14:textId="6FEC7B6D" w:rsidR="009849CF" w:rsidRDefault="009849CF" w:rsidP="009849C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232D12F" w14:textId="5E480373" w:rsidR="009849CF" w:rsidRDefault="009849CF" w:rsidP="009849CF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(1-20)</w:t>
            </w:r>
          </w:p>
        </w:tc>
        <w:tc>
          <w:tcPr>
            <w:tcW w:w="1728" w:type="pct"/>
            <w:shd w:val="clear" w:color="auto" w:fill="auto"/>
          </w:tcPr>
          <w:p w14:paraId="328FBEE2" w14:textId="269A3B11" w:rsidR="009849CF" w:rsidRDefault="009849CF" w:rsidP="009849CF">
            <w:pPr>
              <w:spacing w:before="0" w:after="0" w:line="276" w:lineRule="auto"/>
              <w:rPr>
                <w:sz w:val="20"/>
              </w:rPr>
            </w:pPr>
            <w:r w:rsidRPr="009849CF">
              <w:rPr>
                <w:sz w:val="20"/>
              </w:rPr>
              <w:t>Код товара, работы или услуги</w:t>
            </w:r>
          </w:p>
        </w:tc>
        <w:tc>
          <w:tcPr>
            <w:tcW w:w="1264" w:type="pct"/>
            <w:shd w:val="clear" w:color="auto" w:fill="auto"/>
          </w:tcPr>
          <w:p w14:paraId="4F9AB087" w14:textId="373DC1A5" w:rsidR="009849CF" w:rsidRDefault="009849CF" w:rsidP="009849C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35EFE" w:rsidRPr="00F526BE" w14:paraId="43302614" w14:textId="77777777" w:rsidTr="00A35EF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90A8229" w14:textId="64CAC492" w:rsidR="00A35EFE" w:rsidRPr="007C55BF" w:rsidRDefault="00A777DB" w:rsidP="00A35EF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26BE">
              <w:rPr>
                <w:b/>
                <w:sz w:val="20"/>
              </w:rPr>
              <w:t>Справочник: Матрица соответствия оснований изменения условий контракта редактируемым полям ПЭК</w:t>
            </w:r>
          </w:p>
        </w:tc>
      </w:tr>
      <w:tr w:rsidR="00A35EFE" w:rsidRPr="00F526BE" w14:paraId="3973F72E" w14:textId="77777777" w:rsidTr="00A35EFE">
        <w:trPr>
          <w:jc w:val="center"/>
        </w:trPr>
        <w:tc>
          <w:tcPr>
            <w:tcW w:w="618" w:type="pct"/>
            <w:shd w:val="clear" w:color="auto" w:fill="auto"/>
          </w:tcPr>
          <w:p w14:paraId="2931962C" w14:textId="43DF445B" w:rsidR="00A35EFE" w:rsidRPr="00F526BE" w:rsidRDefault="00F526BE" w:rsidP="00A35EFE">
            <w:pPr>
              <w:spacing w:before="0" w:after="0" w:line="276" w:lineRule="auto"/>
              <w:rPr>
                <w:b/>
                <w:sz w:val="20"/>
              </w:rPr>
            </w:pPr>
            <w:r w:rsidRPr="00F526BE">
              <w:rPr>
                <w:b/>
                <w:sz w:val="20"/>
              </w:rPr>
              <w:t>nsi</w:t>
            </w:r>
            <w:bookmarkStart w:id="139" w:name="OLE_LINK1"/>
            <w:bookmarkStart w:id="140" w:name="OLE_LINK2"/>
            <w:r w:rsidRPr="00F526BE">
              <w:rPr>
                <w:b/>
                <w:sz w:val="20"/>
              </w:rPr>
              <w:t>ContractStructureChangeCauseLink</w:t>
            </w:r>
            <w:bookmarkEnd w:id="139"/>
            <w:bookmarkEnd w:id="140"/>
            <w:r w:rsidRPr="00F526BE">
              <w:rPr>
                <w:b/>
                <w:sz w:val="20"/>
              </w:rPr>
              <w:t>List</w:t>
            </w:r>
          </w:p>
        </w:tc>
        <w:tc>
          <w:tcPr>
            <w:tcW w:w="716" w:type="pct"/>
            <w:shd w:val="clear" w:color="auto" w:fill="auto"/>
            <w:hideMark/>
          </w:tcPr>
          <w:p w14:paraId="6E5AE5B5" w14:textId="77777777" w:rsidR="00A35EFE" w:rsidRPr="007C55BF" w:rsidRDefault="00A35EFE" w:rsidP="00F526B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302B34C9" w14:textId="77777777" w:rsidR="00A35EFE" w:rsidRPr="007C55BF" w:rsidRDefault="00A35EFE" w:rsidP="00F526BE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494C962" w14:textId="77777777" w:rsidR="00A35EFE" w:rsidRPr="007C55BF" w:rsidRDefault="00A35EFE" w:rsidP="00F526BE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5AFE5738" w14:textId="77777777" w:rsidR="00A35EFE" w:rsidRPr="007C55BF" w:rsidRDefault="00A35EFE" w:rsidP="00F526BE">
            <w:pPr>
              <w:spacing w:before="0" w:after="0" w:line="276" w:lineRule="auto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6A64D609" w14:textId="77777777" w:rsidR="00A35EFE" w:rsidRPr="007C55BF" w:rsidRDefault="00A35EFE" w:rsidP="00F526BE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A35EFE" w:rsidRPr="004F0240" w14:paraId="21D04F7A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30DE665F" w14:textId="77777777" w:rsidR="00A35EFE" w:rsidRPr="0003492C" w:rsidRDefault="00A35EFE" w:rsidP="00A35EF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F0A0900" w14:textId="04A4AD7D" w:rsidR="00A35EFE" w:rsidRPr="007C55BF" w:rsidRDefault="00F526BE" w:rsidP="00A35EF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contractReq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F083193" w14:textId="77777777" w:rsidR="00A35EFE" w:rsidRPr="0003492C" w:rsidRDefault="00A35EFE" w:rsidP="00A35EF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8628F73" w14:textId="2D74B8FC" w:rsidR="00A35EFE" w:rsidRPr="00F526BE" w:rsidRDefault="00F526BE" w:rsidP="00A35EF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825E75A" w14:textId="1F4766F0" w:rsidR="00A35EFE" w:rsidRPr="007C55BF" w:rsidRDefault="00F526BE" w:rsidP="00A35EF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Реквизит (поле, коллекция, блок) контракта</w:t>
            </w:r>
          </w:p>
        </w:tc>
        <w:tc>
          <w:tcPr>
            <w:tcW w:w="1264" w:type="pct"/>
            <w:shd w:val="clear" w:color="auto" w:fill="auto"/>
          </w:tcPr>
          <w:p w14:paraId="0129207F" w14:textId="77777777" w:rsidR="00A35EFE" w:rsidRPr="0003492C" w:rsidRDefault="00A35EFE" w:rsidP="00A35EFE">
            <w:pPr>
              <w:spacing w:before="0" w:after="0" w:line="276" w:lineRule="auto"/>
              <w:rPr>
                <w:sz w:val="20"/>
              </w:rPr>
            </w:pPr>
          </w:p>
        </w:tc>
      </w:tr>
      <w:tr w:rsidR="00F526BE" w:rsidRPr="001A4780" w14:paraId="59331DC9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0D6CC117" w14:textId="77777777" w:rsidR="00F526BE" w:rsidRPr="001A4780" w:rsidRDefault="00F526BE" w:rsidP="00F526B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203834BF" w14:textId="5599EF29" w:rsidR="00F526BE" w:rsidRPr="00F526BE" w:rsidRDefault="00F526BE" w:rsidP="00F526B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changeCause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74C4F5E" w14:textId="4723AD1F" w:rsidR="00F526BE" w:rsidRPr="0003492C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58D83AB" w14:textId="3EB5473E" w:rsidR="00F526BE" w:rsidRPr="0003492C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1010BA5" w14:textId="2BF90C68" w:rsidR="00F526BE" w:rsidRPr="009849CF" w:rsidRDefault="00F526BE" w:rsidP="00F526B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Причина изменения условий контракта</w:t>
            </w:r>
          </w:p>
        </w:tc>
        <w:tc>
          <w:tcPr>
            <w:tcW w:w="1264" w:type="pct"/>
            <w:shd w:val="clear" w:color="auto" w:fill="auto"/>
          </w:tcPr>
          <w:p w14:paraId="70286838" w14:textId="7ED4B552" w:rsidR="00F526BE" w:rsidRDefault="00E641FC" w:rsidP="00F526BE">
            <w:pPr>
              <w:spacing w:before="0" w:after="0" w:line="276" w:lineRule="auto"/>
              <w:rPr>
                <w:sz w:val="20"/>
              </w:rPr>
            </w:pPr>
            <w:r w:rsidRPr="00E641FC">
              <w:rPr>
                <w:sz w:val="20"/>
              </w:rPr>
              <w:t>Ссылка на справочник "Справочник: Причины изменения условий контракта" (nsiContractModificationReason)</w:t>
            </w:r>
          </w:p>
        </w:tc>
      </w:tr>
      <w:tr w:rsidR="00F526BE" w:rsidRPr="00F526BE" w14:paraId="765AEA49" w14:textId="77777777" w:rsidTr="00511D3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289AA67" w14:textId="47DF56BA" w:rsidR="00F526BE" w:rsidRPr="00F526BE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26BE">
              <w:rPr>
                <w:b/>
                <w:sz w:val="20"/>
              </w:rPr>
              <w:t>Реквизит (поле, коллекция, блок) контракта</w:t>
            </w:r>
          </w:p>
        </w:tc>
      </w:tr>
      <w:tr w:rsidR="00F526BE" w:rsidRPr="00F526BE" w14:paraId="613F2ABA" w14:textId="77777777" w:rsidTr="00F526BE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18DAED8F" w14:textId="37B93D6A" w:rsidR="00F526BE" w:rsidRPr="00F526BE" w:rsidRDefault="00F526BE" w:rsidP="00F526BE">
            <w:pPr>
              <w:spacing w:before="0" w:after="0" w:line="276" w:lineRule="auto"/>
              <w:rPr>
                <w:b/>
                <w:sz w:val="20"/>
              </w:rPr>
            </w:pPr>
            <w:r w:rsidRPr="000376C0">
              <w:rPr>
                <w:b/>
                <w:sz w:val="20"/>
              </w:rPr>
              <w:t>contractReq</w:t>
            </w:r>
          </w:p>
        </w:tc>
        <w:tc>
          <w:tcPr>
            <w:tcW w:w="716" w:type="pct"/>
            <w:shd w:val="clear" w:color="auto" w:fill="auto"/>
            <w:hideMark/>
          </w:tcPr>
          <w:p w14:paraId="21D834E2" w14:textId="77777777" w:rsidR="00F526BE" w:rsidRPr="00E641FC" w:rsidRDefault="00F526BE" w:rsidP="00F526B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7E7182D6" w14:textId="77777777" w:rsidR="00F526BE" w:rsidRPr="00E641FC" w:rsidRDefault="00F526BE" w:rsidP="00F526B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641FC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63B5498C" w14:textId="77777777" w:rsidR="00F526BE" w:rsidRPr="00A23A00" w:rsidRDefault="00F526BE" w:rsidP="00F526B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23A00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CD358CD" w14:textId="77777777" w:rsidR="00F526BE" w:rsidRPr="00EC2154" w:rsidRDefault="00F526BE" w:rsidP="00F526B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C2154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13027B41" w14:textId="77777777" w:rsidR="00F526BE" w:rsidRPr="001F46EA" w:rsidRDefault="00F526BE" w:rsidP="00F526B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526BE" w:rsidRPr="001A4780" w14:paraId="2C36D360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4F5711AA" w14:textId="77777777" w:rsidR="00F526BE" w:rsidRPr="001A4780" w:rsidRDefault="00F526BE" w:rsidP="00F526B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5A4D7668" w14:textId="1FFBECB3" w:rsidR="00F526BE" w:rsidRDefault="00F526BE" w:rsidP="00F526BE">
            <w:pPr>
              <w:spacing w:before="0" w:after="0" w:line="276" w:lineRule="auto"/>
              <w:rPr>
                <w:sz w:val="20"/>
                <w:lang w:val="en-US"/>
              </w:rPr>
            </w:pPr>
            <w:r w:rsidRPr="00F526BE">
              <w:rPr>
                <w:sz w:val="20"/>
                <w:lang w:val="en-US"/>
              </w:rPr>
              <w:t>reqCode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8C450D7" w14:textId="77777777" w:rsidR="00F526BE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E5E38DF" w14:textId="08677280" w:rsidR="00F526BE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FB8AB04" w14:textId="2FBAE64A" w:rsidR="00F526BE" w:rsidRDefault="00F526BE" w:rsidP="00F526B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Код реквизита (поля, коллекции, блока) контракта</w:t>
            </w:r>
          </w:p>
        </w:tc>
        <w:tc>
          <w:tcPr>
            <w:tcW w:w="1264" w:type="pct"/>
            <w:shd w:val="clear" w:color="auto" w:fill="auto"/>
          </w:tcPr>
          <w:p w14:paraId="3A85706D" w14:textId="30216C71" w:rsidR="00F526BE" w:rsidRDefault="00F526BE" w:rsidP="00F526BE">
            <w:pPr>
              <w:spacing w:before="0" w:after="0" w:line="276" w:lineRule="auto"/>
              <w:rPr>
                <w:sz w:val="20"/>
              </w:rPr>
            </w:pPr>
          </w:p>
        </w:tc>
      </w:tr>
      <w:tr w:rsidR="00F526BE" w:rsidRPr="001A4780" w14:paraId="514D2EBB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2BCCC6C2" w14:textId="77777777" w:rsidR="00F526BE" w:rsidRPr="001A4780" w:rsidRDefault="00F526BE" w:rsidP="00F526B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9F1D901" w14:textId="4A8BE99D" w:rsidR="00F526BE" w:rsidRPr="00F526BE" w:rsidRDefault="00F526BE" w:rsidP="00F526B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reqName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E1ED95B" w14:textId="4594750A" w:rsidR="00F526BE" w:rsidRPr="0003492C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085866D" w14:textId="6F79CD0C" w:rsidR="00F526BE" w:rsidRPr="0003492C" w:rsidRDefault="00F526BE" w:rsidP="00F526BE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D82BB92" w14:textId="188C0061" w:rsidR="00F526BE" w:rsidRPr="009849CF" w:rsidRDefault="00F526BE" w:rsidP="00F526BE">
            <w:pPr>
              <w:spacing w:before="0" w:after="0" w:line="276" w:lineRule="auto"/>
              <w:rPr>
                <w:sz w:val="20"/>
              </w:rPr>
            </w:pPr>
            <w:r w:rsidRPr="00F526BE">
              <w:rPr>
                <w:sz w:val="20"/>
              </w:rPr>
              <w:t>Наименование реквизита (поля, коллекции, блока) контракта</w:t>
            </w:r>
          </w:p>
        </w:tc>
        <w:tc>
          <w:tcPr>
            <w:tcW w:w="1264" w:type="pct"/>
            <w:shd w:val="clear" w:color="auto" w:fill="auto"/>
          </w:tcPr>
          <w:p w14:paraId="3B629DD1" w14:textId="77777777" w:rsidR="00F526BE" w:rsidRDefault="00F526BE" w:rsidP="00F526BE">
            <w:pPr>
              <w:spacing w:before="0" w:after="0" w:line="276" w:lineRule="auto"/>
              <w:rPr>
                <w:sz w:val="20"/>
              </w:rPr>
            </w:pPr>
          </w:p>
        </w:tc>
      </w:tr>
      <w:tr w:rsidR="00F526BE" w:rsidRPr="00511D37" w14:paraId="58CB9979" w14:textId="77777777" w:rsidTr="00511D3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1363CE9" w14:textId="4FF8FA6F" w:rsidR="00F526BE" w:rsidRPr="00F526BE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26BE">
              <w:rPr>
                <w:b/>
                <w:sz w:val="20"/>
              </w:rPr>
              <w:t>Причина изменения условий контракта</w:t>
            </w:r>
          </w:p>
        </w:tc>
      </w:tr>
      <w:tr w:rsidR="00F526BE" w:rsidRPr="00511D37" w14:paraId="3D925A5A" w14:textId="77777777" w:rsidTr="00511D37">
        <w:trPr>
          <w:jc w:val="center"/>
        </w:trPr>
        <w:tc>
          <w:tcPr>
            <w:tcW w:w="618" w:type="pct"/>
            <w:shd w:val="clear" w:color="auto" w:fill="auto"/>
            <w:vAlign w:val="center"/>
          </w:tcPr>
          <w:p w14:paraId="15CBA734" w14:textId="45258186" w:rsidR="00F526BE" w:rsidRPr="00EC2154" w:rsidRDefault="00EC2154" w:rsidP="00511D37">
            <w:pPr>
              <w:spacing w:before="0" w:after="0" w:line="276" w:lineRule="auto"/>
              <w:rPr>
                <w:b/>
                <w:sz w:val="20"/>
              </w:rPr>
            </w:pPr>
            <w:r w:rsidRPr="001F46EA">
              <w:rPr>
                <w:b/>
                <w:sz w:val="20"/>
              </w:rPr>
              <w:t>changeCause</w:t>
            </w:r>
          </w:p>
        </w:tc>
        <w:tc>
          <w:tcPr>
            <w:tcW w:w="716" w:type="pct"/>
            <w:shd w:val="clear" w:color="auto" w:fill="auto"/>
            <w:hideMark/>
          </w:tcPr>
          <w:p w14:paraId="40DA2D1D" w14:textId="77777777" w:rsidR="00F526BE" w:rsidRPr="00511D37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0D01865B" w14:textId="77777777" w:rsidR="00F526BE" w:rsidRPr="00511D37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11D37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0E8C1C37" w14:textId="77777777" w:rsidR="00F526BE" w:rsidRPr="00511D37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11D37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30232493" w14:textId="77777777" w:rsidR="00F526BE" w:rsidRPr="00511D37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11D37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4F3EF6E4" w14:textId="77777777" w:rsidR="00F526BE" w:rsidRPr="00511D37" w:rsidRDefault="00F526BE" w:rsidP="00511D3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89551B" w:rsidRPr="001A4780" w14:paraId="12E56208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01AA7D41" w14:textId="77777777" w:rsidR="0089551B" w:rsidRPr="001A4780" w:rsidRDefault="0089551B" w:rsidP="0089551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0493E76E" w14:textId="5330D012" w:rsidR="0089551B" w:rsidRPr="00F526BE" w:rsidRDefault="0089551B" w:rsidP="0089551B">
            <w:pPr>
              <w:spacing w:before="0" w:after="0" w:line="276" w:lineRule="auto"/>
              <w:rPr>
                <w:sz w:val="20"/>
              </w:rPr>
            </w:pPr>
            <w:r w:rsidRPr="00E641FC">
              <w:rPr>
                <w:sz w:val="20"/>
              </w:rPr>
              <w:t>causeCode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9221F03" w14:textId="42C2F5B7" w:rsidR="0089551B" w:rsidRPr="0003492C" w:rsidRDefault="0089551B" w:rsidP="0089551B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D0C7B76" w14:textId="7373202D" w:rsidR="0089551B" w:rsidRPr="0003492C" w:rsidRDefault="0089551B" w:rsidP="0089551B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(1-4)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2E9566E" w14:textId="4EDD8BE4" w:rsidR="0089551B" w:rsidRPr="00E641FC" w:rsidRDefault="0089551B" w:rsidP="0089551B">
            <w:pPr>
              <w:spacing w:before="0" w:after="0" w:line="276" w:lineRule="auto"/>
              <w:rPr>
                <w:sz w:val="20"/>
              </w:rPr>
            </w:pPr>
            <w:r w:rsidRPr="00E641FC">
              <w:rPr>
                <w:sz w:val="20"/>
              </w:rPr>
              <w:t>Код причины изменения условий контракта</w:t>
            </w:r>
          </w:p>
        </w:tc>
        <w:tc>
          <w:tcPr>
            <w:tcW w:w="1264" w:type="pct"/>
            <w:shd w:val="clear" w:color="auto" w:fill="auto"/>
          </w:tcPr>
          <w:p w14:paraId="1CA5777B" w14:textId="77777777" w:rsidR="0089551B" w:rsidRDefault="0089551B" w:rsidP="0089551B">
            <w:pPr>
              <w:spacing w:before="0" w:after="0" w:line="276" w:lineRule="auto"/>
              <w:rPr>
                <w:sz w:val="20"/>
              </w:rPr>
            </w:pPr>
          </w:p>
        </w:tc>
      </w:tr>
      <w:tr w:rsidR="0089551B" w:rsidRPr="001A4780" w14:paraId="76653379" w14:textId="77777777" w:rsidTr="00F526BE">
        <w:trPr>
          <w:jc w:val="center"/>
        </w:trPr>
        <w:tc>
          <w:tcPr>
            <w:tcW w:w="618" w:type="pct"/>
            <w:shd w:val="clear" w:color="auto" w:fill="auto"/>
          </w:tcPr>
          <w:p w14:paraId="62FB60C5" w14:textId="77777777" w:rsidR="0089551B" w:rsidRPr="001A4780" w:rsidRDefault="0089551B" w:rsidP="0089551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  <w:vAlign w:val="center"/>
          </w:tcPr>
          <w:p w14:paraId="60BC4C11" w14:textId="0BEEAF5B" w:rsidR="0089551B" w:rsidRPr="00F526BE" w:rsidRDefault="0089551B" w:rsidP="0089551B">
            <w:pPr>
              <w:spacing w:before="0" w:after="0" w:line="276" w:lineRule="auto"/>
              <w:rPr>
                <w:sz w:val="20"/>
              </w:rPr>
            </w:pPr>
            <w:r w:rsidRPr="0089551B">
              <w:rPr>
                <w:sz w:val="20"/>
              </w:rPr>
              <w:t>causeName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2BF1499" w14:textId="1A790ACA" w:rsidR="0089551B" w:rsidRPr="0003492C" w:rsidRDefault="0089551B" w:rsidP="0089551B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786050D" w14:textId="48757CB1" w:rsidR="0089551B" w:rsidRPr="0003492C" w:rsidRDefault="0089551B" w:rsidP="0089551B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1B7CAAE7" w14:textId="2634E9C0" w:rsidR="0089551B" w:rsidRPr="009849CF" w:rsidRDefault="0089551B" w:rsidP="0089551B">
            <w:pPr>
              <w:spacing w:before="0" w:after="0" w:line="276" w:lineRule="auto"/>
              <w:rPr>
                <w:sz w:val="20"/>
              </w:rPr>
            </w:pPr>
            <w:r w:rsidRPr="0089551B">
              <w:rPr>
                <w:sz w:val="20"/>
              </w:rPr>
              <w:t>Наименование причины изменения условий контракта</w:t>
            </w:r>
          </w:p>
        </w:tc>
        <w:tc>
          <w:tcPr>
            <w:tcW w:w="1264" w:type="pct"/>
            <w:shd w:val="clear" w:color="auto" w:fill="auto"/>
          </w:tcPr>
          <w:p w14:paraId="18B517F8" w14:textId="77777777" w:rsidR="0089551B" w:rsidRDefault="0089551B" w:rsidP="0089551B">
            <w:pPr>
              <w:spacing w:before="0" w:after="0" w:line="276" w:lineRule="auto"/>
              <w:rPr>
                <w:sz w:val="20"/>
              </w:rPr>
            </w:pPr>
          </w:p>
        </w:tc>
      </w:tr>
      <w:tr w:rsidR="00E829ED" w:rsidRPr="004F0240" w14:paraId="65702409" w14:textId="77777777" w:rsidTr="00A34FE2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24C5546" w14:textId="256FAA26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829ED">
              <w:rPr>
                <w:b/>
                <w:sz w:val="20"/>
              </w:rPr>
              <w:t>Справочник: Коды КВР, при указании которых обязательная установка признака ГОЗ</w:t>
            </w:r>
          </w:p>
        </w:tc>
      </w:tr>
      <w:tr w:rsidR="00E829ED" w:rsidRPr="004F0240" w14:paraId="5279B4D4" w14:textId="77777777" w:rsidTr="00A34FE2">
        <w:trPr>
          <w:jc w:val="center"/>
        </w:trPr>
        <w:tc>
          <w:tcPr>
            <w:tcW w:w="618" w:type="pct"/>
            <w:shd w:val="clear" w:color="auto" w:fill="auto"/>
          </w:tcPr>
          <w:p w14:paraId="1A2363A9" w14:textId="4500F67C" w:rsidR="00E829ED" w:rsidRPr="00E829ED" w:rsidRDefault="00E829ED" w:rsidP="00A34FE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E829ED">
              <w:rPr>
                <w:b/>
                <w:sz w:val="20"/>
              </w:rPr>
              <w:t>nsiKVRForGOZ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716" w:type="pct"/>
            <w:shd w:val="clear" w:color="auto" w:fill="auto"/>
            <w:hideMark/>
          </w:tcPr>
          <w:p w14:paraId="5AB2FD92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shd w:val="clear" w:color="auto" w:fill="auto"/>
            <w:hideMark/>
          </w:tcPr>
          <w:p w14:paraId="1FB6A634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448" w:type="pct"/>
            <w:shd w:val="clear" w:color="auto" w:fill="auto"/>
            <w:hideMark/>
          </w:tcPr>
          <w:p w14:paraId="3D12DC67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728" w:type="pct"/>
            <w:shd w:val="clear" w:color="auto" w:fill="auto"/>
            <w:hideMark/>
          </w:tcPr>
          <w:p w14:paraId="179E2826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C55BF">
              <w:rPr>
                <w:b/>
                <w:sz w:val="20"/>
              </w:rPr>
              <w:t> </w:t>
            </w:r>
          </w:p>
        </w:tc>
        <w:tc>
          <w:tcPr>
            <w:tcW w:w="1264" w:type="pct"/>
            <w:shd w:val="clear" w:color="auto" w:fill="auto"/>
            <w:hideMark/>
          </w:tcPr>
          <w:p w14:paraId="2976ED48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E829ED" w:rsidRPr="004F0240" w14:paraId="7828080C" w14:textId="77777777" w:rsidTr="00A34FE2">
        <w:trPr>
          <w:jc w:val="center"/>
        </w:trPr>
        <w:tc>
          <w:tcPr>
            <w:tcW w:w="618" w:type="pct"/>
            <w:shd w:val="clear" w:color="auto" w:fill="auto"/>
          </w:tcPr>
          <w:p w14:paraId="221B0268" w14:textId="77777777" w:rsidR="00E829ED" w:rsidRPr="0003492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1381E03" w14:textId="77777777" w:rsidR="00E829ED" w:rsidRPr="007C55BF" w:rsidRDefault="00E829ED" w:rsidP="00A34FE2">
            <w:pPr>
              <w:spacing w:before="0" w:after="0" w:line="276" w:lineRule="auto"/>
              <w:rPr>
                <w:sz w:val="20"/>
              </w:rPr>
            </w:pPr>
            <w:r w:rsidRPr="0003492C">
              <w:rPr>
                <w:sz w:val="20"/>
              </w:rPr>
              <w:t>code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0E3FE7A" w14:textId="77777777" w:rsidR="00E829ED" w:rsidRPr="0003492C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5A680AA" w14:textId="2D9949B4" w:rsidR="00E829ED" w:rsidRPr="0003492C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(3)</w:t>
            </w:r>
          </w:p>
        </w:tc>
        <w:tc>
          <w:tcPr>
            <w:tcW w:w="1728" w:type="pct"/>
            <w:shd w:val="clear" w:color="auto" w:fill="auto"/>
          </w:tcPr>
          <w:p w14:paraId="7FA2BFBD" w14:textId="5FB08E93" w:rsidR="00E829ED" w:rsidRPr="007C55BF" w:rsidRDefault="00E829ED" w:rsidP="00A34FE2">
            <w:pPr>
              <w:spacing w:before="0" w:after="0" w:line="276" w:lineRule="auto"/>
              <w:rPr>
                <w:sz w:val="20"/>
              </w:rPr>
            </w:pPr>
            <w:r w:rsidRPr="00D11BB8">
              <w:rPr>
                <w:sz w:val="20"/>
              </w:rPr>
              <w:t>Код</w:t>
            </w:r>
          </w:p>
        </w:tc>
        <w:tc>
          <w:tcPr>
            <w:tcW w:w="1264" w:type="pct"/>
            <w:shd w:val="clear" w:color="auto" w:fill="auto"/>
          </w:tcPr>
          <w:p w14:paraId="21A2A887" w14:textId="77777777" w:rsidR="00E829ED" w:rsidRPr="0003492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</w:tr>
      <w:tr w:rsidR="00E829ED" w:rsidRPr="009B6D19" w:rsidDel="00127B8C" w14:paraId="1E33CA99" w14:textId="77777777" w:rsidTr="00A34FE2">
        <w:trPr>
          <w:jc w:val="center"/>
        </w:trPr>
        <w:tc>
          <w:tcPr>
            <w:tcW w:w="618" w:type="pct"/>
            <w:shd w:val="clear" w:color="auto" w:fill="auto"/>
          </w:tcPr>
          <w:p w14:paraId="32C9BFBA" w14:textId="77777777" w:rsidR="00E829ED" w:rsidRPr="001A4780" w:rsidDel="00127B8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00CD16B8" w14:textId="77777777" w:rsidR="00E829ED" w:rsidRPr="00C50874" w:rsidRDefault="00E829ED" w:rsidP="00A34FE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86E4F">
              <w:rPr>
                <w:sz w:val="20"/>
                <w:lang w:val="en-US"/>
              </w:rPr>
              <w:t>ame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6ED43A5" w14:textId="2271CBEA" w:rsidR="00E829ED" w:rsidRPr="00EE3ADB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748F0A0" w14:textId="3FBBA0AC" w:rsidR="00E829ED" w:rsidRPr="00EE3ADB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 w:rsidRPr="0003492C">
              <w:rPr>
                <w:sz w:val="20"/>
              </w:rPr>
              <w:t>T</w:t>
            </w:r>
            <w:r>
              <w:rPr>
                <w:sz w:val="20"/>
              </w:rPr>
              <w:t>(1-256)</w:t>
            </w:r>
          </w:p>
        </w:tc>
        <w:tc>
          <w:tcPr>
            <w:tcW w:w="1728" w:type="pct"/>
            <w:shd w:val="clear" w:color="auto" w:fill="auto"/>
          </w:tcPr>
          <w:p w14:paraId="74440DB4" w14:textId="135A8D80" w:rsidR="00E829ED" w:rsidRPr="006C0392" w:rsidRDefault="00E829ED" w:rsidP="00A34FE2">
            <w:pPr>
              <w:spacing w:before="0" w:after="0" w:line="276" w:lineRule="auto"/>
              <w:rPr>
                <w:sz w:val="20"/>
              </w:rPr>
            </w:pPr>
            <w:r w:rsidRPr="00D11BB8">
              <w:rPr>
                <w:sz w:val="20"/>
              </w:rPr>
              <w:t>Наименование</w:t>
            </w:r>
          </w:p>
        </w:tc>
        <w:tc>
          <w:tcPr>
            <w:tcW w:w="1264" w:type="pct"/>
            <w:shd w:val="clear" w:color="auto" w:fill="auto"/>
          </w:tcPr>
          <w:p w14:paraId="71CE9B96" w14:textId="77777777" w:rsidR="00E829ED" w:rsidDel="00127B8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</w:tr>
      <w:tr w:rsidR="00E829ED" w:rsidRPr="009B6D19" w:rsidDel="00127B8C" w14:paraId="297CCE5B" w14:textId="77777777" w:rsidTr="00A34FE2">
        <w:trPr>
          <w:jc w:val="center"/>
        </w:trPr>
        <w:tc>
          <w:tcPr>
            <w:tcW w:w="618" w:type="pct"/>
            <w:shd w:val="clear" w:color="auto" w:fill="auto"/>
          </w:tcPr>
          <w:p w14:paraId="18791AEB" w14:textId="77777777" w:rsidR="00E829ED" w:rsidRPr="001A4780" w:rsidDel="00127B8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790A7006" w14:textId="77777777" w:rsidR="00E829ED" w:rsidRPr="00715B80" w:rsidRDefault="00E829ED" w:rsidP="00A34FE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7E1689">
              <w:rPr>
                <w:sz w:val="20"/>
                <w:lang w:val="en-US"/>
              </w:rPr>
              <w:t>pdateDate</w:t>
            </w:r>
          </w:p>
        </w:tc>
        <w:tc>
          <w:tcPr>
            <w:tcW w:w="226" w:type="pct"/>
            <w:shd w:val="clear" w:color="auto" w:fill="auto"/>
          </w:tcPr>
          <w:p w14:paraId="2078A166" w14:textId="77777777" w:rsidR="00E829ED" w:rsidRPr="00C50874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4ED48C69" w14:textId="77777777" w:rsidR="00E829ED" w:rsidRPr="007C55BF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728" w:type="pct"/>
            <w:shd w:val="clear" w:color="auto" w:fill="auto"/>
          </w:tcPr>
          <w:p w14:paraId="4B1B877D" w14:textId="77777777" w:rsidR="00E829ED" w:rsidRPr="00715B80" w:rsidRDefault="00E829ED" w:rsidP="00A34FE2">
            <w:pPr>
              <w:spacing w:before="0" w:after="0" w:line="276" w:lineRule="auto"/>
              <w:rPr>
                <w:sz w:val="20"/>
              </w:rPr>
            </w:pPr>
            <w:r w:rsidRPr="006C0392">
              <w:rPr>
                <w:sz w:val="20"/>
              </w:rPr>
              <w:t xml:space="preserve">Дата последнего </w:t>
            </w:r>
            <w:r w:rsidRPr="00686E4F">
              <w:rPr>
                <w:sz w:val="20"/>
              </w:rPr>
              <w:t>изменения</w:t>
            </w:r>
          </w:p>
        </w:tc>
        <w:tc>
          <w:tcPr>
            <w:tcW w:w="1264" w:type="pct"/>
            <w:shd w:val="clear" w:color="auto" w:fill="auto"/>
          </w:tcPr>
          <w:p w14:paraId="7A299D19" w14:textId="77777777" w:rsidR="00E829ED" w:rsidDel="00127B8C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</w:tr>
      <w:tr w:rsidR="00E829ED" w:rsidRPr="001A4780" w14:paraId="5870D950" w14:textId="77777777" w:rsidTr="00A34FE2">
        <w:trPr>
          <w:jc w:val="center"/>
        </w:trPr>
        <w:tc>
          <w:tcPr>
            <w:tcW w:w="618" w:type="pct"/>
            <w:shd w:val="clear" w:color="auto" w:fill="auto"/>
          </w:tcPr>
          <w:p w14:paraId="34053FB8" w14:textId="77777777" w:rsidR="00E829ED" w:rsidRPr="001A4780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16" w:type="pct"/>
            <w:shd w:val="clear" w:color="auto" w:fill="auto"/>
          </w:tcPr>
          <w:p w14:paraId="486A3455" w14:textId="77777777" w:rsidR="00E829ED" w:rsidRPr="005D4DED" w:rsidRDefault="00E829ED" w:rsidP="00A34FE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isA</w:t>
            </w:r>
            <w:r w:rsidRPr="00A644C8">
              <w:rPr>
                <w:sz w:val="20"/>
              </w:rPr>
              <w:t>ctual</w:t>
            </w:r>
          </w:p>
        </w:tc>
        <w:tc>
          <w:tcPr>
            <w:tcW w:w="226" w:type="pct"/>
            <w:shd w:val="clear" w:color="auto" w:fill="auto"/>
          </w:tcPr>
          <w:p w14:paraId="2D668D74" w14:textId="77777777" w:rsidR="00E829ED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shd w:val="clear" w:color="auto" w:fill="auto"/>
          </w:tcPr>
          <w:p w14:paraId="524D562F" w14:textId="77777777" w:rsidR="00E829ED" w:rsidRDefault="00E829ED" w:rsidP="00A34FE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728" w:type="pct"/>
            <w:shd w:val="clear" w:color="auto" w:fill="auto"/>
          </w:tcPr>
          <w:p w14:paraId="7BF02801" w14:textId="77777777" w:rsidR="00E829ED" w:rsidRPr="00130E05" w:rsidRDefault="00E829ED" w:rsidP="00A34FE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Признак актуальность</w:t>
            </w:r>
          </w:p>
        </w:tc>
        <w:tc>
          <w:tcPr>
            <w:tcW w:w="1264" w:type="pct"/>
            <w:shd w:val="clear" w:color="auto" w:fill="auto"/>
          </w:tcPr>
          <w:p w14:paraId="473BB3E3" w14:textId="77777777" w:rsidR="00E829ED" w:rsidRDefault="00E829ED" w:rsidP="00A34FE2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57B51CEE" w14:textId="77777777" w:rsidR="00DD6553" w:rsidRDefault="00DD6553" w:rsidP="00626243">
      <w:pPr>
        <w:spacing w:line="276" w:lineRule="auto"/>
      </w:pPr>
    </w:p>
    <w:p w14:paraId="7DE2A442" w14:textId="77777777" w:rsidR="006F7E71" w:rsidRDefault="006F7E71" w:rsidP="00626243">
      <w:pPr>
        <w:spacing w:line="276" w:lineRule="auto"/>
      </w:pPr>
    </w:p>
    <w:sectPr w:rsidR="006F7E71" w:rsidSect="00231FCF">
      <w:pgSz w:w="11906" w:h="16838"/>
      <w:pgMar w:top="851" w:right="850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E49C8" w14:textId="77777777" w:rsidR="00EB5FE0" w:rsidRDefault="00EB5FE0" w:rsidP="00C04352">
      <w:pPr>
        <w:spacing w:before="0" w:after="0"/>
      </w:pPr>
      <w:r>
        <w:separator/>
      </w:r>
    </w:p>
  </w:endnote>
  <w:endnote w:type="continuationSeparator" w:id="0">
    <w:p w14:paraId="627A2814" w14:textId="77777777" w:rsidR="00EB5FE0" w:rsidRDefault="00EB5FE0" w:rsidP="00C043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A2FB7" w14:textId="38273E9F" w:rsidR="00A35EFE" w:rsidRPr="00634E6F" w:rsidRDefault="00A35EFE" w:rsidP="00634E6F">
    <w:pPr>
      <w:pStyle w:val="af6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14E47" w14:textId="2AC4CACB" w:rsidR="00A35EFE" w:rsidRPr="00634E6F" w:rsidRDefault="00A35EFE" w:rsidP="00634E6F">
    <w:pPr>
      <w:pStyle w:val="af6"/>
      <w:jc w:val="center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FADF5" w14:textId="77777777" w:rsidR="00EB5FE0" w:rsidRDefault="00EB5FE0" w:rsidP="00C04352">
      <w:pPr>
        <w:spacing w:before="0" w:after="0"/>
      </w:pPr>
      <w:r>
        <w:separator/>
      </w:r>
    </w:p>
  </w:footnote>
  <w:footnote w:type="continuationSeparator" w:id="0">
    <w:p w14:paraId="6D31988F" w14:textId="77777777" w:rsidR="00EB5FE0" w:rsidRDefault="00EB5FE0" w:rsidP="00C043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9747" w:type="dxa"/>
      <w:tblLook w:val="04A0" w:firstRow="1" w:lastRow="0" w:firstColumn="1" w:lastColumn="0" w:noHBand="0" w:noVBand="1"/>
    </w:tblPr>
    <w:tblGrid>
      <w:gridCol w:w="2660"/>
      <w:gridCol w:w="5812"/>
      <w:gridCol w:w="1275"/>
    </w:tblGrid>
    <w:tr w:rsidR="00A35EFE" w14:paraId="6C07437B" w14:textId="77777777" w:rsidTr="00634E6F">
      <w:trPr>
        <w:trHeight w:val="410"/>
      </w:trPr>
      <w:tc>
        <w:tcPr>
          <w:tcW w:w="2660" w:type="dxa"/>
        </w:tcPr>
        <w:p w14:paraId="4A8BE3F1" w14:textId="0283B392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Наименование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ИС</w:t>
          </w:r>
          <w:r w:rsidRPr="00634E6F">
            <w:rPr>
              <w:rFonts w:ascii="Times New Roman" w:hAnsi="Times New Roman"/>
              <w:sz w:val="24"/>
              <w:szCs w:val="24"/>
            </w:rPr>
            <w:t>:</w:t>
          </w:r>
        </w:p>
      </w:tc>
      <w:tc>
        <w:tcPr>
          <w:tcW w:w="7087" w:type="dxa"/>
          <w:gridSpan w:val="2"/>
        </w:tcPr>
        <w:p w14:paraId="73B46EB0" w14:textId="47EB1ABB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Единая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информационная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система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сфере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закупок</w:t>
          </w:r>
        </w:p>
      </w:tc>
    </w:tr>
    <w:tr w:rsidR="00A35EFE" w14:paraId="049FBB8C" w14:textId="77777777" w:rsidTr="00634E6F">
      <w:trPr>
        <w:trHeight w:val="1123"/>
      </w:trPr>
      <w:tc>
        <w:tcPr>
          <w:tcW w:w="2660" w:type="dxa"/>
        </w:tcPr>
        <w:p w14:paraId="6DB4B519" w14:textId="4DFFA521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Название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документа</w:t>
          </w:r>
          <w:r w:rsidRPr="00634E6F">
            <w:rPr>
              <w:rFonts w:ascii="Times New Roman" w:hAnsi="Times New Roman"/>
              <w:sz w:val="24"/>
              <w:szCs w:val="24"/>
            </w:rPr>
            <w:t>:</w:t>
          </w:r>
        </w:p>
      </w:tc>
      <w:tc>
        <w:tcPr>
          <w:tcW w:w="7087" w:type="dxa"/>
          <w:gridSpan w:val="2"/>
        </w:tcPr>
        <w:p w14:paraId="4894842E" w14:textId="60C42117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Требования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к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форматам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файлов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.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Приложение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1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Описание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типов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данных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используемых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описании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полей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документов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состав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XML-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файла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выгрузки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протоколов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загрузки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справочной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информации</w:t>
          </w:r>
        </w:p>
      </w:tc>
    </w:tr>
    <w:tr w:rsidR="00A35EFE" w14:paraId="02C678C4" w14:textId="3420CBA2" w:rsidTr="00231FCF">
      <w:trPr>
        <w:trHeight w:val="417"/>
      </w:trPr>
      <w:tc>
        <w:tcPr>
          <w:tcW w:w="2660" w:type="dxa"/>
        </w:tcPr>
        <w:p w14:paraId="7EEA8D5F" w14:textId="05790A13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812" w:type="dxa"/>
        </w:tcPr>
        <w:p w14:paraId="073E7977" w14:textId="77777777" w:rsidR="00A35EFE" w:rsidRPr="00634E6F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275" w:type="dxa"/>
        </w:tcPr>
        <w:p w14:paraId="6930C7B6" w14:textId="3EB482E8" w:rsidR="00A35EFE" w:rsidRPr="00547C86" w:rsidRDefault="00A35EFE">
          <w:pPr>
            <w:pStyle w:val="af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Стр. </w: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47C86">
            <w:rPr>
              <w:rFonts w:ascii="Times New Roman" w:hAnsi="Times New Roman"/>
              <w:sz w:val="24"/>
              <w:szCs w:val="24"/>
            </w:rPr>
            <w:instrText>PAGE   \* MERGEFORMAT</w:instrTex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>31</w: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14:paraId="60A7A39E" w14:textId="77777777" w:rsidR="00A35EFE" w:rsidRDefault="00A35EFE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9747" w:type="dxa"/>
      <w:tblLook w:val="04A0" w:firstRow="1" w:lastRow="0" w:firstColumn="1" w:lastColumn="0" w:noHBand="0" w:noVBand="1"/>
    </w:tblPr>
    <w:tblGrid>
      <w:gridCol w:w="2660"/>
      <w:gridCol w:w="5812"/>
      <w:gridCol w:w="1275"/>
    </w:tblGrid>
    <w:tr w:rsidR="00A35EFE" w14:paraId="709C45BB" w14:textId="77777777" w:rsidTr="00D678E6">
      <w:trPr>
        <w:trHeight w:val="410"/>
      </w:trPr>
      <w:tc>
        <w:tcPr>
          <w:tcW w:w="2660" w:type="dxa"/>
        </w:tcPr>
        <w:p w14:paraId="5FB7AA43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Наименование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ИС</w:t>
          </w:r>
          <w:r w:rsidRPr="00634E6F">
            <w:rPr>
              <w:rFonts w:ascii="Times New Roman" w:hAnsi="Times New Roman"/>
              <w:sz w:val="24"/>
              <w:szCs w:val="24"/>
            </w:rPr>
            <w:t>:</w:t>
          </w:r>
        </w:p>
      </w:tc>
      <w:tc>
        <w:tcPr>
          <w:tcW w:w="7087" w:type="dxa"/>
          <w:gridSpan w:val="2"/>
        </w:tcPr>
        <w:p w14:paraId="240BB7F0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Единая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информационная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система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сфере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закупок</w:t>
          </w:r>
        </w:p>
      </w:tc>
    </w:tr>
    <w:tr w:rsidR="00A35EFE" w14:paraId="0D609E73" w14:textId="77777777" w:rsidTr="00D678E6">
      <w:trPr>
        <w:trHeight w:val="1123"/>
      </w:trPr>
      <w:tc>
        <w:tcPr>
          <w:tcW w:w="2660" w:type="dxa"/>
        </w:tcPr>
        <w:p w14:paraId="362C0514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Название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документа</w:t>
          </w:r>
          <w:r w:rsidRPr="00634E6F">
            <w:rPr>
              <w:rFonts w:ascii="Times New Roman" w:hAnsi="Times New Roman"/>
              <w:sz w:val="24"/>
              <w:szCs w:val="24"/>
            </w:rPr>
            <w:t>:</w:t>
          </w:r>
        </w:p>
      </w:tc>
      <w:tc>
        <w:tcPr>
          <w:tcW w:w="7087" w:type="dxa"/>
          <w:gridSpan w:val="2"/>
        </w:tcPr>
        <w:p w14:paraId="51CBAAB4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 w:hint="eastAsia"/>
              <w:sz w:val="24"/>
              <w:szCs w:val="24"/>
            </w:rPr>
            <w:t>Требования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к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форматам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файлов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.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Приложение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1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Описание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типов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данных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используемых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описании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полей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документов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состав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XML-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файла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выгрузки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,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протоколов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загрузки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справочной</w:t>
          </w:r>
          <w:r w:rsidRPr="00634E6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34E6F">
            <w:rPr>
              <w:rFonts w:ascii="Times New Roman" w:hAnsi="Times New Roman" w:hint="eastAsia"/>
              <w:sz w:val="24"/>
              <w:szCs w:val="24"/>
            </w:rPr>
            <w:t>информации</w:t>
          </w:r>
        </w:p>
      </w:tc>
    </w:tr>
    <w:tr w:rsidR="00A35EFE" w14:paraId="64605B40" w14:textId="77777777" w:rsidTr="00D678E6">
      <w:trPr>
        <w:trHeight w:val="417"/>
      </w:trPr>
      <w:tc>
        <w:tcPr>
          <w:tcW w:w="2660" w:type="dxa"/>
        </w:tcPr>
        <w:p w14:paraId="4EAB5A33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 w:rsidRPr="00634E6F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812" w:type="dxa"/>
        </w:tcPr>
        <w:p w14:paraId="1EB027C1" w14:textId="77777777" w:rsidR="00A35EFE" w:rsidRPr="00634E6F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275" w:type="dxa"/>
        </w:tcPr>
        <w:p w14:paraId="66F1C6B1" w14:textId="4D2946BA" w:rsidR="00A35EFE" w:rsidRPr="00547C86" w:rsidRDefault="00A35EFE" w:rsidP="009921C1">
          <w:pPr>
            <w:pStyle w:val="af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Стр. </w: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47C86">
            <w:rPr>
              <w:rFonts w:ascii="Times New Roman" w:hAnsi="Times New Roman"/>
              <w:sz w:val="24"/>
              <w:szCs w:val="24"/>
            </w:rPr>
            <w:instrText>PAGE   \* MERGEFORMAT</w:instrTex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>11</w:t>
          </w:r>
          <w:r w:rsidRPr="00547C8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14:paraId="05D19932" w14:textId="77777777" w:rsidR="00A35EFE" w:rsidRDefault="00A35EF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421978"/>
    <w:multiLevelType w:val="hybridMultilevel"/>
    <w:tmpl w:val="9542A138"/>
    <w:lvl w:ilvl="0" w:tplc="1BAA8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6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15358EA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57AE098E"/>
    <w:multiLevelType w:val="multilevel"/>
    <w:tmpl w:val="63AA0D6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5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6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8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3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20"/>
  </w:num>
  <w:num w:numId="12">
    <w:abstractNumId w:val="3"/>
  </w:num>
  <w:num w:numId="13">
    <w:abstractNumId w:val="22"/>
  </w:num>
  <w:num w:numId="14">
    <w:abstractNumId w:val="34"/>
  </w:num>
  <w:num w:numId="15">
    <w:abstractNumId w:val="35"/>
  </w:num>
  <w:num w:numId="16">
    <w:abstractNumId w:val="38"/>
  </w:num>
  <w:num w:numId="17">
    <w:abstractNumId w:val="30"/>
  </w:num>
  <w:num w:numId="18">
    <w:abstractNumId w:val="12"/>
  </w:num>
  <w:num w:numId="19">
    <w:abstractNumId w:val="31"/>
  </w:num>
  <w:num w:numId="20">
    <w:abstractNumId w:val="36"/>
  </w:num>
  <w:num w:numId="21">
    <w:abstractNumId w:val="11"/>
  </w:num>
  <w:num w:numId="22">
    <w:abstractNumId w:val="28"/>
  </w:num>
  <w:num w:numId="23">
    <w:abstractNumId w:val="8"/>
  </w:num>
  <w:num w:numId="24">
    <w:abstractNumId w:val="13"/>
  </w:num>
  <w:num w:numId="25">
    <w:abstractNumId w:val="24"/>
  </w:num>
  <w:num w:numId="26">
    <w:abstractNumId w:val="37"/>
  </w:num>
  <w:num w:numId="27">
    <w:abstractNumId w:val="17"/>
  </w:num>
  <w:num w:numId="28">
    <w:abstractNumId w:val="15"/>
  </w:num>
  <w:num w:numId="29">
    <w:abstractNumId w:val="21"/>
  </w:num>
  <w:num w:numId="30">
    <w:abstractNumId w:val="29"/>
  </w:num>
  <w:num w:numId="31">
    <w:abstractNumId w:val="32"/>
  </w:num>
  <w:num w:numId="32">
    <w:abstractNumId w:val="26"/>
  </w:num>
  <w:num w:numId="33">
    <w:abstractNumId w:val="27"/>
  </w:num>
  <w:num w:numId="34">
    <w:abstractNumId w:val="10"/>
  </w:num>
  <w:num w:numId="35">
    <w:abstractNumId w:val="23"/>
  </w:num>
  <w:num w:numId="36">
    <w:abstractNumId w:val="25"/>
  </w:num>
  <w:num w:numId="37">
    <w:abstractNumId w:val="33"/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19"/>
  </w:num>
  <w:num w:numId="41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0B3F"/>
    <w:rsid w:val="00000E8A"/>
    <w:rsid w:val="00002E5A"/>
    <w:rsid w:val="00002E6F"/>
    <w:rsid w:val="000066FA"/>
    <w:rsid w:val="0001162D"/>
    <w:rsid w:val="00011CBF"/>
    <w:rsid w:val="0001342C"/>
    <w:rsid w:val="000143DB"/>
    <w:rsid w:val="000152B8"/>
    <w:rsid w:val="00016E8D"/>
    <w:rsid w:val="00021E24"/>
    <w:rsid w:val="000224A5"/>
    <w:rsid w:val="000264F4"/>
    <w:rsid w:val="0003492C"/>
    <w:rsid w:val="00035A94"/>
    <w:rsid w:val="000376C0"/>
    <w:rsid w:val="00045C00"/>
    <w:rsid w:val="000464BE"/>
    <w:rsid w:val="00051D1F"/>
    <w:rsid w:val="00052011"/>
    <w:rsid w:val="00055CC1"/>
    <w:rsid w:val="0006116F"/>
    <w:rsid w:val="00063F56"/>
    <w:rsid w:val="00072C8F"/>
    <w:rsid w:val="00074E22"/>
    <w:rsid w:val="000779B9"/>
    <w:rsid w:val="00081096"/>
    <w:rsid w:val="00087FCD"/>
    <w:rsid w:val="00093D4B"/>
    <w:rsid w:val="00094368"/>
    <w:rsid w:val="00094714"/>
    <w:rsid w:val="00095906"/>
    <w:rsid w:val="00096E04"/>
    <w:rsid w:val="000A0675"/>
    <w:rsid w:val="000A1377"/>
    <w:rsid w:val="000A2A6C"/>
    <w:rsid w:val="000A3EF2"/>
    <w:rsid w:val="000A3F03"/>
    <w:rsid w:val="000A732E"/>
    <w:rsid w:val="000A7699"/>
    <w:rsid w:val="000B07CD"/>
    <w:rsid w:val="000B2A29"/>
    <w:rsid w:val="000B4831"/>
    <w:rsid w:val="000B5BF6"/>
    <w:rsid w:val="000B61AB"/>
    <w:rsid w:val="000C049A"/>
    <w:rsid w:val="000C162E"/>
    <w:rsid w:val="000C18B7"/>
    <w:rsid w:val="000C4E48"/>
    <w:rsid w:val="000C51C5"/>
    <w:rsid w:val="000C753E"/>
    <w:rsid w:val="000D51FB"/>
    <w:rsid w:val="000E0EB0"/>
    <w:rsid w:val="000E242D"/>
    <w:rsid w:val="000E43D6"/>
    <w:rsid w:val="000E4753"/>
    <w:rsid w:val="000E6EB3"/>
    <w:rsid w:val="000E78AC"/>
    <w:rsid w:val="000F09D3"/>
    <w:rsid w:val="000F2D55"/>
    <w:rsid w:val="000F34A1"/>
    <w:rsid w:val="000F3EB2"/>
    <w:rsid w:val="000F655E"/>
    <w:rsid w:val="000F75AB"/>
    <w:rsid w:val="00100C41"/>
    <w:rsid w:val="00103710"/>
    <w:rsid w:val="00103BD1"/>
    <w:rsid w:val="0010518B"/>
    <w:rsid w:val="0010619E"/>
    <w:rsid w:val="001107B2"/>
    <w:rsid w:val="001144D8"/>
    <w:rsid w:val="00117CAB"/>
    <w:rsid w:val="00121CC1"/>
    <w:rsid w:val="001224D6"/>
    <w:rsid w:val="0012455E"/>
    <w:rsid w:val="00124D8A"/>
    <w:rsid w:val="00125BF7"/>
    <w:rsid w:val="00127B8C"/>
    <w:rsid w:val="00130E05"/>
    <w:rsid w:val="001328DC"/>
    <w:rsid w:val="0013362A"/>
    <w:rsid w:val="00133DA3"/>
    <w:rsid w:val="00136A2F"/>
    <w:rsid w:val="0014291E"/>
    <w:rsid w:val="00143085"/>
    <w:rsid w:val="0014430A"/>
    <w:rsid w:val="001446B2"/>
    <w:rsid w:val="0014597E"/>
    <w:rsid w:val="0014749C"/>
    <w:rsid w:val="0015239A"/>
    <w:rsid w:val="001560DC"/>
    <w:rsid w:val="00157E51"/>
    <w:rsid w:val="00160E55"/>
    <w:rsid w:val="00162EE6"/>
    <w:rsid w:val="00163DE2"/>
    <w:rsid w:val="001651D6"/>
    <w:rsid w:val="00165926"/>
    <w:rsid w:val="00165AAD"/>
    <w:rsid w:val="00165ED8"/>
    <w:rsid w:val="00166B10"/>
    <w:rsid w:val="001678E9"/>
    <w:rsid w:val="001715CD"/>
    <w:rsid w:val="00173266"/>
    <w:rsid w:val="001766EC"/>
    <w:rsid w:val="00176C5D"/>
    <w:rsid w:val="00177780"/>
    <w:rsid w:val="00180717"/>
    <w:rsid w:val="00180A61"/>
    <w:rsid w:val="0018549F"/>
    <w:rsid w:val="001857B4"/>
    <w:rsid w:val="00186931"/>
    <w:rsid w:val="001926DA"/>
    <w:rsid w:val="00193980"/>
    <w:rsid w:val="00193A09"/>
    <w:rsid w:val="00193ADC"/>
    <w:rsid w:val="001A0A85"/>
    <w:rsid w:val="001A2DC1"/>
    <w:rsid w:val="001A4287"/>
    <w:rsid w:val="001A5C17"/>
    <w:rsid w:val="001A669E"/>
    <w:rsid w:val="001A75A9"/>
    <w:rsid w:val="001B48D2"/>
    <w:rsid w:val="001B536D"/>
    <w:rsid w:val="001C26DD"/>
    <w:rsid w:val="001C49D4"/>
    <w:rsid w:val="001C4B73"/>
    <w:rsid w:val="001C5F06"/>
    <w:rsid w:val="001D0CA9"/>
    <w:rsid w:val="001D177C"/>
    <w:rsid w:val="001D29F3"/>
    <w:rsid w:val="001D6E36"/>
    <w:rsid w:val="001E08C2"/>
    <w:rsid w:val="001E104F"/>
    <w:rsid w:val="001E2BFD"/>
    <w:rsid w:val="001E2FB5"/>
    <w:rsid w:val="001E6244"/>
    <w:rsid w:val="001F2B37"/>
    <w:rsid w:val="001F46EA"/>
    <w:rsid w:val="00200F0C"/>
    <w:rsid w:val="002055BC"/>
    <w:rsid w:val="002106B6"/>
    <w:rsid w:val="00211CA0"/>
    <w:rsid w:val="0021226D"/>
    <w:rsid w:val="00213C16"/>
    <w:rsid w:val="002141A9"/>
    <w:rsid w:val="00214E76"/>
    <w:rsid w:val="00216BA6"/>
    <w:rsid w:val="00220840"/>
    <w:rsid w:val="00222074"/>
    <w:rsid w:val="00224274"/>
    <w:rsid w:val="002269F3"/>
    <w:rsid w:val="00231E39"/>
    <w:rsid w:val="00231FCF"/>
    <w:rsid w:val="00241EAF"/>
    <w:rsid w:val="002430EA"/>
    <w:rsid w:val="00245C3A"/>
    <w:rsid w:val="00246759"/>
    <w:rsid w:val="00247C11"/>
    <w:rsid w:val="002514CD"/>
    <w:rsid w:val="00253C46"/>
    <w:rsid w:val="00257926"/>
    <w:rsid w:val="002647A6"/>
    <w:rsid w:val="00266443"/>
    <w:rsid w:val="00270EF5"/>
    <w:rsid w:val="0027166D"/>
    <w:rsid w:val="00272EBE"/>
    <w:rsid w:val="00283AB9"/>
    <w:rsid w:val="00285A2B"/>
    <w:rsid w:val="00287EA5"/>
    <w:rsid w:val="002946DE"/>
    <w:rsid w:val="00295695"/>
    <w:rsid w:val="002A3A7E"/>
    <w:rsid w:val="002A3FD3"/>
    <w:rsid w:val="002A5EC2"/>
    <w:rsid w:val="002A6D57"/>
    <w:rsid w:val="002B052A"/>
    <w:rsid w:val="002B34BA"/>
    <w:rsid w:val="002C751E"/>
    <w:rsid w:val="002D44C8"/>
    <w:rsid w:val="002D5F1F"/>
    <w:rsid w:val="002D7419"/>
    <w:rsid w:val="002E24B8"/>
    <w:rsid w:val="002E364A"/>
    <w:rsid w:val="002E4E9D"/>
    <w:rsid w:val="002E6FDB"/>
    <w:rsid w:val="002F0B05"/>
    <w:rsid w:val="002F0F24"/>
    <w:rsid w:val="002F16DF"/>
    <w:rsid w:val="002F2200"/>
    <w:rsid w:val="002F6A29"/>
    <w:rsid w:val="003000AC"/>
    <w:rsid w:val="00303307"/>
    <w:rsid w:val="003042DA"/>
    <w:rsid w:val="00310673"/>
    <w:rsid w:val="00310883"/>
    <w:rsid w:val="00310980"/>
    <w:rsid w:val="00313C79"/>
    <w:rsid w:val="00314395"/>
    <w:rsid w:val="00315C15"/>
    <w:rsid w:val="0031632E"/>
    <w:rsid w:val="0031635D"/>
    <w:rsid w:val="00316380"/>
    <w:rsid w:val="00316E6B"/>
    <w:rsid w:val="0031714B"/>
    <w:rsid w:val="003241C4"/>
    <w:rsid w:val="00326860"/>
    <w:rsid w:val="00330877"/>
    <w:rsid w:val="0033351C"/>
    <w:rsid w:val="00333FAA"/>
    <w:rsid w:val="00334926"/>
    <w:rsid w:val="0033578E"/>
    <w:rsid w:val="00337395"/>
    <w:rsid w:val="0034609E"/>
    <w:rsid w:val="00346B2B"/>
    <w:rsid w:val="00354374"/>
    <w:rsid w:val="00355A1F"/>
    <w:rsid w:val="0035779A"/>
    <w:rsid w:val="00365281"/>
    <w:rsid w:val="00372C4D"/>
    <w:rsid w:val="003737B6"/>
    <w:rsid w:val="00373C29"/>
    <w:rsid w:val="003866EA"/>
    <w:rsid w:val="0039025A"/>
    <w:rsid w:val="003A08E1"/>
    <w:rsid w:val="003A38FF"/>
    <w:rsid w:val="003B071B"/>
    <w:rsid w:val="003B0941"/>
    <w:rsid w:val="003B095D"/>
    <w:rsid w:val="003B1621"/>
    <w:rsid w:val="003B3689"/>
    <w:rsid w:val="003C1C66"/>
    <w:rsid w:val="003C7B0D"/>
    <w:rsid w:val="003D1FE3"/>
    <w:rsid w:val="003D487F"/>
    <w:rsid w:val="003D579D"/>
    <w:rsid w:val="003D5B22"/>
    <w:rsid w:val="003D609B"/>
    <w:rsid w:val="003D6441"/>
    <w:rsid w:val="003D7EEE"/>
    <w:rsid w:val="003E101D"/>
    <w:rsid w:val="003E176A"/>
    <w:rsid w:val="003E220E"/>
    <w:rsid w:val="003E2AE9"/>
    <w:rsid w:val="003E2B1E"/>
    <w:rsid w:val="003E7A0C"/>
    <w:rsid w:val="003F0100"/>
    <w:rsid w:val="003F3CEF"/>
    <w:rsid w:val="003F7386"/>
    <w:rsid w:val="004061E9"/>
    <w:rsid w:val="0041011F"/>
    <w:rsid w:val="00412EDE"/>
    <w:rsid w:val="00423969"/>
    <w:rsid w:val="00426BEA"/>
    <w:rsid w:val="004275E4"/>
    <w:rsid w:val="0043194F"/>
    <w:rsid w:val="00435396"/>
    <w:rsid w:val="0043586D"/>
    <w:rsid w:val="00436827"/>
    <w:rsid w:val="004378E6"/>
    <w:rsid w:val="00441080"/>
    <w:rsid w:val="0044299D"/>
    <w:rsid w:val="004448F2"/>
    <w:rsid w:val="00444D8D"/>
    <w:rsid w:val="004465DA"/>
    <w:rsid w:val="00446BF5"/>
    <w:rsid w:val="00447BC7"/>
    <w:rsid w:val="004533BB"/>
    <w:rsid w:val="0045359E"/>
    <w:rsid w:val="00453D8D"/>
    <w:rsid w:val="00454523"/>
    <w:rsid w:val="00457901"/>
    <w:rsid w:val="00457E91"/>
    <w:rsid w:val="004623F0"/>
    <w:rsid w:val="00463B8D"/>
    <w:rsid w:val="0046404B"/>
    <w:rsid w:val="00464419"/>
    <w:rsid w:val="00466803"/>
    <w:rsid w:val="0047027D"/>
    <w:rsid w:val="00470F15"/>
    <w:rsid w:val="00471932"/>
    <w:rsid w:val="00475EEF"/>
    <w:rsid w:val="00477172"/>
    <w:rsid w:val="0048310E"/>
    <w:rsid w:val="0048369F"/>
    <w:rsid w:val="0049531F"/>
    <w:rsid w:val="004A0350"/>
    <w:rsid w:val="004A09A6"/>
    <w:rsid w:val="004A4414"/>
    <w:rsid w:val="004B1BD1"/>
    <w:rsid w:val="004B3BB1"/>
    <w:rsid w:val="004B4C45"/>
    <w:rsid w:val="004B5F62"/>
    <w:rsid w:val="004B626F"/>
    <w:rsid w:val="004C0324"/>
    <w:rsid w:val="004C48DF"/>
    <w:rsid w:val="004C53A8"/>
    <w:rsid w:val="004C5AF3"/>
    <w:rsid w:val="004C6293"/>
    <w:rsid w:val="004C6D40"/>
    <w:rsid w:val="004D27A4"/>
    <w:rsid w:val="004D4CE9"/>
    <w:rsid w:val="004D7C10"/>
    <w:rsid w:val="004E0630"/>
    <w:rsid w:val="004E3C1A"/>
    <w:rsid w:val="004E57CF"/>
    <w:rsid w:val="004E74D6"/>
    <w:rsid w:val="004E75B2"/>
    <w:rsid w:val="004E7B7F"/>
    <w:rsid w:val="004F02E2"/>
    <w:rsid w:val="004F3E66"/>
    <w:rsid w:val="004F682E"/>
    <w:rsid w:val="004F753E"/>
    <w:rsid w:val="004F7F25"/>
    <w:rsid w:val="0050236B"/>
    <w:rsid w:val="00504323"/>
    <w:rsid w:val="00505285"/>
    <w:rsid w:val="00507639"/>
    <w:rsid w:val="00511F93"/>
    <w:rsid w:val="005145BE"/>
    <w:rsid w:val="00520044"/>
    <w:rsid w:val="005240FB"/>
    <w:rsid w:val="00526B05"/>
    <w:rsid w:val="005323AA"/>
    <w:rsid w:val="00532513"/>
    <w:rsid w:val="00533CAD"/>
    <w:rsid w:val="00535261"/>
    <w:rsid w:val="005353D0"/>
    <w:rsid w:val="00535943"/>
    <w:rsid w:val="0054066F"/>
    <w:rsid w:val="005433CC"/>
    <w:rsid w:val="00545800"/>
    <w:rsid w:val="00547C86"/>
    <w:rsid w:val="00550CA7"/>
    <w:rsid w:val="0055151A"/>
    <w:rsid w:val="00551768"/>
    <w:rsid w:val="0055229E"/>
    <w:rsid w:val="0055239E"/>
    <w:rsid w:val="00556CE6"/>
    <w:rsid w:val="0055724D"/>
    <w:rsid w:val="00563F2C"/>
    <w:rsid w:val="005719DF"/>
    <w:rsid w:val="005749A1"/>
    <w:rsid w:val="0058053B"/>
    <w:rsid w:val="0058074D"/>
    <w:rsid w:val="00581BEF"/>
    <w:rsid w:val="00582402"/>
    <w:rsid w:val="005854D8"/>
    <w:rsid w:val="00586106"/>
    <w:rsid w:val="0058712A"/>
    <w:rsid w:val="00590718"/>
    <w:rsid w:val="00592787"/>
    <w:rsid w:val="00593E89"/>
    <w:rsid w:val="00595442"/>
    <w:rsid w:val="00597857"/>
    <w:rsid w:val="005A0264"/>
    <w:rsid w:val="005A22A4"/>
    <w:rsid w:val="005A4B83"/>
    <w:rsid w:val="005A59CA"/>
    <w:rsid w:val="005A5C59"/>
    <w:rsid w:val="005A73B5"/>
    <w:rsid w:val="005B0806"/>
    <w:rsid w:val="005B159A"/>
    <w:rsid w:val="005B280A"/>
    <w:rsid w:val="005B313F"/>
    <w:rsid w:val="005B4FA9"/>
    <w:rsid w:val="005B6172"/>
    <w:rsid w:val="005B7F06"/>
    <w:rsid w:val="005C274F"/>
    <w:rsid w:val="005C4497"/>
    <w:rsid w:val="005C5013"/>
    <w:rsid w:val="005D0959"/>
    <w:rsid w:val="005D09DF"/>
    <w:rsid w:val="005D1006"/>
    <w:rsid w:val="005D2342"/>
    <w:rsid w:val="005D2B13"/>
    <w:rsid w:val="005D4DED"/>
    <w:rsid w:val="005D6C96"/>
    <w:rsid w:val="005E37A4"/>
    <w:rsid w:val="005E50C5"/>
    <w:rsid w:val="005E5F8A"/>
    <w:rsid w:val="00603F88"/>
    <w:rsid w:val="0061354D"/>
    <w:rsid w:val="006148B6"/>
    <w:rsid w:val="00616E22"/>
    <w:rsid w:val="0062168D"/>
    <w:rsid w:val="00623E33"/>
    <w:rsid w:val="00626243"/>
    <w:rsid w:val="006305F0"/>
    <w:rsid w:val="00631ED2"/>
    <w:rsid w:val="006338F3"/>
    <w:rsid w:val="00634DE9"/>
    <w:rsid w:val="00634E6F"/>
    <w:rsid w:val="00635C80"/>
    <w:rsid w:val="00636F29"/>
    <w:rsid w:val="00640A63"/>
    <w:rsid w:val="00640BFE"/>
    <w:rsid w:val="00643089"/>
    <w:rsid w:val="00645397"/>
    <w:rsid w:val="00647662"/>
    <w:rsid w:val="0065472C"/>
    <w:rsid w:val="006551D8"/>
    <w:rsid w:val="00656C11"/>
    <w:rsid w:val="00661B9D"/>
    <w:rsid w:val="006623FA"/>
    <w:rsid w:val="00665B3D"/>
    <w:rsid w:val="006706A5"/>
    <w:rsid w:val="00670748"/>
    <w:rsid w:val="006708B2"/>
    <w:rsid w:val="00674F58"/>
    <w:rsid w:val="00677B3B"/>
    <w:rsid w:val="00681EF7"/>
    <w:rsid w:val="0068570D"/>
    <w:rsid w:val="00686E4F"/>
    <w:rsid w:val="006976AD"/>
    <w:rsid w:val="006A42FF"/>
    <w:rsid w:val="006A4364"/>
    <w:rsid w:val="006B3DBD"/>
    <w:rsid w:val="006B6F98"/>
    <w:rsid w:val="006C0392"/>
    <w:rsid w:val="006C1303"/>
    <w:rsid w:val="006C1A3F"/>
    <w:rsid w:val="006C578E"/>
    <w:rsid w:val="006C6EEB"/>
    <w:rsid w:val="006D35C0"/>
    <w:rsid w:val="006D4619"/>
    <w:rsid w:val="006D5610"/>
    <w:rsid w:val="006E043D"/>
    <w:rsid w:val="006E0D0D"/>
    <w:rsid w:val="006E1173"/>
    <w:rsid w:val="006E2F77"/>
    <w:rsid w:val="006E2FBC"/>
    <w:rsid w:val="006E4023"/>
    <w:rsid w:val="006E5EBB"/>
    <w:rsid w:val="006E6B72"/>
    <w:rsid w:val="006F0AD7"/>
    <w:rsid w:val="006F2492"/>
    <w:rsid w:val="006F793C"/>
    <w:rsid w:val="006F7BB3"/>
    <w:rsid w:val="006F7E71"/>
    <w:rsid w:val="0070036D"/>
    <w:rsid w:val="00702368"/>
    <w:rsid w:val="00703112"/>
    <w:rsid w:val="007045D2"/>
    <w:rsid w:val="00704EFC"/>
    <w:rsid w:val="007070C2"/>
    <w:rsid w:val="00707323"/>
    <w:rsid w:val="00710746"/>
    <w:rsid w:val="00715B80"/>
    <w:rsid w:val="00716C9B"/>
    <w:rsid w:val="0072254D"/>
    <w:rsid w:val="00730220"/>
    <w:rsid w:val="00730903"/>
    <w:rsid w:val="007322E6"/>
    <w:rsid w:val="00736BE1"/>
    <w:rsid w:val="0073730C"/>
    <w:rsid w:val="007412F4"/>
    <w:rsid w:val="00741F14"/>
    <w:rsid w:val="00742935"/>
    <w:rsid w:val="00745C3F"/>
    <w:rsid w:val="00745EB3"/>
    <w:rsid w:val="00747EFB"/>
    <w:rsid w:val="00750BBB"/>
    <w:rsid w:val="00751C4C"/>
    <w:rsid w:val="00754B10"/>
    <w:rsid w:val="0075679A"/>
    <w:rsid w:val="00756B08"/>
    <w:rsid w:val="00756C86"/>
    <w:rsid w:val="00765F51"/>
    <w:rsid w:val="007722D5"/>
    <w:rsid w:val="007724C1"/>
    <w:rsid w:val="00780AA3"/>
    <w:rsid w:val="00783E74"/>
    <w:rsid w:val="00785694"/>
    <w:rsid w:val="007870AF"/>
    <w:rsid w:val="0079039F"/>
    <w:rsid w:val="0079076A"/>
    <w:rsid w:val="007919C9"/>
    <w:rsid w:val="00792A0D"/>
    <w:rsid w:val="007940DE"/>
    <w:rsid w:val="00794AD6"/>
    <w:rsid w:val="00794CC2"/>
    <w:rsid w:val="00795DF4"/>
    <w:rsid w:val="007961B6"/>
    <w:rsid w:val="007A133F"/>
    <w:rsid w:val="007A288D"/>
    <w:rsid w:val="007A2E12"/>
    <w:rsid w:val="007A771C"/>
    <w:rsid w:val="007B00BC"/>
    <w:rsid w:val="007B243B"/>
    <w:rsid w:val="007B2913"/>
    <w:rsid w:val="007B4BAC"/>
    <w:rsid w:val="007C1AFF"/>
    <w:rsid w:val="007C55BF"/>
    <w:rsid w:val="007D12EE"/>
    <w:rsid w:val="007D1C10"/>
    <w:rsid w:val="007D21DF"/>
    <w:rsid w:val="007D2C44"/>
    <w:rsid w:val="007D4244"/>
    <w:rsid w:val="007E1689"/>
    <w:rsid w:val="007E1E55"/>
    <w:rsid w:val="007F0E59"/>
    <w:rsid w:val="007F1AC5"/>
    <w:rsid w:val="007F4A07"/>
    <w:rsid w:val="007F4FAB"/>
    <w:rsid w:val="007F7766"/>
    <w:rsid w:val="007F7D26"/>
    <w:rsid w:val="007F7FD5"/>
    <w:rsid w:val="00800A88"/>
    <w:rsid w:val="008014DC"/>
    <w:rsid w:val="00805284"/>
    <w:rsid w:val="00805BEC"/>
    <w:rsid w:val="00806700"/>
    <w:rsid w:val="008076BD"/>
    <w:rsid w:val="0081121A"/>
    <w:rsid w:val="00811C18"/>
    <w:rsid w:val="00812B04"/>
    <w:rsid w:val="0081563D"/>
    <w:rsid w:val="00821E6E"/>
    <w:rsid w:val="00822466"/>
    <w:rsid w:val="008235D4"/>
    <w:rsid w:val="0082785D"/>
    <w:rsid w:val="00833D27"/>
    <w:rsid w:val="00835848"/>
    <w:rsid w:val="00840783"/>
    <w:rsid w:val="0084219F"/>
    <w:rsid w:val="00852FA3"/>
    <w:rsid w:val="00856E80"/>
    <w:rsid w:val="008618D4"/>
    <w:rsid w:val="00861A36"/>
    <w:rsid w:val="00861C2F"/>
    <w:rsid w:val="0086698D"/>
    <w:rsid w:val="00867554"/>
    <w:rsid w:val="00871A81"/>
    <w:rsid w:val="00872629"/>
    <w:rsid w:val="0087555D"/>
    <w:rsid w:val="00877A86"/>
    <w:rsid w:val="00886C0D"/>
    <w:rsid w:val="00887DE3"/>
    <w:rsid w:val="0089407E"/>
    <w:rsid w:val="008945CD"/>
    <w:rsid w:val="0089480F"/>
    <w:rsid w:val="0089529B"/>
    <w:rsid w:val="0089551B"/>
    <w:rsid w:val="008B0204"/>
    <w:rsid w:val="008B11F3"/>
    <w:rsid w:val="008B46BB"/>
    <w:rsid w:val="008C3207"/>
    <w:rsid w:val="008C3259"/>
    <w:rsid w:val="008D342E"/>
    <w:rsid w:val="008D49C1"/>
    <w:rsid w:val="008D524F"/>
    <w:rsid w:val="008D5647"/>
    <w:rsid w:val="008D7FFA"/>
    <w:rsid w:val="008E459C"/>
    <w:rsid w:val="008E62A4"/>
    <w:rsid w:val="008E64C4"/>
    <w:rsid w:val="008E7CA3"/>
    <w:rsid w:val="008F018B"/>
    <w:rsid w:val="008F4B8E"/>
    <w:rsid w:val="008F6186"/>
    <w:rsid w:val="00900000"/>
    <w:rsid w:val="00904AC4"/>
    <w:rsid w:val="009062FB"/>
    <w:rsid w:val="00910E0F"/>
    <w:rsid w:val="009123ED"/>
    <w:rsid w:val="009240EF"/>
    <w:rsid w:val="00924DF7"/>
    <w:rsid w:val="00924EFF"/>
    <w:rsid w:val="00925122"/>
    <w:rsid w:val="00926C9C"/>
    <w:rsid w:val="00926F56"/>
    <w:rsid w:val="00933955"/>
    <w:rsid w:val="00934F6D"/>
    <w:rsid w:val="009373D9"/>
    <w:rsid w:val="00937DB4"/>
    <w:rsid w:val="009424AD"/>
    <w:rsid w:val="00942758"/>
    <w:rsid w:val="00942905"/>
    <w:rsid w:val="00946E55"/>
    <w:rsid w:val="0095137A"/>
    <w:rsid w:val="00951EB1"/>
    <w:rsid w:val="00955D0E"/>
    <w:rsid w:val="009562B6"/>
    <w:rsid w:val="009565B7"/>
    <w:rsid w:val="00960027"/>
    <w:rsid w:val="0096081C"/>
    <w:rsid w:val="0096084D"/>
    <w:rsid w:val="009621BD"/>
    <w:rsid w:val="009642E3"/>
    <w:rsid w:val="00966B0D"/>
    <w:rsid w:val="00970101"/>
    <w:rsid w:val="009715E7"/>
    <w:rsid w:val="00972B08"/>
    <w:rsid w:val="00980618"/>
    <w:rsid w:val="00981FCE"/>
    <w:rsid w:val="0098251D"/>
    <w:rsid w:val="00984058"/>
    <w:rsid w:val="009849CF"/>
    <w:rsid w:val="00986EC4"/>
    <w:rsid w:val="00987B02"/>
    <w:rsid w:val="009902A6"/>
    <w:rsid w:val="00990388"/>
    <w:rsid w:val="009905A4"/>
    <w:rsid w:val="00991C89"/>
    <w:rsid w:val="009921C1"/>
    <w:rsid w:val="0099289C"/>
    <w:rsid w:val="0099300D"/>
    <w:rsid w:val="009955C4"/>
    <w:rsid w:val="00996CA0"/>
    <w:rsid w:val="009A145F"/>
    <w:rsid w:val="009A14AC"/>
    <w:rsid w:val="009A2F3C"/>
    <w:rsid w:val="009A404F"/>
    <w:rsid w:val="009A6EF4"/>
    <w:rsid w:val="009A7C75"/>
    <w:rsid w:val="009B21B9"/>
    <w:rsid w:val="009B261E"/>
    <w:rsid w:val="009B3FD1"/>
    <w:rsid w:val="009B50DD"/>
    <w:rsid w:val="009B6D19"/>
    <w:rsid w:val="009C1BA6"/>
    <w:rsid w:val="009C1BCF"/>
    <w:rsid w:val="009C3E88"/>
    <w:rsid w:val="009C4399"/>
    <w:rsid w:val="009C462B"/>
    <w:rsid w:val="009C57B2"/>
    <w:rsid w:val="009C58B5"/>
    <w:rsid w:val="009C6310"/>
    <w:rsid w:val="009E098D"/>
    <w:rsid w:val="009E3F51"/>
    <w:rsid w:val="009E454A"/>
    <w:rsid w:val="009F1D3B"/>
    <w:rsid w:val="009F2F2A"/>
    <w:rsid w:val="00A0082B"/>
    <w:rsid w:val="00A0399E"/>
    <w:rsid w:val="00A03DD8"/>
    <w:rsid w:val="00A04E9C"/>
    <w:rsid w:val="00A067F1"/>
    <w:rsid w:val="00A07457"/>
    <w:rsid w:val="00A076FD"/>
    <w:rsid w:val="00A102AA"/>
    <w:rsid w:val="00A102EF"/>
    <w:rsid w:val="00A14ACF"/>
    <w:rsid w:val="00A15FEF"/>
    <w:rsid w:val="00A1772C"/>
    <w:rsid w:val="00A23A00"/>
    <w:rsid w:val="00A247F0"/>
    <w:rsid w:val="00A27A1B"/>
    <w:rsid w:val="00A33306"/>
    <w:rsid w:val="00A33D17"/>
    <w:rsid w:val="00A35EFE"/>
    <w:rsid w:val="00A37BF8"/>
    <w:rsid w:val="00A43871"/>
    <w:rsid w:val="00A4500A"/>
    <w:rsid w:val="00A47C31"/>
    <w:rsid w:val="00A51598"/>
    <w:rsid w:val="00A53EFB"/>
    <w:rsid w:val="00A555EA"/>
    <w:rsid w:val="00A55B7D"/>
    <w:rsid w:val="00A5665A"/>
    <w:rsid w:val="00A61156"/>
    <w:rsid w:val="00A644C8"/>
    <w:rsid w:val="00A66669"/>
    <w:rsid w:val="00A67995"/>
    <w:rsid w:val="00A74347"/>
    <w:rsid w:val="00A75E6F"/>
    <w:rsid w:val="00A7776F"/>
    <w:rsid w:val="00A777DB"/>
    <w:rsid w:val="00A815BB"/>
    <w:rsid w:val="00A81E09"/>
    <w:rsid w:val="00A86718"/>
    <w:rsid w:val="00A86AEC"/>
    <w:rsid w:val="00A87D35"/>
    <w:rsid w:val="00A90D7A"/>
    <w:rsid w:val="00A91198"/>
    <w:rsid w:val="00A914FA"/>
    <w:rsid w:val="00A927F2"/>
    <w:rsid w:val="00A93ECE"/>
    <w:rsid w:val="00A9518A"/>
    <w:rsid w:val="00A9538A"/>
    <w:rsid w:val="00AA1CBD"/>
    <w:rsid w:val="00AA227E"/>
    <w:rsid w:val="00AA7167"/>
    <w:rsid w:val="00AB150B"/>
    <w:rsid w:val="00AB23E2"/>
    <w:rsid w:val="00AB4BBF"/>
    <w:rsid w:val="00AB5602"/>
    <w:rsid w:val="00AB5BF0"/>
    <w:rsid w:val="00AB5DA7"/>
    <w:rsid w:val="00AC5774"/>
    <w:rsid w:val="00AD1698"/>
    <w:rsid w:val="00AD2A50"/>
    <w:rsid w:val="00AE2775"/>
    <w:rsid w:val="00AE29AA"/>
    <w:rsid w:val="00AE4921"/>
    <w:rsid w:val="00AE5209"/>
    <w:rsid w:val="00AF4E74"/>
    <w:rsid w:val="00AF778F"/>
    <w:rsid w:val="00B05880"/>
    <w:rsid w:val="00B06F8F"/>
    <w:rsid w:val="00B158AE"/>
    <w:rsid w:val="00B1782B"/>
    <w:rsid w:val="00B20CC5"/>
    <w:rsid w:val="00B21A5C"/>
    <w:rsid w:val="00B21D43"/>
    <w:rsid w:val="00B23B2F"/>
    <w:rsid w:val="00B257BA"/>
    <w:rsid w:val="00B27E34"/>
    <w:rsid w:val="00B339E5"/>
    <w:rsid w:val="00B34C71"/>
    <w:rsid w:val="00B3749F"/>
    <w:rsid w:val="00B42F7F"/>
    <w:rsid w:val="00B47BB4"/>
    <w:rsid w:val="00B51284"/>
    <w:rsid w:val="00B60F23"/>
    <w:rsid w:val="00B61CFA"/>
    <w:rsid w:val="00B64B90"/>
    <w:rsid w:val="00B666BC"/>
    <w:rsid w:val="00B7149A"/>
    <w:rsid w:val="00B71ECB"/>
    <w:rsid w:val="00B74D93"/>
    <w:rsid w:val="00B76EFB"/>
    <w:rsid w:val="00B77937"/>
    <w:rsid w:val="00B77FB5"/>
    <w:rsid w:val="00B80D92"/>
    <w:rsid w:val="00B83B18"/>
    <w:rsid w:val="00B85121"/>
    <w:rsid w:val="00B86389"/>
    <w:rsid w:val="00B8786F"/>
    <w:rsid w:val="00B96818"/>
    <w:rsid w:val="00BA29F9"/>
    <w:rsid w:val="00BA4DD7"/>
    <w:rsid w:val="00BA5E1D"/>
    <w:rsid w:val="00BA6B31"/>
    <w:rsid w:val="00BA6BA4"/>
    <w:rsid w:val="00BB0102"/>
    <w:rsid w:val="00BB32AF"/>
    <w:rsid w:val="00BB3847"/>
    <w:rsid w:val="00BB3BF8"/>
    <w:rsid w:val="00BB6AB4"/>
    <w:rsid w:val="00BC0B6E"/>
    <w:rsid w:val="00BC1AC1"/>
    <w:rsid w:val="00BC3FA2"/>
    <w:rsid w:val="00BC4175"/>
    <w:rsid w:val="00BC4935"/>
    <w:rsid w:val="00BD45CF"/>
    <w:rsid w:val="00BD5952"/>
    <w:rsid w:val="00BD77A3"/>
    <w:rsid w:val="00BE0CB3"/>
    <w:rsid w:val="00BE12EA"/>
    <w:rsid w:val="00BE28CC"/>
    <w:rsid w:val="00BE41FF"/>
    <w:rsid w:val="00BE7DF7"/>
    <w:rsid w:val="00BF14A1"/>
    <w:rsid w:val="00BF4B7E"/>
    <w:rsid w:val="00BF7E3A"/>
    <w:rsid w:val="00C04352"/>
    <w:rsid w:val="00C04E3B"/>
    <w:rsid w:val="00C17AD4"/>
    <w:rsid w:val="00C208F0"/>
    <w:rsid w:val="00C22A62"/>
    <w:rsid w:val="00C32319"/>
    <w:rsid w:val="00C4202E"/>
    <w:rsid w:val="00C437E8"/>
    <w:rsid w:val="00C50874"/>
    <w:rsid w:val="00C5538B"/>
    <w:rsid w:val="00C56759"/>
    <w:rsid w:val="00C56844"/>
    <w:rsid w:val="00C5746D"/>
    <w:rsid w:val="00C60F1D"/>
    <w:rsid w:val="00C6472E"/>
    <w:rsid w:val="00C71436"/>
    <w:rsid w:val="00C72754"/>
    <w:rsid w:val="00C727A6"/>
    <w:rsid w:val="00C734CE"/>
    <w:rsid w:val="00C74BE7"/>
    <w:rsid w:val="00C8215A"/>
    <w:rsid w:val="00C828A6"/>
    <w:rsid w:val="00C82F0D"/>
    <w:rsid w:val="00C8421A"/>
    <w:rsid w:val="00C93565"/>
    <w:rsid w:val="00C95220"/>
    <w:rsid w:val="00CA10A8"/>
    <w:rsid w:val="00CA1B43"/>
    <w:rsid w:val="00CA5573"/>
    <w:rsid w:val="00CA581A"/>
    <w:rsid w:val="00CA5941"/>
    <w:rsid w:val="00CA72AE"/>
    <w:rsid w:val="00CB1112"/>
    <w:rsid w:val="00CB2F24"/>
    <w:rsid w:val="00CB3796"/>
    <w:rsid w:val="00CC07B7"/>
    <w:rsid w:val="00CC6BD2"/>
    <w:rsid w:val="00CC7787"/>
    <w:rsid w:val="00CD163A"/>
    <w:rsid w:val="00CD1BAD"/>
    <w:rsid w:val="00CD3389"/>
    <w:rsid w:val="00CD4661"/>
    <w:rsid w:val="00CD467A"/>
    <w:rsid w:val="00CD5878"/>
    <w:rsid w:val="00CD72A1"/>
    <w:rsid w:val="00CD73C2"/>
    <w:rsid w:val="00CE7BBE"/>
    <w:rsid w:val="00CE7C4D"/>
    <w:rsid w:val="00CF008D"/>
    <w:rsid w:val="00CF23F6"/>
    <w:rsid w:val="00CF2774"/>
    <w:rsid w:val="00D00BD3"/>
    <w:rsid w:val="00D01061"/>
    <w:rsid w:val="00D0532A"/>
    <w:rsid w:val="00D05FEF"/>
    <w:rsid w:val="00D11BB8"/>
    <w:rsid w:val="00D159BC"/>
    <w:rsid w:val="00D20B68"/>
    <w:rsid w:val="00D249A7"/>
    <w:rsid w:val="00D301DE"/>
    <w:rsid w:val="00D351D6"/>
    <w:rsid w:val="00D455B3"/>
    <w:rsid w:val="00D46E61"/>
    <w:rsid w:val="00D559D8"/>
    <w:rsid w:val="00D61AAC"/>
    <w:rsid w:val="00D678E6"/>
    <w:rsid w:val="00D70AE9"/>
    <w:rsid w:val="00D71C5B"/>
    <w:rsid w:val="00D73E8E"/>
    <w:rsid w:val="00D8368E"/>
    <w:rsid w:val="00D849D3"/>
    <w:rsid w:val="00D869DE"/>
    <w:rsid w:val="00D90E28"/>
    <w:rsid w:val="00D91CF7"/>
    <w:rsid w:val="00D951EF"/>
    <w:rsid w:val="00DA4173"/>
    <w:rsid w:val="00DC1499"/>
    <w:rsid w:val="00DD1246"/>
    <w:rsid w:val="00DD1B52"/>
    <w:rsid w:val="00DD646A"/>
    <w:rsid w:val="00DD6473"/>
    <w:rsid w:val="00DD6553"/>
    <w:rsid w:val="00DD7F75"/>
    <w:rsid w:val="00DE1425"/>
    <w:rsid w:val="00DE2C10"/>
    <w:rsid w:val="00DE3B7D"/>
    <w:rsid w:val="00DE61E6"/>
    <w:rsid w:val="00DE668E"/>
    <w:rsid w:val="00DE6E34"/>
    <w:rsid w:val="00DE77A7"/>
    <w:rsid w:val="00DE7869"/>
    <w:rsid w:val="00DF05F4"/>
    <w:rsid w:val="00DF08D6"/>
    <w:rsid w:val="00DF10CB"/>
    <w:rsid w:val="00DF1DB4"/>
    <w:rsid w:val="00DF27B5"/>
    <w:rsid w:val="00DF2988"/>
    <w:rsid w:val="00DF5B91"/>
    <w:rsid w:val="00DF7C77"/>
    <w:rsid w:val="00E00998"/>
    <w:rsid w:val="00E047B4"/>
    <w:rsid w:val="00E05B60"/>
    <w:rsid w:val="00E06FA9"/>
    <w:rsid w:val="00E1587B"/>
    <w:rsid w:val="00E17EFF"/>
    <w:rsid w:val="00E24372"/>
    <w:rsid w:val="00E250FD"/>
    <w:rsid w:val="00E33B11"/>
    <w:rsid w:val="00E34B60"/>
    <w:rsid w:val="00E34B91"/>
    <w:rsid w:val="00E34CB2"/>
    <w:rsid w:val="00E42F09"/>
    <w:rsid w:val="00E45D36"/>
    <w:rsid w:val="00E47D5F"/>
    <w:rsid w:val="00E51889"/>
    <w:rsid w:val="00E529A1"/>
    <w:rsid w:val="00E52EC3"/>
    <w:rsid w:val="00E53C80"/>
    <w:rsid w:val="00E53DC5"/>
    <w:rsid w:val="00E54E8D"/>
    <w:rsid w:val="00E55FCA"/>
    <w:rsid w:val="00E641FC"/>
    <w:rsid w:val="00E66C5A"/>
    <w:rsid w:val="00E72145"/>
    <w:rsid w:val="00E74CCB"/>
    <w:rsid w:val="00E779AA"/>
    <w:rsid w:val="00E829ED"/>
    <w:rsid w:val="00E853A1"/>
    <w:rsid w:val="00E97498"/>
    <w:rsid w:val="00EA29FB"/>
    <w:rsid w:val="00EA5C2F"/>
    <w:rsid w:val="00EA7924"/>
    <w:rsid w:val="00EB2245"/>
    <w:rsid w:val="00EB2536"/>
    <w:rsid w:val="00EB5FE0"/>
    <w:rsid w:val="00EC2154"/>
    <w:rsid w:val="00EC3944"/>
    <w:rsid w:val="00EC724C"/>
    <w:rsid w:val="00EC72D1"/>
    <w:rsid w:val="00ED12BA"/>
    <w:rsid w:val="00ED2156"/>
    <w:rsid w:val="00ED495E"/>
    <w:rsid w:val="00ED51E2"/>
    <w:rsid w:val="00EE2FDE"/>
    <w:rsid w:val="00EE3ADB"/>
    <w:rsid w:val="00EF18AC"/>
    <w:rsid w:val="00EF3C96"/>
    <w:rsid w:val="00EF6CC4"/>
    <w:rsid w:val="00F01F3F"/>
    <w:rsid w:val="00F044B5"/>
    <w:rsid w:val="00F047B0"/>
    <w:rsid w:val="00F05FB5"/>
    <w:rsid w:val="00F115AC"/>
    <w:rsid w:val="00F11AEE"/>
    <w:rsid w:val="00F13A18"/>
    <w:rsid w:val="00F1610C"/>
    <w:rsid w:val="00F221B2"/>
    <w:rsid w:val="00F23181"/>
    <w:rsid w:val="00F25891"/>
    <w:rsid w:val="00F25945"/>
    <w:rsid w:val="00F33D66"/>
    <w:rsid w:val="00F3734E"/>
    <w:rsid w:val="00F37A1F"/>
    <w:rsid w:val="00F40C0C"/>
    <w:rsid w:val="00F415BC"/>
    <w:rsid w:val="00F417AD"/>
    <w:rsid w:val="00F42114"/>
    <w:rsid w:val="00F44925"/>
    <w:rsid w:val="00F45238"/>
    <w:rsid w:val="00F46A6D"/>
    <w:rsid w:val="00F52433"/>
    <w:rsid w:val="00F526BE"/>
    <w:rsid w:val="00F541FE"/>
    <w:rsid w:val="00F55212"/>
    <w:rsid w:val="00F5577A"/>
    <w:rsid w:val="00F576CD"/>
    <w:rsid w:val="00F6016B"/>
    <w:rsid w:val="00F60499"/>
    <w:rsid w:val="00F63EF4"/>
    <w:rsid w:val="00F65A8F"/>
    <w:rsid w:val="00F666BF"/>
    <w:rsid w:val="00F725B8"/>
    <w:rsid w:val="00F77394"/>
    <w:rsid w:val="00F8078B"/>
    <w:rsid w:val="00F8197F"/>
    <w:rsid w:val="00F83526"/>
    <w:rsid w:val="00F83C43"/>
    <w:rsid w:val="00F872B4"/>
    <w:rsid w:val="00F91F91"/>
    <w:rsid w:val="00F943C4"/>
    <w:rsid w:val="00F955CD"/>
    <w:rsid w:val="00F96D57"/>
    <w:rsid w:val="00F97D62"/>
    <w:rsid w:val="00FA075D"/>
    <w:rsid w:val="00FA0A5E"/>
    <w:rsid w:val="00FB0FCB"/>
    <w:rsid w:val="00FB648D"/>
    <w:rsid w:val="00FC0DE8"/>
    <w:rsid w:val="00FC1E7B"/>
    <w:rsid w:val="00FC28F7"/>
    <w:rsid w:val="00FC552A"/>
    <w:rsid w:val="00FC6003"/>
    <w:rsid w:val="00FC6EA8"/>
    <w:rsid w:val="00FD15F3"/>
    <w:rsid w:val="00FD363D"/>
    <w:rsid w:val="00FE42A9"/>
    <w:rsid w:val="00FE47CA"/>
    <w:rsid w:val="00FF4D45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9849CF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9921C1"/>
    <w:pPr>
      <w:keepNext/>
      <w:pageBreakBefore/>
      <w:numPr>
        <w:numId w:val="2"/>
      </w:numPr>
      <w:spacing w:before="120" w:after="120" w:line="276" w:lineRule="auto"/>
      <w:outlineLvl w:val="0"/>
    </w:pPr>
    <w:rPr>
      <w:rFonts w:ascii="Times New Roman Полужирный" w:hAnsi="Times New Roman Полужирный"/>
      <w:b/>
      <w:kern w:val="28"/>
      <w:sz w:val="36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next w:val="af"/>
    <w:link w:val="21"/>
    <w:qFormat/>
    <w:rsid w:val="00B3749F"/>
    <w:pPr>
      <w:numPr>
        <w:ilvl w:val="1"/>
      </w:numPr>
      <w:outlineLvl w:val="1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074E22"/>
    <w:rPr>
      <w:rFonts w:ascii="Times New Roman Полужирный" w:eastAsia="Times New Roman" w:hAnsi="Times New Roman Полужирный" w:cs="Times New Roman"/>
      <w:b/>
      <w:kern w:val="28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B3749F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A86718"/>
    <w:pPr>
      <w:spacing w:before="120" w:after="120" w:line="276" w:lineRule="auto"/>
      <w:contextualSpacing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9921C1"/>
    <w:pPr>
      <w:numPr>
        <w:numId w:val="27"/>
      </w:numPr>
      <w:spacing w:before="0" w:after="0" w:line="276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uiPriority w:val="99"/>
    <w:rsid w:val="009921C1"/>
    <w:pPr>
      <w:spacing w:before="0" w:after="0" w:line="276" w:lineRule="auto"/>
      <w:contextualSpacing/>
    </w:pPr>
    <w:rPr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paragraph" w:customStyle="1" w:styleId="1f3">
    <w:name w:val="я_Технический стиль 1"/>
    <w:basedOn w:val="af"/>
    <w:link w:val="1f4"/>
    <w:qFormat/>
    <w:rsid w:val="00D46E61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D46E61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ffffff7">
    <w:name w:val="Основной текст (центр/одинарный)"/>
    <w:basedOn w:val="afb"/>
    <w:link w:val="afffffff8"/>
    <w:rsid w:val="00D46E61"/>
    <w:pPr>
      <w:suppressAutoHyphens/>
      <w:spacing w:before="120" w:after="120"/>
    </w:pPr>
    <w:rPr>
      <w:snapToGrid w:val="0"/>
      <w:color w:val="000000"/>
      <w:sz w:val="24"/>
    </w:rPr>
  </w:style>
  <w:style w:type="character" w:customStyle="1" w:styleId="afffffff8">
    <w:name w:val="Основной текст (центр/одинарный) Знак"/>
    <w:link w:val="afffffff7"/>
    <w:rsid w:val="00D46E61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2-">
    <w:name w:val="Таблица (12) - осн. текст♫"/>
    <w:link w:val="12-0"/>
    <w:qFormat/>
    <w:rsid w:val="00412EDE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3f3">
    <w:name w:val="я_Технический стиль 3"/>
    <w:basedOn w:val="af"/>
    <w:link w:val="3f4"/>
    <w:qFormat/>
    <w:rsid w:val="00412EDE"/>
    <w:pPr>
      <w:spacing w:before="0" w:after="0"/>
    </w:pPr>
    <w:rPr>
      <w:rFonts w:cs="Arial"/>
      <w:b/>
      <w:sz w:val="28"/>
    </w:rPr>
  </w:style>
  <w:style w:type="character" w:customStyle="1" w:styleId="3f4">
    <w:name w:val="я_Технический стиль 3 Знак"/>
    <w:link w:val="3f3"/>
    <w:rsid w:val="00412EDE"/>
    <w:rPr>
      <w:rFonts w:ascii="Times New Roman" w:eastAsia="Times New Roman" w:hAnsi="Times New Roman" w:cs="Arial"/>
      <w:b/>
      <w:sz w:val="28"/>
      <w:szCs w:val="20"/>
      <w:lang w:eastAsia="ru-RU"/>
    </w:rPr>
  </w:style>
  <w:style w:type="paragraph" w:customStyle="1" w:styleId="afffffff9">
    <w:name w:val="Основной текст (без отступа)"/>
    <w:basedOn w:val="afb"/>
    <w:rsid w:val="00412EDE"/>
    <w:pPr>
      <w:suppressAutoHyphens/>
      <w:spacing w:before="120" w:after="120"/>
      <w:jc w:val="both"/>
    </w:pPr>
    <w:rPr>
      <w:snapToGrid w:val="0"/>
      <w:color w:val="000000"/>
      <w:sz w:val="24"/>
    </w:rPr>
  </w:style>
  <w:style w:type="character" w:customStyle="1" w:styleId="12-0">
    <w:name w:val="Таблица (12) - осн. текст♫ Знак"/>
    <w:link w:val="12-"/>
    <w:locked/>
    <w:rsid w:val="00412EDE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"/>
    <w:link w:val="-0"/>
    <w:rsid w:val="00412EDE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412EDE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a">
    <w:name w:val="Заголовок вне содержания♫"/>
    <w:next w:val="afb"/>
    <w:qFormat/>
    <w:rsid w:val="00626243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b">
    <w:name w:val="Заголовок без нумерации♫"/>
    <w:next w:val="afb"/>
    <w:qFormat/>
    <w:rsid w:val="00074E22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12-1">
    <w:name w:val="Таблица (12) - Заголовки♫"/>
    <w:autoRedefine/>
    <w:qFormat/>
    <w:rsid w:val="00785694"/>
    <w:pPr>
      <w:keepNext/>
      <w:keepLines/>
      <w:spacing w:after="0" w:line="276" w:lineRule="auto"/>
      <w:jc w:val="center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table" w:customStyle="1" w:styleId="121">
    <w:name w:val="Таблица (12)♫"/>
    <w:basedOn w:val="af1"/>
    <w:rsid w:val="007856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9">
    <w:name w:val="Та - осн. текст♫"/>
    <w:autoRedefine/>
    <w:qFormat/>
    <w:rsid w:val="00785694"/>
    <w:pPr>
      <w:spacing w:after="0" w:line="276" w:lineRule="auto"/>
      <w:ind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customStyle="1" w:styleId="122">
    <w:name w:val="Та (12)♫"/>
    <w:basedOn w:val="af1"/>
    <w:rsid w:val="007856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fffffffc">
    <w:name w:val="Текст по ГОСТу"/>
    <w:basedOn w:val="af"/>
    <w:link w:val="afffffffd"/>
    <w:qFormat/>
    <w:rsid w:val="00B23B2F"/>
    <w:pPr>
      <w:spacing w:before="0" w:after="0" w:line="276" w:lineRule="auto"/>
      <w:ind w:firstLine="709"/>
      <w:jc w:val="both"/>
    </w:pPr>
    <w:rPr>
      <w:szCs w:val="24"/>
    </w:rPr>
  </w:style>
  <w:style w:type="character" w:customStyle="1" w:styleId="afffffffd">
    <w:name w:val="Текст по ГОСТу Знак"/>
    <w:basedOn w:val="af0"/>
    <w:link w:val="afffffffc"/>
    <w:rsid w:val="00B23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FKNameTable">
    <w:name w:val="_ASFK_Name_Table"/>
    <w:rsid w:val="00756C86"/>
    <w:pPr>
      <w:keepNext/>
      <w:tabs>
        <w:tab w:val="num" w:pos="142"/>
      </w:tabs>
      <w:spacing w:before="120" w:after="0" w:line="240" w:lineRule="auto"/>
      <w:ind w:left="-425" w:firstLine="567"/>
      <w:jc w:val="both"/>
    </w:pPr>
    <w:rPr>
      <w:rFonts w:ascii="Times New Roman" w:eastAsia="Times New Roman" w:hAnsi="Times New Roman" w:cs="Times New Roman"/>
      <w:b/>
      <w:sz w:val="24"/>
    </w:rPr>
  </w:style>
  <w:style w:type="character" w:customStyle="1" w:styleId="GOSTNameTable">
    <w:name w:val="_GOST_Name_Table Знак"/>
    <w:link w:val="GOSTNameTable0"/>
    <w:locked/>
    <w:rsid w:val="00756C86"/>
    <w:rPr>
      <w:rFonts w:ascii="Times New Roman" w:eastAsia="Times New Roman" w:hAnsi="Times New Roman" w:cs="Times New Roman"/>
      <w:b/>
      <w:sz w:val="24"/>
    </w:rPr>
  </w:style>
  <w:style w:type="paragraph" w:customStyle="1" w:styleId="GOSTNameTable0">
    <w:name w:val="_GOST_Name_Table"/>
    <w:next w:val="af"/>
    <w:link w:val="GOSTNameTable"/>
    <w:qFormat/>
    <w:rsid w:val="00756C86"/>
    <w:pPr>
      <w:keepNext/>
      <w:tabs>
        <w:tab w:val="num" w:pos="567"/>
      </w:tabs>
      <w:spacing w:before="240" w:after="120" w:line="240" w:lineRule="auto"/>
      <w:ind w:firstLine="567"/>
    </w:pPr>
    <w:rPr>
      <w:rFonts w:ascii="Times New Roman" w:eastAsia="Times New Roman" w:hAnsi="Times New Roman" w:cs="Times New Roman"/>
      <w:b/>
      <w:sz w:val="24"/>
    </w:rPr>
  </w:style>
  <w:style w:type="character" w:customStyle="1" w:styleId="GOSTTablenorm">
    <w:name w:val="_GOST_Table_norm Знак"/>
    <w:link w:val="GOSTTablenorm0"/>
    <w:qFormat/>
    <w:locked/>
    <w:rsid w:val="00756C86"/>
    <w:rPr>
      <w:rFonts w:ascii="Times New Roman" w:eastAsia="Times New Roman" w:hAnsi="Times New Roman" w:cs="Times New Roman"/>
    </w:rPr>
  </w:style>
  <w:style w:type="paragraph" w:customStyle="1" w:styleId="GOSTTablenorm0">
    <w:name w:val="_GOST_Table_norm"/>
    <w:link w:val="GOSTTablenorm"/>
    <w:qFormat/>
    <w:rsid w:val="00756C86"/>
    <w:pPr>
      <w:spacing w:before="60" w:after="60" w:line="240" w:lineRule="auto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GOSTTableHead">
    <w:name w:val="_GOST_Table_Head"/>
    <w:basedOn w:val="GOSTTablenorm0"/>
    <w:rsid w:val="00756C86"/>
    <w:pPr>
      <w:keepNext/>
      <w:suppressAutoHyphens/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D8C1DE-0454-4265-AB1D-9866EDFD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20447</TotalTime>
  <Pages>1</Pages>
  <Words>33811</Words>
  <Characters>192729</Characters>
  <Application>Microsoft Office Word</Application>
  <DocSecurity>0</DocSecurity>
  <Lines>1606</Lines>
  <Paragraphs>452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831</cp:revision>
  <dcterms:created xsi:type="dcterms:W3CDTF">2014-10-22T08:51:00Z</dcterms:created>
  <dcterms:modified xsi:type="dcterms:W3CDTF">2024-10-30T08:23:00Z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